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3C6B81" w14:textId="77777777" w:rsidR="00456A28" w:rsidRDefault="00456A28" w:rsidP="00061277">
      <w:pPr>
        <w:bidi/>
        <w:jc w:val="center"/>
        <w:rPr>
          <w:b/>
          <w:color w:val="003366"/>
          <w:sz w:val="44"/>
          <w:szCs w:val="44"/>
          <w:rtl/>
        </w:rPr>
      </w:pPr>
      <w:bookmarkStart w:id="0" w:name="_heading=h.gjdgxs" w:colFirst="0" w:colLast="0"/>
      <w:bookmarkEnd w:id="0"/>
    </w:p>
    <w:p w14:paraId="38F51785" w14:textId="77777777" w:rsidR="00456A28" w:rsidRDefault="00000000">
      <w:pPr>
        <w:bidi/>
        <w:jc w:val="center"/>
        <w:rPr>
          <w:b/>
          <w:color w:val="003366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6658462" wp14:editId="4E8606C2">
            <wp:simplePos x="0" y="0"/>
            <wp:positionH relativeFrom="column">
              <wp:posOffset>2317322</wp:posOffset>
            </wp:positionH>
            <wp:positionV relativeFrom="paragraph">
              <wp:posOffset>81505</wp:posOffset>
            </wp:positionV>
            <wp:extent cx="1561561" cy="1675130"/>
            <wp:effectExtent l="0" t="0" r="635" b="1270"/>
            <wp:wrapSquare wrapText="right" distT="0" distB="0" distL="114300" distR="11430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561" cy="1675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D94131F" w14:textId="77777777" w:rsidR="00456A28" w:rsidRDefault="00456A28">
      <w:pPr>
        <w:bidi/>
        <w:jc w:val="center"/>
        <w:rPr>
          <w:b/>
          <w:color w:val="003366"/>
          <w:sz w:val="44"/>
          <w:szCs w:val="44"/>
        </w:rPr>
      </w:pPr>
    </w:p>
    <w:p w14:paraId="24AE62E1" w14:textId="77777777" w:rsidR="00456A28" w:rsidRDefault="00456A28">
      <w:pPr>
        <w:bidi/>
        <w:jc w:val="center"/>
        <w:rPr>
          <w:b/>
          <w:color w:val="003366"/>
          <w:sz w:val="44"/>
          <w:szCs w:val="44"/>
        </w:rPr>
      </w:pPr>
    </w:p>
    <w:p w14:paraId="51142AAD" w14:textId="77777777" w:rsidR="00456A28" w:rsidRDefault="00456A28">
      <w:pPr>
        <w:bidi/>
        <w:jc w:val="center"/>
        <w:rPr>
          <w:b/>
          <w:color w:val="003366"/>
          <w:sz w:val="44"/>
          <w:szCs w:val="44"/>
        </w:rPr>
      </w:pPr>
    </w:p>
    <w:p w14:paraId="0DB61FFE" w14:textId="77777777" w:rsidR="00456A28" w:rsidRDefault="00456A28">
      <w:pPr>
        <w:bidi/>
        <w:jc w:val="center"/>
        <w:rPr>
          <w:b/>
          <w:color w:val="003366"/>
          <w:sz w:val="44"/>
          <w:szCs w:val="44"/>
        </w:rPr>
      </w:pPr>
    </w:p>
    <w:p w14:paraId="1EF61164" w14:textId="77777777" w:rsidR="00456A28" w:rsidRDefault="00456A28">
      <w:pPr>
        <w:bidi/>
        <w:jc w:val="center"/>
        <w:rPr>
          <w:b/>
          <w:color w:val="003366"/>
          <w:sz w:val="44"/>
          <w:szCs w:val="44"/>
        </w:rPr>
      </w:pPr>
    </w:p>
    <w:p w14:paraId="6105F30E" w14:textId="77777777" w:rsidR="00456A28" w:rsidRDefault="00000000">
      <w:pPr>
        <w:bidi/>
        <w:jc w:val="center"/>
        <w:rPr>
          <w:b/>
          <w:color w:val="003366"/>
          <w:sz w:val="44"/>
          <w:szCs w:val="44"/>
        </w:rPr>
      </w:pPr>
      <w:r>
        <w:rPr>
          <w:b/>
          <w:color w:val="003366"/>
          <w:sz w:val="44"/>
          <w:szCs w:val="44"/>
          <w:rtl/>
        </w:rPr>
        <w:t>معن سعود أبوبكر</w:t>
      </w:r>
    </w:p>
    <w:p w14:paraId="3C4A5619" w14:textId="77777777" w:rsidR="00456A28" w:rsidRDefault="00000000">
      <w:pPr>
        <w:bidi/>
        <w:jc w:val="center"/>
        <w:rPr>
          <w:color w:val="003366"/>
          <w:sz w:val="28"/>
          <w:szCs w:val="28"/>
        </w:rPr>
      </w:pPr>
      <w:r>
        <w:rPr>
          <w:color w:val="003366"/>
          <w:sz w:val="28"/>
          <w:szCs w:val="28"/>
          <w:rtl/>
        </w:rPr>
        <w:t xml:space="preserve"> الفقه المقارن وأصوله</w:t>
      </w:r>
    </w:p>
    <w:p w14:paraId="0AD5DA26" w14:textId="77777777" w:rsidR="00456A28" w:rsidRDefault="00456A28">
      <w:pPr>
        <w:bidi/>
        <w:rPr>
          <w:b/>
          <w:color w:val="003366"/>
          <w:sz w:val="12"/>
          <w:szCs w:val="12"/>
        </w:rPr>
      </w:pPr>
    </w:p>
    <w:p w14:paraId="491E87D8" w14:textId="77777777" w:rsidR="00456A28" w:rsidRDefault="00000000">
      <w:pPr>
        <w:bidi/>
        <w:rPr>
          <w:b/>
          <w:color w:val="003366"/>
        </w:rPr>
      </w:pPr>
      <w:proofErr w:type="gramStart"/>
      <w:r>
        <w:rPr>
          <w:b/>
          <w:color w:val="003366"/>
          <w:rtl/>
        </w:rPr>
        <w:t>أولاً :</w:t>
      </w:r>
      <w:proofErr w:type="gramEnd"/>
      <w:r>
        <w:rPr>
          <w:b/>
          <w:color w:val="003366"/>
          <w:rtl/>
        </w:rPr>
        <w:t xml:space="preserve"> الـبـيـانـات الـشـخـصـيـة</w:t>
      </w:r>
    </w:p>
    <w:p w14:paraId="334E5178" w14:textId="77777777" w:rsidR="00456A28" w:rsidRDefault="00456A28">
      <w:pPr>
        <w:bidi/>
        <w:jc w:val="center"/>
        <w:rPr>
          <w:b/>
          <w:color w:val="003366"/>
          <w:sz w:val="10"/>
          <w:szCs w:val="10"/>
        </w:rPr>
      </w:pPr>
    </w:p>
    <w:tbl>
      <w:tblPr>
        <w:tblStyle w:val="a"/>
        <w:bidiVisual/>
        <w:tblW w:w="103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92"/>
        <w:gridCol w:w="7776"/>
      </w:tblGrid>
      <w:tr w:rsidR="00456A28" w14:paraId="18BE7A78" w14:textId="77777777">
        <w:trPr>
          <w:trHeight w:val="368"/>
          <w:jc w:val="center"/>
        </w:trPr>
        <w:tc>
          <w:tcPr>
            <w:tcW w:w="2592" w:type="dxa"/>
            <w:shd w:val="clear" w:color="auto" w:fill="E0E0E0"/>
            <w:vAlign w:val="center"/>
          </w:tcPr>
          <w:p w14:paraId="5E9846ED" w14:textId="77777777" w:rsidR="00456A28" w:rsidRDefault="00000000">
            <w:pPr>
              <w:bidi/>
              <w:rPr>
                <w:b/>
              </w:rPr>
            </w:pPr>
            <w:r>
              <w:rPr>
                <w:b/>
                <w:rtl/>
              </w:rPr>
              <w:t>الاسم</w:t>
            </w:r>
          </w:p>
        </w:tc>
        <w:tc>
          <w:tcPr>
            <w:tcW w:w="7776" w:type="dxa"/>
            <w:shd w:val="clear" w:color="auto" w:fill="FFFFFF"/>
            <w:vAlign w:val="center"/>
          </w:tcPr>
          <w:p w14:paraId="12E5E63D" w14:textId="77777777" w:rsidR="00456A28" w:rsidRDefault="00000000">
            <w:pPr>
              <w:bidi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معن سعود أبو بكر </w:t>
            </w:r>
          </w:p>
        </w:tc>
      </w:tr>
      <w:tr w:rsidR="00456A28" w14:paraId="0F84A828" w14:textId="77777777">
        <w:trPr>
          <w:trHeight w:val="390"/>
          <w:jc w:val="center"/>
        </w:trPr>
        <w:tc>
          <w:tcPr>
            <w:tcW w:w="2592" w:type="dxa"/>
            <w:shd w:val="clear" w:color="auto" w:fill="E0E0E0"/>
            <w:vAlign w:val="center"/>
          </w:tcPr>
          <w:p w14:paraId="5E6D0BEF" w14:textId="77777777" w:rsidR="00456A28" w:rsidRDefault="00000000">
            <w:pPr>
              <w:bidi/>
              <w:rPr>
                <w:b/>
              </w:rPr>
            </w:pPr>
            <w:r>
              <w:rPr>
                <w:b/>
                <w:rtl/>
              </w:rPr>
              <w:t>الرتبة العلمية</w:t>
            </w:r>
          </w:p>
        </w:tc>
        <w:tc>
          <w:tcPr>
            <w:tcW w:w="7776" w:type="dxa"/>
            <w:shd w:val="clear" w:color="auto" w:fill="FFFFFF"/>
            <w:vAlign w:val="center"/>
          </w:tcPr>
          <w:p w14:paraId="186FAE76" w14:textId="77777777" w:rsidR="00456A28" w:rsidRDefault="00000000">
            <w:pPr>
              <w:bidi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أستاذ دكتور</w:t>
            </w:r>
          </w:p>
        </w:tc>
      </w:tr>
      <w:tr w:rsidR="00456A28" w14:paraId="2337101B" w14:textId="77777777">
        <w:trPr>
          <w:trHeight w:val="390"/>
          <w:jc w:val="center"/>
        </w:trPr>
        <w:tc>
          <w:tcPr>
            <w:tcW w:w="2592" w:type="dxa"/>
            <w:shd w:val="clear" w:color="auto" w:fill="E0E0E0"/>
            <w:vAlign w:val="center"/>
          </w:tcPr>
          <w:p w14:paraId="6F33BE5A" w14:textId="77777777" w:rsidR="00456A28" w:rsidRDefault="00000000">
            <w:pPr>
              <w:bidi/>
              <w:rPr>
                <w:b/>
              </w:rPr>
            </w:pPr>
            <w:r>
              <w:rPr>
                <w:b/>
                <w:rtl/>
              </w:rPr>
              <w:t>جهة العمل</w:t>
            </w:r>
          </w:p>
        </w:tc>
        <w:tc>
          <w:tcPr>
            <w:tcW w:w="7776" w:type="dxa"/>
            <w:vAlign w:val="center"/>
          </w:tcPr>
          <w:p w14:paraId="2F1A68E6" w14:textId="3D226ABF" w:rsidR="00456A28" w:rsidRDefault="00000000">
            <w:pPr>
              <w:bidi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جامعة النجاح الوطنية    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الكلية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: الشريعة     </w:t>
            </w:r>
            <w:proofErr w:type="gramStart"/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القسم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:</w:t>
            </w:r>
            <w:proofErr w:type="gramEnd"/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الفقه والتشريع</w:t>
            </w:r>
          </w:p>
        </w:tc>
      </w:tr>
      <w:tr w:rsidR="00456A28" w14:paraId="235FC96F" w14:textId="77777777">
        <w:trPr>
          <w:trHeight w:val="390"/>
          <w:jc w:val="center"/>
        </w:trPr>
        <w:tc>
          <w:tcPr>
            <w:tcW w:w="2592" w:type="dxa"/>
            <w:shd w:val="clear" w:color="auto" w:fill="E0E0E0"/>
            <w:vAlign w:val="center"/>
          </w:tcPr>
          <w:p w14:paraId="12719967" w14:textId="77777777" w:rsidR="00456A28" w:rsidRDefault="00000000">
            <w:pPr>
              <w:bidi/>
              <w:rPr>
                <w:b/>
              </w:rPr>
            </w:pPr>
            <w:r>
              <w:rPr>
                <w:b/>
                <w:rtl/>
              </w:rPr>
              <w:t xml:space="preserve">التخصص العام </w:t>
            </w:r>
          </w:p>
        </w:tc>
        <w:tc>
          <w:tcPr>
            <w:tcW w:w="7776" w:type="dxa"/>
            <w:shd w:val="clear" w:color="auto" w:fill="FFFFFF"/>
            <w:vAlign w:val="center"/>
          </w:tcPr>
          <w:p w14:paraId="2B16C3BC" w14:textId="77777777" w:rsidR="00456A28" w:rsidRDefault="00000000">
            <w:pPr>
              <w:bidi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الشريعة الإسلامية </w:t>
            </w:r>
          </w:p>
        </w:tc>
      </w:tr>
      <w:tr w:rsidR="00456A28" w14:paraId="70427FF4" w14:textId="77777777">
        <w:trPr>
          <w:trHeight w:val="390"/>
          <w:jc w:val="center"/>
        </w:trPr>
        <w:tc>
          <w:tcPr>
            <w:tcW w:w="2592" w:type="dxa"/>
            <w:shd w:val="clear" w:color="auto" w:fill="E0E0E0"/>
            <w:vAlign w:val="center"/>
          </w:tcPr>
          <w:p w14:paraId="2CBF5B67" w14:textId="77777777" w:rsidR="00456A28" w:rsidRDefault="00000000">
            <w:pPr>
              <w:bidi/>
              <w:rPr>
                <w:b/>
              </w:rPr>
            </w:pPr>
            <w:r>
              <w:rPr>
                <w:b/>
                <w:rtl/>
              </w:rPr>
              <w:t xml:space="preserve">التخصص الدقيق </w:t>
            </w:r>
          </w:p>
        </w:tc>
        <w:tc>
          <w:tcPr>
            <w:tcW w:w="7776" w:type="dxa"/>
            <w:vAlign w:val="center"/>
          </w:tcPr>
          <w:p w14:paraId="44223B1C" w14:textId="77777777" w:rsidR="00456A28" w:rsidRDefault="00000000">
            <w:pPr>
              <w:bidi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الفقه المقارن وأصول الفقه</w:t>
            </w:r>
          </w:p>
        </w:tc>
      </w:tr>
      <w:tr w:rsidR="00456A28" w14:paraId="58B9A80A" w14:textId="77777777">
        <w:trPr>
          <w:trHeight w:val="390"/>
          <w:jc w:val="center"/>
        </w:trPr>
        <w:tc>
          <w:tcPr>
            <w:tcW w:w="2592" w:type="dxa"/>
            <w:shd w:val="clear" w:color="auto" w:fill="E0E0E0"/>
            <w:vAlign w:val="center"/>
          </w:tcPr>
          <w:p w14:paraId="4233AB3A" w14:textId="77777777" w:rsidR="00456A28" w:rsidRDefault="00000000">
            <w:pPr>
              <w:bidi/>
              <w:rPr>
                <w:b/>
              </w:rPr>
            </w:pPr>
            <w:r>
              <w:rPr>
                <w:b/>
                <w:rtl/>
              </w:rPr>
              <w:t xml:space="preserve">رقم الهاتف </w:t>
            </w:r>
          </w:p>
        </w:tc>
        <w:tc>
          <w:tcPr>
            <w:tcW w:w="7776" w:type="dxa"/>
            <w:shd w:val="clear" w:color="auto" w:fill="FFFFFF"/>
            <w:vAlign w:val="center"/>
          </w:tcPr>
          <w:p w14:paraId="533CA603" w14:textId="4F5DAEEE" w:rsidR="00456A28" w:rsidRPr="00383480" w:rsidRDefault="00383480">
            <w:pPr>
              <w:bidi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+970 5979-999 303</w:t>
            </w:r>
          </w:p>
        </w:tc>
      </w:tr>
      <w:tr w:rsidR="00456A28" w14:paraId="69E4C693" w14:textId="77777777">
        <w:trPr>
          <w:trHeight w:val="390"/>
          <w:jc w:val="center"/>
        </w:trPr>
        <w:tc>
          <w:tcPr>
            <w:tcW w:w="2592" w:type="dxa"/>
            <w:shd w:val="clear" w:color="auto" w:fill="E0E0E0"/>
            <w:vAlign w:val="center"/>
          </w:tcPr>
          <w:p w14:paraId="65707780" w14:textId="77777777" w:rsidR="00456A28" w:rsidRDefault="00000000">
            <w:pPr>
              <w:bidi/>
              <w:rPr>
                <w:b/>
              </w:rPr>
            </w:pPr>
            <w:r>
              <w:rPr>
                <w:b/>
                <w:rtl/>
              </w:rPr>
              <w:t xml:space="preserve">البريد الالكتروني </w:t>
            </w:r>
          </w:p>
        </w:tc>
        <w:tc>
          <w:tcPr>
            <w:tcW w:w="7776" w:type="dxa"/>
            <w:shd w:val="clear" w:color="auto" w:fill="FFFFFF"/>
            <w:vAlign w:val="center"/>
          </w:tcPr>
          <w:p w14:paraId="26A54A9C" w14:textId="77777777" w:rsidR="00456A28" w:rsidRDefault="00456A28">
            <w:pPr>
              <w:bidi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hyperlink r:id="rId9">
              <w:r>
                <w:rPr>
                  <w:rFonts w:ascii="Sakkal Majalla" w:eastAsia="Sakkal Majalla" w:hAnsi="Sakkal Majalla" w:cs="Sakkal Majalla"/>
                  <w:color w:val="0000FF"/>
                  <w:sz w:val="28"/>
                  <w:szCs w:val="28"/>
                  <w:u w:val="single"/>
                </w:rPr>
                <w:t>Man.baker@Yahoo.com</w:t>
              </w:r>
            </w:hyperlink>
          </w:p>
          <w:p w14:paraId="2E2C05BC" w14:textId="77777777" w:rsidR="00456A28" w:rsidRDefault="00456A28">
            <w:pPr>
              <w:bidi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hyperlink r:id="rId10">
              <w:r>
                <w:rPr>
                  <w:rFonts w:ascii="Sakkal Majalla" w:eastAsia="Sakkal Majalla" w:hAnsi="Sakkal Majalla" w:cs="Sakkal Majalla"/>
                  <w:color w:val="0000FF"/>
                  <w:sz w:val="28"/>
                  <w:szCs w:val="28"/>
                  <w:u w:val="single"/>
                </w:rPr>
                <w:t>Man.baker@najah.edu</w:t>
              </w:r>
            </w:hyperlink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 xml:space="preserve"> </w:t>
            </w:r>
          </w:p>
        </w:tc>
      </w:tr>
    </w:tbl>
    <w:p w14:paraId="08A2E7F9" w14:textId="77777777" w:rsidR="00456A28" w:rsidRDefault="00456A28">
      <w:pPr>
        <w:bidi/>
        <w:rPr>
          <w:color w:val="003366"/>
          <w:sz w:val="10"/>
          <w:szCs w:val="10"/>
        </w:rPr>
      </w:pPr>
    </w:p>
    <w:p w14:paraId="6CA9E484" w14:textId="77777777" w:rsidR="00456A28" w:rsidRDefault="00000000">
      <w:pPr>
        <w:tabs>
          <w:tab w:val="left" w:pos="240"/>
          <w:tab w:val="left" w:pos="1104"/>
        </w:tabs>
        <w:bidi/>
        <w:rPr>
          <w:b/>
          <w:color w:val="003366"/>
        </w:rPr>
      </w:pPr>
      <w:r>
        <w:rPr>
          <w:b/>
          <w:color w:val="003366"/>
        </w:rPr>
        <w:tab/>
      </w:r>
    </w:p>
    <w:p w14:paraId="4CB08A79" w14:textId="77777777" w:rsidR="00456A28" w:rsidRDefault="00000000">
      <w:pPr>
        <w:tabs>
          <w:tab w:val="left" w:pos="240"/>
          <w:tab w:val="left" w:pos="1104"/>
        </w:tabs>
        <w:bidi/>
        <w:rPr>
          <w:b/>
          <w:color w:val="003366"/>
          <w:sz w:val="14"/>
          <w:szCs w:val="14"/>
        </w:rPr>
      </w:pPr>
      <w:r>
        <w:rPr>
          <w:b/>
          <w:color w:val="003366"/>
          <w:sz w:val="14"/>
          <w:szCs w:val="14"/>
        </w:rPr>
        <w:tab/>
      </w:r>
    </w:p>
    <w:p w14:paraId="2BBD1ACD" w14:textId="77777777" w:rsidR="00456A28" w:rsidRDefault="00000000">
      <w:pPr>
        <w:bidi/>
        <w:rPr>
          <w:b/>
          <w:color w:val="003366"/>
        </w:rPr>
      </w:pPr>
      <w:r>
        <w:rPr>
          <w:b/>
          <w:color w:val="003366"/>
          <w:rtl/>
        </w:rPr>
        <w:t>ثـانـيـاً: المؤهلات الـعـلـمـيـة</w:t>
      </w:r>
    </w:p>
    <w:p w14:paraId="10B9F1F5" w14:textId="77777777" w:rsidR="00456A28" w:rsidRDefault="00456A28">
      <w:pPr>
        <w:bidi/>
        <w:rPr>
          <w:color w:val="003366"/>
          <w:sz w:val="10"/>
          <w:szCs w:val="10"/>
        </w:rPr>
      </w:pPr>
    </w:p>
    <w:tbl>
      <w:tblPr>
        <w:tblStyle w:val="a0"/>
        <w:bidiVisual/>
        <w:tblW w:w="104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38"/>
        <w:gridCol w:w="1071"/>
        <w:gridCol w:w="2667"/>
        <w:gridCol w:w="1310"/>
        <w:gridCol w:w="2082"/>
        <w:gridCol w:w="2082"/>
      </w:tblGrid>
      <w:tr w:rsidR="00456A28" w14:paraId="428999AE" w14:textId="77777777">
        <w:trPr>
          <w:trHeight w:val="454"/>
          <w:jc w:val="center"/>
        </w:trPr>
        <w:tc>
          <w:tcPr>
            <w:tcW w:w="1238" w:type="dxa"/>
            <w:shd w:val="clear" w:color="auto" w:fill="E0E0E0"/>
          </w:tcPr>
          <w:p w14:paraId="4884026B" w14:textId="77777777" w:rsidR="00456A28" w:rsidRDefault="00000000">
            <w:pPr>
              <w:bidi/>
              <w:jc w:val="center"/>
              <w:rPr>
                <w:b/>
              </w:rPr>
            </w:pPr>
            <w:r>
              <w:rPr>
                <w:rFonts w:ascii="Arial" w:eastAsia="Arial" w:hAnsi="Arial" w:cs="Arial"/>
                <w:b/>
                <w:rtl/>
              </w:rPr>
              <w:t>الدرجـة</w:t>
            </w:r>
          </w:p>
        </w:tc>
        <w:tc>
          <w:tcPr>
            <w:tcW w:w="1071" w:type="dxa"/>
            <w:shd w:val="clear" w:color="auto" w:fill="E0E0E0"/>
          </w:tcPr>
          <w:p w14:paraId="0B5DA87A" w14:textId="77777777" w:rsidR="00456A28" w:rsidRDefault="00000000">
            <w:pPr>
              <w:bidi/>
              <w:jc w:val="center"/>
              <w:rPr>
                <w:b/>
              </w:rPr>
            </w:pPr>
            <w:r>
              <w:rPr>
                <w:rFonts w:ascii="Arial" w:eastAsia="Arial" w:hAnsi="Arial" w:cs="Arial"/>
                <w:b/>
                <w:rtl/>
              </w:rPr>
              <w:t>ســنة التخـرج</w:t>
            </w:r>
          </w:p>
        </w:tc>
        <w:tc>
          <w:tcPr>
            <w:tcW w:w="2667" w:type="dxa"/>
            <w:shd w:val="clear" w:color="auto" w:fill="E0E0E0"/>
          </w:tcPr>
          <w:p w14:paraId="23150F7D" w14:textId="77777777" w:rsidR="00456A28" w:rsidRDefault="00000000">
            <w:pPr>
              <w:bidi/>
              <w:jc w:val="center"/>
              <w:rPr>
                <w:b/>
              </w:rPr>
            </w:pPr>
            <w:r>
              <w:rPr>
                <w:rFonts w:ascii="Arial" w:eastAsia="Arial" w:hAnsi="Arial" w:cs="Arial"/>
                <w:b/>
                <w:rtl/>
              </w:rPr>
              <w:t>اســم الجامعـــة</w:t>
            </w:r>
          </w:p>
        </w:tc>
        <w:tc>
          <w:tcPr>
            <w:tcW w:w="1310" w:type="dxa"/>
            <w:shd w:val="clear" w:color="auto" w:fill="E0E0E0"/>
          </w:tcPr>
          <w:p w14:paraId="79FFE69A" w14:textId="77777777" w:rsidR="00456A28" w:rsidRDefault="00000000">
            <w:pPr>
              <w:bidi/>
              <w:jc w:val="center"/>
              <w:rPr>
                <w:b/>
              </w:rPr>
            </w:pPr>
            <w:r>
              <w:rPr>
                <w:b/>
                <w:rtl/>
              </w:rPr>
              <w:t>البلد</w:t>
            </w:r>
          </w:p>
        </w:tc>
        <w:tc>
          <w:tcPr>
            <w:tcW w:w="2082" w:type="dxa"/>
            <w:shd w:val="clear" w:color="auto" w:fill="E0E0E0"/>
          </w:tcPr>
          <w:p w14:paraId="693EAAFD" w14:textId="77777777" w:rsidR="00456A28" w:rsidRDefault="00000000">
            <w:pPr>
              <w:bidi/>
              <w:jc w:val="center"/>
              <w:rPr>
                <w:b/>
              </w:rPr>
            </w:pPr>
            <w:r>
              <w:rPr>
                <w:b/>
                <w:rtl/>
              </w:rPr>
              <w:t>التخصص</w:t>
            </w:r>
          </w:p>
        </w:tc>
        <w:tc>
          <w:tcPr>
            <w:tcW w:w="2082" w:type="dxa"/>
            <w:shd w:val="clear" w:color="auto" w:fill="E0E0E0"/>
          </w:tcPr>
          <w:p w14:paraId="24328E4B" w14:textId="77777777" w:rsidR="00456A28" w:rsidRDefault="00000000">
            <w:pPr>
              <w:bidi/>
              <w:jc w:val="center"/>
              <w:rPr>
                <w:b/>
              </w:rPr>
            </w:pPr>
            <w:r>
              <w:rPr>
                <w:b/>
                <w:rtl/>
              </w:rPr>
              <w:t xml:space="preserve">التقدير </w:t>
            </w:r>
          </w:p>
        </w:tc>
      </w:tr>
      <w:tr w:rsidR="00456A28" w14:paraId="6BC93720" w14:textId="77777777">
        <w:trPr>
          <w:trHeight w:val="454"/>
          <w:jc w:val="center"/>
        </w:trPr>
        <w:tc>
          <w:tcPr>
            <w:tcW w:w="1238" w:type="dxa"/>
            <w:shd w:val="clear" w:color="auto" w:fill="E0E0E0"/>
          </w:tcPr>
          <w:p w14:paraId="33D97829" w14:textId="77777777" w:rsidR="00456A28" w:rsidRDefault="00000000">
            <w:pPr>
              <w:bidi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rtl/>
              </w:rPr>
              <w:t xml:space="preserve">الدكتوراة </w:t>
            </w:r>
          </w:p>
        </w:tc>
        <w:tc>
          <w:tcPr>
            <w:tcW w:w="1071" w:type="dxa"/>
          </w:tcPr>
          <w:p w14:paraId="38E38F77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 xml:space="preserve">2008 </w:t>
            </w:r>
          </w:p>
        </w:tc>
        <w:tc>
          <w:tcPr>
            <w:tcW w:w="2667" w:type="dxa"/>
          </w:tcPr>
          <w:p w14:paraId="0D03A884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الجامعة الأردنية </w:t>
            </w:r>
          </w:p>
        </w:tc>
        <w:tc>
          <w:tcPr>
            <w:tcW w:w="1310" w:type="dxa"/>
          </w:tcPr>
          <w:p w14:paraId="60649316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الأردن </w:t>
            </w:r>
          </w:p>
        </w:tc>
        <w:tc>
          <w:tcPr>
            <w:tcW w:w="2082" w:type="dxa"/>
          </w:tcPr>
          <w:p w14:paraId="0D6BA99B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الشريعة/ الفقه وأصوله</w:t>
            </w:r>
          </w:p>
        </w:tc>
        <w:tc>
          <w:tcPr>
            <w:tcW w:w="2082" w:type="dxa"/>
          </w:tcPr>
          <w:p w14:paraId="76566763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جيد جدا عال (3.64/4)</w:t>
            </w:r>
          </w:p>
        </w:tc>
      </w:tr>
      <w:tr w:rsidR="00456A28" w14:paraId="3E554A4C" w14:textId="77777777">
        <w:trPr>
          <w:trHeight w:val="454"/>
          <w:jc w:val="center"/>
        </w:trPr>
        <w:tc>
          <w:tcPr>
            <w:tcW w:w="1238" w:type="dxa"/>
            <w:shd w:val="clear" w:color="auto" w:fill="E0E0E0"/>
            <w:vAlign w:val="center"/>
          </w:tcPr>
          <w:p w14:paraId="2154B1B3" w14:textId="77777777" w:rsidR="00456A28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rtl/>
              </w:rPr>
              <w:t>البكالوريـوس</w:t>
            </w:r>
          </w:p>
        </w:tc>
        <w:tc>
          <w:tcPr>
            <w:tcW w:w="1071" w:type="dxa"/>
            <w:shd w:val="clear" w:color="auto" w:fill="FFFFFF"/>
            <w:vAlign w:val="center"/>
          </w:tcPr>
          <w:p w14:paraId="4931E93B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2002</w:t>
            </w:r>
          </w:p>
        </w:tc>
        <w:tc>
          <w:tcPr>
            <w:tcW w:w="2667" w:type="dxa"/>
            <w:shd w:val="clear" w:color="auto" w:fill="FFFFFF"/>
            <w:vAlign w:val="center"/>
          </w:tcPr>
          <w:p w14:paraId="1ACD6809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جامعة اليرموك </w:t>
            </w:r>
          </w:p>
        </w:tc>
        <w:tc>
          <w:tcPr>
            <w:tcW w:w="1310" w:type="dxa"/>
            <w:shd w:val="clear" w:color="auto" w:fill="FFFFFF"/>
          </w:tcPr>
          <w:p w14:paraId="551CCE73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الأردن </w:t>
            </w:r>
          </w:p>
        </w:tc>
        <w:tc>
          <w:tcPr>
            <w:tcW w:w="2082" w:type="dxa"/>
            <w:shd w:val="clear" w:color="auto" w:fill="FFFFFF"/>
          </w:tcPr>
          <w:p w14:paraId="4D28FFEC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الشريعة/ الفقه وأصوله</w:t>
            </w:r>
          </w:p>
        </w:tc>
        <w:tc>
          <w:tcPr>
            <w:tcW w:w="2082" w:type="dxa"/>
            <w:shd w:val="clear" w:color="auto" w:fill="FFFFFF"/>
          </w:tcPr>
          <w:p w14:paraId="38EEDB06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امتياز مع مرتبة الشرف والمرتبة الأولى</w:t>
            </w:r>
          </w:p>
        </w:tc>
      </w:tr>
    </w:tbl>
    <w:p w14:paraId="69102CA2" w14:textId="77777777" w:rsidR="00456A28" w:rsidRDefault="00456A28">
      <w:pPr>
        <w:bidi/>
        <w:rPr>
          <w:b/>
          <w:color w:val="003366"/>
          <w:sz w:val="20"/>
          <w:szCs w:val="20"/>
        </w:rPr>
      </w:pPr>
    </w:p>
    <w:p w14:paraId="40EAF1EC" w14:textId="77777777" w:rsidR="00456A28" w:rsidRDefault="00000000">
      <w:pPr>
        <w:bidi/>
        <w:rPr>
          <w:b/>
          <w:color w:val="003366"/>
        </w:rPr>
      </w:pPr>
      <w:r>
        <w:rPr>
          <w:b/>
          <w:color w:val="003366"/>
          <w:rtl/>
        </w:rPr>
        <w:t>ثـالـثـاً: الخبرات العملية</w:t>
      </w:r>
    </w:p>
    <w:p w14:paraId="104FD489" w14:textId="77777777" w:rsidR="00456A28" w:rsidRDefault="00456A28">
      <w:pPr>
        <w:bidi/>
        <w:rPr>
          <w:color w:val="003366"/>
          <w:sz w:val="10"/>
          <w:szCs w:val="10"/>
        </w:rPr>
      </w:pPr>
    </w:p>
    <w:tbl>
      <w:tblPr>
        <w:tblStyle w:val="a1"/>
        <w:bidiVisual/>
        <w:tblW w:w="102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3740"/>
        <w:gridCol w:w="3500"/>
      </w:tblGrid>
      <w:tr w:rsidR="00456A28" w14:paraId="313E214F" w14:textId="77777777">
        <w:trPr>
          <w:trHeight w:val="454"/>
          <w:jc w:val="center"/>
        </w:trPr>
        <w:tc>
          <w:tcPr>
            <w:tcW w:w="2985" w:type="dxa"/>
            <w:tcBorders>
              <w:left w:val="single" w:sz="4" w:space="0" w:color="000000"/>
            </w:tcBorders>
            <w:shd w:val="clear" w:color="auto" w:fill="E0E0E0"/>
          </w:tcPr>
          <w:p w14:paraId="61995187" w14:textId="77777777" w:rsidR="00456A28" w:rsidRDefault="00000000">
            <w:pPr>
              <w:bidi/>
              <w:jc w:val="center"/>
              <w:rPr>
                <w:b/>
              </w:rPr>
            </w:pPr>
            <w:r>
              <w:rPr>
                <w:b/>
                <w:rtl/>
              </w:rPr>
              <w:t>الوظيفة</w:t>
            </w:r>
          </w:p>
        </w:tc>
        <w:tc>
          <w:tcPr>
            <w:tcW w:w="3740" w:type="dxa"/>
            <w:shd w:val="clear" w:color="auto" w:fill="E0E0E0"/>
          </w:tcPr>
          <w:p w14:paraId="51D98601" w14:textId="77777777" w:rsidR="00456A28" w:rsidRDefault="00000000">
            <w:pPr>
              <w:bidi/>
              <w:jc w:val="center"/>
              <w:rPr>
                <w:b/>
              </w:rPr>
            </w:pPr>
            <w:r>
              <w:rPr>
                <w:b/>
                <w:rtl/>
              </w:rPr>
              <w:t>جهة العمل</w:t>
            </w:r>
          </w:p>
        </w:tc>
        <w:tc>
          <w:tcPr>
            <w:tcW w:w="3500" w:type="dxa"/>
            <w:shd w:val="clear" w:color="auto" w:fill="E0E0E0"/>
          </w:tcPr>
          <w:p w14:paraId="20F6A5AA" w14:textId="77777777" w:rsidR="00456A28" w:rsidRDefault="00000000">
            <w:pPr>
              <w:bidi/>
              <w:jc w:val="center"/>
              <w:rPr>
                <w:b/>
              </w:rPr>
            </w:pPr>
            <w:r>
              <w:rPr>
                <w:b/>
                <w:rtl/>
              </w:rPr>
              <w:t>الفترة الزمنية</w:t>
            </w:r>
          </w:p>
        </w:tc>
      </w:tr>
      <w:tr w:rsidR="004375A3" w14:paraId="259E09C5" w14:textId="77777777" w:rsidTr="004375A3">
        <w:trPr>
          <w:trHeight w:val="454"/>
          <w:jc w:val="center"/>
        </w:trPr>
        <w:tc>
          <w:tcPr>
            <w:tcW w:w="2985" w:type="dxa"/>
            <w:tcBorders>
              <w:left w:val="single" w:sz="4" w:space="0" w:color="000000"/>
            </w:tcBorders>
          </w:tcPr>
          <w:p w14:paraId="5445A336" w14:textId="5672E7CA" w:rsidR="004375A3" w:rsidRDefault="004375A3">
            <w:pPr>
              <w:bidi/>
              <w:jc w:val="center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 xml:space="preserve">عضو هيئة تدريس </w:t>
            </w:r>
          </w:p>
        </w:tc>
        <w:tc>
          <w:tcPr>
            <w:tcW w:w="3740" w:type="dxa"/>
          </w:tcPr>
          <w:p w14:paraId="0E932BFC" w14:textId="2BCABE61" w:rsidR="004375A3" w:rsidRDefault="004375A3">
            <w:pPr>
              <w:bidi/>
              <w:jc w:val="center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 xml:space="preserve">جامعة صحار </w:t>
            </w:r>
          </w:p>
        </w:tc>
        <w:tc>
          <w:tcPr>
            <w:tcW w:w="3500" w:type="dxa"/>
          </w:tcPr>
          <w:p w14:paraId="3F0B0A7C" w14:textId="6F601719" w:rsidR="004375A3" w:rsidRDefault="004375A3">
            <w:pPr>
              <w:bidi/>
              <w:jc w:val="center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>أيلول ٢٠٢٥-يناير ٢٠٢٦</w:t>
            </w:r>
          </w:p>
        </w:tc>
      </w:tr>
      <w:tr w:rsidR="00206AB7" w14:paraId="38EDDF56" w14:textId="77777777" w:rsidTr="00206AB7">
        <w:trPr>
          <w:trHeight w:val="454"/>
          <w:jc w:val="center"/>
        </w:trPr>
        <w:tc>
          <w:tcPr>
            <w:tcW w:w="2985" w:type="dxa"/>
            <w:tcBorders>
              <w:left w:val="single" w:sz="4" w:space="0" w:color="000000"/>
            </w:tcBorders>
          </w:tcPr>
          <w:p w14:paraId="285D8420" w14:textId="38710877" w:rsidR="00206AB7" w:rsidRDefault="00206AB7">
            <w:pPr>
              <w:bidi/>
              <w:jc w:val="center"/>
              <w:rPr>
                <w:b/>
                <w:rtl/>
                <w:lang w:bidi="ar-AE"/>
              </w:rPr>
            </w:pPr>
            <w:r>
              <w:rPr>
                <w:rFonts w:hint="cs"/>
                <w:b/>
                <w:rtl/>
                <w:lang w:bidi="ar-AE"/>
              </w:rPr>
              <w:t xml:space="preserve">عضو الهيئة العليا للرقابة الشرعية </w:t>
            </w:r>
          </w:p>
        </w:tc>
        <w:tc>
          <w:tcPr>
            <w:tcW w:w="3740" w:type="dxa"/>
          </w:tcPr>
          <w:p w14:paraId="26A29605" w14:textId="7D1636DE" w:rsidR="00206AB7" w:rsidRDefault="00206AB7">
            <w:pPr>
              <w:bidi/>
              <w:jc w:val="center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 xml:space="preserve">سلطة النقد/دولة فلسطين </w:t>
            </w:r>
          </w:p>
        </w:tc>
        <w:tc>
          <w:tcPr>
            <w:tcW w:w="3500" w:type="dxa"/>
          </w:tcPr>
          <w:p w14:paraId="466201DA" w14:textId="21ED20DE" w:rsidR="00206AB7" w:rsidRDefault="00206AB7">
            <w:pPr>
              <w:bidi/>
              <w:jc w:val="center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 xml:space="preserve">أيلول 2024 إلى </w:t>
            </w:r>
            <w:r w:rsidR="004375A3">
              <w:rPr>
                <w:rFonts w:hint="cs"/>
                <w:b/>
                <w:rtl/>
              </w:rPr>
              <w:t>٢٠٢٥</w:t>
            </w:r>
          </w:p>
        </w:tc>
      </w:tr>
      <w:tr w:rsidR="00456A28" w14:paraId="67779FCF" w14:textId="77777777">
        <w:trPr>
          <w:trHeight w:val="454"/>
          <w:jc w:val="center"/>
        </w:trPr>
        <w:tc>
          <w:tcPr>
            <w:tcW w:w="2985" w:type="dxa"/>
            <w:tcBorders>
              <w:left w:val="single" w:sz="4" w:space="0" w:color="000000"/>
            </w:tcBorders>
            <w:shd w:val="clear" w:color="auto" w:fill="FFFFFF"/>
          </w:tcPr>
          <w:p w14:paraId="3790902B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أستاذ دكتور</w:t>
            </w:r>
          </w:p>
        </w:tc>
        <w:tc>
          <w:tcPr>
            <w:tcW w:w="3740" w:type="dxa"/>
            <w:shd w:val="clear" w:color="auto" w:fill="FFFFFF"/>
          </w:tcPr>
          <w:p w14:paraId="3FF78B80" w14:textId="62FB65E0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جامعة النجاح الوط</w:t>
            </w:r>
            <w:r w:rsidR="0069455A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ني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ة</w:t>
            </w:r>
          </w:p>
        </w:tc>
        <w:tc>
          <w:tcPr>
            <w:tcW w:w="3500" w:type="dxa"/>
            <w:shd w:val="clear" w:color="auto" w:fill="FFFFFF"/>
          </w:tcPr>
          <w:p w14:paraId="16AF8B17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أب 2023 إلى الآن</w:t>
            </w:r>
          </w:p>
        </w:tc>
      </w:tr>
      <w:tr w:rsidR="00456A28" w14:paraId="7D60F59C" w14:textId="77777777">
        <w:trPr>
          <w:trHeight w:val="454"/>
          <w:jc w:val="center"/>
        </w:trPr>
        <w:tc>
          <w:tcPr>
            <w:tcW w:w="298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733AB9B6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أستاذ دكتور  </w:t>
            </w:r>
          </w:p>
        </w:tc>
        <w:tc>
          <w:tcPr>
            <w:tcW w:w="3740" w:type="dxa"/>
            <w:shd w:val="clear" w:color="auto" w:fill="FFFFFF"/>
            <w:vAlign w:val="center"/>
          </w:tcPr>
          <w:p w14:paraId="2EF38270" w14:textId="0B9ED1F5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جامعة زايد/ </w:t>
            </w:r>
            <w:proofErr w:type="gramStart"/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أبو</w:t>
            </w:r>
            <w:r w:rsidR="0069455A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ظ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بي</w:t>
            </w:r>
            <w:proofErr w:type="gramEnd"/>
          </w:p>
        </w:tc>
        <w:tc>
          <w:tcPr>
            <w:tcW w:w="3500" w:type="dxa"/>
            <w:shd w:val="clear" w:color="auto" w:fill="FFFFFF"/>
            <w:vAlign w:val="center"/>
          </w:tcPr>
          <w:p w14:paraId="4EDFDE53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أيار 2022 </w:t>
            </w:r>
            <w:proofErr w:type="gramStart"/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إلى  أيار</w:t>
            </w:r>
            <w:proofErr w:type="gramEnd"/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2023</w:t>
            </w:r>
          </w:p>
        </w:tc>
      </w:tr>
      <w:tr w:rsidR="00456A28" w14:paraId="2B2CF1A2" w14:textId="77777777">
        <w:trPr>
          <w:trHeight w:val="454"/>
          <w:jc w:val="center"/>
        </w:trPr>
        <w:tc>
          <w:tcPr>
            <w:tcW w:w="298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BBB4B40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استاذ مشارك</w:t>
            </w:r>
          </w:p>
        </w:tc>
        <w:tc>
          <w:tcPr>
            <w:tcW w:w="3740" w:type="dxa"/>
            <w:shd w:val="clear" w:color="auto" w:fill="FFFFFF"/>
            <w:vAlign w:val="center"/>
          </w:tcPr>
          <w:p w14:paraId="2B42872E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جامعة زايد / ابوظبي </w:t>
            </w:r>
          </w:p>
        </w:tc>
        <w:tc>
          <w:tcPr>
            <w:tcW w:w="3500" w:type="dxa"/>
            <w:shd w:val="clear" w:color="auto" w:fill="FFFFFF"/>
            <w:vAlign w:val="center"/>
          </w:tcPr>
          <w:p w14:paraId="3248BAA4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أيار 2017 إلى ايار 2022</w:t>
            </w:r>
          </w:p>
        </w:tc>
      </w:tr>
      <w:tr w:rsidR="00456A28" w14:paraId="621CF607" w14:textId="77777777">
        <w:trPr>
          <w:trHeight w:val="454"/>
          <w:jc w:val="center"/>
        </w:trPr>
        <w:tc>
          <w:tcPr>
            <w:tcW w:w="298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763E9556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أستاذ مساعد</w:t>
            </w:r>
          </w:p>
        </w:tc>
        <w:tc>
          <w:tcPr>
            <w:tcW w:w="3740" w:type="dxa"/>
            <w:shd w:val="clear" w:color="auto" w:fill="FFFFFF"/>
            <w:vAlign w:val="center"/>
          </w:tcPr>
          <w:p w14:paraId="59F3FB01" w14:textId="20693FE2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جامعة زايد/ </w:t>
            </w:r>
            <w:proofErr w:type="gramStart"/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أبو</w:t>
            </w:r>
            <w:r w:rsidR="0069455A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ظ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بي</w:t>
            </w:r>
            <w:proofErr w:type="gramEnd"/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00" w:type="dxa"/>
            <w:shd w:val="clear" w:color="auto" w:fill="FFFFFF"/>
            <w:vAlign w:val="center"/>
          </w:tcPr>
          <w:p w14:paraId="7FF12B74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2015- 2017</w:t>
            </w:r>
          </w:p>
        </w:tc>
      </w:tr>
      <w:tr w:rsidR="00456A28" w14:paraId="13ADC6E7" w14:textId="77777777" w:rsidTr="00A363F3">
        <w:trPr>
          <w:trHeight w:val="454"/>
          <w:jc w:val="center"/>
        </w:trPr>
        <w:tc>
          <w:tcPr>
            <w:tcW w:w="29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0C17522C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lastRenderedPageBreak/>
              <w:t xml:space="preserve">أستاذ مساعد </w:t>
            </w:r>
          </w:p>
        </w:tc>
        <w:tc>
          <w:tcPr>
            <w:tcW w:w="37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B81D79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جامعة العين / </w:t>
            </w:r>
            <w:proofErr w:type="gramStart"/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أبوظبي</w:t>
            </w:r>
            <w:proofErr w:type="gramEnd"/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34FB3B4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2008 إلى 2015</w:t>
            </w:r>
          </w:p>
        </w:tc>
      </w:tr>
      <w:tr w:rsidR="00A363F3" w14:paraId="5DCC2269" w14:textId="77777777" w:rsidTr="00A363F3">
        <w:trPr>
          <w:trHeight w:val="454"/>
          <w:jc w:val="center"/>
        </w:trPr>
        <w:tc>
          <w:tcPr>
            <w:tcW w:w="10225" w:type="dxa"/>
            <w:gridSpan w:val="3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37734FE0" w14:textId="46F16A2A" w:rsidR="00A363F3" w:rsidRDefault="00A363F3">
            <w:pPr>
              <w:bidi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أعمال إدارية</w:t>
            </w:r>
          </w:p>
        </w:tc>
      </w:tr>
      <w:tr w:rsidR="00456A28" w14:paraId="0F6773F1" w14:textId="77777777">
        <w:trPr>
          <w:trHeight w:val="454"/>
          <w:jc w:val="center"/>
        </w:trPr>
        <w:tc>
          <w:tcPr>
            <w:tcW w:w="298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5AC8C270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رئيس قسم </w:t>
            </w:r>
          </w:p>
        </w:tc>
        <w:tc>
          <w:tcPr>
            <w:tcW w:w="3740" w:type="dxa"/>
            <w:shd w:val="clear" w:color="auto" w:fill="FFFFFF"/>
            <w:vAlign w:val="center"/>
          </w:tcPr>
          <w:p w14:paraId="62D828D0" w14:textId="0B067F11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جامعة زايد/ أ</w:t>
            </w:r>
            <w:r w:rsidR="00E830AC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و ظ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بي</w:t>
            </w:r>
          </w:p>
        </w:tc>
        <w:tc>
          <w:tcPr>
            <w:tcW w:w="3500" w:type="dxa"/>
            <w:shd w:val="clear" w:color="auto" w:fill="FFFFFF"/>
            <w:vAlign w:val="center"/>
          </w:tcPr>
          <w:p w14:paraId="19A2A382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2018 إلى 2019</w:t>
            </w:r>
          </w:p>
        </w:tc>
      </w:tr>
      <w:tr w:rsidR="00456A28" w14:paraId="29899AC3" w14:textId="77777777">
        <w:trPr>
          <w:trHeight w:val="454"/>
          <w:jc w:val="center"/>
        </w:trPr>
        <w:tc>
          <w:tcPr>
            <w:tcW w:w="298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ED7A37E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عميد مساعد/ عميد الطلبة </w:t>
            </w:r>
          </w:p>
        </w:tc>
        <w:tc>
          <w:tcPr>
            <w:tcW w:w="3740" w:type="dxa"/>
            <w:shd w:val="clear" w:color="auto" w:fill="FFFFFF"/>
            <w:vAlign w:val="center"/>
          </w:tcPr>
          <w:p w14:paraId="01A7E26F" w14:textId="65964CFB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جامعة زايد/ </w:t>
            </w:r>
            <w:proofErr w:type="gramStart"/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أبو</w:t>
            </w:r>
            <w:r w:rsidR="00E830AC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ظ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بي</w:t>
            </w:r>
            <w:proofErr w:type="gramEnd"/>
          </w:p>
        </w:tc>
        <w:tc>
          <w:tcPr>
            <w:tcW w:w="3500" w:type="dxa"/>
            <w:shd w:val="clear" w:color="auto" w:fill="FFFFFF"/>
            <w:vAlign w:val="center"/>
          </w:tcPr>
          <w:p w14:paraId="20A65EA5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2019 إلى 2021 </w:t>
            </w:r>
          </w:p>
        </w:tc>
      </w:tr>
      <w:tr w:rsidR="00456A28" w14:paraId="52AA3F4D" w14:textId="77777777">
        <w:trPr>
          <w:trHeight w:val="454"/>
          <w:jc w:val="center"/>
        </w:trPr>
        <w:tc>
          <w:tcPr>
            <w:tcW w:w="298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1F03005F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منسق مساقات الحضارة الإسلامية</w:t>
            </w:r>
          </w:p>
        </w:tc>
        <w:tc>
          <w:tcPr>
            <w:tcW w:w="3740" w:type="dxa"/>
            <w:shd w:val="clear" w:color="auto" w:fill="FFFFFF"/>
            <w:vAlign w:val="center"/>
          </w:tcPr>
          <w:p w14:paraId="51321051" w14:textId="67D7171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جامعة زايد/ </w:t>
            </w:r>
            <w:proofErr w:type="gramStart"/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أبو</w:t>
            </w:r>
            <w:r w:rsidR="00E830AC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ظ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بي</w:t>
            </w:r>
            <w:proofErr w:type="gramEnd"/>
          </w:p>
        </w:tc>
        <w:tc>
          <w:tcPr>
            <w:tcW w:w="3500" w:type="dxa"/>
            <w:shd w:val="clear" w:color="auto" w:fill="FFFFFF"/>
            <w:vAlign w:val="center"/>
          </w:tcPr>
          <w:p w14:paraId="08A8E6C8" w14:textId="77777777" w:rsidR="00456A28" w:rsidRDefault="00000000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2016-2018</w:t>
            </w:r>
          </w:p>
        </w:tc>
      </w:tr>
    </w:tbl>
    <w:p w14:paraId="684B5319" w14:textId="77777777" w:rsidR="00456A28" w:rsidRDefault="00456A28">
      <w:pPr>
        <w:bidi/>
        <w:rPr>
          <w:b/>
          <w:color w:val="003366"/>
        </w:rPr>
      </w:pPr>
      <w:bookmarkStart w:id="1" w:name="_heading=h.30j0zll" w:colFirst="0" w:colLast="0"/>
      <w:bookmarkEnd w:id="1"/>
    </w:p>
    <w:p w14:paraId="2CBFD607" w14:textId="77777777" w:rsidR="00456A28" w:rsidRDefault="00000000">
      <w:pPr>
        <w:bidi/>
        <w:rPr>
          <w:b/>
          <w:color w:val="003366"/>
        </w:rPr>
      </w:pPr>
      <w:proofErr w:type="gramStart"/>
      <w:r>
        <w:rPr>
          <w:b/>
          <w:color w:val="003366"/>
          <w:rtl/>
        </w:rPr>
        <w:t>رابـعـاً :</w:t>
      </w:r>
      <w:proofErr w:type="gramEnd"/>
      <w:r>
        <w:rPr>
          <w:b/>
          <w:color w:val="003366"/>
          <w:rtl/>
        </w:rPr>
        <w:t xml:space="preserve"> البحوث والدراسات </w:t>
      </w:r>
    </w:p>
    <w:p w14:paraId="56828C41" w14:textId="77777777" w:rsidR="00456A28" w:rsidRDefault="00456A28">
      <w:pPr>
        <w:bidi/>
        <w:rPr>
          <w:color w:val="003366"/>
          <w:sz w:val="10"/>
          <w:szCs w:val="10"/>
        </w:rPr>
      </w:pPr>
    </w:p>
    <w:tbl>
      <w:tblPr>
        <w:tblStyle w:val="a2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70"/>
        <w:gridCol w:w="9328"/>
      </w:tblGrid>
      <w:tr w:rsidR="00456A28" w14:paraId="05F0203A" w14:textId="77777777" w:rsidTr="00775F29">
        <w:trPr>
          <w:trHeight w:val="1083"/>
          <w:jc w:val="center"/>
        </w:trPr>
        <w:tc>
          <w:tcPr>
            <w:tcW w:w="0" w:type="auto"/>
            <w:tcBorders>
              <w:left w:val="single" w:sz="4" w:space="0" w:color="000000"/>
            </w:tcBorders>
            <w:shd w:val="clear" w:color="auto" w:fill="FFFFFF"/>
          </w:tcPr>
          <w:p w14:paraId="694B7EEA" w14:textId="77777777" w:rsidR="00456A28" w:rsidRDefault="00000000">
            <w:pPr>
              <w:bidi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14:paraId="18C97A56" w14:textId="77777777" w:rsidR="00371B68" w:rsidRPr="00641FB5" w:rsidRDefault="00371B68" w:rsidP="00371B68">
            <w:pPr>
              <w:tabs>
                <w:tab w:val="left" w:pos="270"/>
                <w:tab w:val="left" w:pos="360"/>
              </w:tabs>
              <w:suppressAutoHyphens/>
              <w:spacing w:line="276" w:lineRule="auto"/>
              <w:textDirection w:val="btLr"/>
              <w:textAlignment w:val="top"/>
              <w:outlineLvl w:val="0"/>
            </w:pPr>
            <w:r w:rsidRPr="00641FB5">
              <w:rPr>
                <w:i/>
              </w:rPr>
              <w:t>Al-</w:t>
            </w:r>
            <w:proofErr w:type="spellStart"/>
            <w:r w:rsidRPr="00641FB5">
              <w:rPr>
                <w:i/>
              </w:rPr>
              <w:t>Dalalah</w:t>
            </w:r>
            <w:proofErr w:type="spellEnd"/>
            <w:r w:rsidRPr="00641FB5">
              <w:rPr>
                <w:i/>
              </w:rPr>
              <w:t xml:space="preserve">, M. M. A., </w:t>
            </w:r>
            <w:proofErr w:type="spellStart"/>
            <w:r w:rsidRPr="00641FB5">
              <w:rPr>
                <w:i/>
              </w:rPr>
              <w:t>Aboalela</w:t>
            </w:r>
            <w:proofErr w:type="spellEnd"/>
            <w:r w:rsidRPr="00641FB5">
              <w:rPr>
                <w:i/>
              </w:rPr>
              <w:t xml:space="preserve">, A. M. G. M., </w:t>
            </w:r>
            <w:proofErr w:type="spellStart"/>
            <w:r w:rsidRPr="00641FB5">
              <w:rPr>
                <w:i/>
              </w:rPr>
              <w:t>Alsaeedi</w:t>
            </w:r>
            <w:proofErr w:type="spellEnd"/>
            <w:r w:rsidRPr="00641FB5">
              <w:rPr>
                <w:i/>
              </w:rPr>
              <w:t xml:space="preserve">, M., </w:t>
            </w:r>
            <w:proofErr w:type="spellStart"/>
            <w:r w:rsidRPr="00641FB5">
              <w:rPr>
                <w:i/>
              </w:rPr>
              <w:t>Elghany</w:t>
            </w:r>
            <w:proofErr w:type="spellEnd"/>
            <w:r w:rsidRPr="00641FB5">
              <w:rPr>
                <w:i/>
              </w:rPr>
              <w:t xml:space="preserve"> Wahdan, A. K. A., Baker, M., Ali Maabdeh, </w:t>
            </w:r>
            <w:proofErr w:type="spellStart"/>
            <w:r w:rsidRPr="00641FB5">
              <w:rPr>
                <w:i/>
              </w:rPr>
              <w:t>Öğr</w:t>
            </w:r>
            <w:proofErr w:type="spellEnd"/>
            <w:r w:rsidRPr="00641FB5">
              <w:rPr>
                <w:i/>
              </w:rPr>
              <w:t xml:space="preserve">. </w:t>
            </w:r>
            <w:proofErr w:type="spellStart"/>
            <w:r w:rsidRPr="00641FB5">
              <w:rPr>
                <w:i/>
              </w:rPr>
              <w:t>Üyesi</w:t>
            </w:r>
            <w:proofErr w:type="spellEnd"/>
            <w:r w:rsidRPr="00641FB5">
              <w:rPr>
                <w:i/>
              </w:rPr>
              <w:t xml:space="preserve"> Y. Z., &amp; Abu-Rahme, M. O. (2026). </w:t>
            </w:r>
            <w:r w:rsidRPr="00641FB5">
              <w:rPr>
                <w:b/>
                <w:bCs/>
                <w:i/>
              </w:rPr>
              <w:t>Prophetic pedagogy: Methods and means of teaching and learning in the prophetic Sunnah</w:t>
            </w:r>
            <w:r w:rsidRPr="00641FB5">
              <w:rPr>
                <w:i/>
              </w:rPr>
              <w:t>. Research Journal in Advanced Humanities, 7(4</w:t>
            </w:r>
            <w:r>
              <w:rPr>
                <w:i/>
              </w:rPr>
              <w:t>)</w:t>
            </w:r>
          </w:p>
          <w:p w14:paraId="1050C707" w14:textId="76EBA7B9" w:rsidR="00456A28" w:rsidRPr="00775F29" w:rsidRDefault="00456A28" w:rsidP="00775F29">
            <w:pPr>
              <w:pStyle w:val="NormalWeb"/>
              <w:shd w:val="clear" w:color="auto" w:fill="FFFFFF"/>
              <w:spacing w:before="120" w:beforeAutospacing="0" w:after="120" w:afterAutospacing="0"/>
              <w:ind w:right="-36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371B68" w14:paraId="1C49953D" w14:textId="77777777" w:rsidTr="00775F29">
        <w:trPr>
          <w:trHeight w:val="1083"/>
          <w:jc w:val="center"/>
        </w:trPr>
        <w:tc>
          <w:tcPr>
            <w:tcW w:w="0" w:type="auto"/>
            <w:tcBorders>
              <w:left w:val="single" w:sz="4" w:space="0" w:color="000000"/>
            </w:tcBorders>
            <w:shd w:val="clear" w:color="auto" w:fill="FFFFFF"/>
          </w:tcPr>
          <w:p w14:paraId="026BE4CE" w14:textId="1895AC58" w:rsidR="00371B68" w:rsidRDefault="00371B68" w:rsidP="00371B68">
            <w:pPr>
              <w:bidi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00356AA9" w14:textId="69445559" w:rsidR="00371B68" w:rsidRPr="008B22EF" w:rsidRDefault="00371B68" w:rsidP="00371B68">
            <w:pPr>
              <w:pStyle w:val="NormalWeb"/>
              <w:shd w:val="clear" w:color="auto" w:fill="FFFFFF"/>
              <w:spacing w:before="120" w:beforeAutospacing="0" w:after="120" w:afterAutospacing="0"/>
              <w:ind w:right="-360"/>
              <w:rPr>
                <w:b/>
                <w:i/>
              </w:rPr>
            </w:pPr>
            <w:r w:rsidRPr="008B22EF">
              <w:rPr>
                <w:b/>
                <w:i/>
              </w:rPr>
              <w:t xml:space="preserve">A Necessity of </w:t>
            </w:r>
            <w:proofErr w:type="gramStart"/>
            <w:r w:rsidRPr="008B22EF">
              <w:rPr>
                <w:b/>
                <w:i/>
              </w:rPr>
              <w:t>A</w:t>
            </w:r>
            <w:proofErr w:type="gramEnd"/>
            <w:r w:rsidRPr="008B22EF">
              <w:rPr>
                <w:b/>
                <w:i/>
              </w:rPr>
              <w:t xml:space="preserve"> Special Jurisprudence</w:t>
            </w:r>
            <w:r w:rsidRPr="008B22EF">
              <w:rPr>
                <w:rFonts w:hint="cs"/>
                <w:b/>
                <w:i/>
                <w:rtl/>
              </w:rPr>
              <w:t>"</w:t>
            </w:r>
            <w:r w:rsidRPr="008B22EF">
              <w:rPr>
                <w:b/>
                <w:i/>
              </w:rPr>
              <w:t>Ijtihad” for Muslim Minorities</w:t>
            </w:r>
            <w:r>
              <w:rPr>
                <w:b/>
                <w:i/>
              </w:rPr>
              <w:t xml:space="preserve"> (</w:t>
            </w:r>
            <w:r w:rsidRPr="008B22EF">
              <w:rPr>
                <w:bCs/>
                <w:i/>
              </w:rPr>
              <w:t>2026</w:t>
            </w:r>
            <w:r>
              <w:rPr>
                <w:b/>
                <w:i/>
              </w:rPr>
              <w:t>-</w:t>
            </w:r>
            <w:r w:rsidRPr="008B22EF">
              <w:rPr>
                <w:bCs/>
                <w:i/>
              </w:rPr>
              <w:t>co-author),</w:t>
            </w:r>
            <w:r>
              <w:rPr>
                <w:b/>
                <w:i/>
              </w:rPr>
              <w:t xml:space="preserve"> </w:t>
            </w:r>
            <w:r w:rsidRPr="005345B2">
              <w:t>Journa</w:t>
            </w:r>
            <w:r>
              <w:t xml:space="preserve">l ofo </w:t>
            </w:r>
            <w:r w:rsidRPr="005345B2">
              <w:t>Islamic Thought and Civilization</w:t>
            </w:r>
            <w:r>
              <w:t>. (Scopus, Q1</w:t>
            </w:r>
          </w:p>
        </w:tc>
      </w:tr>
      <w:tr w:rsidR="00371B68" w14:paraId="75DF52B9" w14:textId="77777777" w:rsidTr="00775F29">
        <w:trPr>
          <w:trHeight w:val="1083"/>
          <w:jc w:val="center"/>
        </w:trPr>
        <w:tc>
          <w:tcPr>
            <w:tcW w:w="0" w:type="auto"/>
            <w:tcBorders>
              <w:left w:val="single" w:sz="4" w:space="0" w:color="000000"/>
            </w:tcBorders>
            <w:shd w:val="clear" w:color="auto" w:fill="FFFFFF"/>
          </w:tcPr>
          <w:p w14:paraId="10F53643" w14:textId="1E291B82" w:rsidR="00371B68" w:rsidRDefault="00371B68" w:rsidP="00371B68">
            <w:pPr>
              <w:bidi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14:paraId="2A2F5BBE" w14:textId="754FD16F" w:rsidR="00371B68" w:rsidRPr="00A70A82" w:rsidRDefault="00371B68" w:rsidP="00371B68">
            <w:pPr>
              <w:tabs>
                <w:tab w:val="left" w:pos="270"/>
                <w:tab w:val="left" w:pos="360"/>
              </w:tabs>
              <w:suppressAutoHyphens/>
              <w:spacing w:line="276" w:lineRule="auto"/>
              <w:textAlignment w:val="top"/>
              <w:outlineLvl w:val="0"/>
              <w:rPr>
                <w:b/>
                <w:i/>
              </w:rPr>
            </w:pPr>
            <w:r w:rsidRPr="00A70A82">
              <w:rPr>
                <w:b/>
                <w:i/>
              </w:rPr>
              <w:t>AlTawil</w:t>
            </w:r>
            <w:r>
              <w:t xml:space="preserve">, T. </w:t>
            </w:r>
            <w:proofErr w:type="spellStart"/>
            <w:r>
              <w:t>Alomran</w:t>
            </w:r>
            <w:proofErr w:type="spellEnd"/>
            <w:r>
              <w:t xml:space="preserve">, N. </w:t>
            </w:r>
            <w:proofErr w:type="spellStart"/>
            <w:proofErr w:type="gramStart"/>
            <w:r>
              <w:t>Baker,M</w:t>
            </w:r>
            <w:proofErr w:type="spellEnd"/>
            <w:proofErr w:type="gramEnd"/>
            <w:r>
              <w:t xml:space="preserve"> (2025). </w:t>
            </w:r>
            <w:r w:rsidRPr="000C2B78">
              <w:rPr>
                <w:b/>
                <w:i/>
              </w:rPr>
              <w:t>Impact of Corporate Governance Practices on Foreign Direct Investments (FDI) from a UAE Legislative Landscape</w:t>
            </w:r>
            <w:r w:rsidRPr="001A437B">
              <w:rPr>
                <w:rFonts w:ascii="Calibri" w:eastAsia="Calibri" w:hAnsi="Calibri" w:cs="Calibri"/>
              </w:rPr>
              <w:t>. Business Law Review</w:t>
            </w:r>
            <w:r>
              <w:t xml:space="preserve"> </w:t>
            </w:r>
            <w:r w:rsidRPr="001A437B">
              <w:rPr>
                <w:rFonts w:ascii="Calibri" w:eastAsia="Calibri" w:hAnsi="Calibri" w:cs="Calibri"/>
              </w:rPr>
              <w:t>Volume 46, Issue 6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Pr="001A437B">
              <w:rPr>
                <w:rFonts w:ascii="Calibri" w:eastAsia="Calibri" w:hAnsi="Calibri" w:cs="Calibri"/>
              </w:rPr>
              <w:t>pp. 171 – 178</w:t>
            </w:r>
          </w:p>
        </w:tc>
      </w:tr>
      <w:tr w:rsidR="00371B68" w14:paraId="2E2B0719" w14:textId="77777777" w:rsidTr="00775F29">
        <w:trPr>
          <w:trHeight w:val="1083"/>
          <w:jc w:val="center"/>
        </w:trPr>
        <w:tc>
          <w:tcPr>
            <w:tcW w:w="0" w:type="auto"/>
            <w:tcBorders>
              <w:left w:val="single" w:sz="4" w:space="0" w:color="000000"/>
            </w:tcBorders>
            <w:shd w:val="clear" w:color="auto" w:fill="FFFFFF"/>
          </w:tcPr>
          <w:p w14:paraId="7C2CA470" w14:textId="2A110C17" w:rsidR="00371B68" w:rsidRDefault="00371B68" w:rsidP="00371B68">
            <w:pPr>
              <w:bidi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57AD4B35" w14:textId="5CCF1CF2" w:rsidR="00371B68" w:rsidRPr="00A70A82" w:rsidRDefault="00371B68" w:rsidP="00371B68">
            <w:pPr>
              <w:tabs>
                <w:tab w:val="left" w:pos="270"/>
                <w:tab w:val="left" w:pos="360"/>
              </w:tabs>
              <w:suppressAutoHyphens/>
              <w:spacing w:line="276" w:lineRule="auto"/>
              <w:textDirection w:val="btLr"/>
              <w:textAlignment w:val="top"/>
              <w:outlineLvl w:val="0"/>
            </w:pPr>
            <w:r w:rsidRPr="00BA57DC">
              <w:rPr>
                <w:b/>
                <w:i/>
              </w:rPr>
              <w:t xml:space="preserve">Image of Women in Islam: </w:t>
            </w:r>
            <w:proofErr w:type="spellStart"/>
            <w:r w:rsidRPr="00BA57DC">
              <w:rPr>
                <w:b/>
                <w:i/>
              </w:rPr>
              <w:t>Maqāsid</w:t>
            </w:r>
            <w:proofErr w:type="spellEnd"/>
            <w:r w:rsidRPr="00BA57DC">
              <w:rPr>
                <w:b/>
                <w:i/>
              </w:rPr>
              <w:t xml:space="preserve"> Approach for Correct Interpretation</w:t>
            </w:r>
            <w:r w:rsidRPr="00A363F3">
              <w:rPr>
                <w:bCs/>
                <w:i/>
              </w:rPr>
              <w:t xml:space="preserve">. </w:t>
            </w:r>
            <w:r>
              <w:rPr>
                <w:bCs/>
                <w:i/>
              </w:rPr>
              <w:t>(C</w:t>
            </w:r>
            <w:r w:rsidRPr="00A363F3">
              <w:rPr>
                <w:bCs/>
                <w:i/>
              </w:rPr>
              <w:t>o Authored)</w:t>
            </w:r>
            <w:r w:rsidRPr="00BA57DC">
              <w:rPr>
                <w:b/>
                <w:i/>
              </w:rPr>
              <w:t xml:space="preserve"> </w:t>
            </w:r>
            <w:r w:rsidRPr="005345B2">
              <w:t xml:space="preserve">Journal of Islamic Thought and </w:t>
            </w:r>
            <w:proofErr w:type="gramStart"/>
            <w:r w:rsidRPr="005345B2">
              <w:t>Civilization</w:t>
            </w:r>
            <w:r>
              <w:t xml:space="preserve">, </w:t>
            </w:r>
            <w:r w:rsidRPr="005345B2">
              <w:t xml:space="preserve"> Volume</w:t>
            </w:r>
            <w:proofErr w:type="gramEnd"/>
            <w:r w:rsidRPr="005345B2">
              <w:t xml:space="preserve"> 14 Issue 1</w:t>
            </w:r>
            <w:r>
              <w:t>.</w:t>
            </w:r>
          </w:p>
        </w:tc>
      </w:tr>
      <w:tr w:rsidR="00371B68" w14:paraId="36A43099" w14:textId="77777777" w:rsidTr="00775F29">
        <w:trPr>
          <w:trHeight w:val="1083"/>
          <w:jc w:val="center"/>
        </w:trPr>
        <w:tc>
          <w:tcPr>
            <w:tcW w:w="0" w:type="auto"/>
            <w:tcBorders>
              <w:left w:val="single" w:sz="4" w:space="0" w:color="000000"/>
            </w:tcBorders>
            <w:shd w:val="clear" w:color="auto" w:fill="FFFFFF"/>
          </w:tcPr>
          <w:p w14:paraId="36401C19" w14:textId="6B099B3B" w:rsidR="00371B68" w:rsidRDefault="00371B68" w:rsidP="00371B68">
            <w:pPr>
              <w:bidi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  <w:shd w:val="clear" w:color="auto" w:fill="FFFFFF"/>
          </w:tcPr>
          <w:p w14:paraId="5482BD47" w14:textId="19144B5C" w:rsidR="00371B68" w:rsidRDefault="00371B68" w:rsidP="00371B68">
            <w:pPr>
              <w:tabs>
                <w:tab w:val="left" w:pos="270"/>
              </w:tabs>
              <w:spacing w:line="276" w:lineRule="auto"/>
              <w:rPr>
                <w:rFonts w:ascii="Garamond" w:eastAsia="Garamond" w:hAnsi="Garamond" w:cs="Garamond"/>
                <w:b/>
                <w:i/>
              </w:rPr>
            </w:pPr>
            <w:proofErr w:type="spellStart"/>
            <w:r>
              <w:rPr>
                <w:rFonts w:ascii="Garamond" w:eastAsia="Garamond" w:hAnsi="Garamond" w:cs="Garamond"/>
                <w:b/>
                <w:i/>
              </w:rPr>
              <w:t>Iğtihād</w:t>
            </w:r>
            <w:proofErr w:type="spellEnd"/>
            <w:r>
              <w:rPr>
                <w:rFonts w:ascii="Garamond" w:eastAsia="Garamond" w:hAnsi="Garamond" w:cs="Garamond"/>
                <w:b/>
                <w:i/>
              </w:rPr>
              <w:t xml:space="preserve"> of the Jordanian </w:t>
            </w:r>
            <w:proofErr w:type="spellStart"/>
            <w:r>
              <w:rPr>
                <w:rFonts w:ascii="Garamond" w:eastAsia="Garamond" w:hAnsi="Garamond" w:cs="Garamond"/>
                <w:b/>
                <w:i/>
              </w:rPr>
              <w:t>Šharī</w:t>
            </w:r>
            <w:r>
              <w:rPr>
                <w:rFonts w:ascii="Arial" w:eastAsia="Arial" w:hAnsi="Arial" w:cs="Arial"/>
                <w:b/>
                <w:i/>
              </w:rPr>
              <w:t>ʿ</w:t>
            </w:r>
            <w:r>
              <w:rPr>
                <w:rFonts w:ascii="Garamond" w:eastAsia="Garamond" w:hAnsi="Garamond" w:cs="Garamond"/>
                <w:b/>
                <w:i/>
              </w:rPr>
              <w:t>a</w:t>
            </w:r>
            <w:proofErr w:type="spellEnd"/>
            <w:r>
              <w:rPr>
                <w:rFonts w:ascii="Garamond" w:eastAsia="Garamond" w:hAnsi="Garamond" w:cs="Garamond"/>
                <w:b/>
                <w:i/>
              </w:rPr>
              <w:t xml:space="preserve"> Judiciary in the Interpretation of Legal Terms- An Applied Study-, accepted, 2022). </w:t>
            </w:r>
            <w:r>
              <w:rPr>
                <w:rFonts w:ascii="Quattrocento Sans" w:eastAsia="Quattrocento Sans" w:hAnsi="Quattrocento Sans" w:cs="Quattrocento Sans"/>
                <w:b/>
                <w:color w:val="212529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Arab Law Quarterly. </w:t>
            </w:r>
            <w:r>
              <w:rPr>
                <w:rFonts w:ascii="Garamond" w:eastAsia="Garamond" w:hAnsi="Garamond" w:cs="Garamond"/>
                <w:color w:val="2E74B5"/>
                <w:sz w:val="22"/>
                <w:szCs w:val="22"/>
                <w:u w:val="single"/>
              </w:rPr>
              <w:t>(Scopus Indexed</w:t>
            </w:r>
            <w:r>
              <w:rPr>
                <w:rFonts w:ascii="Garamond" w:eastAsia="Garamond" w:hAnsi="Garamond" w:cs="Garamond"/>
              </w:rPr>
              <w:t>)</w:t>
            </w:r>
          </w:p>
        </w:tc>
      </w:tr>
      <w:tr w:rsidR="00371B68" w14:paraId="72F50414" w14:textId="77777777" w:rsidTr="00775F29">
        <w:trPr>
          <w:trHeight w:val="1083"/>
          <w:jc w:val="center"/>
        </w:trPr>
        <w:tc>
          <w:tcPr>
            <w:tcW w:w="0" w:type="auto"/>
            <w:tcBorders>
              <w:left w:val="single" w:sz="4" w:space="0" w:color="000000"/>
            </w:tcBorders>
            <w:shd w:val="clear" w:color="auto" w:fill="FFFFFF"/>
          </w:tcPr>
          <w:p w14:paraId="68110BE3" w14:textId="6A950E35" w:rsidR="00371B68" w:rsidRDefault="00371B68" w:rsidP="00371B68">
            <w:pPr>
              <w:bidi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14:paraId="7101F3DB" w14:textId="77777777" w:rsidR="00371B68" w:rsidRDefault="00371B68" w:rsidP="00371B68">
            <w:pPr>
              <w:tabs>
                <w:tab w:val="left" w:pos="270"/>
              </w:tabs>
              <w:bidi/>
              <w:spacing w:line="276" w:lineRule="auto"/>
              <w:rPr>
                <w:rFonts w:ascii="Garamond" w:eastAsia="Garamond" w:hAnsi="Garamond" w:cs="Garamond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  <w:rtl/>
              </w:rPr>
              <w:t>عقد</w:t>
            </w:r>
            <w:r>
              <w:rPr>
                <w:rFonts w:ascii="Garamond" w:eastAsia="Garamond" w:hAnsi="Garamond" w:cs="Garamond"/>
                <w:b/>
                <w:i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rtl/>
              </w:rPr>
              <w:t>النكاح</w:t>
            </w:r>
            <w:r>
              <w:rPr>
                <w:rFonts w:ascii="Garamond" w:eastAsia="Garamond" w:hAnsi="Garamond" w:cs="Garamond"/>
                <w:b/>
                <w:i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rtl/>
              </w:rPr>
              <w:t>بين</w:t>
            </w:r>
            <w:r>
              <w:rPr>
                <w:rFonts w:ascii="Garamond" w:eastAsia="Garamond" w:hAnsi="Garamond" w:cs="Garamond"/>
                <w:b/>
                <w:i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rtl/>
              </w:rPr>
              <w:t>المكارمة</w:t>
            </w:r>
            <w:r>
              <w:rPr>
                <w:rFonts w:ascii="Garamond" w:eastAsia="Garamond" w:hAnsi="Garamond" w:cs="Garamond"/>
                <w:b/>
                <w:i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rtl/>
              </w:rPr>
              <w:t>والمعاوضة</w:t>
            </w:r>
            <w:r>
              <w:rPr>
                <w:rFonts w:ascii="Garamond" w:eastAsia="Garamond" w:hAnsi="Garamond" w:cs="Garamond"/>
                <w:b/>
                <w:i/>
              </w:rPr>
              <w:t xml:space="preserve"> -</w:t>
            </w:r>
            <w:r>
              <w:rPr>
                <w:rFonts w:ascii="Arial" w:eastAsia="Arial" w:hAnsi="Arial" w:cs="Arial"/>
                <w:b/>
                <w:i/>
                <w:rtl/>
              </w:rPr>
              <w:t>دراسة</w:t>
            </w:r>
            <w:r>
              <w:rPr>
                <w:rFonts w:ascii="Garamond" w:eastAsia="Garamond" w:hAnsi="Garamond" w:cs="Garamond"/>
                <w:b/>
                <w:i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rtl/>
              </w:rPr>
              <w:t>مقارنة (مشترك، 2022)،</w:t>
            </w:r>
            <w:r>
              <w:rPr>
                <w:rFonts w:ascii="Garamond" w:eastAsia="Garamond" w:hAnsi="Garamond" w:cs="Garamond"/>
                <w:b/>
                <w:i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rtl/>
              </w:rPr>
              <w:t>مجلة</w:t>
            </w:r>
            <w:r>
              <w:rPr>
                <w:rFonts w:ascii="Garamond" w:eastAsia="Garamond" w:hAnsi="Garamond" w:cs="Garamond"/>
                <w:b/>
                <w:i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rtl/>
              </w:rPr>
              <w:t>جامعة</w:t>
            </w:r>
            <w:r>
              <w:rPr>
                <w:rFonts w:ascii="Garamond" w:eastAsia="Garamond" w:hAnsi="Garamond" w:cs="Garamond"/>
                <w:b/>
                <w:i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rtl/>
              </w:rPr>
              <w:t>الشارقة</w:t>
            </w:r>
            <w:r>
              <w:rPr>
                <w:rFonts w:ascii="Garamond" w:eastAsia="Garamond" w:hAnsi="Garamond" w:cs="Garamond"/>
                <w:b/>
                <w:i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rtl/>
              </w:rPr>
              <w:t>للعلوم</w:t>
            </w:r>
            <w:r>
              <w:rPr>
                <w:rFonts w:ascii="Garamond" w:eastAsia="Garamond" w:hAnsi="Garamond" w:cs="Garamond"/>
                <w:b/>
                <w:i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rtl/>
              </w:rPr>
              <w:t>والدراسات</w:t>
            </w:r>
            <w:r>
              <w:rPr>
                <w:rFonts w:ascii="Garamond" w:eastAsia="Garamond" w:hAnsi="Garamond" w:cs="Garamond"/>
                <w:b/>
                <w:i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rtl/>
              </w:rPr>
              <w:t xml:space="preserve">الإسلامية، ع3، م22، ص </w:t>
            </w:r>
            <w:proofErr w:type="spellStart"/>
            <w:r>
              <w:rPr>
                <w:rFonts w:ascii="Arial" w:eastAsia="Arial" w:hAnsi="Arial" w:cs="Arial"/>
                <w:b/>
                <w:i/>
                <w:rtl/>
              </w:rPr>
              <w:t>ص</w:t>
            </w:r>
            <w:proofErr w:type="spellEnd"/>
            <w:r>
              <w:rPr>
                <w:rFonts w:ascii="Arial" w:eastAsia="Arial" w:hAnsi="Arial" w:cs="Arial"/>
                <w:b/>
                <w:i/>
                <w:rtl/>
              </w:rPr>
              <w:t>: 360-383.</w:t>
            </w:r>
          </w:p>
        </w:tc>
      </w:tr>
      <w:tr w:rsidR="00371B68" w14:paraId="7D0AE134" w14:textId="77777777" w:rsidTr="00775F29">
        <w:trPr>
          <w:trHeight w:val="1083"/>
          <w:jc w:val="center"/>
        </w:trPr>
        <w:tc>
          <w:tcPr>
            <w:tcW w:w="0" w:type="auto"/>
            <w:tcBorders>
              <w:left w:val="single" w:sz="4" w:space="0" w:color="000000"/>
            </w:tcBorders>
            <w:shd w:val="clear" w:color="auto" w:fill="FFFFFF"/>
          </w:tcPr>
          <w:p w14:paraId="3CAA6648" w14:textId="734EF71E" w:rsidR="00371B68" w:rsidRDefault="00371B68" w:rsidP="00371B68">
            <w:pPr>
              <w:bidi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0" w:type="auto"/>
            <w:shd w:val="clear" w:color="auto" w:fill="FFFFFF"/>
          </w:tcPr>
          <w:p w14:paraId="7022AB19" w14:textId="77777777" w:rsidR="00371B68" w:rsidRDefault="00371B68" w:rsidP="00371B68">
            <w:pPr>
              <w:tabs>
                <w:tab w:val="left" w:pos="270"/>
              </w:tabs>
              <w:spacing w:line="276" w:lineRule="auto"/>
              <w:rPr>
                <w:rFonts w:ascii="Garamond" w:eastAsia="Garamond" w:hAnsi="Garamond" w:cs="Garamond"/>
                <w:b/>
                <w:i/>
              </w:rPr>
            </w:pPr>
            <w:r>
              <w:rPr>
                <w:rFonts w:ascii="Garamond" w:eastAsia="Garamond" w:hAnsi="Garamond" w:cs="Garamond"/>
                <w:b/>
                <w:i/>
              </w:rPr>
              <w:t>Polygyny in Islam: A Call for Retrospection (2021), British Journal of Middle Eastern Studies</w:t>
            </w:r>
            <w:r>
              <w:rPr>
                <w:rFonts w:ascii="Garamond" w:eastAsia="Garamond" w:hAnsi="Garamond" w:cs="Garamond"/>
              </w:rPr>
              <w:t xml:space="preserve">. </w:t>
            </w:r>
            <w:r>
              <w:rPr>
                <w:rFonts w:ascii="Garamond" w:eastAsia="Garamond" w:hAnsi="Garamond" w:cs="Garamond"/>
                <w:u w:val="single"/>
              </w:rPr>
              <w:t>(</w:t>
            </w:r>
            <w:r>
              <w:rPr>
                <w:rFonts w:ascii="Garamond" w:eastAsia="Garamond" w:hAnsi="Garamond" w:cs="Garamond"/>
                <w:color w:val="2E74B5"/>
                <w:sz w:val="22"/>
                <w:szCs w:val="22"/>
                <w:u w:val="single"/>
              </w:rPr>
              <w:t>Scopus “Q1” indexed</w:t>
            </w:r>
            <w:r>
              <w:rPr>
                <w:rFonts w:ascii="Garamond" w:eastAsia="Garamond" w:hAnsi="Garamond" w:cs="Garamond"/>
              </w:rPr>
              <w:t>).</w:t>
            </w:r>
          </w:p>
        </w:tc>
      </w:tr>
      <w:tr w:rsidR="00371B68" w14:paraId="44678696" w14:textId="77777777" w:rsidTr="00775F29">
        <w:trPr>
          <w:trHeight w:val="1083"/>
          <w:jc w:val="center"/>
        </w:trPr>
        <w:tc>
          <w:tcPr>
            <w:tcW w:w="0" w:type="auto"/>
            <w:tcBorders>
              <w:left w:val="single" w:sz="4" w:space="0" w:color="000000"/>
            </w:tcBorders>
            <w:shd w:val="clear" w:color="auto" w:fill="FFFFFF"/>
          </w:tcPr>
          <w:p w14:paraId="256E834D" w14:textId="376B415F" w:rsidR="00371B68" w:rsidRDefault="00371B68" w:rsidP="00371B68">
            <w:pPr>
              <w:bidi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0" w:type="auto"/>
            <w:shd w:val="clear" w:color="auto" w:fill="FFFFFF"/>
          </w:tcPr>
          <w:p w14:paraId="1BAFDABF" w14:textId="77777777" w:rsidR="00371B68" w:rsidRDefault="00371B68" w:rsidP="00371B68">
            <w:pPr>
              <w:tabs>
                <w:tab w:val="left" w:pos="270"/>
              </w:tabs>
              <w:spacing w:line="276" w:lineRule="auto"/>
              <w:rPr>
                <w:rFonts w:ascii="Garamond" w:eastAsia="Garamond" w:hAnsi="Garamond" w:cs="Garamond"/>
                <w:b/>
                <w:i/>
              </w:rPr>
            </w:pPr>
            <w:r>
              <w:rPr>
                <w:rFonts w:ascii="Garamond" w:eastAsia="Garamond" w:hAnsi="Garamond" w:cs="Garamond"/>
                <w:b/>
                <w:i/>
              </w:rPr>
              <w:t xml:space="preserve">Disclosure of Patient’s Medical Record to the Spouse:  An Islamic Law Perspective. (co-authored, 2021). </w:t>
            </w:r>
            <w:r>
              <w:rPr>
                <w:rFonts w:ascii="Garamond" w:eastAsia="Garamond" w:hAnsi="Garamond" w:cs="Garamond"/>
              </w:rPr>
              <w:t>Al-Wasl University Journal for Islamic and Arabic Studies, issue 61, pp: 21-38.</w:t>
            </w:r>
          </w:p>
        </w:tc>
      </w:tr>
      <w:tr w:rsidR="00371B68" w14:paraId="79E00B9B" w14:textId="77777777" w:rsidTr="00775F29">
        <w:trPr>
          <w:trHeight w:val="1083"/>
          <w:jc w:val="center"/>
        </w:trPr>
        <w:tc>
          <w:tcPr>
            <w:tcW w:w="0" w:type="auto"/>
            <w:tcBorders>
              <w:left w:val="single" w:sz="4" w:space="0" w:color="000000"/>
            </w:tcBorders>
            <w:shd w:val="clear" w:color="auto" w:fill="FFFFFF"/>
          </w:tcPr>
          <w:p w14:paraId="52A300FB" w14:textId="28B79C93" w:rsidR="00371B68" w:rsidRDefault="00371B68" w:rsidP="00371B68">
            <w:pPr>
              <w:bidi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0" w:type="auto"/>
            <w:shd w:val="clear" w:color="auto" w:fill="FFFFFF"/>
          </w:tcPr>
          <w:p w14:paraId="52698AE1" w14:textId="77777777" w:rsidR="00371B68" w:rsidRDefault="00371B68" w:rsidP="00371B68">
            <w:pPr>
              <w:bidi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موجهات فتوى النوازل في الفقه المالكي (مشترك، 2020)، </w:t>
            </w:r>
            <w:r>
              <w:rPr>
                <w:sz w:val="28"/>
                <w:szCs w:val="28"/>
                <w:rtl/>
              </w:rPr>
              <w:t xml:space="preserve">مجلة الصراط، ع3، م22، ص </w:t>
            </w:r>
            <w:proofErr w:type="spellStart"/>
            <w:r>
              <w:rPr>
                <w:sz w:val="28"/>
                <w:szCs w:val="28"/>
                <w:rtl/>
              </w:rPr>
              <w:t>ص</w:t>
            </w:r>
            <w:proofErr w:type="spellEnd"/>
            <w:r>
              <w:rPr>
                <w:sz w:val="28"/>
                <w:szCs w:val="28"/>
                <w:rtl/>
              </w:rPr>
              <w:t>: 231-260</w:t>
            </w:r>
          </w:p>
          <w:p w14:paraId="3601B095" w14:textId="77777777" w:rsidR="00371B68" w:rsidRDefault="00371B68" w:rsidP="00371B68">
            <w:pPr>
              <w:tabs>
                <w:tab w:val="left" w:pos="270"/>
              </w:tabs>
              <w:spacing w:line="276" w:lineRule="auto"/>
              <w:rPr>
                <w:rFonts w:ascii="Garamond" w:eastAsia="Garamond" w:hAnsi="Garamond" w:cs="Garamond"/>
                <w:b/>
                <w:i/>
              </w:rPr>
            </w:pPr>
          </w:p>
        </w:tc>
      </w:tr>
      <w:tr w:rsidR="00371B68" w14:paraId="7A59AFA2" w14:textId="77777777" w:rsidTr="00775F29">
        <w:trPr>
          <w:trHeight w:val="1083"/>
          <w:jc w:val="center"/>
        </w:trPr>
        <w:tc>
          <w:tcPr>
            <w:tcW w:w="0" w:type="auto"/>
            <w:tcBorders>
              <w:left w:val="single" w:sz="4" w:space="0" w:color="000000"/>
            </w:tcBorders>
            <w:shd w:val="clear" w:color="auto" w:fill="FFFFFF"/>
          </w:tcPr>
          <w:p w14:paraId="232A4474" w14:textId="26FE7CAF" w:rsidR="00371B68" w:rsidRDefault="00371B68" w:rsidP="00371B68">
            <w:pPr>
              <w:bidi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0" w:type="auto"/>
            <w:shd w:val="clear" w:color="auto" w:fill="FFFFFF"/>
          </w:tcPr>
          <w:p w14:paraId="2790D575" w14:textId="77777777" w:rsidR="00371B68" w:rsidRDefault="00371B68" w:rsidP="00371B68">
            <w:pPr>
              <w:tabs>
                <w:tab w:val="left" w:pos="851"/>
              </w:tabs>
              <w:bidi/>
              <w:spacing w:line="276" w:lineRule="auto"/>
              <w:rPr>
                <w:rFonts w:ascii="Garamond" w:eastAsia="Garamond" w:hAnsi="Garamond" w:cs="Garamond"/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كيف حاور القرآن: دراسة في الأنواع والضوابط </w:t>
            </w:r>
            <w:proofErr w:type="gramStart"/>
            <w:r>
              <w:rPr>
                <w:b/>
                <w:sz w:val="28"/>
                <w:szCs w:val="28"/>
                <w:rtl/>
              </w:rPr>
              <w:t>والأهداف ،</w:t>
            </w:r>
            <w:proofErr w:type="gramEnd"/>
            <w:r>
              <w:rPr>
                <w:b/>
                <w:sz w:val="28"/>
                <w:szCs w:val="28"/>
                <w:rtl/>
              </w:rPr>
              <w:t xml:space="preserve">(مشترك، 2020)، </w:t>
            </w:r>
            <w:r>
              <w:rPr>
                <w:sz w:val="28"/>
                <w:szCs w:val="28"/>
                <w:rtl/>
              </w:rPr>
              <w:t xml:space="preserve">مجلة معالم القرآن والسنة، ع2، م16، ص </w:t>
            </w:r>
            <w:proofErr w:type="spellStart"/>
            <w:r>
              <w:rPr>
                <w:sz w:val="28"/>
                <w:szCs w:val="28"/>
                <w:rtl/>
              </w:rPr>
              <w:t>ص</w:t>
            </w:r>
            <w:proofErr w:type="spellEnd"/>
            <w:r>
              <w:rPr>
                <w:sz w:val="28"/>
                <w:szCs w:val="28"/>
                <w:rtl/>
              </w:rPr>
              <w:t xml:space="preserve"> 141-162.</w:t>
            </w:r>
          </w:p>
        </w:tc>
      </w:tr>
      <w:tr w:rsidR="00371B68" w14:paraId="18AF46DD" w14:textId="77777777" w:rsidTr="00775F29">
        <w:trPr>
          <w:trHeight w:val="1083"/>
          <w:jc w:val="center"/>
        </w:trPr>
        <w:tc>
          <w:tcPr>
            <w:tcW w:w="0" w:type="auto"/>
            <w:tcBorders>
              <w:left w:val="single" w:sz="4" w:space="0" w:color="000000"/>
            </w:tcBorders>
            <w:shd w:val="clear" w:color="auto" w:fill="FFFFFF"/>
          </w:tcPr>
          <w:p w14:paraId="5DB3DAA7" w14:textId="0C0211C8" w:rsidR="00371B68" w:rsidRDefault="00371B68" w:rsidP="00371B68">
            <w:pPr>
              <w:bidi/>
              <w:jc w:val="center"/>
              <w:rPr>
                <w:b/>
              </w:rPr>
            </w:pPr>
            <w:r>
              <w:rPr>
                <w:b/>
              </w:rPr>
              <w:lastRenderedPageBreak/>
              <w:t>11</w:t>
            </w:r>
          </w:p>
        </w:tc>
        <w:tc>
          <w:tcPr>
            <w:tcW w:w="0" w:type="auto"/>
            <w:shd w:val="clear" w:color="auto" w:fill="FFFFFF"/>
          </w:tcPr>
          <w:p w14:paraId="57D81BCC" w14:textId="77777777" w:rsidR="00371B68" w:rsidRDefault="00371B68" w:rsidP="00371B68">
            <w:pPr>
              <w:rPr>
                <w:b/>
              </w:rPr>
            </w:pPr>
            <w:r>
              <w:rPr>
                <w:rFonts w:ascii="Garamond" w:eastAsia="Garamond" w:hAnsi="Garamond" w:cs="Garamond"/>
                <w:b/>
                <w:i/>
              </w:rPr>
              <w:t xml:space="preserve">The Legal Cause of “Holding Value” and Its Impact on Islamic Provisions Regarding Virtual Currencies. </w:t>
            </w:r>
            <w:proofErr w:type="gramStart"/>
            <w:r>
              <w:rPr>
                <w:rFonts w:ascii="Garamond" w:eastAsia="Garamond" w:hAnsi="Garamond" w:cs="Garamond"/>
                <w:b/>
                <w:i/>
              </w:rPr>
              <w:t>( Co</w:t>
            </w:r>
            <w:proofErr w:type="gramEnd"/>
            <w:r>
              <w:rPr>
                <w:rFonts w:ascii="Garamond" w:eastAsia="Garamond" w:hAnsi="Garamond" w:cs="Garamond"/>
                <w:b/>
                <w:i/>
              </w:rPr>
              <w:t xml:space="preserve">-Authored ,2020). 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>
              <w:rPr>
                <w:rFonts w:ascii="Garamond" w:eastAsia="Garamond" w:hAnsi="Garamond" w:cs="Garamond"/>
              </w:rPr>
              <w:t>Religions), 11(7), 399. (</w:t>
            </w:r>
            <w:r>
              <w:rPr>
                <w:rFonts w:ascii="Garamond" w:eastAsia="Garamond" w:hAnsi="Garamond" w:cs="Garamond"/>
                <w:color w:val="2E74B5"/>
                <w:sz w:val="22"/>
                <w:szCs w:val="22"/>
                <w:u w:val="single"/>
              </w:rPr>
              <w:t>Scopus “Q1” indexed).</w:t>
            </w:r>
          </w:p>
        </w:tc>
      </w:tr>
      <w:tr w:rsidR="00371B68" w14:paraId="3E560A96" w14:textId="77777777" w:rsidTr="00775F29">
        <w:trPr>
          <w:trHeight w:val="1083"/>
          <w:jc w:val="center"/>
        </w:trPr>
        <w:tc>
          <w:tcPr>
            <w:tcW w:w="0" w:type="auto"/>
            <w:tcBorders>
              <w:left w:val="single" w:sz="4" w:space="0" w:color="000000"/>
            </w:tcBorders>
            <w:shd w:val="clear" w:color="auto" w:fill="FFFFFF"/>
          </w:tcPr>
          <w:p w14:paraId="173E5964" w14:textId="4670CEB8" w:rsidR="00371B68" w:rsidRDefault="00371B68" w:rsidP="00371B68">
            <w:pPr>
              <w:bidi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0" w:type="auto"/>
            <w:shd w:val="clear" w:color="auto" w:fill="FFFFFF"/>
          </w:tcPr>
          <w:p w14:paraId="4DF80148" w14:textId="77777777" w:rsidR="00371B68" w:rsidRDefault="00371B68" w:rsidP="00371B68">
            <w:pPr>
              <w:ind w:left="36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العلاقة الأصولية بين أنواع الاجتهاد ومحله -دراسة أصولية في المضمون والأمثلة- (مشترك، 2020)، </w:t>
            </w:r>
            <w:r>
              <w:rPr>
                <w:sz w:val="28"/>
                <w:szCs w:val="28"/>
                <w:rtl/>
              </w:rPr>
              <w:t xml:space="preserve">مجلة الذخيرة للدراسات الإسلامية، ع1، م4، ص </w:t>
            </w:r>
            <w:proofErr w:type="spellStart"/>
            <w:r>
              <w:rPr>
                <w:sz w:val="28"/>
                <w:szCs w:val="28"/>
                <w:rtl/>
              </w:rPr>
              <w:t>ص</w:t>
            </w:r>
            <w:proofErr w:type="spellEnd"/>
            <w:r>
              <w:rPr>
                <w:sz w:val="28"/>
                <w:szCs w:val="28"/>
              </w:rPr>
              <w:t>: 141-182.</w:t>
            </w:r>
          </w:p>
        </w:tc>
      </w:tr>
      <w:tr w:rsidR="00371B68" w14:paraId="2AF79289" w14:textId="77777777" w:rsidTr="00775F29">
        <w:trPr>
          <w:trHeight w:val="1083"/>
          <w:jc w:val="center"/>
        </w:trPr>
        <w:tc>
          <w:tcPr>
            <w:tcW w:w="0" w:type="auto"/>
            <w:tcBorders>
              <w:left w:val="single" w:sz="4" w:space="0" w:color="000000"/>
            </w:tcBorders>
            <w:shd w:val="clear" w:color="auto" w:fill="FFFFFF"/>
          </w:tcPr>
          <w:p w14:paraId="05E0F7C2" w14:textId="70B730FF" w:rsidR="00371B68" w:rsidRDefault="00371B68" w:rsidP="00371B68">
            <w:pPr>
              <w:bidi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0" w:type="auto"/>
            <w:shd w:val="clear" w:color="auto" w:fill="FFFFFF"/>
          </w:tcPr>
          <w:p w14:paraId="228D8A18" w14:textId="77777777" w:rsidR="00371B68" w:rsidRDefault="00371B68" w:rsidP="00371B68">
            <w:pPr>
              <w:tabs>
                <w:tab w:val="left" w:pos="851"/>
              </w:tabs>
              <w:bidi/>
              <w:spacing w:line="276" w:lineRule="auto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الربط القياسي للحقوق والالتزامات الآجلة – عرض منهجي من منظور فقهي: </w:t>
            </w:r>
            <w:r>
              <w:rPr>
                <w:sz w:val="28"/>
                <w:szCs w:val="28"/>
                <w:rtl/>
              </w:rPr>
              <w:t>(مشترك، 2020)، مجلة الدراسات الإسلامية، ع</w:t>
            </w:r>
            <w:proofErr w:type="gramStart"/>
            <w:r>
              <w:rPr>
                <w:sz w:val="28"/>
                <w:szCs w:val="28"/>
                <w:rtl/>
              </w:rPr>
              <w:t>1،م</w:t>
            </w:r>
            <w:proofErr w:type="gramEnd"/>
            <w:r>
              <w:rPr>
                <w:sz w:val="28"/>
                <w:szCs w:val="28"/>
                <w:rtl/>
              </w:rPr>
              <w:t xml:space="preserve">3، ص </w:t>
            </w:r>
            <w:proofErr w:type="spellStart"/>
            <w:r>
              <w:rPr>
                <w:sz w:val="28"/>
                <w:szCs w:val="28"/>
                <w:rtl/>
              </w:rPr>
              <w:t>ص</w:t>
            </w:r>
            <w:proofErr w:type="spellEnd"/>
            <w:r>
              <w:rPr>
                <w:sz w:val="28"/>
                <w:szCs w:val="28"/>
                <w:rtl/>
              </w:rPr>
              <w:t>: 434-469.</w:t>
            </w:r>
          </w:p>
        </w:tc>
      </w:tr>
      <w:tr w:rsidR="00371B68" w14:paraId="65E36511" w14:textId="77777777" w:rsidTr="00775F29">
        <w:trPr>
          <w:trHeight w:val="1083"/>
          <w:jc w:val="center"/>
        </w:trPr>
        <w:tc>
          <w:tcPr>
            <w:tcW w:w="0" w:type="auto"/>
            <w:tcBorders>
              <w:left w:val="single" w:sz="4" w:space="0" w:color="000000"/>
            </w:tcBorders>
            <w:shd w:val="clear" w:color="auto" w:fill="FFFFFF"/>
          </w:tcPr>
          <w:p w14:paraId="76BD671C" w14:textId="3EDFA3C4" w:rsidR="00371B68" w:rsidRDefault="00371B68" w:rsidP="00371B68">
            <w:pPr>
              <w:bidi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0" w:type="auto"/>
            <w:shd w:val="clear" w:color="auto" w:fill="FFFFFF"/>
          </w:tcPr>
          <w:p w14:paraId="5B29991A" w14:textId="77777777" w:rsidR="00371B68" w:rsidRDefault="00371B68" w:rsidP="00371B68">
            <w:pPr>
              <w:ind w:left="36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تضارب الفتاوى بين هيئات الرقابة الشرعية للمؤسسات المالية الإسلامية وسبل ومجانستها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(2018)، </w:t>
            </w:r>
            <w:r>
              <w:rPr>
                <w:sz w:val="28"/>
                <w:szCs w:val="28"/>
                <w:rtl/>
              </w:rPr>
              <w:t>المجلة الدولية للعلوم المالية الإسلامية، المجلد التاسع، العدد الأول</w:t>
            </w:r>
            <w:r>
              <w:rPr>
                <w:sz w:val="28"/>
                <w:szCs w:val="28"/>
              </w:rPr>
              <w:t>.</w:t>
            </w:r>
          </w:p>
        </w:tc>
      </w:tr>
      <w:tr w:rsidR="00371B68" w14:paraId="34681672" w14:textId="77777777" w:rsidTr="00775F29">
        <w:trPr>
          <w:trHeight w:val="1083"/>
          <w:jc w:val="center"/>
        </w:trPr>
        <w:tc>
          <w:tcPr>
            <w:tcW w:w="0" w:type="auto"/>
            <w:tcBorders>
              <w:left w:val="single" w:sz="4" w:space="0" w:color="000000"/>
            </w:tcBorders>
            <w:shd w:val="clear" w:color="auto" w:fill="FFFFFF"/>
          </w:tcPr>
          <w:p w14:paraId="5FA92939" w14:textId="249A7D15" w:rsidR="00371B68" w:rsidRDefault="00371B68" w:rsidP="00371B68">
            <w:pPr>
              <w:bidi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0" w:type="auto"/>
            <w:shd w:val="clear" w:color="auto" w:fill="FFFFFF"/>
          </w:tcPr>
          <w:p w14:paraId="779F46B2" w14:textId="77777777" w:rsidR="00371B68" w:rsidRDefault="00371B68" w:rsidP="00371B6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عذر المفاجأة بالزنا في التشريع المقارن والفقه الإسلامي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rtl/>
              </w:rPr>
              <w:t>مشترك، 2017)، المجلة الدولية للقانون في جامعة قطر، المجلد 2018، العدد</w:t>
            </w:r>
            <w:r>
              <w:rPr>
                <w:sz w:val="28"/>
                <w:szCs w:val="28"/>
              </w:rPr>
              <w:t xml:space="preserve"> 2&amp; 3.</w:t>
            </w:r>
          </w:p>
        </w:tc>
      </w:tr>
      <w:tr w:rsidR="00371B68" w14:paraId="7B96B5F8" w14:textId="77777777" w:rsidTr="00775F29">
        <w:trPr>
          <w:trHeight w:val="1083"/>
          <w:jc w:val="center"/>
        </w:trPr>
        <w:tc>
          <w:tcPr>
            <w:tcW w:w="0" w:type="auto"/>
            <w:tcBorders>
              <w:left w:val="single" w:sz="4" w:space="0" w:color="000000"/>
            </w:tcBorders>
            <w:shd w:val="clear" w:color="auto" w:fill="FFFFFF"/>
          </w:tcPr>
          <w:p w14:paraId="1831EFF4" w14:textId="55BD512A" w:rsidR="00371B68" w:rsidRDefault="00371B68" w:rsidP="00371B68">
            <w:pPr>
              <w:bidi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0" w:type="auto"/>
            <w:shd w:val="clear" w:color="auto" w:fill="FFFFFF"/>
          </w:tcPr>
          <w:p w14:paraId="4ECF23A1" w14:textId="77777777" w:rsidR="00371B68" w:rsidRDefault="00371B68" w:rsidP="00371B68">
            <w:pPr>
              <w:rPr>
                <w:b/>
              </w:rPr>
            </w:pPr>
            <w:r>
              <w:rPr>
                <w:b/>
                <w:i/>
              </w:rPr>
              <w:t xml:space="preserve">Baker, M. (2018). Capital Punishment for Apostasy in Islam. </w:t>
            </w:r>
            <w:r>
              <w:rPr>
                <w:i/>
              </w:rPr>
              <w:t>Arab Law Quarterly, 32(4), pp: 439-461. (</w:t>
            </w:r>
            <w:r>
              <w:rPr>
                <w:rFonts w:ascii="Garamond" w:eastAsia="Garamond" w:hAnsi="Garamond" w:cs="Garamond"/>
                <w:color w:val="2E74B5"/>
                <w:sz w:val="22"/>
                <w:szCs w:val="22"/>
                <w:u w:val="single"/>
              </w:rPr>
              <w:t>(Scopus Indexed</w:t>
            </w:r>
            <w:r>
              <w:rPr>
                <w:rFonts w:ascii="Garamond" w:eastAsia="Garamond" w:hAnsi="Garamond" w:cs="Garamond"/>
              </w:rPr>
              <w:t>)</w:t>
            </w:r>
          </w:p>
        </w:tc>
      </w:tr>
      <w:tr w:rsidR="00371B68" w14:paraId="5F5FBED0" w14:textId="77777777" w:rsidTr="00775F29">
        <w:trPr>
          <w:trHeight w:val="1083"/>
          <w:jc w:val="center"/>
        </w:trPr>
        <w:tc>
          <w:tcPr>
            <w:tcW w:w="0" w:type="auto"/>
            <w:tcBorders>
              <w:left w:val="single" w:sz="4" w:space="0" w:color="000000"/>
            </w:tcBorders>
            <w:shd w:val="clear" w:color="auto" w:fill="FFFFFF"/>
          </w:tcPr>
          <w:p w14:paraId="5FCFED2B" w14:textId="5ADF9D7C" w:rsidR="00371B68" w:rsidRDefault="00371B68" w:rsidP="00371B68">
            <w:pPr>
              <w:bidi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0" w:type="auto"/>
            <w:shd w:val="clear" w:color="auto" w:fill="FFFFFF"/>
          </w:tcPr>
          <w:p w14:paraId="46CA710C" w14:textId="77777777" w:rsidR="00371B68" w:rsidRDefault="00371B68" w:rsidP="00371B68">
            <w:pPr>
              <w:ind w:left="36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منهج الشريعة الإسلامية في حماية الحياة الخاصة مقارناً بالفكر القانوني (2017). </w:t>
            </w:r>
            <w:r>
              <w:rPr>
                <w:sz w:val="28"/>
                <w:szCs w:val="28"/>
                <w:rtl/>
              </w:rPr>
              <w:t>مجلة الشريعة والدراسات الإسلامية، جامعة الكويت.، م 32، ع</w:t>
            </w:r>
            <w:r>
              <w:rPr>
                <w:sz w:val="28"/>
                <w:szCs w:val="28"/>
              </w:rPr>
              <w:t xml:space="preserve"> 110.</w:t>
            </w:r>
          </w:p>
        </w:tc>
      </w:tr>
      <w:tr w:rsidR="00371B68" w14:paraId="0D492307" w14:textId="77777777" w:rsidTr="00775F29">
        <w:trPr>
          <w:trHeight w:val="1083"/>
          <w:jc w:val="center"/>
        </w:trPr>
        <w:tc>
          <w:tcPr>
            <w:tcW w:w="0" w:type="auto"/>
            <w:tcBorders>
              <w:left w:val="single" w:sz="4" w:space="0" w:color="000000"/>
            </w:tcBorders>
            <w:shd w:val="clear" w:color="auto" w:fill="FFFFFF"/>
          </w:tcPr>
          <w:p w14:paraId="77280927" w14:textId="4FA98719" w:rsidR="00371B68" w:rsidRDefault="00371B68" w:rsidP="00371B68">
            <w:pPr>
              <w:bidi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0" w:type="auto"/>
            <w:shd w:val="clear" w:color="auto" w:fill="FFFFFF"/>
          </w:tcPr>
          <w:p w14:paraId="55F403F8" w14:textId="77777777" w:rsidR="00371B68" w:rsidRDefault="00371B68" w:rsidP="00371B68">
            <w:pPr>
              <w:bidi/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حفظ مقاصد الشرع الكلية بإحياء فروض الكفاية (مشترك، 2017)، </w:t>
            </w:r>
            <w:r>
              <w:rPr>
                <w:sz w:val="28"/>
                <w:szCs w:val="28"/>
                <w:rtl/>
              </w:rPr>
              <w:t>المجلة الأردنية للعلوم التطبيقية، الأردن، م 17، ع1، ص: 37-52</w:t>
            </w:r>
            <w:r>
              <w:rPr>
                <w:b/>
                <w:i/>
                <w:sz w:val="28"/>
                <w:szCs w:val="28"/>
              </w:rPr>
              <w:t>.</w:t>
            </w:r>
          </w:p>
        </w:tc>
      </w:tr>
      <w:tr w:rsidR="00371B68" w14:paraId="00D4502C" w14:textId="77777777" w:rsidTr="00775F29">
        <w:trPr>
          <w:trHeight w:val="1083"/>
          <w:jc w:val="center"/>
        </w:trPr>
        <w:tc>
          <w:tcPr>
            <w:tcW w:w="0" w:type="auto"/>
            <w:tcBorders>
              <w:left w:val="single" w:sz="4" w:space="0" w:color="000000"/>
            </w:tcBorders>
            <w:shd w:val="clear" w:color="auto" w:fill="FFFFFF"/>
          </w:tcPr>
          <w:p w14:paraId="49D18687" w14:textId="35B096E2" w:rsidR="00371B68" w:rsidRDefault="00371B68" w:rsidP="00371B68">
            <w:pPr>
              <w:bidi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0" w:type="auto"/>
            <w:shd w:val="clear" w:color="auto" w:fill="FFFFFF"/>
          </w:tcPr>
          <w:p w14:paraId="0622D1B9" w14:textId="77777777" w:rsidR="00371B68" w:rsidRDefault="00371B68" w:rsidP="00371B68">
            <w:pPr>
              <w:rPr>
                <w:b/>
                <w:i/>
              </w:rPr>
            </w:pPr>
            <w:r>
              <w:rPr>
                <w:b/>
                <w:i/>
              </w:rPr>
              <w:t>Blood - Money (</w:t>
            </w:r>
            <w:proofErr w:type="spellStart"/>
            <w:r>
              <w:rPr>
                <w:b/>
                <w:i/>
              </w:rPr>
              <w:t>Diyya</w:t>
            </w:r>
            <w:proofErr w:type="spellEnd"/>
            <w:r>
              <w:rPr>
                <w:b/>
                <w:i/>
              </w:rPr>
              <w:t>) as Being a Compensation in The Emirati Law &amp; Islamic Jurisprudence</w:t>
            </w:r>
            <w:r>
              <w:rPr>
                <w:rFonts w:ascii="Garamond" w:eastAsia="Garamond" w:hAnsi="Garamond" w:cs="Garamond"/>
              </w:rPr>
              <w:t>. (</w:t>
            </w:r>
            <w:r>
              <w:rPr>
                <w:i/>
              </w:rPr>
              <w:t>Co-Authored, 2017</w:t>
            </w:r>
            <w:proofErr w:type="gramStart"/>
            <w:r>
              <w:rPr>
                <w:i/>
              </w:rPr>
              <w:t>)</w:t>
            </w:r>
            <w:r>
              <w:rPr>
                <w:rFonts w:ascii="Garamond" w:eastAsia="Garamond" w:hAnsi="Garamond" w:cs="Garamond"/>
              </w:rPr>
              <w:t xml:space="preserve"> ,</w:t>
            </w:r>
            <w:proofErr w:type="gramEnd"/>
            <w:r>
              <w:rPr>
                <w:rFonts w:ascii="Garamond" w:eastAsia="Garamond" w:hAnsi="Garamond" w:cs="Garamond"/>
              </w:rPr>
              <w:t xml:space="preserve"> </w:t>
            </w:r>
            <w:r>
              <w:rPr>
                <w:i/>
              </w:rPr>
              <w:t>Global business Economics Anthology, v1, March 2-17. pp: 126-133.</w:t>
            </w:r>
          </w:p>
        </w:tc>
      </w:tr>
      <w:tr w:rsidR="00371B68" w14:paraId="3CC4F5CE" w14:textId="77777777" w:rsidTr="00775F29">
        <w:trPr>
          <w:trHeight w:val="1083"/>
          <w:jc w:val="center"/>
        </w:trPr>
        <w:tc>
          <w:tcPr>
            <w:tcW w:w="0" w:type="auto"/>
            <w:tcBorders>
              <w:left w:val="single" w:sz="4" w:space="0" w:color="000000"/>
            </w:tcBorders>
            <w:shd w:val="clear" w:color="auto" w:fill="FFFFFF"/>
          </w:tcPr>
          <w:p w14:paraId="6C1450AB" w14:textId="52993CE8" w:rsidR="00371B68" w:rsidRDefault="00371B68" w:rsidP="00371B68">
            <w:pPr>
              <w:bidi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0" w:type="auto"/>
            <w:shd w:val="clear" w:color="auto" w:fill="FFFFFF"/>
          </w:tcPr>
          <w:p w14:paraId="6267A229" w14:textId="77777777" w:rsidR="00371B68" w:rsidRDefault="00371B68" w:rsidP="00371B68">
            <w:pPr>
              <w:bidi/>
              <w:ind w:left="3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الضرب بالتهمة في الفقه الإسلامي، (مشترك، 2014)،</w:t>
            </w:r>
            <w:r>
              <w:rPr>
                <w:sz w:val="28"/>
                <w:szCs w:val="28"/>
                <w:rtl/>
              </w:rPr>
              <w:t xml:space="preserve"> مجلة الشريعة والقانون، جامعة الإمارات العربية المتحدة، ع 65، ص:363-426</w:t>
            </w:r>
          </w:p>
        </w:tc>
      </w:tr>
      <w:tr w:rsidR="00371B68" w14:paraId="41F5E605" w14:textId="77777777" w:rsidTr="00775F29">
        <w:trPr>
          <w:trHeight w:val="1083"/>
          <w:jc w:val="center"/>
        </w:trPr>
        <w:tc>
          <w:tcPr>
            <w:tcW w:w="0" w:type="auto"/>
            <w:tcBorders>
              <w:left w:val="single" w:sz="4" w:space="0" w:color="000000"/>
            </w:tcBorders>
            <w:shd w:val="clear" w:color="auto" w:fill="FFFFFF"/>
          </w:tcPr>
          <w:p w14:paraId="6B16C3CA" w14:textId="5BC28432" w:rsidR="00371B68" w:rsidRDefault="00371B68" w:rsidP="00371B68">
            <w:pPr>
              <w:bidi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0" w:type="auto"/>
            <w:shd w:val="clear" w:color="auto" w:fill="FFFFFF"/>
          </w:tcPr>
          <w:p w14:paraId="6362020F" w14:textId="77777777" w:rsidR="00371B68" w:rsidRDefault="00371B68" w:rsidP="00371B68">
            <w:pPr>
              <w:tabs>
                <w:tab w:val="left" w:pos="851"/>
              </w:tabs>
              <w:bidi/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مقصد التيسير وأثره في أولويات الحاج، (مشترك، 2016) </w:t>
            </w:r>
            <w:r>
              <w:rPr>
                <w:sz w:val="28"/>
                <w:szCs w:val="28"/>
                <w:rtl/>
              </w:rPr>
              <w:t>مجلة الشريعة والدراسات الإسلامية، جامعة الكويت، م 31، ع 104</w:t>
            </w:r>
          </w:p>
        </w:tc>
      </w:tr>
      <w:tr w:rsidR="00371B68" w14:paraId="03907EBE" w14:textId="77777777" w:rsidTr="00775F29">
        <w:trPr>
          <w:trHeight w:val="1083"/>
          <w:jc w:val="center"/>
        </w:trPr>
        <w:tc>
          <w:tcPr>
            <w:tcW w:w="0" w:type="auto"/>
            <w:tcBorders>
              <w:left w:val="single" w:sz="4" w:space="0" w:color="000000"/>
            </w:tcBorders>
            <w:shd w:val="clear" w:color="auto" w:fill="FFFFFF"/>
          </w:tcPr>
          <w:p w14:paraId="11862F3A" w14:textId="50564BED" w:rsidR="00371B68" w:rsidRDefault="00371B68" w:rsidP="00371B68">
            <w:pPr>
              <w:bidi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0" w:type="auto"/>
            <w:shd w:val="clear" w:color="auto" w:fill="FFFFFF"/>
          </w:tcPr>
          <w:p w14:paraId="63CE7CA4" w14:textId="77777777" w:rsidR="00371B68" w:rsidRDefault="00371B68" w:rsidP="00371B68">
            <w:pPr>
              <w:bidi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أدبيات فقه التعامل الاجتماعي مع غير المسلمين (مشترك، 2017) </w:t>
            </w:r>
            <w:r>
              <w:rPr>
                <w:sz w:val="28"/>
                <w:szCs w:val="28"/>
                <w:rtl/>
              </w:rPr>
              <w:t>مجلة كلية الدراسات الإسلامية والعربية، دبي، ع 52، ص: 113-160.</w:t>
            </w:r>
          </w:p>
        </w:tc>
      </w:tr>
      <w:tr w:rsidR="00371B68" w14:paraId="48367116" w14:textId="77777777" w:rsidTr="00775F29">
        <w:trPr>
          <w:trHeight w:val="1083"/>
          <w:jc w:val="center"/>
        </w:trPr>
        <w:tc>
          <w:tcPr>
            <w:tcW w:w="0" w:type="auto"/>
            <w:tcBorders>
              <w:left w:val="single" w:sz="4" w:space="0" w:color="000000"/>
            </w:tcBorders>
            <w:shd w:val="clear" w:color="auto" w:fill="FFFFFF"/>
          </w:tcPr>
          <w:p w14:paraId="595AE65C" w14:textId="19ABB42B" w:rsidR="00371B68" w:rsidRDefault="00371B68" w:rsidP="00371B68">
            <w:pPr>
              <w:bidi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0" w:type="auto"/>
            <w:shd w:val="clear" w:color="auto" w:fill="FFFFFF"/>
          </w:tcPr>
          <w:p w14:paraId="0F443F20" w14:textId="77777777" w:rsidR="00371B68" w:rsidRDefault="00371B68" w:rsidP="00371B68">
            <w:pPr>
              <w:bidi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مباحث في علم أصول الفقه (مشترك، 2014) </w:t>
            </w:r>
            <w:r>
              <w:rPr>
                <w:sz w:val="28"/>
                <w:szCs w:val="28"/>
                <w:rtl/>
              </w:rPr>
              <w:t>كتاب منشور لغايات التدريس في كلية القانون، جامعة العين.</w:t>
            </w:r>
          </w:p>
        </w:tc>
      </w:tr>
      <w:tr w:rsidR="00371B68" w14:paraId="62EE1EBC" w14:textId="77777777" w:rsidTr="00775F29">
        <w:trPr>
          <w:trHeight w:val="1083"/>
          <w:jc w:val="center"/>
        </w:trPr>
        <w:tc>
          <w:tcPr>
            <w:tcW w:w="0" w:type="auto"/>
            <w:tcBorders>
              <w:left w:val="single" w:sz="4" w:space="0" w:color="000000"/>
            </w:tcBorders>
            <w:shd w:val="clear" w:color="auto" w:fill="FFFFFF"/>
          </w:tcPr>
          <w:p w14:paraId="6B9D3740" w14:textId="6B2B8CC4" w:rsidR="00371B68" w:rsidRDefault="00371B68" w:rsidP="00371B68">
            <w:pPr>
              <w:bidi/>
              <w:jc w:val="center"/>
              <w:rPr>
                <w:b/>
              </w:rPr>
            </w:pPr>
            <w:r>
              <w:rPr>
                <w:b/>
              </w:rPr>
              <w:lastRenderedPageBreak/>
              <w:t>24</w:t>
            </w:r>
          </w:p>
        </w:tc>
        <w:tc>
          <w:tcPr>
            <w:tcW w:w="0" w:type="auto"/>
            <w:shd w:val="clear" w:color="auto" w:fill="FFFFFF"/>
          </w:tcPr>
          <w:p w14:paraId="095D7F6D" w14:textId="77777777" w:rsidR="00371B68" w:rsidRDefault="00371B68" w:rsidP="00371B68">
            <w:pPr>
              <w:bidi/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التزاحم في الحقوق، 2013م، (</w:t>
            </w:r>
            <w:r>
              <w:rPr>
                <w:sz w:val="28"/>
                <w:szCs w:val="28"/>
                <w:rtl/>
              </w:rPr>
              <w:t>كتاب).</w:t>
            </w:r>
          </w:p>
        </w:tc>
      </w:tr>
      <w:tr w:rsidR="00371B68" w14:paraId="43DC2BE1" w14:textId="77777777" w:rsidTr="00775F29">
        <w:trPr>
          <w:trHeight w:val="1083"/>
          <w:jc w:val="center"/>
        </w:trPr>
        <w:tc>
          <w:tcPr>
            <w:tcW w:w="0" w:type="auto"/>
            <w:tcBorders>
              <w:left w:val="single" w:sz="4" w:space="0" w:color="000000"/>
            </w:tcBorders>
            <w:shd w:val="clear" w:color="auto" w:fill="FFFFFF"/>
          </w:tcPr>
          <w:p w14:paraId="641DFD98" w14:textId="5084C6DA" w:rsidR="00371B68" w:rsidRDefault="00371B68" w:rsidP="00371B68">
            <w:pPr>
              <w:bidi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0" w:type="auto"/>
            <w:shd w:val="clear" w:color="auto" w:fill="FFFFFF"/>
          </w:tcPr>
          <w:p w14:paraId="6D968E40" w14:textId="77777777" w:rsidR="00371B68" w:rsidRDefault="00371B68" w:rsidP="00371B68">
            <w:pPr>
              <w:bidi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التورق الفقهي كما تجريه المصارف الإسلامية (2014)، </w:t>
            </w:r>
            <w:r>
              <w:rPr>
                <w:sz w:val="28"/>
                <w:szCs w:val="28"/>
                <w:rtl/>
              </w:rPr>
              <w:t xml:space="preserve">مجلة الشريعة والقانون، جامعة الإمارات العربية المتحدة، ع 57، ص </w:t>
            </w:r>
            <w:proofErr w:type="spellStart"/>
            <w:r>
              <w:rPr>
                <w:sz w:val="28"/>
                <w:szCs w:val="28"/>
                <w:rtl/>
              </w:rPr>
              <w:t>ص</w:t>
            </w:r>
            <w:proofErr w:type="spellEnd"/>
            <w:r>
              <w:rPr>
                <w:sz w:val="28"/>
                <w:szCs w:val="28"/>
                <w:rtl/>
              </w:rPr>
              <w:t>: 279-329</w:t>
            </w:r>
          </w:p>
        </w:tc>
      </w:tr>
    </w:tbl>
    <w:p w14:paraId="708C2FAD" w14:textId="77777777" w:rsidR="00456A28" w:rsidRDefault="00456A28">
      <w:pPr>
        <w:bidi/>
        <w:rPr>
          <w:b/>
          <w:color w:val="003366"/>
          <w:sz w:val="20"/>
          <w:szCs w:val="20"/>
        </w:rPr>
      </w:pPr>
    </w:p>
    <w:p w14:paraId="4D0DF0FD" w14:textId="77777777" w:rsidR="00456A28" w:rsidRDefault="00456A28">
      <w:pPr>
        <w:bidi/>
        <w:rPr>
          <w:b/>
          <w:color w:val="003366"/>
          <w:sz w:val="20"/>
          <w:szCs w:val="20"/>
        </w:rPr>
      </w:pPr>
    </w:p>
    <w:p w14:paraId="2AE2FE8A" w14:textId="77777777" w:rsidR="00456A28" w:rsidRDefault="00000000">
      <w:pPr>
        <w:bidi/>
        <w:rPr>
          <w:b/>
          <w:color w:val="003366"/>
        </w:rPr>
      </w:pPr>
      <w:proofErr w:type="gramStart"/>
      <w:r>
        <w:rPr>
          <w:b/>
          <w:color w:val="003366"/>
          <w:rtl/>
        </w:rPr>
        <w:t>خامساً :</w:t>
      </w:r>
      <w:proofErr w:type="gramEnd"/>
      <w:r>
        <w:rPr>
          <w:b/>
          <w:color w:val="003366"/>
          <w:rtl/>
        </w:rPr>
        <w:t xml:space="preserve"> المؤتمرات العلمية</w:t>
      </w:r>
    </w:p>
    <w:tbl>
      <w:tblPr>
        <w:tblStyle w:val="a3"/>
        <w:bidiVisual/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52"/>
        <w:gridCol w:w="546"/>
      </w:tblGrid>
      <w:tr w:rsidR="00456A28" w14:paraId="3D371B8D" w14:textId="77777777">
        <w:tc>
          <w:tcPr>
            <w:tcW w:w="9252" w:type="dxa"/>
          </w:tcPr>
          <w:p w14:paraId="614BCBCC" w14:textId="77777777" w:rsidR="00456A28" w:rsidRDefault="00000000">
            <w:pPr>
              <w:tabs>
                <w:tab w:val="left" w:pos="851"/>
              </w:tabs>
              <w:spacing w:line="276" w:lineRule="auto"/>
              <w:rPr>
                <w:rFonts w:ascii="Yu Gothic UI Semilight" w:eastAsia="Yu Gothic UI Semilight" w:hAnsi="Yu Gothic UI Semilight" w:cs="Yu Gothic UI Semilight"/>
                <w:b/>
                <w:i/>
                <w:sz w:val="23"/>
                <w:szCs w:val="23"/>
              </w:rPr>
            </w:pPr>
            <w:r>
              <w:rPr>
                <w:b/>
                <w:color w:val="003366"/>
              </w:rPr>
              <w:t xml:space="preserve"> </w:t>
            </w:r>
            <w:r>
              <w:rPr>
                <w:rFonts w:ascii="Yu Gothic UI Semilight" w:eastAsia="Yu Gothic UI Semilight" w:hAnsi="Yu Gothic UI Semilight" w:cs="Yu Gothic UI Semilight"/>
                <w:b/>
                <w:i/>
                <w:sz w:val="23"/>
                <w:szCs w:val="23"/>
              </w:rPr>
              <w:t>International Conference for Science and Arts, UAE, 2016.</w:t>
            </w:r>
          </w:p>
        </w:tc>
        <w:tc>
          <w:tcPr>
            <w:tcW w:w="546" w:type="dxa"/>
          </w:tcPr>
          <w:p w14:paraId="33D63EE1" w14:textId="77777777" w:rsidR="00456A28" w:rsidRDefault="00000000">
            <w:pPr>
              <w:bidi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456A28" w14:paraId="2074EC3D" w14:textId="77777777">
        <w:tc>
          <w:tcPr>
            <w:tcW w:w="9252" w:type="dxa"/>
          </w:tcPr>
          <w:p w14:paraId="0628B396" w14:textId="77777777" w:rsidR="00456A28" w:rsidRDefault="00000000">
            <w:pPr>
              <w:tabs>
                <w:tab w:val="left" w:pos="851"/>
              </w:tabs>
              <w:spacing w:line="276" w:lineRule="auto"/>
              <w:rPr>
                <w:rFonts w:ascii="Yu Gothic UI Semilight" w:eastAsia="Yu Gothic UI Semilight" w:hAnsi="Yu Gothic UI Semilight" w:cs="Yu Gothic UI Semilight"/>
                <w:b/>
                <w:i/>
                <w:sz w:val="23"/>
                <w:szCs w:val="23"/>
              </w:rPr>
            </w:pPr>
            <w:r>
              <w:rPr>
                <w:rFonts w:ascii="Yu Gothic UI Semilight" w:eastAsia="Yu Gothic UI Semilight" w:hAnsi="Yu Gothic UI Semilight" w:cs="Yu Gothic UI Semilight"/>
                <w:b/>
                <w:i/>
                <w:sz w:val="23"/>
                <w:szCs w:val="23"/>
              </w:rPr>
              <w:t>30th Business &amp; Economics Society International (B&amp;ESI) Conference, Abu Dhabi, UAE, 2017</w:t>
            </w:r>
          </w:p>
        </w:tc>
        <w:tc>
          <w:tcPr>
            <w:tcW w:w="546" w:type="dxa"/>
          </w:tcPr>
          <w:p w14:paraId="627E4048" w14:textId="77777777" w:rsidR="00456A28" w:rsidRDefault="00000000">
            <w:pPr>
              <w:bidi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456A28" w14:paraId="148C5DE3" w14:textId="77777777">
        <w:tc>
          <w:tcPr>
            <w:tcW w:w="9252" w:type="dxa"/>
          </w:tcPr>
          <w:p w14:paraId="4097B115" w14:textId="77777777" w:rsidR="00456A28" w:rsidRDefault="00000000">
            <w:pPr>
              <w:tabs>
                <w:tab w:val="left" w:pos="851"/>
              </w:tabs>
              <w:spacing w:line="276" w:lineRule="auto"/>
              <w:rPr>
                <w:rFonts w:ascii="Yu Gothic UI Semilight" w:eastAsia="Yu Gothic UI Semilight" w:hAnsi="Yu Gothic UI Semilight" w:cs="Yu Gothic UI Semilight"/>
                <w:b/>
                <w:i/>
                <w:sz w:val="23"/>
                <w:szCs w:val="23"/>
              </w:rPr>
            </w:pPr>
            <w:r>
              <w:rPr>
                <w:rFonts w:ascii="Yu Gothic UI Semilight" w:eastAsia="Yu Gothic UI Semilight" w:hAnsi="Yu Gothic UI Semilight" w:cs="Yu Gothic UI Semilight"/>
                <w:b/>
                <w:i/>
                <w:sz w:val="23"/>
                <w:szCs w:val="23"/>
              </w:rPr>
              <w:t>Sharjah 2nd International Conference on Islamic Economy (October 2017).</w:t>
            </w:r>
          </w:p>
        </w:tc>
        <w:tc>
          <w:tcPr>
            <w:tcW w:w="546" w:type="dxa"/>
          </w:tcPr>
          <w:p w14:paraId="16715311" w14:textId="77777777" w:rsidR="00456A28" w:rsidRDefault="00000000">
            <w:pPr>
              <w:bidi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56A28" w14:paraId="5AE20D23" w14:textId="77777777">
        <w:tc>
          <w:tcPr>
            <w:tcW w:w="9252" w:type="dxa"/>
          </w:tcPr>
          <w:p w14:paraId="67FA9578" w14:textId="77777777" w:rsidR="00456A28" w:rsidRDefault="00000000">
            <w:pPr>
              <w:tabs>
                <w:tab w:val="left" w:pos="851"/>
              </w:tabs>
              <w:spacing w:line="276" w:lineRule="auto"/>
              <w:rPr>
                <w:rFonts w:ascii="Yu Gothic UI Semilight" w:eastAsia="Yu Gothic UI Semilight" w:hAnsi="Yu Gothic UI Semilight" w:cs="Yu Gothic UI Semilight"/>
                <w:b/>
                <w:i/>
                <w:sz w:val="23"/>
                <w:szCs w:val="23"/>
              </w:rPr>
            </w:pPr>
            <w:r>
              <w:rPr>
                <w:rFonts w:ascii="Yu Gothic UI Semilight" w:eastAsia="Yu Gothic UI Semilight" w:hAnsi="Yu Gothic UI Semilight" w:cs="Yu Gothic UI Semilight"/>
                <w:b/>
                <w:i/>
                <w:sz w:val="23"/>
                <w:szCs w:val="23"/>
              </w:rPr>
              <w:t>International Juristic Forum for Islamic Finance, Fez, Morocco, March 2018).</w:t>
            </w:r>
          </w:p>
        </w:tc>
        <w:tc>
          <w:tcPr>
            <w:tcW w:w="546" w:type="dxa"/>
          </w:tcPr>
          <w:p w14:paraId="13450BCA" w14:textId="77777777" w:rsidR="00456A28" w:rsidRDefault="00000000">
            <w:pPr>
              <w:bidi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56A28" w14:paraId="6937EC7B" w14:textId="77777777">
        <w:tc>
          <w:tcPr>
            <w:tcW w:w="9252" w:type="dxa"/>
          </w:tcPr>
          <w:p w14:paraId="2D1EDFDE" w14:textId="77777777" w:rsidR="00456A28" w:rsidRDefault="00000000">
            <w:pPr>
              <w:tabs>
                <w:tab w:val="left" w:pos="851"/>
              </w:tabs>
              <w:spacing w:line="276" w:lineRule="auto"/>
              <w:rPr>
                <w:rFonts w:ascii="Yu Gothic UI Semilight" w:eastAsia="Yu Gothic UI Semilight" w:hAnsi="Yu Gothic UI Semilight" w:cs="Yu Gothic UI Semilight"/>
                <w:b/>
                <w:i/>
                <w:sz w:val="23"/>
                <w:szCs w:val="23"/>
              </w:rPr>
            </w:pPr>
            <w:r>
              <w:rPr>
                <w:rFonts w:ascii="Yu Gothic UI Semilight" w:eastAsia="Yu Gothic UI Semilight" w:hAnsi="Yu Gothic UI Semilight" w:cs="Yu Gothic UI Semilight"/>
                <w:b/>
                <w:i/>
                <w:sz w:val="23"/>
                <w:szCs w:val="23"/>
              </w:rPr>
              <w:t>Law in Changing World, Jordan, April 2018</w:t>
            </w:r>
          </w:p>
        </w:tc>
        <w:tc>
          <w:tcPr>
            <w:tcW w:w="546" w:type="dxa"/>
          </w:tcPr>
          <w:p w14:paraId="147F0D8F" w14:textId="77777777" w:rsidR="00456A28" w:rsidRDefault="00000000">
            <w:pPr>
              <w:bidi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56A28" w14:paraId="45982899" w14:textId="77777777">
        <w:tc>
          <w:tcPr>
            <w:tcW w:w="9252" w:type="dxa"/>
          </w:tcPr>
          <w:p w14:paraId="21781A1B" w14:textId="77777777" w:rsidR="00456A28" w:rsidRDefault="00000000">
            <w:pPr>
              <w:tabs>
                <w:tab w:val="left" w:pos="851"/>
              </w:tabs>
              <w:spacing w:line="276" w:lineRule="auto"/>
              <w:rPr>
                <w:rFonts w:ascii="Yu Gothic UI Semilight" w:eastAsia="Yu Gothic UI Semilight" w:hAnsi="Yu Gothic UI Semilight" w:cs="Yu Gothic UI Semilight"/>
                <w:b/>
                <w:i/>
                <w:sz w:val="23"/>
                <w:szCs w:val="23"/>
              </w:rPr>
            </w:pPr>
            <w:r>
              <w:rPr>
                <w:rFonts w:ascii="Yu Gothic UI Semilight" w:eastAsia="Yu Gothic UI Semilight" w:hAnsi="Yu Gothic UI Semilight" w:cs="Yu Gothic UI Semilight"/>
                <w:b/>
                <w:i/>
                <w:sz w:val="23"/>
                <w:szCs w:val="23"/>
              </w:rPr>
              <w:t>International RAIS Conference on Social Sciences and Humanities New Jersey, USA, April 2018</w:t>
            </w:r>
          </w:p>
        </w:tc>
        <w:tc>
          <w:tcPr>
            <w:tcW w:w="546" w:type="dxa"/>
          </w:tcPr>
          <w:p w14:paraId="178E351C" w14:textId="77777777" w:rsidR="00456A28" w:rsidRDefault="00000000">
            <w:pPr>
              <w:bidi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56A28" w14:paraId="08E9D231" w14:textId="77777777">
        <w:tc>
          <w:tcPr>
            <w:tcW w:w="9252" w:type="dxa"/>
          </w:tcPr>
          <w:p w14:paraId="795A3C9C" w14:textId="77777777" w:rsidR="00456A28" w:rsidRDefault="00000000">
            <w:pPr>
              <w:tabs>
                <w:tab w:val="left" w:pos="851"/>
              </w:tabs>
              <w:spacing w:line="276" w:lineRule="auto"/>
              <w:rPr>
                <w:rFonts w:ascii="Yu Gothic UI Semilight" w:eastAsia="Yu Gothic UI Semilight" w:hAnsi="Yu Gothic UI Semilight" w:cs="Yu Gothic UI Semilight"/>
                <w:b/>
                <w:i/>
                <w:sz w:val="23"/>
                <w:szCs w:val="23"/>
              </w:rPr>
            </w:pPr>
            <w:r>
              <w:rPr>
                <w:rFonts w:ascii="Yu Gothic UI Semilight" w:eastAsia="Yu Gothic UI Semilight" w:hAnsi="Yu Gothic UI Semilight" w:cs="Yu Gothic UI Semilight"/>
                <w:b/>
                <w:i/>
                <w:sz w:val="23"/>
                <w:szCs w:val="23"/>
              </w:rPr>
              <w:t xml:space="preserve">2nd TFCR International Conference on Business Management, Language, Social Science and Humanities Research, Istanbul, Turkey (August 2019). </w:t>
            </w:r>
          </w:p>
        </w:tc>
        <w:tc>
          <w:tcPr>
            <w:tcW w:w="546" w:type="dxa"/>
          </w:tcPr>
          <w:p w14:paraId="15D4345F" w14:textId="77777777" w:rsidR="00456A28" w:rsidRDefault="00000000">
            <w:pPr>
              <w:bidi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456A28" w14:paraId="76BB82AC" w14:textId="77777777">
        <w:tc>
          <w:tcPr>
            <w:tcW w:w="9252" w:type="dxa"/>
          </w:tcPr>
          <w:p w14:paraId="0D3165B0" w14:textId="77777777" w:rsidR="00456A28" w:rsidRDefault="00000000">
            <w:pPr>
              <w:tabs>
                <w:tab w:val="left" w:pos="851"/>
              </w:tabs>
              <w:spacing w:line="276" w:lineRule="auto"/>
              <w:rPr>
                <w:rFonts w:ascii="Yu Gothic UI Semilight" w:eastAsia="Yu Gothic UI Semilight" w:hAnsi="Yu Gothic UI Semilight" w:cs="Yu Gothic UI Semilight"/>
                <w:b/>
                <w:i/>
                <w:sz w:val="23"/>
                <w:szCs w:val="23"/>
              </w:rPr>
            </w:pPr>
            <w:r>
              <w:rPr>
                <w:rFonts w:ascii="Yu Gothic UI Semilight" w:eastAsia="Yu Gothic UI Semilight" w:hAnsi="Yu Gothic UI Semilight" w:cs="Yu Gothic UI Semilight"/>
                <w:b/>
                <w:i/>
                <w:sz w:val="23"/>
                <w:szCs w:val="23"/>
              </w:rPr>
              <w:t xml:space="preserve">13th Annual International Conference on Global Studies: Business, Economic, Political, Social and Cultural Aspects, Athens, Greece (December 2019). </w:t>
            </w:r>
          </w:p>
        </w:tc>
        <w:tc>
          <w:tcPr>
            <w:tcW w:w="546" w:type="dxa"/>
          </w:tcPr>
          <w:p w14:paraId="3B16DA25" w14:textId="77777777" w:rsidR="00456A28" w:rsidRDefault="00000000">
            <w:pPr>
              <w:bidi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56A28" w14:paraId="3B68281E" w14:textId="77777777">
        <w:tc>
          <w:tcPr>
            <w:tcW w:w="9252" w:type="dxa"/>
          </w:tcPr>
          <w:p w14:paraId="1290FA65" w14:textId="77777777" w:rsidR="00456A28" w:rsidRDefault="00000000">
            <w:pPr>
              <w:tabs>
                <w:tab w:val="left" w:pos="851"/>
              </w:tabs>
              <w:spacing w:line="276" w:lineRule="auto"/>
              <w:rPr>
                <w:rFonts w:ascii="Yu Gothic UI Semilight" w:eastAsia="Yu Gothic UI Semilight" w:hAnsi="Yu Gothic UI Semilight" w:cs="Yu Gothic UI Semilight"/>
                <w:b/>
                <w:i/>
                <w:sz w:val="23"/>
                <w:szCs w:val="23"/>
              </w:rPr>
            </w:pPr>
            <w:r>
              <w:rPr>
                <w:rFonts w:ascii="Yu Gothic UI Semilight" w:eastAsia="Yu Gothic UI Semilight" w:hAnsi="Yu Gothic UI Semilight" w:cs="Yu Gothic UI Semilight"/>
                <w:b/>
                <w:i/>
                <w:sz w:val="23"/>
                <w:szCs w:val="23"/>
              </w:rPr>
              <w:t xml:space="preserve">15th International Congress of Social Sciences with Current Research, Istanbul (May 2022). </w:t>
            </w:r>
          </w:p>
        </w:tc>
        <w:tc>
          <w:tcPr>
            <w:tcW w:w="546" w:type="dxa"/>
          </w:tcPr>
          <w:p w14:paraId="5EE2BC8C" w14:textId="77777777" w:rsidR="00456A28" w:rsidRDefault="00000000">
            <w:pPr>
              <w:bidi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456A28" w14:paraId="76CDBB2B" w14:textId="77777777">
        <w:tc>
          <w:tcPr>
            <w:tcW w:w="9252" w:type="dxa"/>
          </w:tcPr>
          <w:p w14:paraId="25D7D7E6" w14:textId="77777777" w:rsidR="00456A28" w:rsidRDefault="00000000">
            <w:pPr>
              <w:tabs>
                <w:tab w:val="left" w:pos="851"/>
              </w:tabs>
              <w:spacing w:line="276" w:lineRule="auto"/>
              <w:rPr>
                <w:rFonts w:ascii="Yu Gothic UI Semilight" w:eastAsia="Yu Gothic UI Semilight" w:hAnsi="Yu Gothic UI Semilight" w:cs="Yu Gothic UI Semilight"/>
                <w:b/>
                <w:i/>
                <w:sz w:val="23"/>
                <w:szCs w:val="23"/>
              </w:rPr>
            </w:pPr>
            <w:r>
              <w:rPr>
                <w:rFonts w:ascii="Yu Gothic UI Semilight" w:eastAsia="Yu Gothic UI Semilight" w:hAnsi="Yu Gothic UI Semilight" w:cs="Yu Gothic UI Semilight"/>
                <w:b/>
                <w:i/>
                <w:sz w:val="23"/>
                <w:szCs w:val="23"/>
              </w:rPr>
              <w:t xml:space="preserve">Mecca Int’l Conference of Legal Studies-New Trends-, Mecca, (Dec 2022). </w:t>
            </w:r>
          </w:p>
        </w:tc>
        <w:tc>
          <w:tcPr>
            <w:tcW w:w="546" w:type="dxa"/>
          </w:tcPr>
          <w:p w14:paraId="64825397" w14:textId="77777777" w:rsidR="00456A28" w:rsidRDefault="00000000">
            <w:pPr>
              <w:bidi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456A28" w14:paraId="4D9AB8C2" w14:textId="77777777">
        <w:tc>
          <w:tcPr>
            <w:tcW w:w="9252" w:type="dxa"/>
          </w:tcPr>
          <w:p w14:paraId="4D924F5D" w14:textId="77777777" w:rsidR="00456A28" w:rsidRDefault="00000000">
            <w:pPr>
              <w:tabs>
                <w:tab w:val="left" w:pos="851"/>
              </w:tabs>
              <w:spacing w:line="276" w:lineRule="auto"/>
              <w:rPr>
                <w:rFonts w:ascii="Yu Gothic UI Semilight" w:eastAsia="Yu Gothic UI Semilight" w:hAnsi="Yu Gothic UI Semilight" w:cs="Yu Gothic UI Semilight"/>
                <w:b/>
                <w:i/>
                <w:sz w:val="23"/>
                <w:szCs w:val="23"/>
              </w:rPr>
            </w:pPr>
            <w:r>
              <w:rPr>
                <w:rFonts w:ascii="Yu Gothic UI Semilight" w:eastAsia="Yu Gothic UI Semilight" w:hAnsi="Yu Gothic UI Semilight" w:cs="Yu Gothic UI Semilight"/>
                <w:b/>
                <w:i/>
                <w:sz w:val="23"/>
                <w:szCs w:val="23"/>
              </w:rPr>
              <w:t>8th Annual International Symposium on Religion &amp; Theology, Athens (22-24 May, 2023).</w:t>
            </w:r>
          </w:p>
        </w:tc>
        <w:tc>
          <w:tcPr>
            <w:tcW w:w="546" w:type="dxa"/>
          </w:tcPr>
          <w:p w14:paraId="00FB8E9C" w14:textId="77777777" w:rsidR="00456A28" w:rsidRDefault="00000000">
            <w:pPr>
              <w:bidi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</w:tbl>
    <w:p w14:paraId="43AECC42" w14:textId="77777777" w:rsidR="00456A28" w:rsidRDefault="00456A28">
      <w:pPr>
        <w:bidi/>
        <w:rPr>
          <w:b/>
          <w:color w:val="003366"/>
        </w:rPr>
      </w:pPr>
    </w:p>
    <w:p w14:paraId="23DEE6DB" w14:textId="77777777" w:rsidR="00456A28" w:rsidRDefault="00456A28">
      <w:pPr>
        <w:bidi/>
        <w:rPr>
          <w:b/>
          <w:color w:val="003366"/>
          <w:sz w:val="20"/>
          <w:szCs w:val="20"/>
        </w:rPr>
      </w:pPr>
    </w:p>
    <w:p w14:paraId="394B2218" w14:textId="7FAD33E9" w:rsidR="00456A28" w:rsidRDefault="00000000">
      <w:pPr>
        <w:bidi/>
        <w:rPr>
          <w:b/>
          <w:color w:val="003366"/>
        </w:rPr>
      </w:pPr>
      <w:r>
        <w:rPr>
          <w:b/>
          <w:color w:val="003366"/>
          <w:rtl/>
        </w:rPr>
        <w:t xml:space="preserve">سادساً: </w:t>
      </w:r>
      <w:r w:rsidR="00567FC5">
        <w:rPr>
          <w:rFonts w:hint="cs"/>
          <w:b/>
          <w:color w:val="003366"/>
          <w:rtl/>
        </w:rPr>
        <w:t>الإشراف الأكاديمي و</w:t>
      </w:r>
      <w:r>
        <w:rPr>
          <w:b/>
          <w:color w:val="003366"/>
          <w:rtl/>
        </w:rPr>
        <w:t xml:space="preserve">مناقشات الرسائل العلمية </w:t>
      </w:r>
    </w:p>
    <w:tbl>
      <w:tblPr>
        <w:tblStyle w:val="a4"/>
        <w:bidiVisual/>
        <w:tblW w:w="10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5"/>
        <w:gridCol w:w="9748"/>
      </w:tblGrid>
      <w:tr w:rsidR="00456A28" w14:paraId="4ED99B88" w14:textId="77777777">
        <w:trPr>
          <w:trHeight w:val="424"/>
        </w:trPr>
        <w:tc>
          <w:tcPr>
            <w:tcW w:w="735" w:type="dxa"/>
          </w:tcPr>
          <w:p w14:paraId="1267D7F3" w14:textId="77777777" w:rsidR="00456A28" w:rsidRDefault="00000000">
            <w:pPr>
              <w:bidi/>
              <w:jc w:val="center"/>
              <w:rPr>
                <w:b/>
                <w:color w:val="003366"/>
                <w:sz w:val="28"/>
                <w:szCs w:val="28"/>
              </w:rPr>
            </w:pPr>
            <w:r>
              <w:rPr>
                <w:b/>
                <w:color w:val="003366"/>
                <w:sz w:val="28"/>
                <w:szCs w:val="28"/>
              </w:rPr>
              <w:t>1</w:t>
            </w:r>
          </w:p>
        </w:tc>
        <w:tc>
          <w:tcPr>
            <w:tcW w:w="9748" w:type="dxa"/>
          </w:tcPr>
          <w:p w14:paraId="34D447F7" w14:textId="77777777" w:rsidR="00456A28" w:rsidRDefault="00000000">
            <w:pPr>
              <w:bidi/>
              <w:rPr>
                <w:rFonts w:ascii="Tahoma" w:eastAsia="Tahoma" w:hAnsi="Tahoma" w:cs="Tahoma"/>
                <w:b/>
                <w:color w:val="030303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سالم سهيل العامري، "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النوازل الفقهية في أحكام الإبل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"، جامعة الشارقة، 15/5/210</w:t>
            </w:r>
          </w:p>
        </w:tc>
      </w:tr>
      <w:tr w:rsidR="00456A28" w14:paraId="7697132B" w14:textId="77777777">
        <w:trPr>
          <w:trHeight w:val="424"/>
        </w:trPr>
        <w:tc>
          <w:tcPr>
            <w:tcW w:w="735" w:type="dxa"/>
          </w:tcPr>
          <w:p w14:paraId="0D309138" w14:textId="77777777" w:rsidR="00456A28" w:rsidRDefault="00000000">
            <w:pPr>
              <w:bidi/>
              <w:jc w:val="center"/>
              <w:rPr>
                <w:b/>
                <w:color w:val="003366"/>
                <w:sz w:val="28"/>
                <w:szCs w:val="28"/>
              </w:rPr>
            </w:pPr>
            <w:r>
              <w:rPr>
                <w:b/>
                <w:color w:val="003366"/>
                <w:sz w:val="28"/>
                <w:szCs w:val="28"/>
              </w:rPr>
              <w:t>2</w:t>
            </w:r>
          </w:p>
        </w:tc>
        <w:tc>
          <w:tcPr>
            <w:tcW w:w="9748" w:type="dxa"/>
          </w:tcPr>
          <w:p w14:paraId="1B3FB889" w14:textId="77777777" w:rsidR="00456A28" w:rsidRDefault="00000000">
            <w:pPr>
              <w:bidi/>
              <w:rPr>
                <w:b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شمسة </w:t>
            </w:r>
            <w:proofErr w:type="spellStart"/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دلموك</w:t>
            </w:r>
            <w:proofErr w:type="spellEnd"/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، " 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قياس الأصول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"، جامعة الشارقة، 2/6/2018.</w:t>
            </w:r>
          </w:p>
        </w:tc>
      </w:tr>
      <w:tr w:rsidR="00456A28" w14:paraId="7BCD637F" w14:textId="77777777">
        <w:trPr>
          <w:trHeight w:val="424"/>
        </w:trPr>
        <w:tc>
          <w:tcPr>
            <w:tcW w:w="735" w:type="dxa"/>
          </w:tcPr>
          <w:p w14:paraId="1CC749B1" w14:textId="77777777" w:rsidR="00456A28" w:rsidRDefault="00000000">
            <w:pPr>
              <w:bidi/>
              <w:jc w:val="center"/>
              <w:rPr>
                <w:b/>
                <w:color w:val="003366"/>
                <w:sz w:val="28"/>
                <w:szCs w:val="28"/>
              </w:rPr>
            </w:pPr>
            <w:r>
              <w:rPr>
                <w:b/>
                <w:color w:val="003366"/>
                <w:sz w:val="28"/>
                <w:szCs w:val="28"/>
              </w:rPr>
              <w:t>3</w:t>
            </w:r>
          </w:p>
        </w:tc>
        <w:tc>
          <w:tcPr>
            <w:tcW w:w="9748" w:type="dxa"/>
          </w:tcPr>
          <w:p w14:paraId="2462C286" w14:textId="77777777" w:rsidR="00456A28" w:rsidRDefault="00000000">
            <w:pPr>
              <w:bidi/>
              <w:rPr>
                <w:b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سعيد الكعبي، "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نقد متون السنة عند الإمام مالك بن أنس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"، جامعة الشارقة، 22/5/2019.</w:t>
            </w:r>
          </w:p>
        </w:tc>
      </w:tr>
      <w:tr w:rsidR="00456A28" w14:paraId="3F81107C" w14:textId="77777777">
        <w:trPr>
          <w:trHeight w:val="424"/>
        </w:trPr>
        <w:tc>
          <w:tcPr>
            <w:tcW w:w="735" w:type="dxa"/>
          </w:tcPr>
          <w:p w14:paraId="116EF0A8" w14:textId="77777777" w:rsidR="00456A28" w:rsidRDefault="00000000">
            <w:pPr>
              <w:bidi/>
              <w:jc w:val="center"/>
              <w:rPr>
                <w:b/>
                <w:color w:val="003366"/>
                <w:sz w:val="28"/>
                <w:szCs w:val="28"/>
              </w:rPr>
            </w:pPr>
            <w:r>
              <w:rPr>
                <w:b/>
                <w:color w:val="003366"/>
                <w:sz w:val="28"/>
                <w:szCs w:val="28"/>
              </w:rPr>
              <w:t>4</w:t>
            </w:r>
          </w:p>
        </w:tc>
        <w:tc>
          <w:tcPr>
            <w:tcW w:w="9748" w:type="dxa"/>
          </w:tcPr>
          <w:p w14:paraId="681317B3" w14:textId="77777777" w:rsidR="00456A28" w:rsidRDefault="00000000">
            <w:pPr>
              <w:bidi/>
              <w:rPr>
                <w:b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أحمد النعيمي "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قواعد المقاصد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"، جامعة الشارقة، 25/12/2019.</w:t>
            </w:r>
          </w:p>
        </w:tc>
      </w:tr>
      <w:tr w:rsidR="00456A28" w14:paraId="4119DA41" w14:textId="77777777">
        <w:trPr>
          <w:trHeight w:val="424"/>
        </w:trPr>
        <w:tc>
          <w:tcPr>
            <w:tcW w:w="735" w:type="dxa"/>
          </w:tcPr>
          <w:p w14:paraId="55623272" w14:textId="77777777" w:rsidR="00456A28" w:rsidRDefault="00000000">
            <w:pPr>
              <w:bidi/>
              <w:jc w:val="center"/>
              <w:rPr>
                <w:b/>
                <w:color w:val="003366"/>
                <w:sz w:val="28"/>
                <w:szCs w:val="28"/>
              </w:rPr>
            </w:pPr>
            <w:r>
              <w:rPr>
                <w:b/>
                <w:color w:val="003366"/>
                <w:sz w:val="28"/>
                <w:szCs w:val="28"/>
              </w:rPr>
              <w:t>5</w:t>
            </w:r>
          </w:p>
        </w:tc>
        <w:tc>
          <w:tcPr>
            <w:tcW w:w="9748" w:type="dxa"/>
          </w:tcPr>
          <w:p w14:paraId="3336319B" w14:textId="77777777" w:rsidR="00456A28" w:rsidRDefault="00000000">
            <w:pPr>
              <w:bidi/>
              <w:rPr>
                <w:b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عبود سحنون، "الفروق في فن </w:t>
            </w:r>
            <w:proofErr w:type="gramStart"/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المقاصد ..دراسة</w:t>
            </w:r>
            <w:proofErr w:type="gramEnd"/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تأصيلية"، 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جامعة الشارقة، 18/5/2020.</w:t>
            </w:r>
          </w:p>
        </w:tc>
      </w:tr>
      <w:tr w:rsidR="00456A28" w14:paraId="7E797EAF" w14:textId="77777777">
        <w:trPr>
          <w:trHeight w:val="424"/>
        </w:trPr>
        <w:tc>
          <w:tcPr>
            <w:tcW w:w="735" w:type="dxa"/>
          </w:tcPr>
          <w:p w14:paraId="17D6CC61" w14:textId="77777777" w:rsidR="00456A28" w:rsidRDefault="00000000">
            <w:pPr>
              <w:bidi/>
              <w:jc w:val="center"/>
              <w:rPr>
                <w:b/>
                <w:color w:val="003366"/>
                <w:sz w:val="28"/>
                <w:szCs w:val="28"/>
              </w:rPr>
            </w:pPr>
            <w:r>
              <w:rPr>
                <w:b/>
                <w:color w:val="003366"/>
                <w:sz w:val="28"/>
                <w:szCs w:val="28"/>
              </w:rPr>
              <w:t>6</w:t>
            </w:r>
          </w:p>
        </w:tc>
        <w:tc>
          <w:tcPr>
            <w:tcW w:w="9748" w:type="dxa"/>
          </w:tcPr>
          <w:p w14:paraId="266B53C5" w14:textId="77777777" w:rsidR="00456A28" w:rsidRDefault="00000000">
            <w:pPr>
              <w:bidi/>
              <w:rPr>
                <w:b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عائشة الدوسري، "</w:t>
            </w:r>
            <w:r>
              <w:rPr>
                <w:rFonts w:ascii="Simplified Arabic,Bold" w:eastAsia="Simplified Arabic,Bold" w:hAnsi="Simplified Arabic,Bold" w:cs="Simplified Arabic,Bold"/>
                <w:b/>
                <w:sz w:val="48"/>
                <w:szCs w:val="4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الجودة في الفقه الإسلامي وتطبيقاتها في دولة الإمارات-رسالة دكتوراة" 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جامعة محمد بن زايد، 5/11/2020.</w:t>
            </w:r>
          </w:p>
        </w:tc>
      </w:tr>
      <w:tr w:rsidR="00456A28" w14:paraId="1394B69F" w14:textId="77777777">
        <w:trPr>
          <w:trHeight w:val="424"/>
        </w:trPr>
        <w:tc>
          <w:tcPr>
            <w:tcW w:w="735" w:type="dxa"/>
          </w:tcPr>
          <w:p w14:paraId="15FE02C7" w14:textId="77777777" w:rsidR="00456A28" w:rsidRDefault="00000000">
            <w:pPr>
              <w:bidi/>
              <w:jc w:val="center"/>
              <w:rPr>
                <w:b/>
                <w:color w:val="003366"/>
                <w:sz w:val="28"/>
                <w:szCs w:val="28"/>
              </w:rPr>
            </w:pPr>
            <w:r>
              <w:rPr>
                <w:b/>
                <w:color w:val="003366"/>
                <w:sz w:val="28"/>
                <w:szCs w:val="28"/>
              </w:rPr>
              <w:lastRenderedPageBreak/>
              <w:t>7</w:t>
            </w:r>
          </w:p>
        </w:tc>
        <w:tc>
          <w:tcPr>
            <w:tcW w:w="9748" w:type="dxa"/>
          </w:tcPr>
          <w:p w14:paraId="4CBD41DE" w14:textId="77777777" w:rsidR="00456A28" w:rsidRDefault="00000000">
            <w:pPr>
              <w:bidi/>
              <w:rPr>
                <w:b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يوسف المرزوقي، "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صور التعاقد بين السائق وشركات النقل العام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"، جامعة الشارقة، 27/12/2020.</w:t>
            </w:r>
          </w:p>
        </w:tc>
      </w:tr>
      <w:tr w:rsidR="00456A28" w14:paraId="78352FDC" w14:textId="77777777">
        <w:trPr>
          <w:trHeight w:val="417"/>
        </w:trPr>
        <w:tc>
          <w:tcPr>
            <w:tcW w:w="735" w:type="dxa"/>
          </w:tcPr>
          <w:p w14:paraId="4B2EA47D" w14:textId="77777777" w:rsidR="00456A28" w:rsidRDefault="00000000">
            <w:pPr>
              <w:bidi/>
              <w:jc w:val="center"/>
              <w:rPr>
                <w:b/>
                <w:color w:val="003366"/>
                <w:sz w:val="28"/>
                <w:szCs w:val="28"/>
              </w:rPr>
            </w:pPr>
            <w:r>
              <w:rPr>
                <w:b/>
                <w:color w:val="003366"/>
                <w:sz w:val="28"/>
                <w:szCs w:val="28"/>
              </w:rPr>
              <w:t>8</w:t>
            </w:r>
          </w:p>
        </w:tc>
        <w:tc>
          <w:tcPr>
            <w:tcW w:w="9748" w:type="dxa"/>
          </w:tcPr>
          <w:p w14:paraId="57692820" w14:textId="77777777" w:rsidR="00456A28" w:rsidRDefault="00000000">
            <w:pPr>
              <w:bidi/>
              <w:rPr>
                <w:b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فاطمة الزهراء بالطيب "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الإذن </w:t>
            </w:r>
            <w:proofErr w:type="gramStart"/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الشرعي :</w:t>
            </w:r>
            <w:proofErr w:type="gramEnd"/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أحكامة ومقاصده وقواعده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"، جامعة الشارقة، 28/12/2020</w:t>
            </w:r>
          </w:p>
        </w:tc>
      </w:tr>
      <w:tr w:rsidR="00456A28" w14:paraId="3160DD28" w14:textId="77777777">
        <w:trPr>
          <w:trHeight w:val="417"/>
        </w:trPr>
        <w:tc>
          <w:tcPr>
            <w:tcW w:w="735" w:type="dxa"/>
          </w:tcPr>
          <w:p w14:paraId="2B79FBC4" w14:textId="77777777" w:rsidR="00456A28" w:rsidRDefault="00000000">
            <w:pPr>
              <w:bidi/>
              <w:jc w:val="center"/>
              <w:rPr>
                <w:b/>
                <w:color w:val="003366"/>
                <w:sz w:val="28"/>
                <w:szCs w:val="28"/>
              </w:rPr>
            </w:pPr>
            <w:r>
              <w:rPr>
                <w:b/>
                <w:color w:val="003366"/>
                <w:sz w:val="28"/>
                <w:szCs w:val="28"/>
              </w:rPr>
              <w:t>9</w:t>
            </w:r>
          </w:p>
        </w:tc>
        <w:tc>
          <w:tcPr>
            <w:tcW w:w="9748" w:type="dxa"/>
          </w:tcPr>
          <w:p w14:paraId="01BC56F6" w14:textId="77777777" w:rsidR="00456A28" w:rsidRDefault="00000000">
            <w:pPr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ريم الحبيب "العمل التطوعي النسائي في الفقه الإسلامي-دولة الكويت </w:t>
            </w:r>
            <w:proofErr w:type="gramStart"/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أنموذجًا”  جامعة</w:t>
            </w:r>
            <w:proofErr w:type="gramEnd"/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الكويت 12/7/2021</w:t>
            </w:r>
          </w:p>
        </w:tc>
      </w:tr>
      <w:tr w:rsidR="00456A28" w14:paraId="041454EC" w14:textId="77777777">
        <w:trPr>
          <w:trHeight w:val="417"/>
        </w:trPr>
        <w:tc>
          <w:tcPr>
            <w:tcW w:w="735" w:type="dxa"/>
          </w:tcPr>
          <w:p w14:paraId="6C110D70" w14:textId="77777777" w:rsidR="00456A28" w:rsidRDefault="00000000">
            <w:pPr>
              <w:bidi/>
              <w:jc w:val="center"/>
              <w:rPr>
                <w:b/>
                <w:color w:val="003366"/>
                <w:sz w:val="28"/>
                <w:szCs w:val="28"/>
              </w:rPr>
            </w:pPr>
            <w:r>
              <w:rPr>
                <w:b/>
                <w:color w:val="003366"/>
                <w:sz w:val="28"/>
                <w:szCs w:val="28"/>
              </w:rPr>
              <w:t>10</w:t>
            </w:r>
          </w:p>
        </w:tc>
        <w:tc>
          <w:tcPr>
            <w:tcW w:w="9748" w:type="dxa"/>
          </w:tcPr>
          <w:p w14:paraId="653D8496" w14:textId="77777777" w:rsidR="00456A28" w:rsidRDefault="00000000">
            <w:pPr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ريم منصور، "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الترجيح بالاحتياط وأثره في الاختلاف الفقهي-كتاب الصلاة نموذجا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"، جامعة الشراقة، 18/5/2022</w:t>
            </w:r>
          </w:p>
        </w:tc>
      </w:tr>
      <w:tr w:rsidR="00456A28" w14:paraId="0738AF54" w14:textId="77777777">
        <w:trPr>
          <w:trHeight w:val="417"/>
        </w:trPr>
        <w:tc>
          <w:tcPr>
            <w:tcW w:w="735" w:type="dxa"/>
          </w:tcPr>
          <w:p w14:paraId="1B0AA0D4" w14:textId="77777777" w:rsidR="00456A28" w:rsidRDefault="00000000">
            <w:pPr>
              <w:bidi/>
              <w:jc w:val="center"/>
              <w:rPr>
                <w:b/>
                <w:color w:val="003366"/>
                <w:sz w:val="28"/>
                <w:szCs w:val="28"/>
              </w:rPr>
            </w:pPr>
            <w:r>
              <w:rPr>
                <w:b/>
                <w:color w:val="003366"/>
                <w:sz w:val="28"/>
                <w:szCs w:val="28"/>
              </w:rPr>
              <w:t>11</w:t>
            </w:r>
          </w:p>
        </w:tc>
        <w:tc>
          <w:tcPr>
            <w:tcW w:w="9748" w:type="dxa"/>
          </w:tcPr>
          <w:p w14:paraId="01C8963F" w14:textId="77777777" w:rsidR="00456A28" w:rsidRDefault="00000000">
            <w:pPr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محمد بن داود، "القواعد الأصولية المؤثرة في حكم الصلاة في أوقات النهي" جامعة الجميرا، 10/10/2022</w:t>
            </w:r>
          </w:p>
        </w:tc>
      </w:tr>
      <w:tr w:rsidR="00456A28" w14:paraId="25CC5ED2" w14:textId="77777777">
        <w:trPr>
          <w:trHeight w:val="417"/>
        </w:trPr>
        <w:tc>
          <w:tcPr>
            <w:tcW w:w="735" w:type="dxa"/>
          </w:tcPr>
          <w:p w14:paraId="24AAE517" w14:textId="77777777" w:rsidR="00456A28" w:rsidRDefault="00000000">
            <w:pPr>
              <w:bidi/>
              <w:jc w:val="center"/>
              <w:rPr>
                <w:b/>
                <w:color w:val="003366"/>
                <w:sz w:val="28"/>
                <w:szCs w:val="28"/>
              </w:rPr>
            </w:pPr>
            <w:r>
              <w:rPr>
                <w:b/>
                <w:color w:val="003366"/>
                <w:sz w:val="28"/>
                <w:szCs w:val="28"/>
              </w:rPr>
              <w:t>12</w:t>
            </w:r>
          </w:p>
        </w:tc>
        <w:tc>
          <w:tcPr>
            <w:tcW w:w="9748" w:type="dxa"/>
          </w:tcPr>
          <w:p w14:paraId="4B2356F9" w14:textId="77777777" w:rsidR="00456A28" w:rsidRDefault="00000000">
            <w:pPr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محمود عبدي، "التَّرجيحُ بين المصالحِ والمفاسدِ وتطبيقاتُه على عَقدِ التَّأمين التَّعاوني"، جامعة الشارقة، 22/12/2022</w:t>
            </w:r>
          </w:p>
        </w:tc>
      </w:tr>
      <w:tr w:rsidR="00456A28" w14:paraId="21383862" w14:textId="77777777">
        <w:trPr>
          <w:trHeight w:val="417"/>
        </w:trPr>
        <w:tc>
          <w:tcPr>
            <w:tcW w:w="735" w:type="dxa"/>
          </w:tcPr>
          <w:p w14:paraId="2C5E5DAE" w14:textId="77777777" w:rsidR="00456A28" w:rsidRDefault="00000000">
            <w:pPr>
              <w:bidi/>
              <w:jc w:val="center"/>
              <w:rPr>
                <w:b/>
                <w:color w:val="003366"/>
                <w:sz w:val="28"/>
                <w:szCs w:val="28"/>
              </w:rPr>
            </w:pPr>
            <w:r>
              <w:rPr>
                <w:b/>
                <w:color w:val="003366"/>
                <w:sz w:val="28"/>
                <w:szCs w:val="28"/>
              </w:rPr>
              <w:t>13</w:t>
            </w:r>
          </w:p>
        </w:tc>
        <w:tc>
          <w:tcPr>
            <w:tcW w:w="9748" w:type="dxa"/>
          </w:tcPr>
          <w:p w14:paraId="3B3CA950" w14:textId="77777777" w:rsidR="00456A28" w:rsidRDefault="00000000">
            <w:pPr>
              <w:bidi/>
              <w:jc w:val="both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فاطمة </w:t>
            </w:r>
            <w:proofErr w:type="spellStart"/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المطروشي</w:t>
            </w:r>
            <w:proofErr w:type="spellEnd"/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" "</w:t>
            </w:r>
            <w:r>
              <w:t xml:space="preserve"> 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أَحْكَامُ خِطَابِ الضَّمَانِ المَصْرِفِي فِي ضَوْءِ المَعَاييرِ الشَّرْعِيَّةِ </w:t>
            </w:r>
            <w:proofErr w:type="spellStart"/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لِأيوْفِي</w:t>
            </w:r>
            <w:proofErr w:type="spellEnd"/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"مَصْرِفُ الشَّارِقَةِ الإسلامي أُنْمُوذَجا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"، جامعة الشارقة، 14/3/2023</w:t>
            </w:r>
          </w:p>
        </w:tc>
      </w:tr>
      <w:tr w:rsidR="00456A28" w14:paraId="03752596" w14:textId="77777777">
        <w:trPr>
          <w:trHeight w:val="417"/>
        </w:trPr>
        <w:tc>
          <w:tcPr>
            <w:tcW w:w="735" w:type="dxa"/>
          </w:tcPr>
          <w:p w14:paraId="04D7C4AC" w14:textId="77777777" w:rsidR="00456A28" w:rsidRDefault="00000000">
            <w:pPr>
              <w:bidi/>
              <w:jc w:val="center"/>
              <w:rPr>
                <w:b/>
                <w:color w:val="003366"/>
                <w:sz w:val="28"/>
                <w:szCs w:val="28"/>
              </w:rPr>
            </w:pPr>
            <w:r>
              <w:rPr>
                <w:b/>
                <w:color w:val="003366"/>
                <w:sz w:val="28"/>
                <w:szCs w:val="28"/>
              </w:rPr>
              <w:t>14</w:t>
            </w:r>
          </w:p>
        </w:tc>
        <w:tc>
          <w:tcPr>
            <w:tcW w:w="9748" w:type="dxa"/>
          </w:tcPr>
          <w:p w14:paraId="64A0AF62" w14:textId="77777777" w:rsidR="00456A28" w:rsidRDefault="00000000">
            <w:pPr>
              <w:bidi/>
              <w:jc w:val="both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مريم المهيري، "</w:t>
            </w:r>
            <w:proofErr w:type="gramStart"/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نظرية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التقدير</w:t>
            </w:r>
            <w:proofErr w:type="gramEnd"/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في الفقه الإسلامي</w:t>
            </w:r>
            <w:proofErr w:type="gramStart"/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"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 رسالة</w:t>
            </w:r>
            <w:proofErr w:type="gramEnd"/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دكتوراة في جامعة الشارقة، 18/5/2023</w:t>
            </w:r>
          </w:p>
        </w:tc>
      </w:tr>
      <w:tr w:rsidR="0041183C" w14:paraId="08371590" w14:textId="77777777">
        <w:trPr>
          <w:trHeight w:val="417"/>
        </w:trPr>
        <w:tc>
          <w:tcPr>
            <w:tcW w:w="735" w:type="dxa"/>
          </w:tcPr>
          <w:p w14:paraId="25D91A93" w14:textId="33DB5E71" w:rsidR="0041183C" w:rsidRDefault="0041183C">
            <w:pPr>
              <w:bidi/>
              <w:jc w:val="center"/>
              <w:rPr>
                <w:b/>
                <w:color w:val="003366"/>
                <w:sz w:val="28"/>
                <w:szCs w:val="28"/>
              </w:rPr>
            </w:pPr>
            <w:r>
              <w:rPr>
                <w:b/>
                <w:color w:val="003366"/>
                <w:sz w:val="28"/>
                <w:szCs w:val="28"/>
              </w:rPr>
              <w:t>15</w:t>
            </w:r>
          </w:p>
        </w:tc>
        <w:tc>
          <w:tcPr>
            <w:tcW w:w="9748" w:type="dxa"/>
          </w:tcPr>
          <w:p w14:paraId="14DD489B" w14:textId="6353B822" w:rsidR="0041183C" w:rsidRDefault="0041183C">
            <w:pPr>
              <w:bidi/>
              <w:jc w:val="both"/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محمد احمد حرز الله "</w:t>
            </w:r>
            <w:r>
              <w:rPr>
                <w:rtl/>
              </w:rPr>
              <w:t xml:space="preserve"> </w:t>
            </w:r>
            <w:r w:rsidRPr="0041183C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حماية المدنيين في الحرب في الفقه الإسلامي والقانون الدولي الإنساني 'الحالة الفلسطينية أنموذجاً'</w:t>
            </w:r>
            <w:r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، رسالة ماجستير، جامعة النجاح الوطنية، </w:t>
            </w:r>
            <w:r w:rsidR="00567FC5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٣٠/٦/٢٠٢٥</w:t>
            </w:r>
          </w:p>
        </w:tc>
      </w:tr>
      <w:tr w:rsidR="00567FC5" w14:paraId="32B6DC25" w14:textId="77777777">
        <w:trPr>
          <w:trHeight w:val="417"/>
        </w:trPr>
        <w:tc>
          <w:tcPr>
            <w:tcW w:w="735" w:type="dxa"/>
          </w:tcPr>
          <w:p w14:paraId="2053F0F3" w14:textId="428FC938" w:rsidR="00567FC5" w:rsidRDefault="00567FC5" w:rsidP="00567FC5">
            <w:pPr>
              <w:jc w:val="center"/>
              <w:rPr>
                <w:b/>
                <w:color w:val="003366"/>
                <w:sz w:val="28"/>
                <w:szCs w:val="28"/>
              </w:rPr>
            </w:pPr>
            <w:r>
              <w:rPr>
                <w:b/>
                <w:color w:val="003366"/>
                <w:sz w:val="28"/>
                <w:szCs w:val="28"/>
              </w:rPr>
              <w:t>16</w:t>
            </w:r>
          </w:p>
        </w:tc>
        <w:tc>
          <w:tcPr>
            <w:tcW w:w="9748" w:type="dxa"/>
          </w:tcPr>
          <w:p w14:paraId="4F4F5D30" w14:textId="1EC6E5FE" w:rsidR="00567FC5" w:rsidRDefault="00567FC5">
            <w:pPr>
              <w:bidi/>
              <w:jc w:val="both"/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نور الدين قريع (أحكام استقبال القبلة المشرفة)/ إشراف، جامعة النجاح الوطنية، ٢٠٢٥.</w:t>
            </w:r>
          </w:p>
        </w:tc>
      </w:tr>
    </w:tbl>
    <w:p w14:paraId="402F9CF2" w14:textId="77777777" w:rsidR="00456A28" w:rsidRDefault="00456A28">
      <w:pPr>
        <w:bidi/>
        <w:rPr>
          <w:b/>
          <w:color w:val="003366"/>
        </w:rPr>
      </w:pPr>
    </w:p>
    <w:p w14:paraId="7DA4C541" w14:textId="77777777" w:rsidR="00456A28" w:rsidRDefault="00456A28">
      <w:pPr>
        <w:bidi/>
        <w:rPr>
          <w:b/>
          <w:color w:val="003366"/>
        </w:rPr>
      </w:pPr>
    </w:p>
    <w:p w14:paraId="35304A8C" w14:textId="77777777" w:rsidR="00456A28" w:rsidRDefault="00000000">
      <w:pPr>
        <w:bidi/>
        <w:rPr>
          <w:b/>
          <w:color w:val="003366"/>
        </w:rPr>
      </w:pPr>
      <w:r>
        <w:rPr>
          <w:b/>
          <w:color w:val="003366"/>
          <w:rtl/>
        </w:rPr>
        <w:t xml:space="preserve">سابعاً: المساقات التي قمت بتدريسها </w:t>
      </w:r>
    </w:p>
    <w:tbl>
      <w:tblPr>
        <w:tblStyle w:val="a5"/>
        <w:bidiVisual/>
        <w:tblW w:w="10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5"/>
        <w:gridCol w:w="9748"/>
      </w:tblGrid>
      <w:tr w:rsidR="00456A28" w14:paraId="008405E9" w14:textId="77777777">
        <w:trPr>
          <w:trHeight w:val="424"/>
        </w:trPr>
        <w:tc>
          <w:tcPr>
            <w:tcW w:w="735" w:type="dxa"/>
          </w:tcPr>
          <w:p w14:paraId="18A8A11F" w14:textId="77777777" w:rsidR="00456A28" w:rsidRDefault="00000000">
            <w:pPr>
              <w:tabs>
                <w:tab w:val="left" w:pos="1138"/>
              </w:tabs>
              <w:bidi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748" w:type="dxa"/>
          </w:tcPr>
          <w:p w14:paraId="1839E7F3" w14:textId="77777777" w:rsidR="00456A28" w:rsidRDefault="00000000">
            <w:pPr>
              <w:tabs>
                <w:tab w:val="left" w:pos="1138"/>
              </w:tabs>
              <w:bidi/>
              <w:rPr>
                <w:b/>
              </w:rPr>
            </w:pPr>
            <w:r>
              <w:rPr>
                <w:b/>
                <w:rtl/>
              </w:rPr>
              <w:t>أصول الفقه</w:t>
            </w:r>
          </w:p>
        </w:tc>
      </w:tr>
      <w:tr w:rsidR="00456A28" w14:paraId="45575321" w14:textId="77777777">
        <w:trPr>
          <w:trHeight w:val="424"/>
        </w:trPr>
        <w:tc>
          <w:tcPr>
            <w:tcW w:w="735" w:type="dxa"/>
          </w:tcPr>
          <w:p w14:paraId="63E36AB3" w14:textId="77777777" w:rsidR="00456A28" w:rsidRDefault="00000000">
            <w:pPr>
              <w:tabs>
                <w:tab w:val="left" w:pos="1138"/>
              </w:tabs>
              <w:bidi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748" w:type="dxa"/>
          </w:tcPr>
          <w:p w14:paraId="26813191" w14:textId="77777777" w:rsidR="00456A28" w:rsidRDefault="00000000">
            <w:pPr>
              <w:tabs>
                <w:tab w:val="left" w:pos="1138"/>
              </w:tabs>
              <w:bidi/>
              <w:rPr>
                <w:b/>
              </w:rPr>
            </w:pPr>
            <w:r>
              <w:rPr>
                <w:b/>
                <w:rtl/>
              </w:rPr>
              <w:t>فقه المواريث والوصايا والوقف</w:t>
            </w:r>
          </w:p>
        </w:tc>
      </w:tr>
      <w:tr w:rsidR="00456A28" w14:paraId="0BA11C40" w14:textId="77777777">
        <w:trPr>
          <w:trHeight w:val="424"/>
        </w:trPr>
        <w:tc>
          <w:tcPr>
            <w:tcW w:w="735" w:type="dxa"/>
          </w:tcPr>
          <w:p w14:paraId="421CEF75" w14:textId="77777777" w:rsidR="00456A28" w:rsidRDefault="00000000">
            <w:pPr>
              <w:tabs>
                <w:tab w:val="left" w:pos="1138"/>
              </w:tabs>
              <w:bidi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748" w:type="dxa"/>
          </w:tcPr>
          <w:p w14:paraId="6B1B2681" w14:textId="77777777" w:rsidR="00456A28" w:rsidRDefault="00000000">
            <w:pPr>
              <w:tabs>
                <w:tab w:val="left" w:pos="1138"/>
              </w:tabs>
              <w:bidi/>
              <w:rPr>
                <w:b/>
              </w:rPr>
            </w:pPr>
            <w:r>
              <w:rPr>
                <w:b/>
                <w:rtl/>
              </w:rPr>
              <w:t>فقه الاحوال الشخصية -أحكام الزواج والطلاق وفرق الزواج والآثار المترتبة-</w:t>
            </w:r>
          </w:p>
        </w:tc>
      </w:tr>
      <w:tr w:rsidR="00456A28" w14:paraId="7A9AB07A" w14:textId="77777777">
        <w:trPr>
          <w:trHeight w:val="424"/>
        </w:trPr>
        <w:tc>
          <w:tcPr>
            <w:tcW w:w="735" w:type="dxa"/>
          </w:tcPr>
          <w:p w14:paraId="3EC5809E" w14:textId="77777777" w:rsidR="00456A28" w:rsidRDefault="00000000">
            <w:pPr>
              <w:tabs>
                <w:tab w:val="left" w:pos="1138"/>
              </w:tabs>
              <w:bidi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748" w:type="dxa"/>
          </w:tcPr>
          <w:p w14:paraId="39E3FE2C" w14:textId="77777777" w:rsidR="00456A28" w:rsidRDefault="00000000">
            <w:pPr>
              <w:tabs>
                <w:tab w:val="left" w:pos="1138"/>
              </w:tabs>
              <w:bidi/>
              <w:rPr>
                <w:b/>
              </w:rPr>
            </w:pPr>
            <w:r>
              <w:rPr>
                <w:b/>
                <w:rtl/>
              </w:rPr>
              <w:t>تاريخ التشريع الإسلامي -المدخل لدراسة الفقه الإسلامي-</w:t>
            </w:r>
          </w:p>
        </w:tc>
      </w:tr>
      <w:tr w:rsidR="00456A28" w14:paraId="3E81F6DA" w14:textId="77777777">
        <w:trPr>
          <w:trHeight w:val="424"/>
        </w:trPr>
        <w:tc>
          <w:tcPr>
            <w:tcW w:w="735" w:type="dxa"/>
          </w:tcPr>
          <w:p w14:paraId="1B713800" w14:textId="77777777" w:rsidR="00456A28" w:rsidRDefault="00000000">
            <w:pPr>
              <w:tabs>
                <w:tab w:val="left" w:pos="1138"/>
              </w:tabs>
              <w:bidi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748" w:type="dxa"/>
          </w:tcPr>
          <w:p w14:paraId="617E1F41" w14:textId="77777777" w:rsidR="00456A28" w:rsidRDefault="00000000">
            <w:pPr>
              <w:tabs>
                <w:tab w:val="left" w:pos="1138"/>
              </w:tabs>
              <w:bidi/>
              <w:rPr>
                <w:b/>
              </w:rPr>
            </w:pPr>
            <w:r>
              <w:rPr>
                <w:b/>
                <w:rtl/>
              </w:rPr>
              <w:t>إسهامات المسلمين في العلوم والفنون</w:t>
            </w:r>
          </w:p>
        </w:tc>
      </w:tr>
      <w:tr w:rsidR="00456A28" w14:paraId="60F7DCB6" w14:textId="77777777">
        <w:trPr>
          <w:trHeight w:val="424"/>
        </w:trPr>
        <w:tc>
          <w:tcPr>
            <w:tcW w:w="735" w:type="dxa"/>
          </w:tcPr>
          <w:p w14:paraId="1AE7D4CD" w14:textId="77777777" w:rsidR="00456A28" w:rsidRDefault="00000000">
            <w:pPr>
              <w:tabs>
                <w:tab w:val="left" w:pos="1138"/>
              </w:tabs>
              <w:bidi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748" w:type="dxa"/>
          </w:tcPr>
          <w:p w14:paraId="4ADB7A83" w14:textId="77777777" w:rsidR="00456A28" w:rsidRDefault="00000000">
            <w:pPr>
              <w:tabs>
                <w:tab w:val="left" w:pos="1138"/>
              </w:tabs>
              <w:bidi/>
              <w:rPr>
                <w:b/>
              </w:rPr>
            </w:pPr>
            <w:r>
              <w:rPr>
                <w:b/>
                <w:rtl/>
              </w:rPr>
              <w:t>الحضارة الإسلامية باللغتين العربية والانجليزية.</w:t>
            </w:r>
          </w:p>
        </w:tc>
      </w:tr>
      <w:tr w:rsidR="00456A28" w14:paraId="6DFC181C" w14:textId="77777777">
        <w:trPr>
          <w:trHeight w:val="424"/>
        </w:trPr>
        <w:tc>
          <w:tcPr>
            <w:tcW w:w="735" w:type="dxa"/>
          </w:tcPr>
          <w:p w14:paraId="1FDB2C41" w14:textId="77777777" w:rsidR="00456A28" w:rsidRDefault="00000000">
            <w:pPr>
              <w:tabs>
                <w:tab w:val="left" w:pos="1138"/>
              </w:tabs>
              <w:bidi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748" w:type="dxa"/>
          </w:tcPr>
          <w:p w14:paraId="363D6FF0" w14:textId="77777777" w:rsidR="00456A28" w:rsidRDefault="00000000">
            <w:pPr>
              <w:tabs>
                <w:tab w:val="left" w:pos="1138"/>
              </w:tabs>
              <w:bidi/>
              <w:rPr>
                <w:b/>
              </w:rPr>
            </w:pPr>
            <w:r>
              <w:rPr>
                <w:b/>
                <w:rtl/>
              </w:rPr>
              <w:t xml:space="preserve">منهجية التعامل مع النصوص -دراسات عليا </w:t>
            </w:r>
          </w:p>
        </w:tc>
      </w:tr>
      <w:tr w:rsidR="00456A28" w14:paraId="71A17771" w14:textId="77777777">
        <w:trPr>
          <w:trHeight w:val="424"/>
        </w:trPr>
        <w:tc>
          <w:tcPr>
            <w:tcW w:w="735" w:type="dxa"/>
          </w:tcPr>
          <w:p w14:paraId="7B35E6C6" w14:textId="77777777" w:rsidR="00456A28" w:rsidRDefault="00000000">
            <w:pPr>
              <w:tabs>
                <w:tab w:val="left" w:pos="1138"/>
              </w:tabs>
              <w:bidi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748" w:type="dxa"/>
          </w:tcPr>
          <w:p w14:paraId="5DE33CD4" w14:textId="77777777" w:rsidR="00456A28" w:rsidRDefault="00000000">
            <w:pPr>
              <w:tabs>
                <w:tab w:val="left" w:pos="1138"/>
              </w:tabs>
              <w:bidi/>
              <w:rPr>
                <w:b/>
              </w:rPr>
            </w:pPr>
            <w:r>
              <w:rPr>
                <w:b/>
                <w:rtl/>
              </w:rPr>
              <w:t xml:space="preserve">فقه القضاء ووسائل الإثبات في الشريعة الإسلامية -دراسات عليا </w:t>
            </w:r>
          </w:p>
        </w:tc>
      </w:tr>
      <w:tr w:rsidR="00456A28" w14:paraId="2A6ACBAF" w14:textId="77777777">
        <w:trPr>
          <w:trHeight w:val="424"/>
        </w:trPr>
        <w:tc>
          <w:tcPr>
            <w:tcW w:w="735" w:type="dxa"/>
          </w:tcPr>
          <w:p w14:paraId="5A700F81" w14:textId="77777777" w:rsidR="00456A28" w:rsidRDefault="00000000">
            <w:pPr>
              <w:tabs>
                <w:tab w:val="left" w:pos="1138"/>
              </w:tabs>
              <w:bidi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748" w:type="dxa"/>
          </w:tcPr>
          <w:p w14:paraId="180F9F9B" w14:textId="77777777" w:rsidR="00456A28" w:rsidRDefault="00000000">
            <w:pPr>
              <w:tabs>
                <w:tab w:val="left" w:pos="1138"/>
              </w:tabs>
              <w:bidi/>
              <w:rPr>
                <w:b/>
              </w:rPr>
            </w:pPr>
            <w:r>
              <w:rPr>
                <w:b/>
                <w:rtl/>
              </w:rPr>
              <w:t xml:space="preserve">المقاصد الشرعية وتطبيقاتها المعاصرة-دراسات عليا </w:t>
            </w:r>
          </w:p>
        </w:tc>
      </w:tr>
      <w:tr w:rsidR="00456A28" w14:paraId="460F3052" w14:textId="77777777">
        <w:trPr>
          <w:trHeight w:val="424"/>
        </w:trPr>
        <w:tc>
          <w:tcPr>
            <w:tcW w:w="735" w:type="dxa"/>
          </w:tcPr>
          <w:p w14:paraId="5E14D243" w14:textId="77777777" w:rsidR="00456A28" w:rsidRDefault="00000000">
            <w:pPr>
              <w:tabs>
                <w:tab w:val="left" w:pos="1138"/>
              </w:tabs>
              <w:bidi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748" w:type="dxa"/>
          </w:tcPr>
          <w:p w14:paraId="5FD33E70" w14:textId="77777777" w:rsidR="00456A28" w:rsidRDefault="00000000">
            <w:pPr>
              <w:tabs>
                <w:tab w:val="left" w:pos="1138"/>
              </w:tabs>
              <w:bidi/>
              <w:rPr>
                <w:b/>
              </w:rPr>
            </w:pPr>
            <w:r>
              <w:rPr>
                <w:b/>
                <w:rtl/>
              </w:rPr>
              <w:t xml:space="preserve">الفقه المقارن/فقه العبادات-دراسات عليا </w:t>
            </w:r>
          </w:p>
        </w:tc>
      </w:tr>
      <w:tr w:rsidR="00456A28" w14:paraId="1E681354" w14:textId="77777777">
        <w:trPr>
          <w:trHeight w:val="424"/>
        </w:trPr>
        <w:tc>
          <w:tcPr>
            <w:tcW w:w="735" w:type="dxa"/>
          </w:tcPr>
          <w:p w14:paraId="4FBD8744" w14:textId="77777777" w:rsidR="00456A28" w:rsidRDefault="00000000">
            <w:pPr>
              <w:tabs>
                <w:tab w:val="left" w:pos="1138"/>
              </w:tabs>
              <w:bidi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748" w:type="dxa"/>
          </w:tcPr>
          <w:p w14:paraId="34FB0E80" w14:textId="77777777" w:rsidR="00456A28" w:rsidRDefault="00000000">
            <w:pPr>
              <w:tabs>
                <w:tab w:val="left" w:pos="1138"/>
              </w:tabs>
              <w:bidi/>
              <w:rPr>
                <w:b/>
              </w:rPr>
            </w:pPr>
            <w:r>
              <w:rPr>
                <w:b/>
                <w:rtl/>
              </w:rPr>
              <w:t xml:space="preserve">مقاصد الشريعة الإسلامية-دراسات عليا </w:t>
            </w:r>
          </w:p>
        </w:tc>
      </w:tr>
      <w:tr w:rsidR="00B05176" w14:paraId="21CF0BFD" w14:textId="77777777">
        <w:trPr>
          <w:trHeight w:val="424"/>
        </w:trPr>
        <w:tc>
          <w:tcPr>
            <w:tcW w:w="735" w:type="dxa"/>
          </w:tcPr>
          <w:p w14:paraId="1E791CE2" w14:textId="1D867C1A" w:rsidR="00B05176" w:rsidRDefault="00B05176">
            <w:pPr>
              <w:tabs>
                <w:tab w:val="left" w:pos="1138"/>
              </w:tabs>
              <w:bidi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748" w:type="dxa"/>
          </w:tcPr>
          <w:p w14:paraId="2755CE10" w14:textId="49E6131A" w:rsidR="00B05176" w:rsidRDefault="00B05176">
            <w:pPr>
              <w:tabs>
                <w:tab w:val="left" w:pos="1138"/>
              </w:tabs>
              <w:bidi/>
              <w:rPr>
                <w:b/>
                <w:rtl/>
                <w:lang w:bidi="ar-AE"/>
              </w:rPr>
            </w:pPr>
            <w:r>
              <w:rPr>
                <w:rFonts w:hint="cs"/>
                <w:b/>
                <w:rtl/>
                <w:lang w:bidi="ar-AE"/>
              </w:rPr>
              <w:t xml:space="preserve">الاجتهاد </w:t>
            </w:r>
            <w:r w:rsidRPr="007A16B5">
              <w:rPr>
                <w:rFonts w:ascii="Times New Roman Bold" w:hAnsi="Times New Roman Bold" w:hint="cs"/>
                <w:b/>
                <w:rtl/>
                <w:lang w:bidi="ar-AE"/>
              </w:rPr>
              <w:t>و</w:t>
            </w:r>
            <w:r w:rsidR="007A16B5" w:rsidRPr="007A16B5">
              <w:rPr>
                <w:rFonts w:ascii="Times New Roman Bold" w:hAnsi="Times New Roman Bold" w:hint="cs"/>
                <w:b/>
                <w:rtl/>
                <w:lang w:bidi="ar-AE"/>
              </w:rPr>
              <w:t>م</w:t>
            </w:r>
            <w:r w:rsidRPr="007A16B5">
              <w:rPr>
                <w:rFonts w:ascii="Times New Roman Bold" w:hAnsi="Times New Roman Bold" w:hint="cs"/>
                <w:b/>
                <w:rtl/>
                <w:lang w:bidi="ar-AE"/>
              </w:rPr>
              <w:t>قاصد</w:t>
            </w:r>
            <w:r>
              <w:rPr>
                <w:rFonts w:hint="cs"/>
                <w:b/>
                <w:rtl/>
                <w:lang w:bidi="ar-AE"/>
              </w:rPr>
              <w:t xml:space="preserve"> الشريعة الإسلامية </w:t>
            </w:r>
          </w:p>
        </w:tc>
      </w:tr>
      <w:tr w:rsidR="00B05176" w14:paraId="74CA5B2F" w14:textId="77777777">
        <w:trPr>
          <w:trHeight w:val="424"/>
        </w:trPr>
        <w:tc>
          <w:tcPr>
            <w:tcW w:w="735" w:type="dxa"/>
          </w:tcPr>
          <w:p w14:paraId="74010FCA" w14:textId="660F5E9D" w:rsidR="00B05176" w:rsidRPr="00B05176" w:rsidRDefault="00B05176">
            <w:pPr>
              <w:tabs>
                <w:tab w:val="left" w:pos="1138"/>
              </w:tabs>
              <w:bidi/>
              <w:rPr>
                <w:bCs/>
              </w:rPr>
            </w:pPr>
            <w:r w:rsidRPr="00B05176">
              <w:rPr>
                <w:rFonts w:hint="cs"/>
                <w:bCs/>
                <w:rtl/>
              </w:rPr>
              <w:t>13</w:t>
            </w:r>
          </w:p>
        </w:tc>
        <w:tc>
          <w:tcPr>
            <w:tcW w:w="9748" w:type="dxa"/>
          </w:tcPr>
          <w:p w14:paraId="67C7BDD4" w14:textId="41CEE218" w:rsidR="00420A88" w:rsidRPr="00420A88" w:rsidRDefault="00B05176" w:rsidP="00420A88">
            <w:pPr>
              <w:tabs>
                <w:tab w:val="left" w:pos="1138"/>
              </w:tabs>
              <w:bidi/>
              <w:rPr>
                <w:b/>
                <w:rtl/>
                <w:lang w:bidi="ar-AE"/>
              </w:rPr>
            </w:pPr>
            <w:r>
              <w:rPr>
                <w:rFonts w:hint="cs"/>
                <w:b/>
                <w:rtl/>
                <w:lang w:bidi="ar-AE"/>
              </w:rPr>
              <w:t>فقه الدعوى والبينات في الشريعة الإسلامية</w:t>
            </w:r>
          </w:p>
        </w:tc>
      </w:tr>
      <w:tr w:rsidR="00420A88" w14:paraId="5F1F0EA8" w14:textId="77777777">
        <w:trPr>
          <w:trHeight w:val="424"/>
        </w:trPr>
        <w:tc>
          <w:tcPr>
            <w:tcW w:w="735" w:type="dxa"/>
          </w:tcPr>
          <w:p w14:paraId="241C9FDC" w14:textId="5F363FF0" w:rsidR="00420A88" w:rsidRPr="00B05176" w:rsidRDefault="00420A88">
            <w:pPr>
              <w:tabs>
                <w:tab w:val="left" w:pos="1138"/>
              </w:tabs>
              <w:bidi/>
              <w:rPr>
                <w:bCs/>
                <w:rtl/>
              </w:rPr>
            </w:pPr>
            <w:r>
              <w:rPr>
                <w:bCs/>
              </w:rPr>
              <w:t>14</w:t>
            </w:r>
          </w:p>
        </w:tc>
        <w:tc>
          <w:tcPr>
            <w:tcW w:w="9748" w:type="dxa"/>
          </w:tcPr>
          <w:p w14:paraId="792D6F98" w14:textId="7DCB5233" w:rsidR="00420A88" w:rsidRDefault="00420A88" w:rsidP="00420A88">
            <w:pPr>
              <w:tabs>
                <w:tab w:val="left" w:pos="1138"/>
              </w:tabs>
              <w:bidi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 xml:space="preserve">مقرر تلاوة وحفظ القرآن الكريم </w:t>
            </w:r>
          </w:p>
        </w:tc>
      </w:tr>
    </w:tbl>
    <w:p w14:paraId="19BA344A" w14:textId="77777777" w:rsidR="00456A28" w:rsidRDefault="00456A28">
      <w:pPr>
        <w:bidi/>
        <w:rPr>
          <w:b/>
          <w:color w:val="003366"/>
        </w:rPr>
      </w:pPr>
    </w:p>
    <w:p w14:paraId="1774CC42" w14:textId="77777777" w:rsidR="00456A28" w:rsidRDefault="00456A28">
      <w:pPr>
        <w:bidi/>
        <w:rPr>
          <w:b/>
          <w:color w:val="003366"/>
        </w:rPr>
      </w:pPr>
    </w:p>
    <w:p w14:paraId="76CCBD7D" w14:textId="77777777" w:rsidR="00456A28" w:rsidRDefault="00000000">
      <w:pPr>
        <w:bidi/>
        <w:rPr>
          <w:b/>
          <w:color w:val="003366"/>
          <w:u w:val="single"/>
        </w:rPr>
      </w:pPr>
      <w:r>
        <w:rPr>
          <w:b/>
          <w:color w:val="003366"/>
          <w:rtl/>
        </w:rPr>
        <w:t>ثامناُ: عضوية هيئات التحرير للمجلات العلمية</w:t>
      </w:r>
      <w:r>
        <w:rPr>
          <w:b/>
          <w:color w:val="003366"/>
          <w:u w:val="single"/>
        </w:rPr>
        <w:t xml:space="preserve"> </w:t>
      </w:r>
    </w:p>
    <w:tbl>
      <w:tblPr>
        <w:tblStyle w:val="a6"/>
        <w:bidiVisual/>
        <w:tblW w:w="10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5"/>
        <w:gridCol w:w="9748"/>
      </w:tblGrid>
      <w:tr w:rsidR="00456A28" w14:paraId="26ED580A" w14:textId="77777777">
        <w:trPr>
          <w:trHeight w:val="424"/>
        </w:trPr>
        <w:tc>
          <w:tcPr>
            <w:tcW w:w="735" w:type="dxa"/>
          </w:tcPr>
          <w:p w14:paraId="278E697C" w14:textId="77777777" w:rsidR="00456A28" w:rsidRDefault="00000000">
            <w:pPr>
              <w:bidi/>
              <w:rPr>
                <w:b/>
                <w:color w:val="003366"/>
              </w:rPr>
            </w:pPr>
            <w:r>
              <w:rPr>
                <w:b/>
                <w:color w:val="003366"/>
              </w:rPr>
              <w:t>1</w:t>
            </w:r>
          </w:p>
        </w:tc>
        <w:tc>
          <w:tcPr>
            <w:tcW w:w="9748" w:type="dxa"/>
          </w:tcPr>
          <w:p w14:paraId="1D71844E" w14:textId="77777777" w:rsidR="00456A28" w:rsidRDefault="00000000">
            <w:pPr>
              <w:bidi/>
              <w:rPr>
                <w:rFonts w:ascii="Sakkal Majalla" w:eastAsia="Sakkal Majalla" w:hAnsi="Sakkal Majalla" w:cs="Sakkal Majalla"/>
                <w:b/>
                <w:color w:val="003366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مجلة الصراط -جامعة الجزائر: محرر مساعد </w:t>
            </w:r>
          </w:p>
        </w:tc>
      </w:tr>
      <w:tr w:rsidR="00456A28" w14:paraId="2FBF6346" w14:textId="77777777">
        <w:trPr>
          <w:trHeight w:val="424"/>
        </w:trPr>
        <w:tc>
          <w:tcPr>
            <w:tcW w:w="735" w:type="dxa"/>
          </w:tcPr>
          <w:p w14:paraId="7A5737D8" w14:textId="77777777" w:rsidR="00456A28" w:rsidRDefault="00000000">
            <w:pPr>
              <w:bidi/>
              <w:rPr>
                <w:b/>
                <w:color w:val="003366"/>
              </w:rPr>
            </w:pPr>
            <w:r>
              <w:rPr>
                <w:b/>
                <w:color w:val="003366"/>
              </w:rPr>
              <w:t>2</w:t>
            </w:r>
          </w:p>
        </w:tc>
        <w:tc>
          <w:tcPr>
            <w:tcW w:w="9748" w:type="dxa"/>
          </w:tcPr>
          <w:p w14:paraId="7F064CDB" w14:textId="77777777" w:rsidR="00456A28" w:rsidRDefault="00000000">
            <w:pPr>
              <w:bidi/>
              <w:rPr>
                <w:rFonts w:ascii="Sakkal Majalla" w:eastAsia="Sakkal Majalla" w:hAnsi="Sakkal Majalla" w:cs="Sakkal Majalla"/>
                <w:b/>
                <w:color w:val="003366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مجلة الواحات -جامعة غرداية: محرر مساعد</w:t>
            </w:r>
          </w:p>
        </w:tc>
      </w:tr>
      <w:tr w:rsidR="00456A28" w14:paraId="0EEE45EA" w14:textId="77777777">
        <w:trPr>
          <w:trHeight w:val="424"/>
        </w:trPr>
        <w:tc>
          <w:tcPr>
            <w:tcW w:w="735" w:type="dxa"/>
          </w:tcPr>
          <w:p w14:paraId="5C5035B1" w14:textId="77777777" w:rsidR="00456A28" w:rsidRDefault="00000000">
            <w:pPr>
              <w:bidi/>
              <w:rPr>
                <w:b/>
                <w:color w:val="003366"/>
              </w:rPr>
            </w:pPr>
            <w:r>
              <w:rPr>
                <w:b/>
                <w:color w:val="003366"/>
              </w:rPr>
              <w:t>3</w:t>
            </w:r>
          </w:p>
        </w:tc>
        <w:tc>
          <w:tcPr>
            <w:tcW w:w="9748" w:type="dxa"/>
          </w:tcPr>
          <w:p w14:paraId="0C28A929" w14:textId="77777777" w:rsidR="00456A28" w:rsidRDefault="00000000">
            <w:pPr>
              <w:bidi/>
              <w:rPr>
                <w:rFonts w:ascii="Sakkal Majalla" w:eastAsia="Sakkal Majalla" w:hAnsi="Sakkal Majalla" w:cs="Sakkal Majalla"/>
                <w:b/>
                <w:color w:val="003366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مجلة الدراسات الإسلامية -محرر مساعد</w:t>
            </w:r>
          </w:p>
        </w:tc>
      </w:tr>
      <w:tr w:rsidR="00456A28" w14:paraId="420F5D92" w14:textId="77777777">
        <w:trPr>
          <w:trHeight w:val="424"/>
        </w:trPr>
        <w:tc>
          <w:tcPr>
            <w:tcW w:w="735" w:type="dxa"/>
          </w:tcPr>
          <w:p w14:paraId="65FCE870" w14:textId="77777777" w:rsidR="00456A28" w:rsidRDefault="00000000">
            <w:pPr>
              <w:bidi/>
              <w:rPr>
                <w:b/>
                <w:color w:val="003366"/>
              </w:rPr>
            </w:pPr>
            <w:r>
              <w:rPr>
                <w:b/>
                <w:color w:val="003366"/>
              </w:rPr>
              <w:t>4</w:t>
            </w:r>
          </w:p>
        </w:tc>
        <w:tc>
          <w:tcPr>
            <w:tcW w:w="9748" w:type="dxa"/>
          </w:tcPr>
          <w:p w14:paraId="326E0700" w14:textId="77777777" w:rsidR="00456A28" w:rsidRDefault="00000000">
            <w:pPr>
              <w:bidi/>
              <w:rPr>
                <w:rFonts w:ascii="Sakkal Majalla" w:eastAsia="Sakkal Majalla" w:hAnsi="Sakkal Majalla" w:cs="Sakkal Majalla"/>
                <w:b/>
                <w:color w:val="003366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مجلة </w:t>
            </w:r>
            <w:proofErr w:type="spellStart"/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إيليزا</w:t>
            </w:r>
            <w:proofErr w:type="spellEnd"/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للبحوث والدراسات -محرر مساعد</w:t>
            </w:r>
          </w:p>
        </w:tc>
      </w:tr>
      <w:tr w:rsidR="00456A28" w14:paraId="188CC822" w14:textId="77777777">
        <w:trPr>
          <w:trHeight w:val="424"/>
        </w:trPr>
        <w:tc>
          <w:tcPr>
            <w:tcW w:w="735" w:type="dxa"/>
          </w:tcPr>
          <w:p w14:paraId="62858A52" w14:textId="77777777" w:rsidR="00456A28" w:rsidRDefault="00000000">
            <w:pPr>
              <w:bidi/>
              <w:rPr>
                <w:b/>
                <w:color w:val="003366"/>
              </w:rPr>
            </w:pPr>
            <w:r>
              <w:rPr>
                <w:b/>
                <w:color w:val="003366"/>
              </w:rPr>
              <w:lastRenderedPageBreak/>
              <w:t>5</w:t>
            </w:r>
          </w:p>
        </w:tc>
        <w:tc>
          <w:tcPr>
            <w:tcW w:w="9748" w:type="dxa"/>
          </w:tcPr>
          <w:p w14:paraId="3818554A" w14:textId="77777777" w:rsidR="00456A28" w:rsidRDefault="00000000">
            <w:pPr>
              <w:bidi/>
              <w:rPr>
                <w:rFonts w:ascii="Sakkal Majalla" w:eastAsia="Sakkal Majalla" w:hAnsi="Sakkal Majalla" w:cs="Sakkal Majalla"/>
                <w:b/>
                <w:color w:val="003366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مجلة </w:t>
            </w:r>
            <w:proofErr w:type="spellStart"/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الساورة</w:t>
            </w:r>
            <w:proofErr w:type="spellEnd"/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للدراسات الانسانية والاجتماعية- محرر مساعد </w:t>
            </w:r>
          </w:p>
        </w:tc>
      </w:tr>
      <w:tr w:rsidR="00456A28" w14:paraId="3618C256" w14:textId="77777777">
        <w:trPr>
          <w:trHeight w:val="424"/>
        </w:trPr>
        <w:tc>
          <w:tcPr>
            <w:tcW w:w="735" w:type="dxa"/>
          </w:tcPr>
          <w:p w14:paraId="6BE6886E" w14:textId="77777777" w:rsidR="00456A28" w:rsidRDefault="00000000">
            <w:pPr>
              <w:bidi/>
              <w:rPr>
                <w:b/>
                <w:color w:val="003366"/>
              </w:rPr>
            </w:pPr>
            <w:r>
              <w:rPr>
                <w:b/>
                <w:color w:val="003366"/>
              </w:rPr>
              <w:t>6</w:t>
            </w:r>
          </w:p>
        </w:tc>
        <w:tc>
          <w:tcPr>
            <w:tcW w:w="9748" w:type="dxa"/>
          </w:tcPr>
          <w:p w14:paraId="060CDA20" w14:textId="77777777" w:rsidR="00456A28" w:rsidRDefault="00000000">
            <w:pPr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مجلة النوازل الفقهية والقانونية-مركز البحث في العلوم الإسلامية والحضارة -الأغواط، الجزائر-محرر مساعد</w:t>
            </w:r>
          </w:p>
        </w:tc>
      </w:tr>
      <w:tr w:rsidR="00456A28" w14:paraId="56030FD1" w14:textId="77777777">
        <w:trPr>
          <w:trHeight w:val="424"/>
        </w:trPr>
        <w:tc>
          <w:tcPr>
            <w:tcW w:w="735" w:type="dxa"/>
          </w:tcPr>
          <w:p w14:paraId="6EE4265F" w14:textId="77777777" w:rsidR="00456A28" w:rsidRDefault="00000000">
            <w:pPr>
              <w:bidi/>
              <w:rPr>
                <w:b/>
                <w:color w:val="003366"/>
              </w:rPr>
            </w:pPr>
            <w:r>
              <w:rPr>
                <w:b/>
                <w:color w:val="003366"/>
              </w:rPr>
              <w:t>7</w:t>
            </w:r>
          </w:p>
        </w:tc>
        <w:tc>
          <w:tcPr>
            <w:tcW w:w="9748" w:type="dxa"/>
          </w:tcPr>
          <w:p w14:paraId="41A0EF24" w14:textId="77777777" w:rsidR="00456A28" w:rsidRDefault="00000000">
            <w:pPr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مجلة المنهل للبحوث والدراسات الإسلامية / جامعة الوادي- محكم </w:t>
            </w:r>
          </w:p>
        </w:tc>
      </w:tr>
      <w:tr w:rsidR="00456A28" w14:paraId="56946783" w14:textId="77777777">
        <w:trPr>
          <w:trHeight w:val="424"/>
        </w:trPr>
        <w:tc>
          <w:tcPr>
            <w:tcW w:w="735" w:type="dxa"/>
          </w:tcPr>
          <w:p w14:paraId="4E82B9AA" w14:textId="77777777" w:rsidR="00456A28" w:rsidRDefault="00000000">
            <w:pPr>
              <w:bidi/>
              <w:rPr>
                <w:b/>
                <w:color w:val="003366"/>
              </w:rPr>
            </w:pPr>
            <w:r>
              <w:rPr>
                <w:b/>
                <w:color w:val="003366"/>
              </w:rPr>
              <w:t>8</w:t>
            </w:r>
          </w:p>
        </w:tc>
        <w:tc>
          <w:tcPr>
            <w:tcW w:w="9748" w:type="dxa"/>
          </w:tcPr>
          <w:p w14:paraId="08198873" w14:textId="77777777" w:rsidR="00456A28" w:rsidRDefault="00000000">
            <w:pPr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​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مجلة جامعة الشارقة للعلوم الشرعية والدراسات الإسلامية- محكم </w:t>
            </w:r>
          </w:p>
        </w:tc>
      </w:tr>
      <w:tr w:rsidR="00456A28" w14:paraId="2D80B3DF" w14:textId="77777777">
        <w:trPr>
          <w:trHeight w:val="424"/>
        </w:trPr>
        <w:tc>
          <w:tcPr>
            <w:tcW w:w="735" w:type="dxa"/>
          </w:tcPr>
          <w:p w14:paraId="1653EE39" w14:textId="77777777" w:rsidR="00456A28" w:rsidRDefault="00000000">
            <w:pPr>
              <w:bidi/>
              <w:rPr>
                <w:b/>
                <w:color w:val="003366"/>
              </w:rPr>
            </w:pPr>
            <w:r>
              <w:rPr>
                <w:b/>
                <w:color w:val="003366"/>
              </w:rPr>
              <w:t>9</w:t>
            </w:r>
          </w:p>
        </w:tc>
        <w:tc>
          <w:tcPr>
            <w:tcW w:w="9748" w:type="dxa"/>
          </w:tcPr>
          <w:p w14:paraId="2CE6CE2F" w14:textId="77777777" w:rsidR="00456A28" w:rsidRDefault="00000000">
            <w:pPr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مجلة الشريعة والدراسات الإسلامية /جامعة الكويت -محكم </w:t>
            </w:r>
          </w:p>
        </w:tc>
      </w:tr>
      <w:tr w:rsidR="00456A28" w14:paraId="1C903F1D" w14:textId="77777777">
        <w:trPr>
          <w:trHeight w:val="424"/>
        </w:trPr>
        <w:tc>
          <w:tcPr>
            <w:tcW w:w="735" w:type="dxa"/>
          </w:tcPr>
          <w:p w14:paraId="3D8140D6" w14:textId="77777777" w:rsidR="00456A28" w:rsidRDefault="00000000">
            <w:pPr>
              <w:bidi/>
              <w:rPr>
                <w:b/>
                <w:color w:val="003366"/>
              </w:rPr>
            </w:pPr>
            <w:r>
              <w:rPr>
                <w:b/>
                <w:color w:val="003366"/>
              </w:rPr>
              <w:t>10</w:t>
            </w:r>
          </w:p>
        </w:tc>
        <w:tc>
          <w:tcPr>
            <w:tcW w:w="9748" w:type="dxa"/>
          </w:tcPr>
          <w:p w14:paraId="22A12EE1" w14:textId="77777777" w:rsidR="00456A28" w:rsidRDefault="00000000">
            <w:pPr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جامعة العلوم التطبيقية-محكم للترقيات العلمية </w:t>
            </w:r>
          </w:p>
        </w:tc>
      </w:tr>
      <w:tr w:rsidR="00456A28" w14:paraId="1736DA95" w14:textId="77777777">
        <w:trPr>
          <w:trHeight w:val="424"/>
        </w:trPr>
        <w:tc>
          <w:tcPr>
            <w:tcW w:w="735" w:type="dxa"/>
          </w:tcPr>
          <w:p w14:paraId="64D1F90D" w14:textId="77777777" w:rsidR="00456A28" w:rsidRDefault="00000000">
            <w:pPr>
              <w:bidi/>
              <w:rPr>
                <w:b/>
                <w:color w:val="003366"/>
              </w:rPr>
            </w:pPr>
            <w:r>
              <w:rPr>
                <w:b/>
                <w:color w:val="003366"/>
              </w:rPr>
              <w:t>11</w:t>
            </w:r>
          </w:p>
        </w:tc>
        <w:tc>
          <w:tcPr>
            <w:tcW w:w="9748" w:type="dxa"/>
          </w:tcPr>
          <w:p w14:paraId="664C466E" w14:textId="77777777" w:rsidR="00456A28" w:rsidRDefault="00000000">
            <w:pPr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المجلة الجزائرية للحقوق والعلوم السياسية -مراجع</w:t>
            </w:r>
          </w:p>
        </w:tc>
      </w:tr>
      <w:tr w:rsidR="00456A28" w14:paraId="7BCD743E" w14:textId="77777777">
        <w:trPr>
          <w:trHeight w:val="424"/>
        </w:trPr>
        <w:tc>
          <w:tcPr>
            <w:tcW w:w="735" w:type="dxa"/>
          </w:tcPr>
          <w:p w14:paraId="2E6C39D5" w14:textId="77777777" w:rsidR="00456A28" w:rsidRDefault="00000000">
            <w:pPr>
              <w:bidi/>
              <w:rPr>
                <w:b/>
                <w:color w:val="003366"/>
              </w:rPr>
            </w:pPr>
            <w:r>
              <w:rPr>
                <w:b/>
                <w:color w:val="003366"/>
              </w:rPr>
              <w:t>12</w:t>
            </w:r>
          </w:p>
        </w:tc>
        <w:tc>
          <w:tcPr>
            <w:tcW w:w="9748" w:type="dxa"/>
          </w:tcPr>
          <w:p w14:paraId="08F36099" w14:textId="77777777" w:rsidR="00456A28" w:rsidRDefault="00000000">
            <w:pPr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مجلة إنسانيات معاصرة للبحوث والدراسات في العلوم الإنسانية -مراجع</w:t>
            </w:r>
          </w:p>
        </w:tc>
      </w:tr>
      <w:tr w:rsidR="00456A28" w14:paraId="2D6AC618" w14:textId="77777777">
        <w:trPr>
          <w:trHeight w:val="424"/>
        </w:trPr>
        <w:tc>
          <w:tcPr>
            <w:tcW w:w="735" w:type="dxa"/>
          </w:tcPr>
          <w:p w14:paraId="13F1643D" w14:textId="77777777" w:rsidR="00456A28" w:rsidRDefault="00000000">
            <w:pPr>
              <w:bidi/>
              <w:rPr>
                <w:b/>
                <w:color w:val="003366"/>
              </w:rPr>
            </w:pPr>
            <w:r>
              <w:rPr>
                <w:b/>
                <w:color w:val="003366"/>
              </w:rPr>
              <w:t>13</w:t>
            </w:r>
          </w:p>
        </w:tc>
        <w:tc>
          <w:tcPr>
            <w:tcW w:w="9748" w:type="dxa"/>
          </w:tcPr>
          <w:p w14:paraId="2E9F396D" w14:textId="77777777" w:rsidR="00456A28" w:rsidRDefault="00000000">
            <w:pPr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المجلة الدولية للشريعة </w:t>
            </w:r>
            <w:proofErr w:type="spellStart"/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والدرسات</w:t>
            </w:r>
            <w:proofErr w:type="spellEnd"/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الإسلامية -المملكة السعودية-هيئة </w:t>
            </w:r>
            <w:proofErr w:type="spellStart"/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استشاريىة</w:t>
            </w:r>
            <w:proofErr w:type="spellEnd"/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</w:t>
            </w:r>
          </w:p>
        </w:tc>
      </w:tr>
      <w:tr w:rsidR="00456A28" w14:paraId="0C504FAC" w14:textId="77777777">
        <w:trPr>
          <w:trHeight w:val="424"/>
        </w:trPr>
        <w:tc>
          <w:tcPr>
            <w:tcW w:w="735" w:type="dxa"/>
          </w:tcPr>
          <w:p w14:paraId="743E42BC" w14:textId="77777777" w:rsidR="00456A28" w:rsidRDefault="00000000">
            <w:pPr>
              <w:bidi/>
              <w:rPr>
                <w:b/>
                <w:color w:val="003366"/>
              </w:rPr>
            </w:pPr>
            <w:r>
              <w:rPr>
                <w:b/>
                <w:color w:val="003366"/>
              </w:rPr>
              <w:t>4</w:t>
            </w:r>
          </w:p>
        </w:tc>
        <w:tc>
          <w:tcPr>
            <w:tcW w:w="9748" w:type="dxa"/>
          </w:tcPr>
          <w:p w14:paraId="13931319" w14:textId="77777777" w:rsidR="00456A2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hyperlink r:id="rId11">
              <w:r w:rsidR="00456A28">
                <w:rPr>
                  <w:rFonts w:ascii="Sakkal Majalla" w:eastAsia="Sakkal Majalla" w:hAnsi="Sakkal Majalla" w:cs="Sakkal Majalla"/>
                  <w:b/>
                  <w:color w:val="000000"/>
                  <w:sz w:val="28"/>
                  <w:szCs w:val="28"/>
                </w:rPr>
                <w:t>International Journal for Law and Society</w:t>
              </w:r>
            </w:hyperlink>
            <w:r>
              <w:rPr>
                <w:color w:val="000000"/>
              </w:rPr>
              <w:t>, USA -</w:t>
            </w:r>
            <w:r>
              <w:rPr>
                <w:rFonts w:ascii="CIDFont+F3" w:eastAsia="CIDFont+F3" w:hAnsi="CIDFont+F3" w:cs="CIDFont+F3"/>
              </w:rPr>
              <w:t xml:space="preserve"> </w:t>
            </w:r>
            <w:r>
              <w:t>Associate Editor</w:t>
            </w:r>
          </w:p>
        </w:tc>
      </w:tr>
      <w:tr w:rsidR="00456A28" w14:paraId="2B3A58A2" w14:textId="77777777">
        <w:trPr>
          <w:trHeight w:val="424"/>
        </w:trPr>
        <w:tc>
          <w:tcPr>
            <w:tcW w:w="735" w:type="dxa"/>
          </w:tcPr>
          <w:p w14:paraId="000D25B2" w14:textId="77777777" w:rsidR="00456A28" w:rsidRDefault="00000000">
            <w:pPr>
              <w:bidi/>
              <w:rPr>
                <w:b/>
                <w:color w:val="003366"/>
              </w:rPr>
            </w:pPr>
            <w:r>
              <w:rPr>
                <w:b/>
                <w:color w:val="003366"/>
              </w:rPr>
              <w:t>15</w:t>
            </w:r>
          </w:p>
        </w:tc>
        <w:tc>
          <w:tcPr>
            <w:tcW w:w="9748" w:type="dxa"/>
          </w:tcPr>
          <w:p w14:paraId="136BD796" w14:textId="77777777" w:rsidR="00456A28" w:rsidRDefault="00000000">
            <w:pPr>
              <w:rPr>
                <w:rFonts w:ascii="Sakkal Majalla" w:eastAsia="Sakkal Majalla" w:hAnsi="Sakkal Majalla" w:cs="Sakkal Majalla"/>
                <w:b/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 xml:space="preserve"> </w:t>
            </w:r>
            <w:hyperlink r:id="rId12">
              <w:r w:rsidR="00456A28">
                <w:rPr>
                  <w:rFonts w:ascii="Sakkal Majalla" w:eastAsia="Sakkal Majalla" w:hAnsi="Sakkal Majalla" w:cs="Sakkal Majalla"/>
                  <w:b/>
                  <w:color w:val="000000"/>
                  <w:sz w:val="28"/>
                  <w:szCs w:val="28"/>
                </w:rPr>
                <w:t>Journal of Islamic Research</w:t>
              </w:r>
            </w:hyperlink>
            <w:r>
              <w:rPr>
                <w:color w:val="000000"/>
              </w:rPr>
              <w:t>, Ankara University -</w:t>
            </w:r>
            <w:r>
              <w:rPr>
                <w:rFonts w:ascii="Sakkal Majalla" w:eastAsia="Sakkal Majalla" w:hAnsi="Sakkal Majalla" w:cs="Sakkal Majall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</w:rPr>
              <w:t>Advisory Board.</w:t>
            </w:r>
          </w:p>
        </w:tc>
      </w:tr>
      <w:tr w:rsidR="00456A28" w14:paraId="2EA80D81" w14:textId="77777777">
        <w:trPr>
          <w:trHeight w:val="424"/>
        </w:trPr>
        <w:tc>
          <w:tcPr>
            <w:tcW w:w="735" w:type="dxa"/>
          </w:tcPr>
          <w:p w14:paraId="7866F664" w14:textId="77777777" w:rsidR="00456A28" w:rsidRDefault="00000000">
            <w:pPr>
              <w:bidi/>
              <w:rPr>
                <w:b/>
                <w:color w:val="003366"/>
              </w:rPr>
            </w:pPr>
            <w:r>
              <w:rPr>
                <w:b/>
                <w:color w:val="003366"/>
              </w:rPr>
              <w:t>16</w:t>
            </w:r>
          </w:p>
        </w:tc>
        <w:tc>
          <w:tcPr>
            <w:tcW w:w="9748" w:type="dxa"/>
          </w:tcPr>
          <w:p w14:paraId="21074328" w14:textId="77777777" w:rsidR="00456A28" w:rsidRDefault="00000000">
            <w:pPr>
              <w:rPr>
                <w:rFonts w:ascii="Sakkal Majalla" w:eastAsia="Sakkal Majalla" w:hAnsi="Sakkal Majalla" w:cs="Sakkal Majalla"/>
                <w:b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sz w:val="28"/>
                <w:szCs w:val="28"/>
              </w:rPr>
              <w:t>Research and Scientific Innovation Society (RSIS) Journals-</w:t>
            </w:r>
            <w:r>
              <w:rPr>
                <w:color w:val="000000"/>
              </w:rPr>
              <w:t xml:space="preserve"> Reviewer</w:t>
            </w:r>
            <w:r>
              <w:rPr>
                <w:rFonts w:ascii="Sakkal Majalla" w:eastAsia="Sakkal Majalla" w:hAnsi="Sakkal Majalla" w:cs="Sakkal Majalla"/>
                <w:b/>
                <w:color w:val="0000FF"/>
                <w:sz w:val="28"/>
                <w:szCs w:val="28"/>
                <w:u w:val="single"/>
              </w:rPr>
              <w:t xml:space="preserve"> </w:t>
            </w:r>
          </w:p>
        </w:tc>
      </w:tr>
      <w:tr w:rsidR="00456A28" w14:paraId="5107C4CE" w14:textId="77777777">
        <w:trPr>
          <w:trHeight w:val="424"/>
        </w:trPr>
        <w:tc>
          <w:tcPr>
            <w:tcW w:w="735" w:type="dxa"/>
          </w:tcPr>
          <w:p w14:paraId="001ADBA5" w14:textId="77777777" w:rsidR="00456A28" w:rsidRDefault="00000000">
            <w:pPr>
              <w:bidi/>
              <w:rPr>
                <w:b/>
                <w:color w:val="003366"/>
              </w:rPr>
            </w:pPr>
            <w:r>
              <w:rPr>
                <w:b/>
                <w:color w:val="003366"/>
              </w:rPr>
              <w:t>17</w:t>
            </w:r>
          </w:p>
        </w:tc>
        <w:tc>
          <w:tcPr>
            <w:tcW w:w="9748" w:type="dxa"/>
          </w:tcPr>
          <w:p w14:paraId="2168EAE3" w14:textId="77777777" w:rsidR="00456A28" w:rsidRDefault="00000000">
            <w:pPr>
              <w:rPr>
                <w:rFonts w:ascii="Sakkal Majalla" w:eastAsia="Sakkal Majalla" w:hAnsi="Sakkal Majalla" w:cs="Sakkal Majalla"/>
                <w:b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Journal of Islamic Thought and Civilization-Scopus- Reviewer </w:t>
            </w:r>
          </w:p>
        </w:tc>
      </w:tr>
    </w:tbl>
    <w:p w14:paraId="3215FFDC" w14:textId="77777777" w:rsidR="00456A28" w:rsidRDefault="00456A28">
      <w:pPr>
        <w:bidi/>
        <w:rPr>
          <w:b/>
          <w:color w:val="003366"/>
        </w:rPr>
      </w:pPr>
    </w:p>
    <w:p w14:paraId="1105596A" w14:textId="77777777" w:rsidR="00456A28" w:rsidRDefault="00456A28">
      <w:pPr>
        <w:bidi/>
        <w:rPr>
          <w:b/>
          <w:color w:val="003366"/>
        </w:rPr>
      </w:pPr>
    </w:p>
    <w:p w14:paraId="1543FDB8" w14:textId="77777777" w:rsidR="00456A28" w:rsidRDefault="00000000">
      <w:pPr>
        <w:bidi/>
        <w:rPr>
          <w:b/>
          <w:color w:val="003366"/>
          <w:u w:val="single"/>
        </w:rPr>
      </w:pPr>
      <w:r>
        <w:rPr>
          <w:b/>
          <w:color w:val="003366"/>
          <w:rtl/>
        </w:rPr>
        <w:t xml:space="preserve">تاسعاً: المنح والجوائز </w:t>
      </w:r>
      <w:r>
        <w:rPr>
          <w:b/>
          <w:color w:val="003366"/>
          <w:u w:val="single"/>
          <w:rtl/>
        </w:rPr>
        <w:t xml:space="preserve">والتميز الوظيفي </w:t>
      </w:r>
    </w:p>
    <w:tbl>
      <w:tblPr>
        <w:tblStyle w:val="a7"/>
        <w:bidiVisual/>
        <w:tblW w:w="10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5"/>
        <w:gridCol w:w="9748"/>
      </w:tblGrid>
      <w:tr w:rsidR="00456A28" w14:paraId="0650054B" w14:textId="77777777">
        <w:trPr>
          <w:trHeight w:val="424"/>
        </w:trPr>
        <w:tc>
          <w:tcPr>
            <w:tcW w:w="735" w:type="dxa"/>
          </w:tcPr>
          <w:p w14:paraId="6C6936E3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1</w:t>
            </w:r>
          </w:p>
        </w:tc>
        <w:tc>
          <w:tcPr>
            <w:tcW w:w="9748" w:type="dxa"/>
          </w:tcPr>
          <w:p w14:paraId="1B6B8167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جائزة 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التميز في النشاطات الطلابية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(2010)، جامعة العين للعلوم والتكنولوجيا</w:t>
            </w:r>
          </w:p>
        </w:tc>
      </w:tr>
      <w:tr w:rsidR="00456A28" w14:paraId="08DDB1AD" w14:textId="77777777">
        <w:trPr>
          <w:trHeight w:val="424"/>
        </w:trPr>
        <w:tc>
          <w:tcPr>
            <w:tcW w:w="735" w:type="dxa"/>
          </w:tcPr>
          <w:p w14:paraId="46E7BC8D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2</w:t>
            </w:r>
          </w:p>
        </w:tc>
        <w:tc>
          <w:tcPr>
            <w:tcW w:w="9748" w:type="dxa"/>
          </w:tcPr>
          <w:p w14:paraId="433950CD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جائزة 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التميز في البحث العلمي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(2015)، جامعة العين للعلوم والتكنولوجيا</w:t>
            </w:r>
          </w:p>
        </w:tc>
      </w:tr>
      <w:tr w:rsidR="00456A28" w14:paraId="555C20BB" w14:textId="77777777">
        <w:trPr>
          <w:trHeight w:val="424"/>
        </w:trPr>
        <w:tc>
          <w:tcPr>
            <w:tcW w:w="735" w:type="dxa"/>
          </w:tcPr>
          <w:p w14:paraId="3BF5EE39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3</w:t>
            </w:r>
          </w:p>
        </w:tc>
        <w:tc>
          <w:tcPr>
            <w:tcW w:w="9748" w:type="dxa"/>
          </w:tcPr>
          <w:p w14:paraId="64C0D945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منحة 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تمويل بحث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(2015)، جامعة زايد </w:t>
            </w:r>
          </w:p>
        </w:tc>
      </w:tr>
      <w:tr w:rsidR="00456A28" w14:paraId="4086C1B9" w14:textId="77777777">
        <w:trPr>
          <w:trHeight w:val="424"/>
        </w:trPr>
        <w:tc>
          <w:tcPr>
            <w:tcW w:w="735" w:type="dxa"/>
          </w:tcPr>
          <w:p w14:paraId="4A6078A7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4</w:t>
            </w:r>
          </w:p>
        </w:tc>
        <w:tc>
          <w:tcPr>
            <w:tcW w:w="9748" w:type="dxa"/>
          </w:tcPr>
          <w:p w14:paraId="72018CE2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جائزة 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الأداء المتميز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لعام 2018 "فوق التوقعات"-جامعة زايد (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Exceed Expectation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)</w:t>
            </w:r>
          </w:p>
        </w:tc>
      </w:tr>
      <w:tr w:rsidR="00456A28" w14:paraId="33B5A6FB" w14:textId="77777777">
        <w:trPr>
          <w:trHeight w:val="424"/>
        </w:trPr>
        <w:tc>
          <w:tcPr>
            <w:tcW w:w="735" w:type="dxa"/>
          </w:tcPr>
          <w:p w14:paraId="0CC2A75C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5</w:t>
            </w:r>
          </w:p>
        </w:tc>
        <w:tc>
          <w:tcPr>
            <w:tcW w:w="9748" w:type="dxa"/>
          </w:tcPr>
          <w:p w14:paraId="229B1D09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جائزة 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أفضل </w:t>
            </w:r>
            <w:proofErr w:type="gramStart"/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أداء 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لعام</w:t>
            </w:r>
            <w:proofErr w:type="gramEnd"/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2020 "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Exceptional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"-جامعة زايد</w:t>
            </w:r>
          </w:p>
        </w:tc>
      </w:tr>
      <w:tr w:rsidR="00456A28" w14:paraId="0CB36EF8" w14:textId="77777777">
        <w:trPr>
          <w:trHeight w:val="424"/>
        </w:trPr>
        <w:tc>
          <w:tcPr>
            <w:tcW w:w="735" w:type="dxa"/>
          </w:tcPr>
          <w:p w14:paraId="5AD3B450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6</w:t>
            </w:r>
          </w:p>
        </w:tc>
        <w:tc>
          <w:tcPr>
            <w:tcW w:w="9748" w:type="dxa"/>
          </w:tcPr>
          <w:p w14:paraId="06B945B2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جائزة 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الأداء المتميز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لعام 2021 "فوق التوقعات"-جامعة زايد (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Exceed Expectation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)</w:t>
            </w:r>
          </w:p>
        </w:tc>
      </w:tr>
      <w:tr w:rsidR="00456A28" w14:paraId="57197B6C" w14:textId="77777777">
        <w:trPr>
          <w:trHeight w:val="424"/>
        </w:trPr>
        <w:tc>
          <w:tcPr>
            <w:tcW w:w="735" w:type="dxa"/>
          </w:tcPr>
          <w:p w14:paraId="5AB4E780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7</w:t>
            </w:r>
          </w:p>
        </w:tc>
        <w:tc>
          <w:tcPr>
            <w:tcW w:w="9748" w:type="dxa"/>
          </w:tcPr>
          <w:p w14:paraId="6921F74F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محكم برامج اكاديمية لدى مفوضية الاعتماد </w:t>
            </w:r>
            <w:proofErr w:type="gramStart"/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الاكاديمي</w:t>
            </w:r>
            <w:proofErr w:type="gramEnd"/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-وزارة التعليم العالي الإماراتية</w:t>
            </w:r>
          </w:p>
        </w:tc>
      </w:tr>
      <w:tr w:rsidR="00456A28" w14:paraId="3BA09048" w14:textId="77777777">
        <w:trPr>
          <w:trHeight w:val="424"/>
        </w:trPr>
        <w:tc>
          <w:tcPr>
            <w:tcW w:w="735" w:type="dxa"/>
          </w:tcPr>
          <w:p w14:paraId="07A0C364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8</w:t>
            </w:r>
          </w:p>
        </w:tc>
        <w:tc>
          <w:tcPr>
            <w:tcW w:w="9748" w:type="dxa"/>
          </w:tcPr>
          <w:p w14:paraId="3D748F0C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محكم برامج اكاديمية لدى هيئة التدريب والجودة- مملكة البحرين </w:t>
            </w:r>
          </w:p>
        </w:tc>
      </w:tr>
      <w:tr w:rsidR="00456A28" w14:paraId="188FC978" w14:textId="77777777">
        <w:trPr>
          <w:trHeight w:val="424"/>
        </w:trPr>
        <w:tc>
          <w:tcPr>
            <w:tcW w:w="735" w:type="dxa"/>
          </w:tcPr>
          <w:p w14:paraId="19CBFA97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9</w:t>
            </w:r>
          </w:p>
        </w:tc>
        <w:tc>
          <w:tcPr>
            <w:tcW w:w="9748" w:type="dxa"/>
          </w:tcPr>
          <w:p w14:paraId="415943EE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خبير أكاديمي في تقويم المدرسين والبرامج لدى وازرة التربية والتعليم الإماراتية </w:t>
            </w:r>
          </w:p>
        </w:tc>
      </w:tr>
    </w:tbl>
    <w:p w14:paraId="5F30C96C" w14:textId="77777777" w:rsidR="00456A28" w:rsidRDefault="00000000">
      <w:pPr>
        <w:tabs>
          <w:tab w:val="left" w:pos="1138"/>
        </w:tabs>
        <w:bidi/>
        <w:rPr>
          <w:rFonts w:ascii="Sakkal Majalla" w:eastAsia="Sakkal Majalla" w:hAnsi="Sakkal Majalla" w:cs="Sakkal Majalla"/>
          <w:sz w:val="28"/>
          <w:szCs w:val="28"/>
        </w:rPr>
      </w:pPr>
      <w:r>
        <w:rPr>
          <w:rFonts w:ascii="Sakkal Majalla" w:eastAsia="Sakkal Majalla" w:hAnsi="Sakkal Majalla" w:cs="Sakkal Majalla"/>
          <w:sz w:val="28"/>
          <w:szCs w:val="28"/>
        </w:rPr>
        <w:t xml:space="preserve"> </w:t>
      </w:r>
    </w:p>
    <w:p w14:paraId="6DAC235A" w14:textId="77777777" w:rsidR="00456A28" w:rsidRDefault="00000000">
      <w:pPr>
        <w:bidi/>
        <w:rPr>
          <w:b/>
          <w:color w:val="003366"/>
        </w:rPr>
      </w:pPr>
      <w:r>
        <w:rPr>
          <w:b/>
          <w:color w:val="003366"/>
          <w:rtl/>
        </w:rPr>
        <w:t xml:space="preserve">عاشراً: الدورات التدريبية </w:t>
      </w:r>
      <w:r>
        <w:t>*</w:t>
      </w:r>
    </w:p>
    <w:tbl>
      <w:tblPr>
        <w:tblStyle w:val="a8"/>
        <w:bidiVisual/>
        <w:tblW w:w="10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15"/>
        <w:gridCol w:w="468"/>
      </w:tblGrid>
      <w:tr w:rsidR="00456A28" w14:paraId="0BE01360" w14:textId="77777777">
        <w:trPr>
          <w:trHeight w:val="424"/>
        </w:trPr>
        <w:tc>
          <w:tcPr>
            <w:tcW w:w="10015" w:type="dxa"/>
          </w:tcPr>
          <w:p w14:paraId="7FD51BD8" w14:textId="77777777" w:rsidR="00456A28" w:rsidRPr="00B05176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05176">
              <w:rPr>
                <w:rFonts w:ascii="Calibri" w:eastAsia="Calibri" w:hAnsi="Calibri" w:cs="Calibri"/>
                <w:sz w:val="22"/>
                <w:szCs w:val="22"/>
              </w:rPr>
              <w:t xml:space="preserve">CAA certified Reviewer – Commission of Academic Accreditation -Ministry of Higher Education </w:t>
            </w:r>
          </w:p>
        </w:tc>
        <w:tc>
          <w:tcPr>
            <w:tcW w:w="468" w:type="dxa"/>
          </w:tcPr>
          <w:p w14:paraId="2D9A19E4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1</w:t>
            </w:r>
          </w:p>
        </w:tc>
      </w:tr>
      <w:tr w:rsidR="00456A28" w14:paraId="3C8202E8" w14:textId="77777777">
        <w:trPr>
          <w:trHeight w:val="424"/>
        </w:trPr>
        <w:tc>
          <w:tcPr>
            <w:tcW w:w="10015" w:type="dxa"/>
          </w:tcPr>
          <w:p w14:paraId="2E5411A8" w14:textId="77777777" w:rsidR="00456A28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Fundamentals of Digital teaching and Learning-Blackboard Academy </w:t>
            </w:r>
          </w:p>
        </w:tc>
        <w:tc>
          <w:tcPr>
            <w:tcW w:w="468" w:type="dxa"/>
          </w:tcPr>
          <w:p w14:paraId="6A363451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2</w:t>
            </w:r>
          </w:p>
        </w:tc>
      </w:tr>
      <w:tr w:rsidR="00456A28" w14:paraId="20986CF9" w14:textId="77777777">
        <w:trPr>
          <w:trHeight w:val="424"/>
        </w:trPr>
        <w:tc>
          <w:tcPr>
            <w:tcW w:w="10015" w:type="dxa"/>
          </w:tcPr>
          <w:p w14:paraId="62B6654E" w14:textId="77777777" w:rsidR="00456A28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Apple Certified Teacher </w:t>
            </w:r>
          </w:p>
        </w:tc>
        <w:tc>
          <w:tcPr>
            <w:tcW w:w="468" w:type="dxa"/>
          </w:tcPr>
          <w:p w14:paraId="0A59582D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3</w:t>
            </w:r>
          </w:p>
        </w:tc>
      </w:tr>
      <w:tr w:rsidR="00456A28" w14:paraId="33424D3D" w14:textId="77777777">
        <w:trPr>
          <w:trHeight w:val="424"/>
        </w:trPr>
        <w:tc>
          <w:tcPr>
            <w:tcW w:w="10015" w:type="dxa"/>
          </w:tcPr>
          <w:p w14:paraId="12994FE5" w14:textId="77777777" w:rsidR="00456A28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Instructional Design and Planning</w:t>
            </w:r>
          </w:p>
        </w:tc>
        <w:tc>
          <w:tcPr>
            <w:tcW w:w="468" w:type="dxa"/>
          </w:tcPr>
          <w:p w14:paraId="1E9AC9F4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4</w:t>
            </w:r>
          </w:p>
        </w:tc>
      </w:tr>
      <w:tr w:rsidR="00456A28" w14:paraId="00B75458" w14:textId="77777777">
        <w:trPr>
          <w:trHeight w:val="424"/>
        </w:trPr>
        <w:tc>
          <w:tcPr>
            <w:tcW w:w="10015" w:type="dxa"/>
          </w:tcPr>
          <w:p w14:paraId="1199EE76" w14:textId="77777777" w:rsidR="00456A28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Enhancing Teaching and Learning though Educational Technology</w:t>
            </w:r>
          </w:p>
        </w:tc>
        <w:tc>
          <w:tcPr>
            <w:tcW w:w="468" w:type="dxa"/>
          </w:tcPr>
          <w:p w14:paraId="595DDB6A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5</w:t>
            </w:r>
          </w:p>
        </w:tc>
      </w:tr>
      <w:tr w:rsidR="00456A28" w14:paraId="5EBFE02C" w14:textId="77777777">
        <w:trPr>
          <w:trHeight w:val="424"/>
        </w:trPr>
        <w:tc>
          <w:tcPr>
            <w:tcW w:w="10015" w:type="dxa"/>
          </w:tcPr>
          <w:p w14:paraId="142B577D" w14:textId="77777777" w:rsidR="00456A28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Student Success Workshop: (one of the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most  important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workshops held in UAE)</w:t>
            </w:r>
          </w:p>
        </w:tc>
        <w:tc>
          <w:tcPr>
            <w:tcW w:w="468" w:type="dxa"/>
          </w:tcPr>
          <w:p w14:paraId="5DC80DA2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6</w:t>
            </w:r>
          </w:p>
        </w:tc>
      </w:tr>
      <w:tr w:rsidR="00456A28" w14:paraId="7107A8A7" w14:textId="77777777">
        <w:trPr>
          <w:trHeight w:val="424"/>
        </w:trPr>
        <w:tc>
          <w:tcPr>
            <w:tcW w:w="10015" w:type="dxa"/>
          </w:tcPr>
          <w:p w14:paraId="0207D1C1" w14:textId="77777777" w:rsidR="00456A28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Designing Online Interactive Activities</w:t>
            </w:r>
          </w:p>
        </w:tc>
        <w:tc>
          <w:tcPr>
            <w:tcW w:w="468" w:type="dxa"/>
          </w:tcPr>
          <w:p w14:paraId="01067D75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7</w:t>
            </w:r>
          </w:p>
        </w:tc>
      </w:tr>
      <w:tr w:rsidR="00456A28" w14:paraId="1A8B05F0" w14:textId="77777777">
        <w:trPr>
          <w:trHeight w:val="424"/>
        </w:trPr>
        <w:tc>
          <w:tcPr>
            <w:tcW w:w="10015" w:type="dxa"/>
          </w:tcPr>
          <w:p w14:paraId="4DDDF384" w14:textId="77777777" w:rsidR="00456A28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Using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Polleverywhere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for Formative Questions</w:t>
            </w:r>
          </w:p>
        </w:tc>
        <w:tc>
          <w:tcPr>
            <w:tcW w:w="468" w:type="dxa"/>
          </w:tcPr>
          <w:p w14:paraId="56D3E87E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8</w:t>
            </w:r>
          </w:p>
        </w:tc>
      </w:tr>
      <w:tr w:rsidR="00456A28" w14:paraId="325BABF4" w14:textId="77777777">
        <w:trPr>
          <w:trHeight w:val="424"/>
        </w:trPr>
        <w:tc>
          <w:tcPr>
            <w:tcW w:w="10015" w:type="dxa"/>
          </w:tcPr>
          <w:p w14:paraId="626F8BB2" w14:textId="77777777" w:rsidR="00456A28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Blackboard Question generator and Pools Workshop </w:t>
            </w:r>
          </w:p>
        </w:tc>
        <w:tc>
          <w:tcPr>
            <w:tcW w:w="468" w:type="dxa"/>
          </w:tcPr>
          <w:p w14:paraId="6C4F1EC0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9</w:t>
            </w:r>
          </w:p>
        </w:tc>
      </w:tr>
      <w:tr w:rsidR="00456A28" w14:paraId="08B0A143" w14:textId="77777777">
        <w:trPr>
          <w:trHeight w:val="424"/>
        </w:trPr>
        <w:tc>
          <w:tcPr>
            <w:tcW w:w="10015" w:type="dxa"/>
          </w:tcPr>
          <w:p w14:paraId="01E08164" w14:textId="77777777" w:rsidR="00456A28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Blackboard Journal Workshop </w:t>
            </w:r>
          </w:p>
        </w:tc>
        <w:tc>
          <w:tcPr>
            <w:tcW w:w="468" w:type="dxa"/>
          </w:tcPr>
          <w:p w14:paraId="1CD09353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10</w:t>
            </w:r>
          </w:p>
        </w:tc>
      </w:tr>
      <w:tr w:rsidR="00456A28" w14:paraId="5F185290" w14:textId="77777777">
        <w:trPr>
          <w:trHeight w:val="424"/>
        </w:trPr>
        <w:tc>
          <w:tcPr>
            <w:tcW w:w="10015" w:type="dxa"/>
          </w:tcPr>
          <w:p w14:paraId="7B27441A" w14:textId="77777777" w:rsidR="00456A28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Time saving Tips for Faculty with iPad- Apple Mobile technology in Higher Education </w:t>
            </w:r>
          </w:p>
        </w:tc>
        <w:tc>
          <w:tcPr>
            <w:tcW w:w="468" w:type="dxa"/>
          </w:tcPr>
          <w:p w14:paraId="2C6CA590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11</w:t>
            </w:r>
          </w:p>
        </w:tc>
      </w:tr>
      <w:tr w:rsidR="00456A28" w14:paraId="530DED4C" w14:textId="77777777">
        <w:trPr>
          <w:trHeight w:val="424"/>
        </w:trPr>
        <w:tc>
          <w:tcPr>
            <w:tcW w:w="10015" w:type="dxa"/>
          </w:tcPr>
          <w:p w14:paraId="43244291" w14:textId="77777777" w:rsidR="00456A28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Exploring Technology Enhanced Notebooks in Higher Education with Apple Pencil- Apple Mobile technology in Higher Education</w:t>
            </w:r>
          </w:p>
        </w:tc>
        <w:tc>
          <w:tcPr>
            <w:tcW w:w="468" w:type="dxa"/>
          </w:tcPr>
          <w:p w14:paraId="611A8FDD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12</w:t>
            </w:r>
          </w:p>
        </w:tc>
      </w:tr>
      <w:tr w:rsidR="00456A28" w14:paraId="0028E91C" w14:textId="77777777">
        <w:trPr>
          <w:trHeight w:val="424"/>
        </w:trPr>
        <w:tc>
          <w:tcPr>
            <w:tcW w:w="10015" w:type="dxa"/>
          </w:tcPr>
          <w:p w14:paraId="5855588C" w14:textId="77777777" w:rsidR="00456A28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Create Engaging Video Tutorials with Clips on iPhone or iPad- Apple Mobile technology in Higher Education</w:t>
            </w:r>
          </w:p>
        </w:tc>
        <w:tc>
          <w:tcPr>
            <w:tcW w:w="468" w:type="dxa"/>
          </w:tcPr>
          <w:p w14:paraId="5D32C7D4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13</w:t>
            </w:r>
          </w:p>
        </w:tc>
      </w:tr>
      <w:tr w:rsidR="00456A28" w14:paraId="3032D13D" w14:textId="77777777">
        <w:trPr>
          <w:trHeight w:val="424"/>
        </w:trPr>
        <w:tc>
          <w:tcPr>
            <w:tcW w:w="10015" w:type="dxa"/>
          </w:tcPr>
          <w:p w14:paraId="3C838986" w14:textId="77777777" w:rsidR="00456A28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Creating Interactive Digital Resources with Pages- Apple Mobile technology in Higher Education</w:t>
            </w:r>
          </w:p>
        </w:tc>
        <w:tc>
          <w:tcPr>
            <w:tcW w:w="468" w:type="dxa"/>
          </w:tcPr>
          <w:p w14:paraId="1D3FB5EC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14</w:t>
            </w:r>
          </w:p>
        </w:tc>
      </w:tr>
      <w:tr w:rsidR="00456A28" w14:paraId="1B077405" w14:textId="77777777">
        <w:trPr>
          <w:trHeight w:val="424"/>
        </w:trPr>
        <w:tc>
          <w:tcPr>
            <w:tcW w:w="10015" w:type="dxa"/>
          </w:tcPr>
          <w:p w14:paraId="2891D4F9" w14:textId="77777777" w:rsidR="00456A28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Using Numbers for Collaborative Projects- Apple Mobile technology in Higher Education</w:t>
            </w:r>
          </w:p>
        </w:tc>
        <w:tc>
          <w:tcPr>
            <w:tcW w:w="468" w:type="dxa"/>
          </w:tcPr>
          <w:p w14:paraId="7DA416B1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15</w:t>
            </w:r>
          </w:p>
        </w:tc>
      </w:tr>
      <w:tr w:rsidR="00456A28" w14:paraId="17DC1768" w14:textId="77777777">
        <w:trPr>
          <w:trHeight w:val="424"/>
        </w:trPr>
        <w:tc>
          <w:tcPr>
            <w:tcW w:w="10015" w:type="dxa"/>
          </w:tcPr>
          <w:p w14:paraId="07FAB711" w14:textId="77777777" w:rsidR="00456A28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Apple Mobile technology in Higher Education</w:t>
            </w:r>
          </w:p>
        </w:tc>
        <w:tc>
          <w:tcPr>
            <w:tcW w:w="468" w:type="dxa"/>
          </w:tcPr>
          <w:p w14:paraId="384DB316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16</w:t>
            </w:r>
          </w:p>
        </w:tc>
      </w:tr>
      <w:tr w:rsidR="00456A28" w14:paraId="10CDE9D9" w14:textId="77777777">
        <w:trPr>
          <w:trHeight w:val="424"/>
        </w:trPr>
        <w:tc>
          <w:tcPr>
            <w:tcW w:w="10015" w:type="dxa"/>
          </w:tcPr>
          <w:p w14:paraId="717A9E09" w14:textId="77777777" w:rsidR="00456A28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Integrating Technology in The Classroom</w:t>
            </w:r>
          </w:p>
        </w:tc>
        <w:tc>
          <w:tcPr>
            <w:tcW w:w="468" w:type="dxa"/>
          </w:tcPr>
          <w:p w14:paraId="080DB463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17</w:t>
            </w:r>
          </w:p>
        </w:tc>
      </w:tr>
      <w:tr w:rsidR="00456A28" w14:paraId="6D871D12" w14:textId="77777777">
        <w:trPr>
          <w:trHeight w:val="424"/>
        </w:trPr>
        <w:tc>
          <w:tcPr>
            <w:tcW w:w="10015" w:type="dxa"/>
          </w:tcPr>
          <w:p w14:paraId="4690DFEE" w14:textId="77777777" w:rsidR="00456A28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Transparent Assessment</w:t>
            </w:r>
          </w:p>
        </w:tc>
        <w:tc>
          <w:tcPr>
            <w:tcW w:w="468" w:type="dxa"/>
          </w:tcPr>
          <w:p w14:paraId="3EEB8CD8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18</w:t>
            </w:r>
          </w:p>
        </w:tc>
      </w:tr>
      <w:tr w:rsidR="00456A28" w14:paraId="74AEE0CF" w14:textId="77777777">
        <w:trPr>
          <w:trHeight w:val="424"/>
        </w:trPr>
        <w:tc>
          <w:tcPr>
            <w:tcW w:w="10015" w:type="dxa"/>
          </w:tcPr>
          <w:p w14:paraId="73733D3D" w14:textId="77777777" w:rsidR="00456A28" w:rsidRDefault="00000000">
            <w:pPr>
              <w:bidi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rtl/>
              </w:rPr>
              <w:t>عملية الإدراك وأثرها في الحياة: جامعة الزرقاء الخاصة، الأردن</w:t>
            </w:r>
          </w:p>
        </w:tc>
        <w:tc>
          <w:tcPr>
            <w:tcW w:w="468" w:type="dxa"/>
          </w:tcPr>
          <w:p w14:paraId="2701372F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19</w:t>
            </w:r>
          </w:p>
        </w:tc>
      </w:tr>
      <w:tr w:rsidR="00456A28" w14:paraId="69FDED6B" w14:textId="77777777">
        <w:trPr>
          <w:trHeight w:val="424"/>
        </w:trPr>
        <w:tc>
          <w:tcPr>
            <w:tcW w:w="10015" w:type="dxa"/>
          </w:tcPr>
          <w:p w14:paraId="73F36420" w14:textId="77777777" w:rsidR="00456A28" w:rsidRDefault="00000000">
            <w:pPr>
              <w:bidi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rtl/>
              </w:rPr>
              <w:t xml:space="preserve">تدريب المدربين </w:t>
            </w:r>
            <w:proofErr w:type="gramStart"/>
            <w:r>
              <w:rPr>
                <w:rFonts w:ascii="Calibri" w:eastAsia="Calibri" w:hAnsi="Calibri" w:cs="Calibri"/>
                <w:rtl/>
              </w:rPr>
              <w:t>( دورة</w:t>
            </w:r>
            <w:proofErr w:type="gramEnd"/>
            <w:r>
              <w:rPr>
                <w:rFonts w:ascii="Calibri" w:eastAsia="Calibri" w:hAnsi="Calibri" w:cs="Calibri"/>
                <w:rtl/>
              </w:rPr>
              <w:t xml:space="preserve"> من إلقاء المدرب نزار </w:t>
            </w:r>
            <w:proofErr w:type="spellStart"/>
            <w:r>
              <w:rPr>
                <w:rFonts w:ascii="Calibri" w:eastAsia="Calibri" w:hAnsi="Calibri" w:cs="Calibri"/>
                <w:rtl/>
              </w:rPr>
              <w:t>عبندة</w:t>
            </w:r>
            <w:proofErr w:type="spellEnd"/>
            <w:r>
              <w:rPr>
                <w:rFonts w:ascii="Calibri" w:eastAsia="Calibri" w:hAnsi="Calibri" w:cs="Calibri"/>
                <w:rtl/>
              </w:rPr>
              <w:t xml:space="preserve"> والمعتمد من البنك الدولي): </w:t>
            </w:r>
            <w:r>
              <w:rPr>
                <w:rFonts w:ascii="Calibri" w:eastAsia="Calibri" w:hAnsi="Calibri" w:cs="Calibri"/>
                <w:b/>
                <w:rtl/>
              </w:rPr>
              <w:t>مركز شعاع للتدريب والتطوير، الأردن</w:t>
            </w:r>
          </w:p>
        </w:tc>
        <w:tc>
          <w:tcPr>
            <w:tcW w:w="468" w:type="dxa"/>
          </w:tcPr>
          <w:p w14:paraId="5B551470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20</w:t>
            </w:r>
          </w:p>
        </w:tc>
      </w:tr>
      <w:tr w:rsidR="00456A28" w14:paraId="48EE06E4" w14:textId="77777777">
        <w:trPr>
          <w:trHeight w:val="424"/>
        </w:trPr>
        <w:tc>
          <w:tcPr>
            <w:tcW w:w="10015" w:type="dxa"/>
          </w:tcPr>
          <w:p w14:paraId="4D8A0ED1" w14:textId="77777777" w:rsidR="00456A28" w:rsidRDefault="00000000">
            <w:pPr>
              <w:bidi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rtl/>
              </w:rPr>
              <w:t>دبلوم في البرمجة اللغوية العصبية</w:t>
            </w:r>
            <w:r>
              <w:rPr>
                <w:rFonts w:ascii="Calibri" w:eastAsia="Calibri" w:hAnsi="Calibri" w:cs="Calibri"/>
              </w:rPr>
              <w:t xml:space="preserve">: </w:t>
            </w:r>
            <w:r>
              <w:rPr>
                <w:rFonts w:ascii="Calibri" w:eastAsia="Calibri" w:hAnsi="Calibri" w:cs="Calibri"/>
                <w:b/>
                <w:rtl/>
              </w:rPr>
              <w:t>المجلس الأمريكي للبرمجة اللغوية العصبية، عمان</w:t>
            </w:r>
          </w:p>
        </w:tc>
        <w:tc>
          <w:tcPr>
            <w:tcW w:w="468" w:type="dxa"/>
          </w:tcPr>
          <w:p w14:paraId="446745D0" w14:textId="77777777" w:rsidR="00456A28" w:rsidRDefault="00000000">
            <w:pPr>
              <w:tabs>
                <w:tab w:val="left" w:pos="1138"/>
              </w:tabs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>21</w:t>
            </w:r>
          </w:p>
        </w:tc>
      </w:tr>
    </w:tbl>
    <w:p w14:paraId="6E8B39DC" w14:textId="77777777" w:rsidR="00456A28" w:rsidRDefault="00000000">
      <w:pPr>
        <w:bidi/>
        <w:rPr>
          <w:b/>
          <w:color w:val="003366"/>
          <w:sz w:val="20"/>
          <w:szCs w:val="20"/>
          <w:u w:val="single"/>
        </w:rPr>
      </w:pPr>
      <w:r>
        <w:rPr>
          <w:b/>
          <w:color w:val="003366"/>
          <w:sz w:val="20"/>
          <w:szCs w:val="20"/>
          <w:u w:val="single"/>
        </w:rPr>
        <w:t xml:space="preserve">* </w:t>
      </w:r>
      <w:r>
        <w:rPr>
          <w:sz w:val="20"/>
          <w:szCs w:val="20"/>
          <w:rtl/>
        </w:rPr>
        <w:t>آثرت الإبقاء على اسم اللجنة كما هو باللغة الانجليزية لاختلاف الترجمات</w:t>
      </w:r>
    </w:p>
    <w:p w14:paraId="6E378F60" w14:textId="77777777" w:rsidR="00456A28" w:rsidRDefault="00456A28">
      <w:pPr>
        <w:bidi/>
        <w:rPr>
          <w:b/>
          <w:color w:val="003366"/>
        </w:rPr>
      </w:pPr>
    </w:p>
    <w:p w14:paraId="648449CA" w14:textId="77777777" w:rsidR="00456A28" w:rsidRDefault="00456A28">
      <w:pPr>
        <w:bidi/>
        <w:rPr>
          <w:b/>
          <w:color w:val="003366"/>
        </w:rPr>
      </w:pPr>
    </w:p>
    <w:p w14:paraId="420FA439" w14:textId="77777777" w:rsidR="00456A28" w:rsidRDefault="00000000">
      <w:pPr>
        <w:bidi/>
        <w:rPr>
          <w:b/>
          <w:color w:val="003366"/>
        </w:rPr>
      </w:pPr>
      <w:r>
        <w:rPr>
          <w:b/>
          <w:color w:val="003366"/>
          <w:rtl/>
        </w:rPr>
        <w:t xml:space="preserve">أحد </w:t>
      </w:r>
      <w:proofErr w:type="gramStart"/>
      <w:r>
        <w:rPr>
          <w:b/>
          <w:color w:val="003366"/>
          <w:rtl/>
        </w:rPr>
        <w:t>عشر :</w:t>
      </w:r>
      <w:proofErr w:type="gramEnd"/>
      <w:r>
        <w:rPr>
          <w:b/>
          <w:color w:val="003366"/>
          <w:rtl/>
        </w:rPr>
        <w:t xml:space="preserve"> عضويات اللجان *</w:t>
      </w:r>
    </w:p>
    <w:tbl>
      <w:tblPr>
        <w:tblStyle w:val="a9"/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25"/>
        <w:gridCol w:w="909"/>
        <w:gridCol w:w="1411"/>
        <w:gridCol w:w="1413"/>
        <w:gridCol w:w="1340"/>
      </w:tblGrid>
      <w:tr w:rsidR="00456A28" w14:paraId="63E192A0" w14:textId="77777777">
        <w:tc>
          <w:tcPr>
            <w:tcW w:w="9798" w:type="dxa"/>
            <w:gridSpan w:val="5"/>
            <w:shd w:val="clear" w:color="auto" w:fill="B4C6E7"/>
          </w:tcPr>
          <w:p w14:paraId="6D1BF060" w14:textId="77777777" w:rsidR="00456A28" w:rsidRDefault="00000000">
            <w:pPr>
              <w:bidi/>
              <w:spacing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rtl/>
              </w:rPr>
              <w:t xml:space="preserve">جامعة زايد </w:t>
            </w:r>
          </w:p>
        </w:tc>
      </w:tr>
      <w:tr w:rsidR="00456A28" w14:paraId="73A8672D" w14:textId="77777777">
        <w:tc>
          <w:tcPr>
            <w:tcW w:w="4725" w:type="dxa"/>
            <w:shd w:val="clear" w:color="auto" w:fill="C5E0B3"/>
          </w:tcPr>
          <w:p w14:paraId="5FC2F8C9" w14:textId="77777777" w:rsidR="00456A28" w:rsidRDefault="000000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rtl/>
              </w:rPr>
              <w:t>اللجنة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909" w:type="dxa"/>
            <w:shd w:val="clear" w:color="auto" w:fill="C5E0B3"/>
          </w:tcPr>
          <w:p w14:paraId="55CF301A" w14:textId="77777777" w:rsidR="00456A28" w:rsidRDefault="00000000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rtl/>
              </w:rPr>
              <w:t>المستوى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1" w:type="dxa"/>
            <w:shd w:val="clear" w:color="auto" w:fill="C5E0B3"/>
          </w:tcPr>
          <w:p w14:paraId="087543AB" w14:textId="77777777" w:rsidR="00456A28" w:rsidRDefault="000000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rtl/>
              </w:rPr>
              <w:t>الدور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3" w:type="dxa"/>
            <w:shd w:val="clear" w:color="auto" w:fill="C5E0B3"/>
          </w:tcPr>
          <w:p w14:paraId="15B1B205" w14:textId="77777777" w:rsidR="00456A28" w:rsidRDefault="000000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  <w:rtl/>
              </w:rPr>
              <w:t>الفنرة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  <w:rtl/>
              </w:rPr>
              <w:t xml:space="preserve"> الأولى</w:t>
            </w:r>
          </w:p>
        </w:tc>
        <w:tc>
          <w:tcPr>
            <w:tcW w:w="1340" w:type="dxa"/>
            <w:shd w:val="clear" w:color="auto" w:fill="C5E0B3"/>
          </w:tcPr>
          <w:p w14:paraId="5D071473" w14:textId="77777777" w:rsidR="00456A28" w:rsidRDefault="000000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rtl/>
              </w:rPr>
              <w:t>الفترة الثانية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</w:p>
        </w:tc>
      </w:tr>
      <w:tr w:rsidR="00456A28" w14:paraId="4376DC00" w14:textId="77777777">
        <w:tc>
          <w:tcPr>
            <w:tcW w:w="4725" w:type="dxa"/>
          </w:tcPr>
          <w:p w14:paraId="1E8B1CAA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Assistant Dean </w:t>
            </w:r>
            <w:proofErr w:type="gramStart"/>
            <w:r>
              <w:rPr>
                <w:sz w:val="23"/>
                <w:szCs w:val="23"/>
              </w:rPr>
              <w:t>For</w:t>
            </w:r>
            <w:proofErr w:type="gramEnd"/>
            <w:r>
              <w:rPr>
                <w:sz w:val="23"/>
                <w:szCs w:val="23"/>
              </w:rPr>
              <w:t xml:space="preserve"> Students' Affairs </w:t>
            </w:r>
          </w:p>
        </w:tc>
        <w:tc>
          <w:tcPr>
            <w:tcW w:w="909" w:type="dxa"/>
          </w:tcPr>
          <w:p w14:paraId="59D76E36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كلية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38AC0042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عميد مساعد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3" w:type="dxa"/>
          </w:tcPr>
          <w:p w14:paraId="3992BA5F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2019-20202</w:t>
            </w:r>
          </w:p>
        </w:tc>
        <w:tc>
          <w:tcPr>
            <w:tcW w:w="1340" w:type="dxa"/>
          </w:tcPr>
          <w:p w14:paraId="4D04928C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2019-2020</w:t>
            </w:r>
          </w:p>
        </w:tc>
      </w:tr>
      <w:tr w:rsidR="00456A28" w14:paraId="5F744088" w14:textId="77777777">
        <w:tc>
          <w:tcPr>
            <w:tcW w:w="4725" w:type="dxa"/>
          </w:tcPr>
          <w:p w14:paraId="41E2CF5B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Academic Integrity College Standing Committee -AUH</w:t>
            </w:r>
          </w:p>
        </w:tc>
        <w:tc>
          <w:tcPr>
            <w:tcW w:w="909" w:type="dxa"/>
          </w:tcPr>
          <w:p w14:paraId="3539AA5B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كلية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004925CD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رئيس اللجنة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3" w:type="dxa"/>
          </w:tcPr>
          <w:p w14:paraId="113BDA8E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2019-2020</w:t>
            </w:r>
          </w:p>
        </w:tc>
        <w:tc>
          <w:tcPr>
            <w:tcW w:w="1340" w:type="dxa"/>
          </w:tcPr>
          <w:p w14:paraId="403C2C17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2020-2021</w:t>
            </w:r>
          </w:p>
        </w:tc>
      </w:tr>
      <w:tr w:rsidR="00456A28" w14:paraId="6A26EFF3" w14:textId="77777777">
        <w:tc>
          <w:tcPr>
            <w:tcW w:w="4725" w:type="dxa"/>
          </w:tcPr>
          <w:p w14:paraId="09DC8D15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Student Affairs College Standing Committee </w:t>
            </w:r>
          </w:p>
        </w:tc>
        <w:tc>
          <w:tcPr>
            <w:tcW w:w="909" w:type="dxa"/>
          </w:tcPr>
          <w:p w14:paraId="6D1D12C7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كلية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0F664652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رئيس اللجنة</w:t>
            </w:r>
          </w:p>
        </w:tc>
        <w:tc>
          <w:tcPr>
            <w:tcW w:w="1413" w:type="dxa"/>
          </w:tcPr>
          <w:p w14:paraId="61A46C2A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2018-2019</w:t>
            </w:r>
          </w:p>
        </w:tc>
        <w:tc>
          <w:tcPr>
            <w:tcW w:w="1340" w:type="dxa"/>
          </w:tcPr>
          <w:p w14:paraId="7BD65FD2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456A28" w14:paraId="0458AE4A" w14:textId="77777777">
        <w:tc>
          <w:tcPr>
            <w:tcW w:w="4725" w:type="dxa"/>
          </w:tcPr>
          <w:p w14:paraId="72D0366F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PD College Standing Committee </w:t>
            </w:r>
          </w:p>
        </w:tc>
        <w:tc>
          <w:tcPr>
            <w:tcW w:w="909" w:type="dxa"/>
          </w:tcPr>
          <w:p w14:paraId="38C53583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كلية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00A2BFBB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رئيس اللجنة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3" w:type="dxa"/>
          </w:tcPr>
          <w:p w14:paraId="7EA213F0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2020-2021</w:t>
            </w:r>
          </w:p>
        </w:tc>
        <w:tc>
          <w:tcPr>
            <w:tcW w:w="1340" w:type="dxa"/>
          </w:tcPr>
          <w:p w14:paraId="2AE3E86F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456A28" w14:paraId="3607233F" w14:textId="77777777">
        <w:tc>
          <w:tcPr>
            <w:tcW w:w="4725" w:type="dxa"/>
          </w:tcPr>
          <w:p w14:paraId="5922F6B1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Research College Standing Committee </w:t>
            </w:r>
          </w:p>
        </w:tc>
        <w:tc>
          <w:tcPr>
            <w:tcW w:w="909" w:type="dxa"/>
          </w:tcPr>
          <w:p w14:paraId="2D5ECBC7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كلية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28BC6537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عضو</w:t>
            </w:r>
          </w:p>
        </w:tc>
        <w:tc>
          <w:tcPr>
            <w:tcW w:w="1413" w:type="dxa"/>
          </w:tcPr>
          <w:p w14:paraId="5E83B33D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2018-2019</w:t>
            </w:r>
          </w:p>
        </w:tc>
        <w:tc>
          <w:tcPr>
            <w:tcW w:w="1340" w:type="dxa"/>
          </w:tcPr>
          <w:p w14:paraId="7D801734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456A28" w14:paraId="2F48BD5E" w14:textId="77777777">
        <w:tc>
          <w:tcPr>
            <w:tcW w:w="4725" w:type="dxa"/>
          </w:tcPr>
          <w:p w14:paraId="4ADFFD61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Teaching and Learning College Standing Committee</w:t>
            </w:r>
          </w:p>
        </w:tc>
        <w:tc>
          <w:tcPr>
            <w:tcW w:w="909" w:type="dxa"/>
          </w:tcPr>
          <w:p w14:paraId="0E0855BF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كلية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70CE3C40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عضو</w:t>
            </w:r>
          </w:p>
        </w:tc>
        <w:tc>
          <w:tcPr>
            <w:tcW w:w="1413" w:type="dxa"/>
          </w:tcPr>
          <w:p w14:paraId="32EA6879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2017-2018</w:t>
            </w:r>
          </w:p>
        </w:tc>
        <w:tc>
          <w:tcPr>
            <w:tcW w:w="1340" w:type="dxa"/>
          </w:tcPr>
          <w:p w14:paraId="65B6C24C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456A28" w14:paraId="4D20AEC1" w14:textId="77777777">
        <w:tc>
          <w:tcPr>
            <w:tcW w:w="4725" w:type="dxa"/>
          </w:tcPr>
          <w:p w14:paraId="14959E3C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Department Chair  </w:t>
            </w:r>
          </w:p>
        </w:tc>
        <w:tc>
          <w:tcPr>
            <w:tcW w:w="909" w:type="dxa"/>
          </w:tcPr>
          <w:p w14:paraId="4AE42A87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قسم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2E4068DE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رئيس اللجنة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3" w:type="dxa"/>
          </w:tcPr>
          <w:p w14:paraId="7803CEBB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2018-2019</w:t>
            </w:r>
          </w:p>
        </w:tc>
        <w:tc>
          <w:tcPr>
            <w:tcW w:w="1340" w:type="dxa"/>
          </w:tcPr>
          <w:p w14:paraId="451EE414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456A28" w14:paraId="4AC5B37C" w14:textId="77777777">
        <w:tc>
          <w:tcPr>
            <w:tcW w:w="4725" w:type="dxa"/>
          </w:tcPr>
          <w:p w14:paraId="79DCF3A2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GEN 135 Coordinator</w:t>
            </w:r>
          </w:p>
        </w:tc>
        <w:tc>
          <w:tcPr>
            <w:tcW w:w="909" w:type="dxa"/>
          </w:tcPr>
          <w:p w14:paraId="2C7B7FAB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قسم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18DD99AA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منسق ورئيس اللجنة</w:t>
            </w:r>
          </w:p>
        </w:tc>
        <w:tc>
          <w:tcPr>
            <w:tcW w:w="1413" w:type="dxa"/>
          </w:tcPr>
          <w:p w14:paraId="085CE0BC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2018</w:t>
            </w:r>
          </w:p>
        </w:tc>
        <w:tc>
          <w:tcPr>
            <w:tcW w:w="1340" w:type="dxa"/>
          </w:tcPr>
          <w:p w14:paraId="6E2634D5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456A28" w14:paraId="7AD0E3DF" w14:textId="77777777">
        <w:tc>
          <w:tcPr>
            <w:tcW w:w="4725" w:type="dxa"/>
          </w:tcPr>
          <w:p w14:paraId="1D83694D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Search Committee </w:t>
            </w:r>
          </w:p>
        </w:tc>
        <w:tc>
          <w:tcPr>
            <w:tcW w:w="909" w:type="dxa"/>
          </w:tcPr>
          <w:p w14:paraId="556B6CDD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قسم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153C357A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رئيس اللجنة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3" w:type="dxa"/>
          </w:tcPr>
          <w:p w14:paraId="41DC3EF8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2019-2020</w:t>
            </w:r>
          </w:p>
        </w:tc>
        <w:tc>
          <w:tcPr>
            <w:tcW w:w="1340" w:type="dxa"/>
          </w:tcPr>
          <w:p w14:paraId="39688C08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2020-2021</w:t>
            </w:r>
          </w:p>
        </w:tc>
      </w:tr>
      <w:tr w:rsidR="00456A28" w14:paraId="4CEC003A" w14:textId="77777777">
        <w:tc>
          <w:tcPr>
            <w:tcW w:w="4725" w:type="dxa"/>
          </w:tcPr>
          <w:p w14:paraId="3AC2E177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Student Cases University Standing Committee</w:t>
            </w:r>
          </w:p>
        </w:tc>
        <w:tc>
          <w:tcPr>
            <w:tcW w:w="909" w:type="dxa"/>
          </w:tcPr>
          <w:p w14:paraId="61506B05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الجامعة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65268205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عضو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3" w:type="dxa"/>
          </w:tcPr>
          <w:p w14:paraId="1156E68A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2019-2020</w:t>
            </w:r>
          </w:p>
        </w:tc>
        <w:tc>
          <w:tcPr>
            <w:tcW w:w="1340" w:type="dxa"/>
          </w:tcPr>
          <w:p w14:paraId="4DD7051D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2020-2021</w:t>
            </w:r>
          </w:p>
        </w:tc>
      </w:tr>
      <w:tr w:rsidR="00456A28" w14:paraId="0118B602" w14:textId="77777777">
        <w:tc>
          <w:tcPr>
            <w:tcW w:w="4725" w:type="dxa"/>
          </w:tcPr>
          <w:p w14:paraId="14D190FB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Student Academic Success University Standing Committee </w:t>
            </w:r>
          </w:p>
        </w:tc>
        <w:tc>
          <w:tcPr>
            <w:tcW w:w="909" w:type="dxa"/>
          </w:tcPr>
          <w:p w14:paraId="46B3B3D7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الجامعة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770723F5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عضو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3" w:type="dxa"/>
          </w:tcPr>
          <w:p w14:paraId="67FB5A93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2019-2020</w:t>
            </w:r>
          </w:p>
        </w:tc>
        <w:tc>
          <w:tcPr>
            <w:tcW w:w="1340" w:type="dxa"/>
          </w:tcPr>
          <w:p w14:paraId="30CE9AE3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2020-2021</w:t>
            </w:r>
          </w:p>
        </w:tc>
      </w:tr>
      <w:tr w:rsidR="00456A28" w14:paraId="00F695CC" w14:textId="77777777">
        <w:tc>
          <w:tcPr>
            <w:tcW w:w="4725" w:type="dxa"/>
          </w:tcPr>
          <w:p w14:paraId="2C0B1F67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Student Affairs University Standing Committee </w:t>
            </w:r>
          </w:p>
        </w:tc>
        <w:tc>
          <w:tcPr>
            <w:tcW w:w="909" w:type="dxa"/>
          </w:tcPr>
          <w:p w14:paraId="41C0807F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الجامعة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110E5175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عضو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3" w:type="dxa"/>
          </w:tcPr>
          <w:p w14:paraId="6D57B20B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Fall 2018</w:t>
            </w:r>
          </w:p>
        </w:tc>
        <w:tc>
          <w:tcPr>
            <w:tcW w:w="1340" w:type="dxa"/>
          </w:tcPr>
          <w:p w14:paraId="58564735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456A28" w14:paraId="4F1F1226" w14:textId="77777777">
        <w:tc>
          <w:tcPr>
            <w:tcW w:w="4725" w:type="dxa"/>
          </w:tcPr>
          <w:p w14:paraId="0EDD68E9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University Design Sprint Activity </w:t>
            </w:r>
          </w:p>
        </w:tc>
        <w:tc>
          <w:tcPr>
            <w:tcW w:w="909" w:type="dxa"/>
          </w:tcPr>
          <w:p w14:paraId="5F0E7628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الجامعة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48D7B4C2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عضو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3" w:type="dxa"/>
          </w:tcPr>
          <w:p w14:paraId="163E5EEE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2020</w:t>
            </w:r>
          </w:p>
        </w:tc>
        <w:tc>
          <w:tcPr>
            <w:tcW w:w="1340" w:type="dxa"/>
          </w:tcPr>
          <w:p w14:paraId="71CC8BE0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456A28" w14:paraId="4F844A59" w14:textId="77777777">
        <w:tc>
          <w:tcPr>
            <w:tcW w:w="4725" w:type="dxa"/>
          </w:tcPr>
          <w:p w14:paraId="76082CB8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ZU Virtual Graduation Ceremony</w:t>
            </w:r>
          </w:p>
        </w:tc>
        <w:tc>
          <w:tcPr>
            <w:tcW w:w="909" w:type="dxa"/>
          </w:tcPr>
          <w:p w14:paraId="32A884C8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الجامعة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05FAC2E7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عضو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3" w:type="dxa"/>
          </w:tcPr>
          <w:p w14:paraId="0013CE05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2019-2020</w:t>
            </w:r>
          </w:p>
        </w:tc>
        <w:tc>
          <w:tcPr>
            <w:tcW w:w="1340" w:type="dxa"/>
          </w:tcPr>
          <w:p w14:paraId="12D34ED7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2020-2021</w:t>
            </w:r>
          </w:p>
        </w:tc>
      </w:tr>
      <w:tr w:rsidR="00456A28" w14:paraId="7D103DB9" w14:textId="77777777">
        <w:tc>
          <w:tcPr>
            <w:tcW w:w="4725" w:type="dxa"/>
          </w:tcPr>
          <w:p w14:paraId="21252154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Committee of Academic Integrity Force</w:t>
            </w:r>
          </w:p>
        </w:tc>
        <w:tc>
          <w:tcPr>
            <w:tcW w:w="909" w:type="dxa"/>
          </w:tcPr>
          <w:p w14:paraId="287C517C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جامعة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444EBDD7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عضو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3" w:type="dxa"/>
          </w:tcPr>
          <w:p w14:paraId="1BD5B900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2015-2016</w:t>
            </w:r>
          </w:p>
        </w:tc>
        <w:tc>
          <w:tcPr>
            <w:tcW w:w="1340" w:type="dxa"/>
          </w:tcPr>
          <w:p w14:paraId="7126EAF2" w14:textId="77777777" w:rsidR="00456A28" w:rsidRDefault="00456A28">
            <w:pPr>
              <w:jc w:val="center"/>
              <w:rPr>
                <w:sz w:val="23"/>
                <w:szCs w:val="23"/>
              </w:rPr>
            </w:pPr>
          </w:p>
        </w:tc>
      </w:tr>
      <w:tr w:rsidR="00456A28" w14:paraId="6A379A6D" w14:textId="77777777">
        <w:tc>
          <w:tcPr>
            <w:tcW w:w="4725" w:type="dxa"/>
          </w:tcPr>
          <w:p w14:paraId="731CCD20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Course Coordinator (COL 230)</w:t>
            </w:r>
          </w:p>
        </w:tc>
        <w:tc>
          <w:tcPr>
            <w:tcW w:w="909" w:type="dxa"/>
          </w:tcPr>
          <w:p w14:paraId="32F64C9F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قسم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2DE63D50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منسق ورئيس اللجنة</w:t>
            </w:r>
          </w:p>
        </w:tc>
        <w:tc>
          <w:tcPr>
            <w:tcW w:w="1413" w:type="dxa"/>
          </w:tcPr>
          <w:p w14:paraId="74CAFFD3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2016</w:t>
            </w:r>
          </w:p>
        </w:tc>
        <w:tc>
          <w:tcPr>
            <w:tcW w:w="1340" w:type="dxa"/>
          </w:tcPr>
          <w:p w14:paraId="2AC532B9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2016-2017</w:t>
            </w:r>
          </w:p>
        </w:tc>
      </w:tr>
      <w:tr w:rsidR="00456A28" w14:paraId="7FF3C742" w14:textId="77777777">
        <w:tc>
          <w:tcPr>
            <w:tcW w:w="4725" w:type="dxa"/>
          </w:tcPr>
          <w:p w14:paraId="722C42C7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Student Affairs Committee, </w:t>
            </w:r>
          </w:p>
        </w:tc>
        <w:tc>
          <w:tcPr>
            <w:tcW w:w="909" w:type="dxa"/>
          </w:tcPr>
          <w:p w14:paraId="270ABDD0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قسم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62208F3B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رئيس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3" w:type="dxa"/>
          </w:tcPr>
          <w:p w14:paraId="1623ACE4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2015-2016.</w:t>
            </w:r>
          </w:p>
        </w:tc>
        <w:tc>
          <w:tcPr>
            <w:tcW w:w="1340" w:type="dxa"/>
          </w:tcPr>
          <w:p w14:paraId="71AC743A" w14:textId="77777777" w:rsidR="00456A28" w:rsidRDefault="00456A28">
            <w:pPr>
              <w:jc w:val="center"/>
              <w:rPr>
                <w:sz w:val="23"/>
                <w:szCs w:val="23"/>
              </w:rPr>
            </w:pPr>
          </w:p>
        </w:tc>
      </w:tr>
      <w:tr w:rsidR="00456A28" w14:paraId="7BC5166F" w14:textId="77777777">
        <w:tc>
          <w:tcPr>
            <w:tcW w:w="4725" w:type="dxa"/>
          </w:tcPr>
          <w:p w14:paraId="46302849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Member of Examinations Committee</w:t>
            </w:r>
          </w:p>
        </w:tc>
        <w:tc>
          <w:tcPr>
            <w:tcW w:w="909" w:type="dxa"/>
          </w:tcPr>
          <w:p w14:paraId="4086555B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قسم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7C855FEB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عضو</w:t>
            </w:r>
          </w:p>
        </w:tc>
        <w:tc>
          <w:tcPr>
            <w:tcW w:w="1413" w:type="dxa"/>
          </w:tcPr>
          <w:p w14:paraId="23BDAEBD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2015-2016</w:t>
            </w:r>
          </w:p>
        </w:tc>
        <w:tc>
          <w:tcPr>
            <w:tcW w:w="1340" w:type="dxa"/>
          </w:tcPr>
          <w:p w14:paraId="3EE53F95" w14:textId="77777777" w:rsidR="00456A28" w:rsidRDefault="00456A28">
            <w:pPr>
              <w:jc w:val="center"/>
              <w:rPr>
                <w:sz w:val="23"/>
                <w:szCs w:val="23"/>
              </w:rPr>
            </w:pPr>
          </w:p>
        </w:tc>
      </w:tr>
      <w:tr w:rsidR="00456A28" w14:paraId="4CCBA6E4" w14:textId="77777777">
        <w:tc>
          <w:tcPr>
            <w:tcW w:w="4725" w:type="dxa"/>
          </w:tcPr>
          <w:p w14:paraId="52FAA253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Member of Course Learning Outcomes Assessment Committee</w:t>
            </w:r>
          </w:p>
        </w:tc>
        <w:tc>
          <w:tcPr>
            <w:tcW w:w="909" w:type="dxa"/>
          </w:tcPr>
          <w:p w14:paraId="743229AF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قسم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43760F1E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عضو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3" w:type="dxa"/>
          </w:tcPr>
          <w:p w14:paraId="232EC525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2015-2016</w:t>
            </w:r>
          </w:p>
        </w:tc>
        <w:tc>
          <w:tcPr>
            <w:tcW w:w="1340" w:type="dxa"/>
          </w:tcPr>
          <w:p w14:paraId="544DEEB6" w14:textId="77777777" w:rsidR="00456A28" w:rsidRDefault="00456A28">
            <w:pPr>
              <w:jc w:val="center"/>
              <w:rPr>
                <w:sz w:val="23"/>
                <w:szCs w:val="23"/>
              </w:rPr>
            </w:pPr>
          </w:p>
        </w:tc>
      </w:tr>
      <w:tr w:rsidR="00456A28" w14:paraId="3EB333DC" w14:textId="77777777">
        <w:tc>
          <w:tcPr>
            <w:tcW w:w="4725" w:type="dxa"/>
          </w:tcPr>
          <w:p w14:paraId="3BCE4C73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Middle states committee for higher education – </w:t>
            </w:r>
            <w:proofErr w:type="spellStart"/>
            <w:r>
              <w:rPr>
                <w:sz w:val="23"/>
                <w:szCs w:val="23"/>
              </w:rPr>
              <w:t>Self study</w:t>
            </w:r>
            <w:proofErr w:type="spellEnd"/>
            <w:r>
              <w:rPr>
                <w:sz w:val="23"/>
                <w:szCs w:val="23"/>
              </w:rPr>
              <w:t xml:space="preserve"> report </w:t>
            </w:r>
          </w:p>
        </w:tc>
        <w:tc>
          <w:tcPr>
            <w:tcW w:w="909" w:type="dxa"/>
          </w:tcPr>
          <w:p w14:paraId="7457A686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جامعة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619C5F35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عضو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3" w:type="dxa"/>
          </w:tcPr>
          <w:p w14:paraId="46FD7043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</w:t>
            </w:r>
          </w:p>
        </w:tc>
        <w:tc>
          <w:tcPr>
            <w:tcW w:w="1340" w:type="dxa"/>
          </w:tcPr>
          <w:p w14:paraId="03C8856C" w14:textId="77777777" w:rsidR="00456A28" w:rsidRDefault="00456A28">
            <w:pPr>
              <w:jc w:val="center"/>
              <w:rPr>
                <w:sz w:val="23"/>
                <w:szCs w:val="23"/>
              </w:rPr>
            </w:pPr>
          </w:p>
        </w:tc>
      </w:tr>
      <w:tr w:rsidR="00456A28" w14:paraId="5D0C588D" w14:textId="77777777">
        <w:trPr>
          <w:trHeight w:val="434"/>
        </w:trPr>
        <w:tc>
          <w:tcPr>
            <w:tcW w:w="9798" w:type="dxa"/>
            <w:gridSpan w:val="5"/>
            <w:shd w:val="clear" w:color="auto" w:fill="B4C6E7"/>
            <w:vAlign w:val="center"/>
          </w:tcPr>
          <w:p w14:paraId="7BD95E87" w14:textId="77777777" w:rsidR="00456A28" w:rsidRDefault="00000000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rtl/>
              </w:rPr>
              <w:t>جامعة العين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456A28" w14:paraId="0DC5E864" w14:textId="77777777">
        <w:tc>
          <w:tcPr>
            <w:tcW w:w="4725" w:type="dxa"/>
            <w:shd w:val="clear" w:color="auto" w:fill="C5E0B3"/>
          </w:tcPr>
          <w:p w14:paraId="3DAE0EA3" w14:textId="77777777" w:rsidR="00456A28" w:rsidRDefault="000000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rtl/>
              </w:rPr>
              <w:t>اللجنة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909" w:type="dxa"/>
            <w:shd w:val="clear" w:color="auto" w:fill="C5E0B3"/>
          </w:tcPr>
          <w:p w14:paraId="59744EE4" w14:textId="77777777" w:rsidR="00456A28" w:rsidRDefault="00000000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rtl/>
              </w:rPr>
              <w:t>المستوى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1" w:type="dxa"/>
            <w:shd w:val="clear" w:color="auto" w:fill="C5E0B3"/>
          </w:tcPr>
          <w:p w14:paraId="5E036C33" w14:textId="77777777" w:rsidR="00456A28" w:rsidRDefault="000000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rtl/>
              </w:rPr>
              <w:t>الدور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3" w:type="dxa"/>
            <w:shd w:val="clear" w:color="auto" w:fill="C5E0B3"/>
          </w:tcPr>
          <w:p w14:paraId="445AC588" w14:textId="77777777" w:rsidR="00456A28" w:rsidRDefault="000000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  <w:rtl/>
              </w:rPr>
              <w:t>الفنرة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  <w:rtl/>
              </w:rPr>
              <w:t xml:space="preserve"> الأولى</w:t>
            </w:r>
          </w:p>
        </w:tc>
        <w:tc>
          <w:tcPr>
            <w:tcW w:w="1340" w:type="dxa"/>
            <w:shd w:val="clear" w:color="auto" w:fill="C5E0B3"/>
          </w:tcPr>
          <w:p w14:paraId="6958C68C" w14:textId="77777777" w:rsidR="00456A28" w:rsidRDefault="000000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rtl/>
              </w:rPr>
              <w:t>الفترة الثانية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</w:p>
        </w:tc>
      </w:tr>
      <w:tr w:rsidR="00456A28" w14:paraId="531EC93C" w14:textId="77777777">
        <w:trPr>
          <w:trHeight w:val="576"/>
        </w:trPr>
        <w:tc>
          <w:tcPr>
            <w:tcW w:w="4725" w:type="dxa"/>
          </w:tcPr>
          <w:p w14:paraId="7C70FDA5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Community Engagement Committee</w:t>
            </w:r>
          </w:p>
        </w:tc>
        <w:tc>
          <w:tcPr>
            <w:tcW w:w="909" w:type="dxa"/>
          </w:tcPr>
          <w:p w14:paraId="15BFA16C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جامعة</w:t>
            </w:r>
          </w:p>
        </w:tc>
        <w:tc>
          <w:tcPr>
            <w:tcW w:w="1411" w:type="dxa"/>
          </w:tcPr>
          <w:p w14:paraId="73A07716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عضو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3" w:type="dxa"/>
          </w:tcPr>
          <w:p w14:paraId="6E057270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2012-2013</w:t>
            </w:r>
          </w:p>
        </w:tc>
        <w:tc>
          <w:tcPr>
            <w:tcW w:w="1340" w:type="dxa"/>
          </w:tcPr>
          <w:p w14:paraId="62041ECF" w14:textId="77777777" w:rsidR="00456A28" w:rsidRDefault="00456A28">
            <w:pPr>
              <w:jc w:val="center"/>
              <w:rPr>
                <w:sz w:val="23"/>
                <w:szCs w:val="23"/>
              </w:rPr>
            </w:pPr>
          </w:p>
        </w:tc>
      </w:tr>
      <w:tr w:rsidR="00456A28" w14:paraId="0CA86EE0" w14:textId="77777777">
        <w:trPr>
          <w:trHeight w:val="576"/>
        </w:trPr>
        <w:tc>
          <w:tcPr>
            <w:tcW w:w="4725" w:type="dxa"/>
          </w:tcPr>
          <w:p w14:paraId="5F1ADB10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E-Learning Committee</w:t>
            </w:r>
          </w:p>
        </w:tc>
        <w:tc>
          <w:tcPr>
            <w:tcW w:w="909" w:type="dxa"/>
          </w:tcPr>
          <w:p w14:paraId="2452CD9B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جامعة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17A67027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عضو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3" w:type="dxa"/>
          </w:tcPr>
          <w:p w14:paraId="67294E86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2014-2015</w:t>
            </w:r>
          </w:p>
        </w:tc>
        <w:tc>
          <w:tcPr>
            <w:tcW w:w="1340" w:type="dxa"/>
          </w:tcPr>
          <w:p w14:paraId="36B65A06" w14:textId="77777777" w:rsidR="00456A28" w:rsidRDefault="00456A28">
            <w:pPr>
              <w:jc w:val="center"/>
              <w:rPr>
                <w:sz w:val="23"/>
                <w:szCs w:val="23"/>
              </w:rPr>
            </w:pPr>
          </w:p>
        </w:tc>
      </w:tr>
      <w:tr w:rsidR="00456A28" w14:paraId="4C1BB43F" w14:textId="77777777">
        <w:trPr>
          <w:trHeight w:val="576"/>
        </w:trPr>
        <w:tc>
          <w:tcPr>
            <w:tcW w:w="4725" w:type="dxa"/>
          </w:tcPr>
          <w:p w14:paraId="34B240EC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Student Affairs Committee, </w:t>
            </w:r>
          </w:p>
        </w:tc>
        <w:tc>
          <w:tcPr>
            <w:tcW w:w="909" w:type="dxa"/>
          </w:tcPr>
          <w:p w14:paraId="35716465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جامعة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5A25352E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عضو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3" w:type="dxa"/>
          </w:tcPr>
          <w:p w14:paraId="60761248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2012-2013.</w:t>
            </w:r>
          </w:p>
        </w:tc>
        <w:tc>
          <w:tcPr>
            <w:tcW w:w="1340" w:type="dxa"/>
          </w:tcPr>
          <w:p w14:paraId="2CA83591" w14:textId="77777777" w:rsidR="00456A28" w:rsidRDefault="00456A28">
            <w:pPr>
              <w:jc w:val="center"/>
              <w:rPr>
                <w:sz w:val="23"/>
                <w:szCs w:val="23"/>
              </w:rPr>
            </w:pPr>
          </w:p>
        </w:tc>
      </w:tr>
      <w:tr w:rsidR="00456A28" w14:paraId="5D9CDD8E" w14:textId="77777777">
        <w:trPr>
          <w:trHeight w:val="576"/>
        </w:trPr>
        <w:tc>
          <w:tcPr>
            <w:tcW w:w="4725" w:type="dxa"/>
          </w:tcPr>
          <w:p w14:paraId="5DDEB40B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Editor in "University Bulletin "</w:t>
            </w:r>
          </w:p>
        </w:tc>
        <w:tc>
          <w:tcPr>
            <w:tcW w:w="909" w:type="dxa"/>
          </w:tcPr>
          <w:p w14:paraId="43ADFE0F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جامعة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04F86D27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عضو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3" w:type="dxa"/>
          </w:tcPr>
          <w:p w14:paraId="498033A1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2012</w:t>
            </w:r>
          </w:p>
        </w:tc>
        <w:tc>
          <w:tcPr>
            <w:tcW w:w="1340" w:type="dxa"/>
          </w:tcPr>
          <w:p w14:paraId="564985BF" w14:textId="77777777" w:rsidR="00456A28" w:rsidRDefault="00456A28">
            <w:pPr>
              <w:jc w:val="center"/>
              <w:rPr>
                <w:sz w:val="23"/>
                <w:szCs w:val="23"/>
              </w:rPr>
            </w:pPr>
          </w:p>
        </w:tc>
      </w:tr>
      <w:tr w:rsidR="00456A28" w14:paraId="077D8FC3" w14:textId="77777777">
        <w:trPr>
          <w:trHeight w:val="576"/>
        </w:trPr>
        <w:tc>
          <w:tcPr>
            <w:tcW w:w="4725" w:type="dxa"/>
          </w:tcPr>
          <w:p w14:paraId="65EC8360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College Council</w:t>
            </w:r>
          </w:p>
        </w:tc>
        <w:tc>
          <w:tcPr>
            <w:tcW w:w="909" w:type="dxa"/>
          </w:tcPr>
          <w:p w14:paraId="3D78DE34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كلية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60F1530C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عضو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3" w:type="dxa"/>
          </w:tcPr>
          <w:p w14:paraId="250BCB41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2013-2014</w:t>
            </w:r>
          </w:p>
        </w:tc>
        <w:tc>
          <w:tcPr>
            <w:tcW w:w="1340" w:type="dxa"/>
          </w:tcPr>
          <w:p w14:paraId="50813290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2014 -2015</w:t>
            </w:r>
          </w:p>
        </w:tc>
      </w:tr>
      <w:tr w:rsidR="00456A28" w14:paraId="2B783CDA" w14:textId="77777777">
        <w:trPr>
          <w:trHeight w:val="576"/>
        </w:trPr>
        <w:tc>
          <w:tcPr>
            <w:tcW w:w="4725" w:type="dxa"/>
          </w:tcPr>
          <w:p w14:paraId="7700F052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Community Engagement Committee</w:t>
            </w:r>
          </w:p>
        </w:tc>
        <w:tc>
          <w:tcPr>
            <w:tcW w:w="909" w:type="dxa"/>
          </w:tcPr>
          <w:p w14:paraId="7A107ABD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كلية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654195BA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عضو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3" w:type="dxa"/>
          </w:tcPr>
          <w:p w14:paraId="2019DE28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2014-2015</w:t>
            </w:r>
          </w:p>
        </w:tc>
        <w:tc>
          <w:tcPr>
            <w:tcW w:w="1340" w:type="dxa"/>
          </w:tcPr>
          <w:p w14:paraId="1B6C795A" w14:textId="77777777" w:rsidR="00456A28" w:rsidRDefault="00456A28">
            <w:pPr>
              <w:jc w:val="center"/>
              <w:rPr>
                <w:sz w:val="23"/>
                <w:szCs w:val="23"/>
              </w:rPr>
            </w:pPr>
          </w:p>
        </w:tc>
      </w:tr>
      <w:tr w:rsidR="00456A28" w14:paraId="563B9A80" w14:textId="77777777">
        <w:trPr>
          <w:trHeight w:val="576"/>
        </w:trPr>
        <w:tc>
          <w:tcPr>
            <w:tcW w:w="4725" w:type="dxa"/>
          </w:tcPr>
          <w:p w14:paraId="3EC331CA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Student Affairs Committee </w:t>
            </w:r>
          </w:p>
        </w:tc>
        <w:tc>
          <w:tcPr>
            <w:tcW w:w="909" w:type="dxa"/>
          </w:tcPr>
          <w:p w14:paraId="6159EDDE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كلية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52075588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رئيس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3" w:type="dxa"/>
          </w:tcPr>
          <w:p w14:paraId="7E693438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2013-2014</w:t>
            </w:r>
          </w:p>
        </w:tc>
        <w:tc>
          <w:tcPr>
            <w:tcW w:w="1340" w:type="dxa"/>
          </w:tcPr>
          <w:p w14:paraId="2505452D" w14:textId="77777777" w:rsidR="00456A28" w:rsidRDefault="00456A28">
            <w:pPr>
              <w:jc w:val="center"/>
              <w:rPr>
                <w:sz w:val="23"/>
                <w:szCs w:val="23"/>
              </w:rPr>
            </w:pPr>
          </w:p>
        </w:tc>
      </w:tr>
      <w:tr w:rsidR="00456A28" w14:paraId="7B2A6FA8" w14:textId="77777777">
        <w:trPr>
          <w:trHeight w:val="576"/>
        </w:trPr>
        <w:tc>
          <w:tcPr>
            <w:tcW w:w="4725" w:type="dxa"/>
          </w:tcPr>
          <w:p w14:paraId="47A30175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E-learning Committee</w:t>
            </w:r>
          </w:p>
        </w:tc>
        <w:tc>
          <w:tcPr>
            <w:tcW w:w="909" w:type="dxa"/>
          </w:tcPr>
          <w:p w14:paraId="537BC0FE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كلية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4DA7A1CB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رئيس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3" w:type="dxa"/>
          </w:tcPr>
          <w:p w14:paraId="32F6DA90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2014-2015</w:t>
            </w:r>
          </w:p>
        </w:tc>
        <w:tc>
          <w:tcPr>
            <w:tcW w:w="1340" w:type="dxa"/>
          </w:tcPr>
          <w:p w14:paraId="432B9CC8" w14:textId="77777777" w:rsidR="00456A28" w:rsidRDefault="00456A28">
            <w:pPr>
              <w:rPr>
                <w:sz w:val="23"/>
                <w:szCs w:val="23"/>
              </w:rPr>
            </w:pPr>
          </w:p>
        </w:tc>
      </w:tr>
      <w:tr w:rsidR="00456A28" w14:paraId="503BC7D9" w14:textId="77777777">
        <w:trPr>
          <w:trHeight w:val="576"/>
        </w:trPr>
        <w:tc>
          <w:tcPr>
            <w:tcW w:w="4725" w:type="dxa"/>
          </w:tcPr>
          <w:p w14:paraId="260A796B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Community Engagement Committee</w:t>
            </w:r>
          </w:p>
        </w:tc>
        <w:tc>
          <w:tcPr>
            <w:tcW w:w="909" w:type="dxa"/>
          </w:tcPr>
          <w:p w14:paraId="7AE0BB3C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كلية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1A7BE3EF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عضو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3" w:type="dxa"/>
          </w:tcPr>
          <w:p w14:paraId="1DE41A79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2013-2014</w:t>
            </w:r>
          </w:p>
        </w:tc>
        <w:tc>
          <w:tcPr>
            <w:tcW w:w="1340" w:type="dxa"/>
          </w:tcPr>
          <w:p w14:paraId="52D854D8" w14:textId="77777777" w:rsidR="00456A28" w:rsidRDefault="00456A28">
            <w:pPr>
              <w:jc w:val="center"/>
              <w:rPr>
                <w:sz w:val="23"/>
                <w:szCs w:val="23"/>
              </w:rPr>
            </w:pPr>
          </w:p>
        </w:tc>
      </w:tr>
      <w:tr w:rsidR="00456A28" w14:paraId="5E32139E" w14:textId="77777777">
        <w:trPr>
          <w:trHeight w:val="576"/>
        </w:trPr>
        <w:tc>
          <w:tcPr>
            <w:tcW w:w="4725" w:type="dxa"/>
          </w:tcPr>
          <w:p w14:paraId="206EA075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Quality Assurance Committee</w:t>
            </w:r>
          </w:p>
        </w:tc>
        <w:tc>
          <w:tcPr>
            <w:tcW w:w="909" w:type="dxa"/>
          </w:tcPr>
          <w:p w14:paraId="4F0E6D10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كلية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777AE05E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عضو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3" w:type="dxa"/>
          </w:tcPr>
          <w:p w14:paraId="3FFE6305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2014-2015</w:t>
            </w:r>
          </w:p>
        </w:tc>
        <w:tc>
          <w:tcPr>
            <w:tcW w:w="1340" w:type="dxa"/>
          </w:tcPr>
          <w:p w14:paraId="1D298DD0" w14:textId="77777777" w:rsidR="00456A28" w:rsidRDefault="00456A28">
            <w:pPr>
              <w:jc w:val="center"/>
              <w:rPr>
                <w:sz w:val="23"/>
                <w:szCs w:val="23"/>
              </w:rPr>
            </w:pPr>
          </w:p>
        </w:tc>
      </w:tr>
      <w:tr w:rsidR="00456A28" w14:paraId="17EFA201" w14:textId="77777777">
        <w:trPr>
          <w:trHeight w:val="576"/>
        </w:trPr>
        <w:tc>
          <w:tcPr>
            <w:tcW w:w="4725" w:type="dxa"/>
          </w:tcPr>
          <w:p w14:paraId="422770EF" w14:textId="77777777" w:rsidR="00456A28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Follow Up &amp; Development Committee</w:t>
            </w:r>
          </w:p>
        </w:tc>
        <w:tc>
          <w:tcPr>
            <w:tcW w:w="909" w:type="dxa"/>
          </w:tcPr>
          <w:p w14:paraId="7E24672C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كلية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1" w:type="dxa"/>
          </w:tcPr>
          <w:p w14:paraId="559707D5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/>
              </w:rPr>
              <w:t>عضو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3" w:type="dxa"/>
          </w:tcPr>
          <w:p w14:paraId="1E14522B" w14:textId="77777777" w:rsidR="00456A28" w:rsidRDefault="000000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2013-2014</w:t>
            </w:r>
          </w:p>
        </w:tc>
        <w:tc>
          <w:tcPr>
            <w:tcW w:w="1340" w:type="dxa"/>
          </w:tcPr>
          <w:p w14:paraId="0CA102A8" w14:textId="77777777" w:rsidR="00456A28" w:rsidRDefault="00456A28">
            <w:pPr>
              <w:jc w:val="center"/>
              <w:rPr>
                <w:sz w:val="23"/>
                <w:szCs w:val="23"/>
              </w:rPr>
            </w:pPr>
          </w:p>
        </w:tc>
      </w:tr>
    </w:tbl>
    <w:p w14:paraId="5F26B1F7" w14:textId="77777777" w:rsidR="00456A28" w:rsidRDefault="00456A28">
      <w:pPr>
        <w:bidi/>
        <w:rPr>
          <w:b/>
          <w:color w:val="003366"/>
          <w:sz w:val="22"/>
          <w:szCs w:val="22"/>
        </w:rPr>
      </w:pPr>
    </w:p>
    <w:p w14:paraId="6A863402" w14:textId="77777777" w:rsidR="00456A28" w:rsidRDefault="00000000">
      <w:pPr>
        <w:bidi/>
        <w:rPr>
          <w:b/>
          <w:color w:val="003366"/>
          <w:sz w:val="20"/>
          <w:szCs w:val="20"/>
          <w:u w:val="single"/>
        </w:rPr>
      </w:pPr>
      <w:r>
        <w:rPr>
          <w:b/>
          <w:color w:val="003366"/>
          <w:sz w:val="20"/>
          <w:szCs w:val="20"/>
        </w:rPr>
        <w:t xml:space="preserve">* </w:t>
      </w:r>
      <w:r>
        <w:rPr>
          <w:sz w:val="20"/>
          <w:szCs w:val="20"/>
          <w:rtl/>
        </w:rPr>
        <w:t>آثرت الإبقاء على اسم اللجنة كما هو باللغة الانجليزية لاختلاف الترجمات</w:t>
      </w:r>
    </w:p>
    <w:p w14:paraId="3986246B" w14:textId="77777777" w:rsidR="00456A28" w:rsidRDefault="00456A28">
      <w:pPr>
        <w:bidi/>
        <w:rPr>
          <w:b/>
          <w:color w:val="003366"/>
        </w:rPr>
      </w:pPr>
    </w:p>
    <w:p w14:paraId="6A2FE1BA" w14:textId="77777777" w:rsidR="00456A28" w:rsidRDefault="00456A28">
      <w:pPr>
        <w:bidi/>
        <w:rPr>
          <w:b/>
          <w:color w:val="003366"/>
        </w:rPr>
      </w:pPr>
    </w:p>
    <w:p w14:paraId="49F39A00" w14:textId="77777777" w:rsidR="00456A28" w:rsidRDefault="00456A28">
      <w:pPr>
        <w:bidi/>
        <w:rPr>
          <w:b/>
          <w:color w:val="003366"/>
        </w:rPr>
      </w:pPr>
    </w:p>
    <w:p w14:paraId="2167CE64" w14:textId="77777777" w:rsidR="00456A28" w:rsidRDefault="00456A28">
      <w:pPr>
        <w:tabs>
          <w:tab w:val="left" w:pos="1138"/>
        </w:tabs>
        <w:bidi/>
        <w:rPr>
          <w:rFonts w:ascii="Sakkal Majalla" w:eastAsia="Sakkal Majalla" w:hAnsi="Sakkal Majalla" w:cs="Sakkal Majalla"/>
          <w:sz w:val="28"/>
          <w:szCs w:val="28"/>
        </w:rPr>
      </w:pPr>
    </w:p>
    <w:sectPr w:rsidR="00456A28" w:rsidSect="00A363F3">
      <w:footerReference w:type="default" r:id="rId13"/>
      <w:pgSz w:w="11906" w:h="16838"/>
      <w:pgMar w:top="851" w:right="1049" w:bottom="709" w:left="1049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3828A1" w14:textId="77777777" w:rsidR="007445C8" w:rsidRDefault="007445C8">
      <w:r>
        <w:separator/>
      </w:r>
    </w:p>
  </w:endnote>
  <w:endnote w:type="continuationSeparator" w:id="0">
    <w:p w14:paraId="51B77690" w14:textId="77777777" w:rsidR="007445C8" w:rsidRDefault="00744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1D56C2E-95FB-FF49-B376-37473817697A}"/>
    <w:embedBold r:id="rId2" w:fontKey="{35D02493-5220-2C45-9A29-FABB007B7D84}"/>
    <w:embedItalic r:id="rId3" w:fontKey="{D55A3EF1-3C4C-744B-8F65-60F5001116FC}"/>
    <w:embedBoldItalic r:id="rId4" w:fontKey="{D1E146FE-6CA0-1741-98F2-8C557D94B0E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395611EF-10B4-634A-9DEC-534D57C4A63D}"/>
  </w:font>
  <w:font w:name="Noto Sans Symbols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7" w:fontKey="{4DC461B3-4A21-A845-9F1D-CDCBD6ED06B6}"/>
    <w:embedBold r:id="rId8" w:fontKey="{8A168031-6025-704C-911C-8F27B063015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C4F3178C-9CCF-074E-B6D8-12ED93BC54FC}"/>
    <w:embedItalic r:id="rId10" w:fontKey="{1077441A-521F-394C-AC38-6E8162A9C2B8}"/>
  </w:font>
  <w:font w:name="Sakkal Majalla">
    <w:panose1 w:val="02000000000000000000"/>
    <w:charset w:val="B2"/>
    <w:family w:val="auto"/>
    <w:pitch w:val="variable"/>
    <w:sig w:usb0="A000207F" w:usb1="C000204B" w:usb2="00000008" w:usb3="00000000" w:csb0="000000D3" w:csb1="00000000"/>
    <w:embedRegular r:id="rId11" w:fontKey="{3383B8A4-BBBB-4F4B-B94D-53586FB18111}"/>
    <w:embedBold r:id="rId12" w:fontKey="{AB7BD768-5785-1347-947C-B237F44DF8C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3" w:fontKey="{038C3922-3582-1549-B466-9DDE1D8D7BE7}"/>
    <w:embedBold r:id="rId14" w:fontKey="{B21ECF57-FEF7-1B4B-AA16-5080462767F7}"/>
    <w:embedBoldItalic r:id="rId15" w:fontKey="{EEE10AB3-EE1E-0C4E-BE51-8621FD21F1B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6" w:fontKey="{1636D736-86A8-E04B-8D59-DD76BD1357C2}"/>
    <w:embedBold r:id="rId17" w:fontKey="{38325F80-14BD-644E-A7A9-86F81455AE18}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  <w:embedRegular r:id="rId18" w:fontKey="{56466A20-E29F-614C-8846-CEA4128B21DA}"/>
    <w:embedBold r:id="rId19" w:fontKey="{4D488BBB-36DD-C247-9C43-89F5C944664B}"/>
    <w:embedBoldItalic r:id="rId20" w:fontKey="{8F03EC46-1728-E845-822E-36CAFBD9D3C8}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  <w:embedBoldItalic r:id="rId21" w:subsetted="1" w:fontKey="{6BBF00F0-8E43-B945-B0C1-42EAB045F24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2" w:fontKey="{3B68DC6A-20F7-2B43-8CB1-41B6DAE773A8}"/>
    <w:embedBold r:id="rId23" w:fontKey="{5A030FF8-10EB-7546-B1CA-A203C814FA95}"/>
  </w:font>
  <w:font w:name="Simplified Arabic,Bold">
    <w:altName w:val="Simplified Arabic"/>
    <w:panose1 w:val="020B0604020202020204"/>
    <w:charset w:val="00"/>
    <w:family w:val="auto"/>
    <w:pitch w:val="default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CIDFont+F3">
    <w:altName w:val="Calibri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CF1B4C" w14:textId="0ABF1D74" w:rsidR="00456A2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363F3">
      <w:rPr>
        <w:noProof/>
        <w:color w:val="000000"/>
      </w:rPr>
      <w:t>2</w:t>
    </w:r>
    <w:r>
      <w:rPr>
        <w:color w:val="000000"/>
      </w:rPr>
      <w:fldChar w:fldCharType="end"/>
    </w:r>
  </w:p>
  <w:p w14:paraId="3C571F2E" w14:textId="77777777" w:rsidR="00456A28" w:rsidRDefault="00456A2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EB97AA" w14:textId="77777777" w:rsidR="007445C8" w:rsidRDefault="007445C8">
      <w:r>
        <w:separator/>
      </w:r>
    </w:p>
  </w:footnote>
  <w:footnote w:type="continuationSeparator" w:id="0">
    <w:p w14:paraId="4C0C64C2" w14:textId="77777777" w:rsidR="007445C8" w:rsidRDefault="00744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EB043D"/>
    <w:multiLevelType w:val="multilevel"/>
    <w:tmpl w:val="95729E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4A415E74"/>
    <w:multiLevelType w:val="multilevel"/>
    <w:tmpl w:val="AD9820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221134722">
    <w:abstractNumId w:val="1"/>
  </w:num>
  <w:num w:numId="2" w16cid:durableId="85357213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7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A28"/>
    <w:rsid w:val="00044E50"/>
    <w:rsid w:val="00061277"/>
    <w:rsid w:val="000C3465"/>
    <w:rsid w:val="0013076F"/>
    <w:rsid w:val="001E1534"/>
    <w:rsid w:val="00206AB7"/>
    <w:rsid w:val="00225040"/>
    <w:rsid w:val="00344BC4"/>
    <w:rsid w:val="00371B68"/>
    <w:rsid w:val="00383480"/>
    <w:rsid w:val="003D2680"/>
    <w:rsid w:val="0041183C"/>
    <w:rsid w:val="00420A88"/>
    <w:rsid w:val="004375A3"/>
    <w:rsid w:val="00456A28"/>
    <w:rsid w:val="00495485"/>
    <w:rsid w:val="004D1976"/>
    <w:rsid w:val="00517481"/>
    <w:rsid w:val="00542146"/>
    <w:rsid w:val="00567FC5"/>
    <w:rsid w:val="005B06B3"/>
    <w:rsid w:val="005B0F07"/>
    <w:rsid w:val="0069455A"/>
    <w:rsid w:val="007445C8"/>
    <w:rsid w:val="00775F29"/>
    <w:rsid w:val="007A16B5"/>
    <w:rsid w:val="008B22EF"/>
    <w:rsid w:val="009C0470"/>
    <w:rsid w:val="00A363F3"/>
    <w:rsid w:val="00A5096E"/>
    <w:rsid w:val="00A70A82"/>
    <w:rsid w:val="00B05176"/>
    <w:rsid w:val="00B41A78"/>
    <w:rsid w:val="00B50517"/>
    <w:rsid w:val="00BB2BE5"/>
    <w:rsid w:val="00C10A9B"/>
    <w:rsid w:val="00C45F6C"/>
    <w:rsid w:val="00C97111"/>
    <w:rsid w:val="00D32042"/>
    <w:rsid w:val="00D839FD"/>
    <w:rsid w:val="00E604C1"/>
    <w:rsid w:val="00E830AC"/>
    <w:rsid w:val="00EC4931"/>
    <w:rsid w:val="00F06D2F"/>
    <w:rsid w:val="00FC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A66009"/>
  <w15:docId w15:val="{43BBDB99-9AAD-4F14-8C4F-94740B55F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B35"/>
  </w:style>
  <w:style w:type="paragraph" w:styleId="Heading1">
    <w:name w:val="heading 1"/>
    <w:basedOn w:val="Normal"/>
    <w:next w:val="Normal"/>
    <w:link w:val="Heading1Char"/>
    <w:uiPriority w:val="9"/>
    <w:qFormat/>
    <w:rsid w:val="00BA3C9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843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C5FC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FC5FC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C5FC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C5FCA"/>
    <w:rPr>
      <w:sz w:val="24"/>
      <w:szCs w:val="24"/>
    </w:rPr>
  </w:style>
  <w:style w:type="character" w:styleId="Hyperlink">
    <w:name w:val="Hyperlink"/>
    <w:uiPriority w:val="99"/>
    <w:rsid w:val="00396E8F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6F0E0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rsid w:val="009E2D5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E2D5E"/>
  </w:style>
  <w:style w:type="character" w:styleId="FootnoteReference">
    <w:name w:val="footnote reference"/>
    <w:rsid w:val="009E2D5E"/>
    <w:rPr>
      <w:vertAlign w:val="superscript"/>
    </w:rPr>
  </w:style>
  <w:style w:type="character" w:customStyle="1" w:styleId="Heading1Char">
    <w:name w:val="Heading 1 Char"/>
    <w:link w:val="Heading1"/>
    <w:rsid w:val="00BA3C9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8B22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slamiarastirmalar.com/magazine/en-index.html?page=assoc&amp;sid=06d441bc879e4ca22e79fd4e68ca245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jlawsociety.org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an.baker@najah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n.baker@Yahoo.com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CewiHrFb2UHCJBzep/9741Zl/Q==">CgMxLjAyCGguZ2pkZ3hzMgloLjMwajB6bGw4AHIhMUNrUUllMk1hT0YtV0FSb2hIOFF1Yl9VV2V1SnZsNGxZ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8</Pages>
  <Words>2096</Words>
  <Characters>11952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Man Baker</cp:lastModifiedBy>
  <cp:revision>15</cp:revision>
  <dcterms:created xsi:type="dcterms:W3CDTF">2025-11-28T13:32:00Z</dcterms:created>
  <dcterms:modified xsi:type="dcterms:W3CDTF">2026-09-10T21:37:00Z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