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400CB">
      <w:pPr>
        <w:rPr>
          <w:rFonts w:hint="default" w:ascii="Times New Roman" w:hAnsi="Times New Roman" w:cs="Times New Roman"/>
          <w:b/>
          <w:bCs/>
          <w:sz w:val="20"/>
          <w:szCs w:val="20"/>
          <w:lang w:val="en-GB"/>
        </w:rPr>
      </w:pPr>
    </w:p>
    <w:p w14:paraId="4FAF3746">
      <w:pPr>
        <w:jc w:val="center"/>
        <w:rPr>
          <w:rFonts w:hint="default" w:ascii="Times New Roman" w:hAnsi="Times New Roman" w:cs="Times New Roman"/>
          <w:b/>
          <w:bCs/>
          <w:sz w:val="20"/>
          <w:szCs w:val="20"/>
          <w:lang w:val="fi-FI"/>
        </w:rPr>
      </w:pPr>
      <w:r>
        <w:rPr>
          <w:rFonts w:hint="default" w:ascii="Times New Roman" w:hAnsi="Times New Roman" w:cs="Times New Roman"/>
          <w:b/>
          <w:bCs/>
          <w:sz w:val="20"/>
          <w:szCs w:val="20"/>
          <w:lang w:val="fi-FI"/>
        </w:rPr>
        <w:t xml:space="preserve">Curriculum Vitae 2025 </w:t>
      </w:r>
      <w:r>
        <w:rPr>
          <w:rFonts w:hint="default" w:ascii="Times New Roman" w:hAnsi="Times New Roman" w:cs="Times New Roman"/>
          <w:b/>
          <w:bCs/>
          <w:sz w:val="20"/>
          <w:szCs w:val="20"/>
          <w:lang w:val="en-US" w:eastAsia="en-US"/>
        </w:rPr>
        <w:drawing>
          <wp:inline distT="0" distB="0" distL="0" distR="0">
            <wp:extent cx="1381125" cy="11804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srcRect/>
                    <a:stretch>
                      <a:fillRect/>
                    </a:stretch>
                  </pic:blipFill>
                  <pic:spPr>
                    <a:xfrm>
                      <a:off x="0" y="0"/>
                      <a:ext cx="1381125" cy="1180465"/>
                    </a:xfrm>
                    <a:prstGeom prst="rect">
                      <a:avLst/>
                    </a:prstGeom>
                    <a:noFill/>
                    <a:ln w="9525">
                      <a:noFill/>
                      <a:miter lim="800000"/>
                      <a:headEnd/>
                      <a:tailEnd/>
                    </a:ln>
                  </pic:spPr>
                </pic:pic>
              </a:graphicData>
            </a:graphic>
          </wp:inline>
        </w:drawing>
      </w:r>
    </w:p>
    <w:p w14:paraId="0FE855DE">
      <w:pPr>
        <w:rPr>
          <w:rFonts w:hint="default" w:ascii="Times New Roman" w:hAnsi="Times New Roman" w:cs="Times New Roman"/>
          <w:sz w:val="20"/>
          <w:szCs w:val="20"/>
          <w:lang w:val="fi-FI"/>
        </w:rPr>
      </w:pPr>
      <w:r>
        <w:rPr>
          <w:rFonts w:hint="default" w:ascii="Times New Roman" w:hAnsi="Times New Roman" w:cs="Times New Roman"/>
          <w:sz w:val="20"/>
          <w:szCs w:val="20"/>
          <w:lang w:val="fi-FI"/>
        </w:rPr>
        <w:t>Aidah Alkaissi</w:t>
      </w:r>
      <w:r>
        <w:rPr>
          <w:rFonts w:hint="default" w:ascii="Times New Roman" w:hAnsi="Times New Roman" w:cs="Times New Roman"/>
          <w:sz w:val="20"/>
          <w:szCs w:val="20"/>
          <w:lang w:val="fi-FI"/>
        </w:rPr>
        <w:tab/>
      </w:r>
      <w:r>
        <w:rPr>
          <w:rFonts w:hint="default" w:ascii="Times New Roman" w:hAnsi="Times New Roman" w:cs="Times New Roman"/>
          <w:sz w:val="20"/>
          <w:szCs w:val="20"/>
          <w:lang w:val="fi-FI"/>
        </w:rPr>
        <w:tab/>
      </w:r>
    </w:p>
    <w:p w14:paraId="5F32EC87">
      <w:pPr>
        <w:rPr>
          <w:rFonts w:hint="default" w:ascii="Times New Roman" w:hAnsi="Times New Roman" w:cs="Times New Roman"/>
          <w:sz w:val="20"/>
          <w:szCs w:val="20"/>
          <w:lang w:val="fi-FI"/>
        </w:rPr>
      </w:pPr>
      <w:r>
        <w:rPr>
          <w:rFonts w:hint="default" w:ascii="Times New Roman" w:hAnsi="Times New Roman" w:cs="Times New Roman"/>
          <w:sz w:val="20"/>
          <w:szCs w:val="20"/>
          <w:lang w:val="fi-FI"/>
        </w:rPr>
        <w:t>BSc law, RN, RNT, BSN, MSN,  CCRN,CRNA, BSN, MSN, PhD</w:t>
      </w:r>
    </w:p>
    <w:p w14:paraId="3FA8F0CD">
      <w:pPr>
        <w:rPr>
          <w:rFonts w:hint="default" w:ascii="Times New Roman" w:hAnsi="Times New Roman" w:cs="Times New Roman"/>
          <w:sz w:val="20"/>
          <w:szCs w:val="20"/>
          <w:lang w:val="fi-FI"/>
        </w:rPr>
      </w:pPr>
      <w:r>
        <w:rPr>
          <w:rFonts w:hint="default" w:ascii="Times New Roman" w:hAnsi="Times New Roman" w:cs="Times New Roman"/>
          <w:sz w:val="20"/>
          <w:szCs w:val="20"/>
          <w:lang w:val="fi-FI"/>
        </w:rPr>
        <w:t>“Founding Dean, Faculty of Nursing, An-Najah National University.”</w:t>
      </w:r>
      <w:r>
        <w:rPr>
          <w:rFonts w:hint="default" w:ascii="Times New Roman" w:hAnsi="Times New Roman" w:cs="Times New Roman"/>
          <w:sz w:val="20"/>
          <w:szCs w:val="20"/>
          <w:lang w:val="fi-FI"/>
        </w:rPr>
        <w:tab/>
      </w:r>
      <w:r>
        <w:rPr>
          <w:rFonts w:hint="default" w:ascii="Times New Roman" w:hAnsi="Times New Roman" w:cs="Times New Roman"/>
          <w:sz w:val="20"/>
          <w:szCs w:val="20"/>
          <w:lang w:val="fi-FI"/>
        </w:rPr>
        <w:tab/>
      </w:r>
    </w:p>
    <w:p w14:paraId="4F2AC8AE">
      <w:pPr>
        <w:pStyle w:val="3"/>
        <w:rPr>
          <w:rFonts w:hint="default" w:ascii="Times New Roman" w:hAnsi="Times New Roman" w:cs="Times New Roman"/>
          <w:sz w:val="20"/>
          <w:szCs w:val="20"/>
          <w:lang w:val="fi-FI"/>
        </w:rPr>
      </w:pPr>
    </w:p>
    <w:p w14:paraId="37619DBE">
      <w:pPr>
        <w:pStyle w:val="3"/>
        <w:rPr>
          <w:rFonts w:hint="default" w:ascii="Times New Roman" w:hAnsi="Times New Roman" w:cs="Times New Roman"/>
          <w:sz w:val="20"/>
          <w:szCs w:val="20"/>
          <w:u w:val="single"/>
          <w:lang w:val="en-GB"/>
        </w:rPr>
      </w:pPr>
      <w:r>
        <w:rPr>
          <w:rFonts w:hint="default" w:ascii="Times New Roman" w:hAnsi="Times New Roman" w:cs="Times New Roman"/>
          <w:sz w:val="20"/>
          <w:szCs w:val="20"/>
          <w:u w:val="single"/>
          <w:lang w:val="en-GB"/>
        </w:rPr>
        <w:t>Education</w:t>
      </w:r>
    </w:p>
    <w:p w14:paraId="36ED5665">
      <w:pPr>
        <w:rPr>
          <w:rFonts w:hint="default" w:ascii="Times New Roman" w:hAnsi="Times New Roman" w:cs="Times New Roman"/>
          <w:sz w:val="20"/>
          <w:szCs w:val="20"/>
          <w:lang w:val="en-GB"/>
        </w:rPr>
      </w:pPr>
    </w:p>
    <w:p w14:paraId="4A182866">
      <w:pPr>
        <w:pStyle w:val="30"/>
        <w:numPr>
          <w:ilvl w:val="0"/>
          <w:numId w:val="1"/>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Bachelor of Science in Nursing, Linköping University, Sweden</w:t>
      </w:r>
    </w:p>
    <w:p w14:paraId="1BD2A461">
      <w:pPr>
        <w:pStyle w:val="30"/>
        <w:numPr>
          <w:ilvl w:val="0"/>
          <w:numId w:val="1"/>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Speciality in teaching of nursing sciences, Hadassa university, Israel</w:t>
      </w:r>
    </w:p>
    <w:p w14:paraId="7AF8D01C">
      <w:pPr>
        <w:numPr>
          <w:ilvl w:val="0"/>
          <w:numId w:val="1"/>
        </w:numPr>
        <w:rPr>
          <w:rFonts w:hint="default" w:ascii="Times New Roman" w:hAnsi="Times New Roman" w:cs="Times New Roman"/>
          <w:sz w:val="20"/>
          <w:szCs w:val="20"/>
          <w:lang w:val="en-GB"/>
        </w:rPr>
      </w:pPr>
      <w:r>
        <w:rPr>
          <w:rFonts w:hint="default" w:ascii="Times New Roman" w:hAnsi="Times New Roman" w:cs="Times New Roman"/>
          <w:color w:val="000000"/>
          <w:sz w:val="20"/>
          <w:szCs w:val="20"/>
          <w:lang w:val="en-GB"/>
        </w:rPr>
        <w:t>1992:</w:t>
      </w:r>
      <w:r>
        <w:rPr>
          <w:rFonts w:hint="default" w:ascii="Times New Roman" w:hAnsi="Times New Roman" w:cs="Times New Roman"/>
          <w:sz w:val="20"/>
          <w:szCs w:val="20"/>
          <w:lang w:val="en-GB"/>
        </w:rPr>
        <w:t xml:space="preserve"> Master of Science in the Intensive Care Nursing. Linköping University, Sweden.</w:t>
      </w:r>
    </w:p>
    <w:p w14:paraId="3654CF30">
      <w:pPr>
        <w:numPr>
          <w:ilvl w:val="0"/>
          <w:numId w:val="1"/>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1993: Master of science in the Anaesthetic Nursing, Linköping University, Sweden</w:t>
      </w:r>
    </w:p>
    <w:p w14:paraId="2090854C">
      <w:pPr>
        <w:numPr>
          <w:ilvl w:val="0"/>
          <w:numId w:val="1"/>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2004: Medicine Doctor in Anaesthesiology, 220 points (PhD)</w:t>
      </w:r>
    </w:p>
    <w:p w14:paraId="63566E14">
      <w:pPr>
        <w:numPr>
          <w:ilvl w:val="0"/>
          <w:numId w:val="1"/>
        </w:numPr>
        <w:rPr>
          <w:rFonts w:hint="default" w:ascii="Times New Roman" w:hAnsi="Times New Roman" w:cs="Times New Roman"/>
          <w:bCs/>
          <w:sz w:val="20"/>
          <w:szCs w:val="20"/>
          <w:lang w:val="en-CA"/>
        </w:rPr>
      </w:pPr>
      <w:r>
        <w:rPr>
          <w:rFonts w:hint="default" w:ascii="Times New Roman" w:hAnsi="Times New Roman" w:cs="Times New Roman"/>
          <w:sz w:val="20"/>
          <w:szCs w:val="20"/>
          <w:lang w:val="en-GB"/>
        </w:rPr>
        <w:t xml:space="preserve">Medical dissertation title: </w:t>
      </w:r>
      <w:r>
        <w:rPr>
          <w:rFonts w:hint="default" w:ascii="Times New Roman" w:hAnsi="Times New Roman" w:cs="Times New Roman"/>
          <w:bCs/>
          <w:sz w:val="20"/>
          <w:szCs w:val="20"/>
          <w:lang w:val="en-CA"/>
        </w:rPr>
        <w:t>Postoperative Symptoms After Gynaecological Surgery</w:t>
      </w:r>
    </w:p>
    <w:p w14:paraId="05C9DB52">
      <w:pPr>
        <w:pStyle w:val="10"/>
        <w:ind w:left="720"/>
        <w:rPr>
          <w:rFonts w:hint="default" w:ascii="Times New Roman" w:hAnsi="Times New Roman" w:cs="Times New Roman"/>
          <w:b w:val="0"/>
          <w:bCs/>
          <w:sz w:val="20"/>
          <w:szCs w:val="20"/>
          <w:lang w:val="en-GB"/>
        </w:rPr>
      </w:pPr>
      <w:r>
        <w:rPr>
          <w:rFonts w:hint="default" w:ascii="Times New Roman" w:hAnsi="Times New Roman" w:cs="Times New Roman"/>
          <w:b w:val="0"/>
          <w:bCs/>
          <w:sz w:val="20"/>
          <w:szCs w:val="20"/>
        </w:rPr>
        <w:t xml:space="preserve">How They Are Influenced by Prophylactic Antiemetics and Sensory Stimulation (P6-Acupressure). </w:t>
      </w:r>
      <w:r>
        <w:rPr>
          <w:rFonts w:hint="default" w:ascii="Times New Roman" w:hAnsi="Times New Roman" w:cs="Times New Roman"/>
          <w:b w:val="0"/>
          <w:bCs/>
          <w:sz w:val="20"/>
          <w:szCs w:val="20"/>
          <w:lang w:val="en-GB"/>
        </w:rPr>
        <w:t>Linköping University, Sweden.</w:t>
      </w:r>
    </w:p>
    <w:p w14:paraId="2BEF9B67">
      <w:pPr>
        <w:pStyle w:val="10"/>
        <w:numPr>
          <w:ilvl w:val="0"/>
          <w:numId w:val="2"/>
        </w:numPr>
        <w:rPr>
          <w:rFonts w:hint="default" w:ascii="Times New Roman" w:hAnsi="Times New Roman" w:cs="Times New Roman"/>
          <w:b w:val="0"/>
          <w:sz w:val="20"/>
          <w:szCs w:val="20"/>
          <w:lang w:val="en-GB"/>
        </w:rPr>
      </w:pPr>
      <w:r>
        <w:rPr>
          <w:rFonts w:hint="default" w:ascii="Times New Roman" w:hAnsi="Times New Roman" w:cs="Times New Roman"/>
          <w:b w:val="0"/>
          <w:sz w:val="20"/>
          <w:szCs w:val="20"/>
          <w:lang w:val="en-US" w:eastAsia="en-US"/>
        </w:rPr>
        <w:t>2009: Specialty in Nursing education at Linköping University- Sweden</w:t>
      </w:r>
    </w:p>
    <w:p w14:paraId="22298441">
      <w:pPr>
        <w:pStyle w:val="10"/>
        <w:numPr>
          <w:ilvl w:val="0"/>
          <w:numId w:val="2"/>
        </w:numPr>
        <w:shd w:val="clear" w:color="auto" w:fill="FFFFFF" w:themeFill="background1"/>
        <w:rPr>
          <w:rFonts w:hint="default" w:ascii="Times New Roman" w:hAnsi="Times New Roman" w:cs="Times New Roman"/>
          <w:b w:val="0"/>
          <w:sz w:val="20"/>
          <w:szCs w:val="20"/>
          <w:lang w:val="en-GB"/>
        </w:rPr>
      </w:pPr>
      <w:r>
        <w:rPr>
          <w:rFonts w:hint="default" w:ascii="Times New Roman" w:hAnsi="Times New Roman" w:cs="Times New Roman"/>
          <w:b w:val="0"/>
          <w:sz w:val="20"/>
          <w:szCs w:val="20"/>
          <w:lang w:val="en-US" w:eastAsia="en-US"/>
        </w:rPr>
        <w:t>Bachelor</w:t>
      </w:r>
      <w:r>
        <w:rPr>
          <w:rFonts w:hint="default" w:ascii="Times New Roman" w:hAnsi="Times New Roman" w:cs="Times New Roman"/>
          <w:b w:val="0"/>
          <w:sz w:val="20"/>
          <w:szCs w:val="20"/>
          <w:shd w:val="clear" w:color="auto" w:fill="F5F5F5"/>
        </w:rPr>
        <w:t xml:space="preserve"> of Law</w:t>
      </w:r>
      <w:r>
        <w:rPr>
          <w:rFonts w:hint="default" w:ascii="Times New Roman" w:hAnsi="Times New Roman" w:cs="Times New Roman"/>
          <w:b w:val="0"/>
          <w:sz w:val="20"/>
          <w:szCs w:val="20"/>
          <w:lang w:val="en-US" w:eastAsia="en-US"/>
        </w:rPr>
        <w:t>.</w:t>
      </w:r>
    </w:p>
    <w:p w14:paraId="2DC3702E">
      <w:pPr>
        <w:pStyle w:val="10"/>
        <w:numPr>
          <w:ilvl w:val="0"/>
          <w:numId w:val="2"/>
        </w:numPr>
        <w:shd w:val="clear" w:color="auto" w:fill="FFFFFF" w:themeFill="background1"/>
        <w:rPr>
          <w:rFonts w:hint="default" w:ascii="Times New Roman" w:hAnsi="Times New Roman" w:cs="Times New Roman"/>
          <w:b w:val="0"/>
          <w:sz w:val="20"/>
          <w:szCs w:val="20"/>
          <w:lang w:val="en-GB"/>
        </w:rPr>
      </w:pPr>
      <w:r>
        <w:rPr>
          <w:rFonts w:hint="default" w:ascii="Times New Roman" w:hAnsi="Times New Roman" w:cs="Times New Roman"/>
          <w:b w:val="0"/>
          <w:sz w:val="20"/>
          <w:szCs w:val="20"/>
          <w:lang w:val="en-US" w:eastAsia="en-US"/>
        </w:rPr>
        <w:t xml:space="preserve">PALS, ACLS, and BLS </w:t>
      </w:r>
      <w:r>
        <w:rPr>
          <w:rFonts w:hint="default" w:cs="Times New Roman"/>
          <w:b w:val="0"/>
          <w:sz w:val="20"/>
          <w:szCs w:val="20"/>
          <w:lang w:val="en-US" w:eastAsia="en-US"/>
        </w:rPr>
        <w:t>AHA Certified I</w:t>
      </w:r>
      <w:r>
        <w:rPr>
          <w:rFonts w:hint="default" w:ascii="Times New Roman" w:hAnsi="Times New Roman" w:cs="Times New Roman"/>
          <w:b w:val="0"/>
          <w:sz w:val="20"/>
          <w:szCs w:val="20"/>
          <w:lang w:val="en-US" w:eastAsia="en-US"/>
        </w:rPr>
        <w:t>nstructor</w:t>
      </w:r>
    </w:p>
    <w:p w14:paraId="3DB361E3">
      <w:pPr>
        <w:pStyle w:val="10"/>
        <w:numPr>
          <w:ilvl w:val="0"/>
          <w:numId w:val="2"/>
        </w:numPr>
        <w:shd w:val="clear" w:color="auto" w:fill="FFFFFF" w:themeFill="background1"/>
        <w:rPr>
          <w:rFonts w:hint="default" w:ascii="Times New Roman" w:hAnsi="Times New Roman" w:cs="Times New Roman"/>
          <w:b w:val="0"/>
          <w:bCs/>
          <w:sz w:val="20"/>
          <w:szCs w:val="20"/>
          <w:lang w:val="en-GB"/>
        </w:rPr>
      </w:pPr>
      <w:r>
        <w:rPr>
          <w:rFonts w:hint="default" w:ascii="Times New Roman" w:hAnsi="Times New Roman" w:cs="Times New Roman"/>
          <w:b w:val="0"/>
          <w:bCs/>
          <w:sz w:val="20"/>
          <w:szCs w:val="20"/>
        </w:rPr>
        <w:t>I completed the ACEN (Accreditation Commission for Education in Nursing) course development program.</w:t>
      </w:r>
      <w:r>
        <w:rPr>
          <w:rFonts w:hint="default" w:ascii="Times New Roman" w:hAnsi="Times New Roman" w:cs="Times New Roman"/>
          <w:b w:val="0"/>
          <w:color w:val="222222"/>
          <w:sz w:val="20"/>
          <w:szCs w:val="20"/>
          <w:shd w:val="clear" w:color="auto" w:fill="FFFFFF"/>
          <w:lang w:val="sv-SE"/>
        </w:rPr>
        <w:t xml:space="preserve"> </w:t>
      </w:r>
      <w:r>
        <w:rPr>
          <w:rFonts w:hint="default" w:ascii="Times New Roman" w:hAnsi="Times New Roman" w:cs="Times New Roman"/>
          <w:b w:val="0"/>
          <w:bCs/>
          <w:sz w:val="20"/>
          <w:szCs w:val="20"/>
          <w:lang w:val="sv-SE"/>
        </w:rPr>
        <w:t>ACEN (Self Study Report Forum)</w:t>
      </w:r>
    </w:p>
    <w:p w14:paraId="25BF1EC1">
      <w:pPr>
        <w:pStyle w:val="10"/>
        <w:numPr>
          <w:ilvl w:val="0"/>
          <w:numId w:val="2"/>
        </w:numPr>
        <w:shd w:val="clear" w:color="auto" w:fill="FFFFFF" w:themeFill="background1"/>
        <w:rPr>
          <w:rFonts w:hint="default" w:ascii="Times New Roman" w:hAnsi="Times New Roman" w:cs="Times New Roman"/>
          <w:b w:val="0"/>
          <w:bCs/>
          <w:sz w:val="20"/>
          <w:szCs w:val="20"/>
          <w:lang w:val="en-GB"/>
        </w:rPr>
      </w:pPr>
      <w:r>
        <w:rPr>
          <w:rFonts w:hint="default" w:ascii="Times New Roman" w:hAnsi="Times New Roman" w:cs="Times New Roman"/>
          <w:b w:val="0"/>
          <w:bCs/>
          <w:sz w:val="20"/>
          <w:szCs w:val="20"/>
        </w:rPr>
        <w:t>Certified Academic Program Evaluator for academic programs in Arab higher education institutions from the Quality Assurance and Accreditation Council of the Arab Universities Union.</w:t>
      </w:r>
    </w:p>
    <w:p w14:paraId="300B8B0F">
      <w:pPr>
        <w:pStyle w:val="10"/>
        <w:numPr>
          <w:ilvl w:val="0"/>
          <w:numId w:val="2"/>
        </w:numPr>
        <w:shd w:val="clear" w:color="auto" w:fill="FFFFFF" w:themeFill="background1"/>
        <w:rPr>
          <w:rFonts w:hint="default" w:ascii="Times New Roman" w:hAnsi="Times New Roman" w:cs="Times New Roman"/>
          <w:b w:val="0"/>
          <w:bCs/>
          <w:sz w:val="20"/>
          <w:szCs w:val="20"/>
          <w:lang w:val="en-GB"/>
        </w:rPr>
      </w:pPr>
      <w:r>
        <w:rPr>
          <w:rFonts w:hint="default" w:ascii="Times New Roman" w:hAnsi="Times New Roman" w:cs="Times New Roman"/>
          <w:b w:val="0"/>
          <w:bCs/>
          <w:sz w:val="20"/>
          <w:szCs w:val="20"/>
          <w:lang w:val="sv-SE"/>
        </w:rPr>
        <w:t> Excellence in Higher Education Through Quality Assurance and Enhancement Frameworks – M.A.K International Training and Certification Services</w:t>
      </w:r>
    </w:p>
    <w:p w14:paraId="45E29A16">
      <w:pPr>
        <w:pStyle w:val="10"/>
        <w:numPr>
          <w:ilvl w:val="0"/>
          <w:numId w:val="2"/>
        </w:numPr>
        <w:shd w:val="clear" w:color="auto" w:fill="FFFFFF" w:themeFill="background1"/>
        <w:rPr>
          <w:rFonts w:hint="default" w:ascii="Times New Roman" w:hAnsi="Times New Roman" w:cs="Times New Roman"/>
          <w:b w:val="0"/>
          <w:sz w:val="20"/>
          <w:szCs w:val="20"/>
          <w:lang w:val="en-GB"/>
        </w:rPr>
      </w:pPr>
      <w:r>
        <w:rPr>
          <w:rFonts w:hint="default" w:ascii="Times New Roman" w:hAnsi="Times New Roman" w:cs="Times New Roman"/>
          <w:b w:val="0"/>
          <w:color w:val="000000"/>
          <w:sz w:val="20"/>
          <w:szCs w:val="20"/>
          <w:shd w:val="clear" w:color="auto" w:fill="FFFFFF"/>
          <w:lang w:val="en-US"/>
        </w:rPr>
        <w:t>Board Member of Centre of Excellence for Research</w:t>
      </w:r>
      <w:r>
        <w:rPr>
          <w:rFonts w:hint="default" w:ascii="Times New Roman" w:hAnsi="Times New Roman" w:cs="Times New Roman"/>
          <w:b w:val="0"/>
          <w:sz w:val="20"/>
          <w:szCs w:val="20"/>
          <w:lang w:val="en-US"/>
        </w:rPr>
        <w:t xml:space="preserve">, </w:t>
      </w:r>
      <w:r>
        <w:rPr>
          <w:rFonts w:hint="default" w:ascii="Times New Roman" w:hAnsi="Times New Roman" w:cs="Times New Roman"/>
          <w:b w:val="0"/>
          <w:color w:val="000000"/>
          <w:sz w:val="20"/>
          <w:szCs w:val="20"/>
          <w:shd w:val="clear" w:color="auto" w:fill="FFFFFF"/>
          <w:lang w:val="en-US"/>
        </w:rPr>
        <w:t>The Scientific Society of Arab Nursing Faculties.</w:t>
      </w:r>
      <w:r>
        <w:rPr>
          <w:rFonts w:hint="default" w:ascii="Times New Roman" w:hAnsi="Times New Roman" w:cs="Times New Roman"/>
          <w:b w:val="0"/>
          <w:sz w:val="20"/>
          <w:szCs w:val="20"/>
          <w:lang w:val="en-US"/>
        </w:rPr>
        <w:t xml:space="preserve"> </w:t>
      </w:r>
    </w:p>
    <w:p w14:paraId="66FCAE59">
      <w:pPr>
        <w:pStyle w:val="10"/>
        <w:rPr>
          <w:rFonts w:hint="default" w:ascii="Times New Roman" w:hAnsi="Times New Roman" w:cs="Times New Roman"/>
          <w:bCs/>
          <w:sz w:val="20"/>
          <w:szCs w:val="20"/>
          <w:lang w:val="en-GB"/>
        </w:rPr>
      </w:pPr>
    </w:p>
    <w:p w14:paraId="4A6CFA88">
      <w:pPr>
        <w:pStyle w:val="10"/>
        <w:rPr>
          <w:rFonts w:hint="default" w:ascii="Times New Roman" w:hAnsi="Times New Roman" w:cs="Times New Roman"/>
          <w:bCs/>
          <w:sz w:val="20"/>
          <w:szCs w:val="20"/>
          <w:u w:val="single"/>
          <w:lang w:val="en-GB"/>
        </w:rPr>
      </w:pPr>
      <w:r>
        <w:rPr>
          <w:rFonts w:hint="default" w:ascii="Times New Roman" w:hAnsi="Times New Roman" w:cs="Times New Roman"/>
          <w:bCs/>
          <w:sz w:val="20"/>
          <w:szCs w:val="20"/>
          <w:u w:val="single"/>
          <w:lang w:val="en-GB"/>
        </w:rPr>
        <w:t>Development of Bachelor’s, Master’s, and Doctoral Nursing Programs</w:t>
      </w:r>
    </w:p>
    <w:p w14:paraId="50B6686B">
      <w:pPr>
        <w:pStyle w:val="10"/>
        <w:rPr>
          <w:rFonts w:hint="default" w:ascii="Times New Roman" w:hAnsi="Times New Roman" w:cs="Times New Roman"/>
          <w:bCs/>
          <w:sz w:val="20"/>
          <w:szCs w:val="20"/>
          <w:u w:val="single"/>
          <w:lang w:val="en-GB"/>
        </w:rPr>
      </w:pPr>
    </w:p>
    <w:p w14:paraId="0DDB8F45">
      <w:pPr>
        <w:pStyle w:val="10"/>
        <w:rPr>
          <w:rFonts w:hint="default" w:ascii="Times New Roman" w:hAnsi="Times New Roman" w:cs="Times New Roman"/>
          <w:b w:val="0"/>
          <w:sz w:val="20"/>
          <w:szCs w:val="20"/>
          <w:rtl/>
          <w:lang w:val="en-GB"/>
        </w:rPr>
      </w:pPr>
      <w:r>
        <w:rPr>
          <w:rFonts w:hint="default" w:ascii="Times New Roman" w:hAnsi="Times New Roman" w:cs="Times New Roman"/>
          <w:b w:val="0"/>
          <w:sz w:val="20"/>
          <w:szCs w:val="20"/>
          <w:lang w:val="en-GB"/>
        </w:rPr>
        <w:t xml:space="preserve">I have prepared the following bachelor and master programs </w:t>
      </w:r>
      <w:r>
        <w:rPr>
          <w:rFonts w:hint="default" w:ascii="Times New Roman" w:hAnsi="Times New Roman" w:cs="Times New Roman"/>
          <w:b w:val="0"/>
          <w:sz w:val="20"/>
          <w:szCs w:val="20"/>
        </w:rPr>
        <w:t>in reference to international standards</w:t>
      </w:r>
      <w:r>
        <w:rPr>
          <w:rFonts w:hint="default" w:ascii="Times New Roman" w:hAnsi="Times New Roman" w:cs="Times New Roman"/>
          <w:sz w:val="20"/>
          <w:szCs w:val="20"/>
        </w:rPr>
        <w:t xml:space="preserve"> </w:t>
      </w:r>
      <w:r>
        <w:rPr>
          <w:rFonts w:hint="default" w:ascii="Times New Roman" w:hAnsi="Times New Roman" w:cs="Times New Roman"/>
          <w:b w:val="0"/>
          <w:sz w:val="20"/>
          <w:szCs w:val="20"/>
          <w:lang w:val="en-GB"/>
        </w:rPr>
        <w:t>which are accredited by Ministry of Higher Education-Palestine</w:t>
      </w:r>
    </w:p>
    <w:p w14:paraId="3B140B2E">
      <w:pPr>
        <w:rPr>
          <w:rFonts w:hint="default" w:ascii="Times New Roman" w:hAnsi="Times New Roman" w:cs="Times New Roman"/>
          <w:b/>
          <w:bCs/>
          <w:sz w:val="20"/>
          <w:szCs w:val="20"/>
          <w:lang w:val="en-GB"/>
        </w:rPr>
      </w:pPr>
    </w:p>
    <w:p w14:paraId="0AFDB7A2">
      <w:pPr>
        <w:pStyle w:val="30"/>
        <w:numPr>
          <w:ilvl w:val="0"/>
          <w:numId w:val="3"/>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Nursing program </w:t>
      </w:r>
      <w:bookmarkStart w:id="0" w:name="_Hlk516308192"/>
      <w:r>
        <w:rPr>
          <w:rFonts w:hint="default" w:ascii="Times New Roman" w:hAnsi="Times New Roman" w:cs="Times New Roman"/>
          <w:sz w:val="20"/>
          <w:szCs w:val="20"/>
          <w:lang w:val="en-GB"/>
        </w:rPr>
        <w:t>at An-Najah National University</w:t>
      </w:r>
      <w:bookmarkEnd w:id="0"/>
    </w:p>
    <w:p w14:paraId="427A861D">
      <w:pPr>
        <w:pStyle w:val="30"/>
        <w:numPr>
          <w:ilvl w:val="0"/>
          <w:numId w:val="3"/>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Midwifery program at An-Najah National University</w:t>
      </w:r>
    </w:p>
    <w:p w14:paraId="7177CC37">
      <w:pPr>
        <w:pStyle w:val="30"/>
        <w:numPr>
          <w:ilvl w:val="0"/>
          <w:numId w:val="3"/>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Community Mental Health Nursing master program at An-Najah National University</w:t>
      </w:r>
    </w:p>
    <w:p w14:paraId="1BE25757">
      <w:pPr>
        <w:pStyle w:val="30"/>
        <w:numPr>
          <w:ilvl w:val="0"/>
          <w:numId w:val="3"/>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Anaesthetic Nursing Master program at An-Najah National University</w:t>
      </w:r>
    </w:p>
    <w:p w14:paraId="553D53BC">
      <w:pPr>
        <w:pStyle w:val="30"/>
        <w:numPr>
          <w:ilvl w:val="0"/>
          <w:numId w:val="3"/>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Critical Care Nursing Master program at An-Najah National University</w:t>
      </w:r>
    </w:p>
    <w:p w14:paraId="2CC236CE">
      <w:pPr>
        <w:pStyle w:val="30"/>
        <w:numPr>
          <w:ilvl w:val="0"/>
          <w:numId w:val="3"/>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Emergency Nursing master program at An-Najah National University</w:t>
      </w:r>
    </w:p>
    <w:p w14:paraId="31BD38B4">
      <w:pPr>
        <w:pStyle w:val="30"/>
        <w:numPr>
          <w:ilvl w:val="0"/>
          <w:numId w:val="3"/>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Family Nursing Master Program (under process of accreditation)</w:t>
      </w:r>
    </w:p>
    <w:p w14:paraId="43353040">
      <w:pPr>
        <w:pStyle w:val="30"/>
        <w:numPr>
          <w:ilvl w:val="0"/>
          <w:numId w:val="3"/>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PhD Nursing Program </w:t>
      </w:r>
    </w:p>
    <w:p w14:paraId="6A88DF70">
      <w:pPr>
        <w:rPr>
          <w:rFonts w:hint="default" w:ascii="Times New Roman" w:hAnsi="Times New Roman" w:cs="Times New Roman"/>
          <w:sz w:val="20"/>
          <w:szCs w:val="20"/>
          <w:lang w:val="en-GB"/>
        </w:rPr>
      </w:pPr>
    </w:p>
    <w:p w14:paraId="1FF0C3E0">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I have served as a reviewer for various nursing and midwifery programs established at different universities across Palestine, a role assigned to me by the Ministry of Higher Education.</w:t>
      </w:r>
    </w:p>
    <w:p w14:paraId="72972956">
      <w:pPr>
        <w:rPr>
          <w:rFonts w:hint="default" w:ascii="Times New Roman" w:hAnsi="Times New Roman" w:cs="Times New Roman"/>
          <w:sz w:val="20"/>
          <w:szCs w:val="20"/>
          <w:u w:val="single"/>
          <w:lang w:val="en-GB"/>
        </w:rPr>
      </w:pPr>
    </w:p>
    <w:p w14:paraId="2C19B497">
      <w:pPr>
        <w:rPr>
          <w:rFonts w:hint="default" w:ascii="Times New Roman" w:hAnsi="Times New Roman" w:cs="Times New Roman"/>
          <w:sz w:val="20"/>
          <w:szCs w:val="20"/>
          <w:u w:val="single"/>
          <w:lang w:val="en-GB"/>
        </w:rPr>
      </w:pPr>
      <w:r>
        <w:rPr>
          <w:rFonts w:hint="default" w:ascii="Times New Roman" w:hAnsi="Times New Roman" w:cs="Times New Roman"/>
          <w:b/>
          <w:bCs/>
          <w:sz w:val="20"/>
          <w:szCs w:val="20"/>
          <w:u w:val="single"/>
          <w:lang w:val="en-GB"/>
        </w:rPr>
        <w:t>Working experience</w:t>
      </w:r>
    </w:p>
    <w:p w14:paraId="7131D181">
      <w:pPr>
        <w:pStyle w:val="30"/>
        <w:numPr>
          <w:ilvl w:val="0"/>
          <w:numId w:val="4"/>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Paediatric Head nurse, Ramallah, Palestine</w:t>
      </w:r>
    </w:p>
    <w:p w14:paraId="1F3F3B19">
      <w:pPr>
        <w:pStyle w:val="30"/>
        <w:numPr>
          <w:ilvl w:val="0"/>
          <w:numId w:val="4"/>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Nursing lecturer, Ibn Sina college for Health Sciences. Ramallah, Palestine. I have taught obstetrics and gynecology and pediatric nursing</w:t>
      </w:r>
    </w:p>
    <w:p w14:paraId="57CB0406">
      <w:pPr>
        <w:pStyle w:val="30"/>
        <w:numPr>
          <w:ilvl w:val="0"/>
          <w:numId w:val="4"/>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Nursing lecturer, nursing school of Abu Dhabi, UAE</w:t>
      </w:r>
    </w:p>
    <w:p w14:paraId="22664122">
      <w:pPr>
        <w:pStyle w:val="9"/>
        <w:numPr>
          <w:ilvl w:val="0"/>
          <w:numId w:val="5"/>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1991: Coronary care unit staff nurse, University Hospital in Linköping, Sweden</w:t>
      </w:r>
    </w:p>
    <w:p w14:paraId="47DD7EDB">
      <w:pPr>
        <w:pStyle w:val="9"/>
        <w:numPr>
          <w:ilvl w:val="0"/>
          <w:numId w:val="5"/>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1992-1994: intensive care unit staff nurse and Post Anaesthetic Care Unit staff nurse, university Hospital in Linköping, Sweden. </w:t>
      </w:r>
    </w:p>
    <w:p w14:paraId="175878AB">
      <w:pPr>
        <w:pStyle w:val="9"/>
        <w:numPr>
          <w:ilvl w:val="0"/>
          <w:numId w:val="5"/>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1994-1995: Anaesthetic staff nurse, Norrköping Hospital, Norrköping, Sweden.</w:t>
      </w:r>
    </w:p>
    <w:p w14:paraId="3819FB2F">
      <w:pPr>
        <w:pStyle w:val="9"/>
        <w:numPr>
          <w:ilvl w:val="0"/>
          <w:numId w:val="5"/>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1995- 2004: Intensive care unit staff nurse and Post Anaesthetic Care Unit, University Hospital in Linköping,</w:t>
      </w:r>
    </w:p>
    <w:p w14:paraId="57C6035A">
      <w:pPr>
        <w:pStyle w:val="9"/>
        <w:numPr>
          <w:ilvl w:val="0"/>
          <w:numId w:val="5"/>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1997-2004: Summer job in Norway as intensive care unit staff nurse. University Hospital North Norway in Tromsö and Aker Hospital in Oslo.</w:t>
      </w:r>
    </w:p>
    <w:p w14:paraId="627B8642">
      <w:pPr>
        <w:pStyle w:val="9"/>
        <w:numPr>
          <w:ilvl w:val="0"/>
          <w:numId w:val="6"/>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Prisma (dialysis) supervisor in the intensive care unit, University Hospital, Linköping.</w:t>
      </w:r>
    </w:p>
    <w:p w14:paraId="37DA87C4">
      <w:pPr>
        <w:pStyle w:val="9"/>
        <w:numPr>
          <w:ilvl w:val="0"/>
          <w:numId w:val="6"/>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Documentation supervisor in the intensive care unit, UniversityHospital, Linköping.</w:t>
      </w:r>
    </w:p>
    <w:p w14:paraId="5597325C">
      <w:pPr>
        <w:pStyle w:val="9"/>
        <w:numPr>
          <w:ilvl w:val="0"/>
          <w:numId w:val="6"/>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2004- University Rector at Linköping University-Sweden for undergraduate and graduate students (master of nurse anaesthesia and master of critical care nursing)</w:t>
      </w:r>
    </w:p>
    <w:p w14:paraId="2473CA31">
      <w:pPr>
        <w:pStyle w:val="9"/>
        <w:ind w:left="180"/>
        <w:rPr>
          <w:rFonts w:hint="default" w:ascii="Times New Roman" w:hAnsi="Times New Roman" w:cs="Times New Roman"/>
          <w:sz w:val="20"/>
          <w:szCs w:val="20"/>
          <w:lang w:val="en-GB"/>
        </w:rPr>
      </w:pPr>
    </w:p>
    <w:p w14:paraId="09207A51">
      <w:pPr>
        <w:pStyle w:val="9"/>
        <w:numPr>
          <w:ilvl w:val="0"/>
          <w:numId w:val="6"/>
        </w:numPr>
        <w:rPr>
          <w:rFonts w:hint="default" w:ascii="Times New Roman" w:hAnsi="Times New Roman" w:cs="Times New Roman"/>
          <w:bCs/>
          <w:sz w:val="20"/>
          <w:szCs w:val="20"/>
          <w:lang w:val="en-GB"/>
        </w:rPr>
      </w:pPr>
      <w:r>
        <w:rPr>
          <w:rFonts w:hint="default" w:ascii="Times New Roman" w:hAnsi="Times New Roman" w:cs="Times New Roman"/>
          <w:bCs/>
          <w:sz w:val="20"/>
          <w:szCs w:val="20"/>
          <w:lang w:val="en-GB"/>
        </w:rPr>
        <w:t>2005, working as intensive care Nurse in the ICU/ Riks hospitalet/ Oslo, Norway, 100 hours.</w:t>
      </w:r>
    </w:p>
    <w:p w14:paraId="3E0137F6">
      <w:pPr>
        <w:pStyle w:val="9"/>
        <w:numPr>
          <w:ilvl w:val="0"/>
          <w:numId w:val="6"/>
        </w:numPr>
        <w:rPr>
          <w:rFonts w:hint="default" w:ascii="Times New Roman" w:hAnsi="Times New Roman" w:cs="Times New Roman"/>
          <w:bCs/>
          <w:sz w:val="20"/>
          <w:szCs w:val="20"/>
          <w:lang w:val="en-GB"/>
        </w:rPr>
      </w:pPr>
      <w:r>
        <w:rPr>
          <w:rFonts w:hint="default" w:ascii="Times New Roman" w:hAnsi="Times New Roman" w:cs="Times New Roman"/>
          <w:bCs/>
          <w:sz w:val="20"/>
          <w:szCs w:val="20"/>
          <w:lang w:val="en-GB"/>
        </w:rPr>
        <w:t>2005, working as Intensive Care Nurse in the ICU/ Unit, Hammar Hospital, Norway.</w:t>
      </w:r>
    </w:p>
    <w:p w14:paraId="4FCCBD98">
      <w:pPr>
        <w:pStyle w:val="9"/>
        <w:numPr>
          <w:ilvl w:val="0"/>
          <w:numId w:val="6"/>
        </w:numPr>
        <w:rPr>
          <w:rFonts w:hint="default" w:ascii="Times New Roman" w:hAnsi="Times New Roman" w:cs="Times New Roman"/>
          <w:bCs/>
          <w:sz w:val="20"/>
          <w:szCs w:val="20"/>
          <w:lang w:val="en-GB"/>
        </w:rPr>
      </w:pPr>
      <w:r>
        <w:rPr>
          <w:rFonts w:hint="default" w:ascii="Times New Roman" w:hAnsi="Times New Roman" w:cs="Times New Roman"/>
          <w:bCs/>
          <w:sz w:val="20"/>
          <w:szCs w:val="20"/>
          <w:lang w:val="en-GB"/>
        </w:rPr>
        <w:t>2005, working as Intensive Care Nurse in the ICU/ University hospital in Linköping, Linköping- Sweden.</w:t>
      </w:r>
    </w:p>
    <w:p w14:paraId="7C925944">
      <w:pPr>
        <w:pStyle w:val="9"/>
        <w:numPr>
          <w:ilvl w:val="0"/>
          <w:numId w:val="6"/>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2005, Coordinator and participants of Advance Circulatory Life Support (ACLS) course for nursing students at An-Najah National University. Faculty of Nursing. Palestine.</w:t>
      </w:r>
    </w:p>
    <w:p w14:paraId="157778DF">
      <w:pPr>
        <w:pStyle w:val="9"/>
        <w:numPr>
          <w:ilvl w:val="0"/>
          <w:numId w:val="6"/>
        </w:numPr>
        <w:rPr>
          <w:rFonts w:hint="default" w:ascii="Times New Roman" w:hAnsi="Times New Roman" w:cs="Times New Roman"/>
          <w:bCs/>
          <w:sz w:val="20"/>
          <w:szCs w:val="20"/>
          <w:lang w:val="en-GB"/>
        </w:rPr>
      </w:pPr>
      <w:r>
        <w:rPr>
          <w:rFonts w:hint="default" w:ascii="Times New Roman" w:hAnsi="Times New Roman" w:cs="Times New Roman"/>
          <w:sz w:val="20"/>
          <w:szCs w:val="20"/>
          <w:lang w:val="en-GB"/>
        </w:rPr>
        <w:t>2006, Coordinator and participants of Trauma Nursing Core Course (TNCC) for nursing students at An-Najah National University, Faculty of Nursing and Palestinian Red Crescent Association...</w:t>
      </w:r>
    </w:p>
    <w:p w14:paraId="2364BD88">
      <w:pPr>
        <w:pStyle w:val="9"/>
        <w:numPr>
          <w:ilvl w:val="0"/>
          <w:numId w:val="6"/>
        </w:numPr>
        <w:rPr>
          <w:rFonts w:hint="default" w:ascii="Times New Roman" w:hAnsi="Times New Roman" w:cs="Times New Roman"/>
          <w:bCs/>
          <w:sz w:val="20"/>
          <w:szCs w:val="20"/>
          <w:lang w:val="en-GB"/>
        </w:rPr>
      </w:pPr>
      <w:r>
        <w:rPr>
          <w:rFonts w:hint="default" w:ascii="Times New Roman" w:hAnsi="Times New Roman" w:cs="Times New Roman"/>
          <w:sz w:val="20"/>
          <w:szCs w:val="20"/>
          <w:lang w:val="en-GB"/>
        </w:rPr>
        <w:t>2006- July, working as intensive care nurse in the ICU- Kongsvinger Hospital, Norway.</w:t>
      </w:r>
    </w:p>
    <w:p w14:paraId="6AC7DEEC">
      <w:pPr>
        <w:pStyle w:val="9"/>
        <w:numPr>
          <w:ilvl w:val="0"/>
          <w:numId w:val="6"/>
        </w:numPr>
        <w:rPr>
          <w:rFonts w:hint="default" w:ascii="Times New Roman" w:hAnsi="Times New Roman" w:cs="Times New Roman"/>
          <w:bCs/>
          <w:sz w:val="20"/>
          <w:szCs w:val="20"/>
          <w:lang w:val="en-GB"/>
        </w:rPr>
      </w:pPr>
      <w:r>
        <w:rPr>
          <w:rFonts w:hint="default" w:ascii="Times New Roman" w:hAnsi="Times New Roman" w:cs="Times New Roman"/>
          <w:sz w:val="20"/>
          <w:szCs w:val="20"/>
          <w:lang w:val="en-GB"/>
        </w:rPr>
        <w:t>2007, Coordinator and participants of Advance Circulatory Life Support (ACLS) course for nursing students at An-Najah National University. Faculty of Nursing. Palestine</w:t>
      </w:r>
    </w:p>
    <w:p w14:paraId="10BFFFBE">
      <w:pPr>
        <w:pStyle w:val="9"/>
        <w:numPr>
          <w:ilvl w:val="0"/>
          <w:numId w:val="6"/>
        </w:numPr>
        <w:rPr>
          <w:rFonts w:hint="default" w:ascii="Times New Roman" w:hAnsi="Times New Roman" w:cs="Times New Roman"/>
          <w:bCs/>
          <w:sz w:val="20"/>
          <w:szCs w:val="20"/>
          <w:lang w:val="en-GB"/>
        </w:rPr>
      </w:pPr>
      <w:r>
        <w:rPr>
          <w:rFonts w:hint="default" w:ascii="Times New Roman" w:hAnsi="Times New Roman" w:cs="Times New Roman"/>
          <w:sz w:val="20"/>
          <w:szCs w:val="20"/>
          <w:lang w:val="en-GB"/>
        </w:rPr>
        <w:t>2007, Coordinator and participants of Trauma Nursing Core course (TNCC) for nursing students at An-Najah National University. Faculty of Nursing. Palestine</w:t>
      </w:r>
    </w:p>
    <w:p w14:paraId="30C2E72E">
      <w:pPr>
        <w:numPr>
          <w:ilvl w:val="0"/>
          <w:numId w:val="7"/>
        </w:numP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2007, working in the intensive care unit in the North of Norway University Hospital (NNU) in Tromsö120 hours.</w:t>
      </w:r>
    </w:p>
    <w:p w14:paraId="402B8A4E">
      <w:pPr>
        <w:numPr>
          <w:ilvl w:val="0"/>
          <w:numId w:val="7"/>
        </w:numP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2007 Dean of nursing college at An-Najah National University , Nablus-Palestine</w:t>
      </w:r>
    </w:p>
    <w:p w14:paraId="6165ADD2">
      <w:pPr>
        <w:numPr>
          <w:ilvl w:val="0"/>
          <w:numId w:val="7"/>
        </w:numP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2007-2008, course coordinator and participant in the following courses which held at An-Najah National University:</w:t>
      </w:r>
    </w:p>
    <w:p w14:paraId="14CA492D">
      <w:pPr>
        <w:numPr>
          <w:ilvl w:val="1"/>
          <w:numId w:val="7"/>
        </w:num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Control of infection course</w:t>
      </w:r>
    </w:p>
    <w:p w14:paraId="2F660ECD">
      <w:pPr>
        <w:numPr>
          <w:ilvl w:val="1"/>
          <w:numId w:val="7"/>
        </w:num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Critical Care Nursing Procedures course</w:t>
      </w:r>
    </w:p>
    <w:p w14:paraId="7952A4F0">
      <w:pPr>
        <w:numPr>
          <w:ilvl w:val="1"/>
          <w:numId w:val="7"/>
        </w:num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Preceptorship course</w:t>
      </w:r>
    </w:p>
    <w:p w14:paraId="728E7C8D">
      <w:pPr>
        <w:numPr>
          <w:ilvl w:val="1"/>
          <w:numId w:val="7"/>
        </w:num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Basic Life Support (BLS)</w:t>
      </w:r>
    </w:p>
    <w:p w14:paraId="5F4D26AE">
      <w:pPr>
        <w:numPr>
          <w:ilvl w:val="1"/>
          <w:numId w:val="7"/>
        </w:numP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Acute Burn Life Support (ABLS) course</w:t>
      </w:r>
    </w:p>
    <w:p w14:paraId="2DD1CBFC">
      <w:pPr>
        <w:numPr>
          <w:ilvl w:val="1"/>
          <w:numId w:val="7"/>
        </w:num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Neonatal Life resuscitation</w:t>
      </w:r>
    </w:p>
    <w:p w14:paraId="648B562A">
      <w:pPr>
        <w:numPr>
          <w:ilvl w:val="1"/>
          <w:numId w:val="7"/>
        </w:numP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Advance cardiac life support (ACLS)</w:t>
      </w:r>
    </w:p>
    <w:p w14:paraId="50757E5F">
      <w:pPr>
        <w:numPr>
          <w:ilvl w:val="1"/>
          <w:numId w:val="7"/>
        </w:numP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Advance Pediatric Life Support (ABLS)</w:t>
      </w:r>
    </w:p>
    <w:p w14:paraId="467DD8AE">
      <w:pPr>
        <w:numPr>
          <w:ilvl w:val="1"/>
          <w:numId w:val="7"/>
        </w:numP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 xml:space="preserve">The S.T.A.B.L.E. program (Sugar. Temperature. Airway. Blood Pressure. Lab Work. </w:t>
      </w:r>
      <w:r>
        <w:rPr>
          <w:rFonts w:hint="default" w:ascii="Times New Roman" w:hAnsi="Times New Roman" w:cs="Times New Roman"/>
          <w:color w:val="000000"/>
          <w:sz w:val="20"/>
          <w:szCs w:val="20"/>
        </w:rPr>
        <w:t>Emotional Support)</w:t>
      </w:r>
    </w:p>
    <w:p w14:paraId="64EE60B4">
      <w:pPr>
        <w:pStyle w:val="30"/>
        <w:numPr>
          <w:ilvl w:val="1"/>
          <w:numId w:val="7"/>
        </w:numP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2008-2010 head lecturer at Linkoping University-Sweden, lecturing for master intensive care and master anesthesia students</w:t>
      </w:r>
    </w:p>
    <w:p w14:paraId="2800BCE6">
      <w:pPr>
        <w:pStyle w:val="9"/>
        <w:numPr>
          <w:ilvl w:val="0"/>
          <w:numId w:val="8"/>
        </w:numPr>
        <w:rPr>
          <w:rFonts w:hint="default" w:ascii="Times New Roman" w:hAnsi="Times New Roman" w:cs="Times New Roman"/>
          <w:bCs/>
          <w:sz w:val="20"/>
          <w:szCs w:val="20"/>
          <w:lang w:val="en-GB"/>
        </w:rPr>
      </w:pPr>
      <w:r>
        <w:rPr>
          <w:rFonts w:hint="default" w:ascii="Times New Roman" w:hAnsi="Times New Roman" w:cs="Times New Roman"/>
          <w:bCs/>
          <w:sz w:val="20"/>
          <w:szCs w:val="20"/>
          <w:lang w:val="en-GB"/>
        </w:rPr>
        <w:t>2008/2010, ICU nurse at university Hospital of Linköping_ Sweden.</w:t>
      </w:r>
    </w:p>
    <w:p w14:paraId="3F5B7F6C">
      <w:pPr>
        <w:pStyle w:val="9"/>
        <w:numPr>
          <w:ilvl w:val="0"/>
          <w:numId w:val="8"/>
        </w:numPr>
        <w:rPr>
          <w:rFonts w:hint="default" w:ascii="Times New Roman" w:hAnsi="Times New Roman" w:cs="Times New Roman"/>
          <w:bCs/>
          <w:sz w:val="20"/>
          <w:szCs w:val="20"/>
        </w:rPr>
      </w:pPr>
      <w:r>
        <w:rPr>
          <w:rFonts w:hint="default" w:ascii="Times New Roman" w:hAnsi="Times New Roman" w:cs="Times New Roman"/>
          <w:bCs/>
          <w:sz w:val="20"/>
          <w:szCs w:val="20"/>
        </w:rPr>
        <w:t>2008- Dec ICU Nurse at Universitetssykehuset Nord-Norge (UNN) i Tromsö. Norway</w:t>
      </w:r>
    </w:p>
    <w:p w14:paraId="34343118">
      <w:pPr>
        <w:pStyle w:val="9"/>
        <w:numPr>
          <w:ilvl w:val="0"/>
          <w:numId w:val="8"/>
        </w:numPr>
        <w:rPr>
          <w:rFonts w:hint="default" w:ascii="Times New Roman" w:hAnsi="Times New Roman" w:cs="Times New Roman"/>
          <w:bCs/>
          <w:sz w:val="20"/>
          <w:szCs w:val="20"/>
          <w:lang w:val="en-GB"/>
        </w:rPr>
      </w:pPr>
      <w:r>
        <w:rPr>
          <w:rFonts w:hint="default" w:ascii="Times New Roman" w:hAnsi="Times New Roman" w:cs="Times New Roman"/>
          <w:bCs/>
          <w:sz w:val="20"/>
          <w:szCs w:val="20"/>
          <w:lang w:val="en-GB"/>
        </w:rPr>
        <w:t>2009-April- CCU-Nurse at Buskerud Hospital, Drammen, Norway.</w:t>
      </w:r>
    </w:p>
    <w:p w14:paraId="514C3DE9">
      <w:pPr>
        <w:pStyle w:val="9"/>
        <w:numPr>
          <w:ilvl w:val="0"/>
          <w:numId w:val="8"/>
        </w:numPr>
        <w:rPr>
          <w:rFonts w:hint="default" w:ascii="Times New Roman" w:hAnsi="Times New Roman" w:cs="Times New Roman"/>
          <w:bCs/>
          <w:sz w:val="20"/>
          <w:szCs w:val="20"/>
          <w:lang w:val="en-GB"/>
        </w:rPr>
      </w:pPr>
      <w:r>
        <w:rPr>
          <w:rFonts w:hint="default" w:ascii="Times New Roman" w:hAnsi="Times New Roman" w:cs="Times New Roman"/>
          <w:bCs/>
          <w:sz w:val="20"/>
          <w:szCs w:val="20"/>
          <w:lang w:val="en-GB"/>
        </w:rPr>
        <w:t xml:space="preserve">2009. July-August- ICU Nurse at </w:t>
      </w:r>
      <w:r>
        <w:rPr>
          <w:rFonts w:hint="default" w:ascii="Times New Roman" w:hAnsi="Times New Roman" w:cs="Times New Roman"/>
          <w:bCs/>
          <w:sz w:val="20"/>
          <w:szCs w:val="20"/>
        </w:rPr>
        <w:t xml:space="preserve">Universitetssykehuset Nord-Norge (UNN)  i Tromsö. </w:t>
      </w:r>
      <w:r>
        <w:rPr>
          <w:rFonts w:hint="default" w:ascii="Times New Roman" w:hAnsi="Times New Roman" w:cs="Times New Roman"/>
          <w:bCs/>
          <w:sz w:val="20"/>
          <w:szCs w:val="20"/>
          <w:lang w:val="en-GB"/>
        </w:rPr>
        <w:t>Norway.</w:t>
      </w:r>
    </w:p>
    <w:p w14:paraId="74EFE577">
      <w:pPr>
        <w:pStyle w:val="9"/>
        <w:numPr>
          <w:ilvl w:val="0"/>
          <w:numId w:val="8"/>
        </w:numPr>
        <w:rPr>
          <w:rFonts w:hint="default" w:ascii="Times New Roman" w:hAnsi="Times New Roman" w:cs="Times New Roman"/>
          <w:bCs/>
          <w:sz w:val="20"/>
          <w:szCs w:val="20"/>
          <w:lang w:val="en-GB"/>
        </w:rPr>
      </w:pPr>
      <w:r>
        <w:rPr>
          <w:rFonts w:hint="default" w:ascii="Times New Roman" w:hAnsi="Times New Roman" w:cs="Times New Roman"/>
          <w:bCs/>
          <w:sz w:val="20"/>
          <w:szCs w:val="20"/>
        </w:rPr>
        <w:t xml:space="preserve">2009, nov/Dec, ICU Nurse at Universitetssykehuset Nord-Norge (UNN)  i Tromsö. </w:t>
      </w:r>
      <w:r>
        <w:rPr>
          <w:rFonts w:hint="default" w:ascii="Times New Roman" w:hAnsi="Times New Roman" w:cs="Times New Roman"/>
          <w:bCs/>
          <w:sz w:val="20"/>
          <w:szCs w:val="20"/>
          <w:lang w:val="en-GB"/>
        </w:rPr>
        <w:t xml:space="preserve">Norway. </w:t>
      </w:r>
    </w:p>
    <w:p w14:paraId="3242ED8F">
      <w:pPr>
        <w:pStyle w:val="9"/>
        <w:numPr>
          <w:ilvl w:val="0"/>
          <w:numId w:val="8"/>
        </w:numPr>
        <w:rPr>
          <w:rFonts w:hint="default" w:ascii="Times New Roman" w:hAnsi="Times New Roman" w:cs="Times New Roman"/>
          <w:bCs/>
          <w:sz w:val="20"/>
          <w:szCs w:val="20"/>
          <w:lang w:val="en-GB"/>
        </w:rPr>
      </w:pPr>
      <w:r>
        <w:rPr>
          <w:rFonts w:hint="default" w:ascii="Times New Roman" w:hAnsi="Times New Roman" w:cs="Times New Roman"/>
          <w:bCs/>
          <w:sz w:val="20"/>
          <w:szCs w:val="20"/>
          <w:lang w:val="en-GB"/>
        </w:rPr>
        <w:t xml:space="preserve">2010, Dean of nursing college </w:t>
      </w:r>
      <w:r>
        <w:rPr>
          <w:rFonts w:hint="default" w:ascii="Times New Roman" w:hAnsi="Times New Roman" w:cs="Times New Roman"/>
          <w:sz w:val="20"/>
          <w:szCs w:val="20"/>
          <w:lang w:val="en-GB"/>
        </w:rPr>
        <w:t>at An-Najah National University, Faculty of Nursing- Nablus –Palestine.  Teaching critical care nursing theory and practice &amp; nursing research courses.</w:t>
      </w:r>
    </w:p>
    <w:p w14:paraId="4CA04D02">
      <w:pPr>
        <w:pStyle w:val="9"/>
        <w:numPr>
          <w:ilvl w:val="0"/>
          <w:numId w:val="8"/>
        </w:numPr>
        <w:rPr>
          <w:rFonts w:hint="default" w:ascii="Times New Roman" w:hAnsi="Times New Roman" w:cs="Times New Roman"/>
          <w:bCs/>
          <w:sz w:val="20"/>
          <w:szCs w:val="20"/>
          <w:lang w:val="en-GB"/>
        </w:rPr>
      </w:pPr>
      <w:r>
        <w:rPr>
          <w:rFonts w:hint="default" w:ascii="Times New Roman" w:hAnsi="Times New Roman" w:cs="Times New Roman"/>
          <w:bCs/>
          <w:sz w:val="20"/>
          <w:szCs w:val="20"/>
          <w:lang w:val="en-GB"/>
        </w:rPr>
        <w:t>Coordinator of community mental health master program, Faculty of Graduation studies at An-Najah National University Hospital, Nablus, Palestine</w:t>
      </w:r>
    </w:p>
    <w:p w14:paraId="3CB71932">
      <w:pPr>
        <w:pStyle w:val="9"/>
        <w:numPr>
          <w:ilvl w:val="0"/>
          <w:numId w:val="8"/>
        </w:numPr>
        <w:rPr>
          <w:rFonts w:hint="default" w:ascii="Times New Roman" w:hAnsi="Times New Roman" w:cs="Times New Roman"/>
          <w:bCs/>
          <w:sz w:val="20"/>
          <w:szCs w:val="20"/>
          <w:lang w:val="en-GB"/>
        </w:rPr>
      </w:pPr>
      <w:r>
        <w:rPr>
          <w:rFonts w:hint="default" w:ascii="Times New Roman" w:hAnsi="Times New Roman" w:cs="Times New Roman"/>
          <w:sz w:val="20"/>
          <w:szCs w:val="20"/>
          <w:lang w:val="en-GB"/>
        </w:rPr>
        <w:t>16/5/2010- 8/8/2010, ICU Nurse at University Hospital of Linköping, Sweden.</w:t>
      </w:r>
    </w:p>
    <w:p w14:paraId="620C2CE3">
      <w:pPr>
        <w:pStyle w:val="9"/>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rPr>
        <w:t xml:space="preserve">2/7/2010- 19/7/2010, </w:t>
      </w:r>
      <w:r>
        <w:rPr>
          <w:rFonts w:hint="default" w:ascii="Times New Roman" w:hAnsi="Times New Roman" w:cs="Times New Roman"/>
          <w:bCs/>
          <w:sz w:val="20"/>
          <w:szCs w:val="20"/>
        </w:rPr>
        <w:t xml:space="preserve">ICU Nurse at Universitetssykehuset Nord-Norge (UNN)  i Tromsö. Norway. </w:t>
      </w:r>
    </w:p>
    <w:p w14:paraId="78B83A03">
      <w:pPr>
        <w:pStyle w:val="9"/>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GB"/>
        </w:rPr>
        <w:t>2010-2011: I have taught the following subjects for undergraduate students:</w:t>
      </w:r>
    </w:p>
    <w:p w14:paraId="4E968032">
      <w:pPr>
        <w:numPr>
          <w:ilvl w:val="0"/>
          <w:numId w:val="8"/>
        </w:numPr>
        <w:rPr>
          <w:rFonts w:hint="default" w:ascii="Times New Roman" w:hAnsi="Times New Roman" w:cs="Times New Roman"/>
          <w:sz w:val="20"/>
          <w:szCs w:val="20"/>
        </w:rPr>
      </w:pPr>
      <w:r>
        <w:rPr>
          <w:rFonts w:hint="default" w:ascii="Times New Roman" w:hAnsi="Times New Roman" w:cs="Times New Roman"/>
          <w:sz w:val="20"/>
          <w:szCs w:val="20"/>
        </w:rPr>
        <w:t>Critical Care Nursing</w:t>
      </w:r>
    </w:p>
    <w:p w14:paraId="7EC0E8C9">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2010- Coordinator of ACLS course- An-Najah National University- College of Nursing</w:t>
      </w:r>
    </w:p>
    <w:p w14:paraId="49AF5311">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2010- Coordinator of ICU-Procedure’s course- An-Najah National University- College of Nursing</w:t>
      </w:r>
    </w:p>
    <w:p w14:paraId="66128A51">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2010-Coordinator of respirator and anesthetic machine course- An-Najah National University- College of Nursing</w:t>
      </w:r>
    </w:p>
    <w:p w14:paraId="705128C7">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2010-Coordinator of Burn Life Support Course- An-Najah National University- College of Nursing</w:t>
      </w:r>
    </w:p>
    <w:p w14:paraId="749654F3">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2011-Coordinator of TNCC course- An-Najah National University- College of Nursing</w:t>
      </w:r>
    </w:p>
    <w:p w14:paraId="4645D574">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16/6-30/7-2011, ICU nurse, Linköping University Hospital- An-Najah National University- College of Nursing</w:t>
      </w:r>
    </w:p>
    <w:p w14:paraId="001AA1A1">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2012, 2013, 2014 work as summer work in North Norway University hospital in ICU</w:t>
      </w:r>
    </w:p>
    <w:p w14:paraId="18B752D7">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2012, Coordinator of Master program of anesthetic nursing, Faculty of Graduation Studies, An-Najah National university</w:t>
      </w:r>
    </w:p>
    <w:p w14:paraId="4BF1C22C">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2013- Chief nursing officer of An-Najah National University Hospital for one year</w:t>
      </w:r>
    </w:p>
    <w:p w14:paraId="14B2DF72">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2015, Coordinator of master program critical care nursing. Faculty of Graduation Studies, An-Najah National university</w:t>
      </w:r>
    </w:p>
    <w:p w14:paraId="2D32CCB7">
      <w:pPr>
        <w:numPr>
          <w:ilvl w:val="0"/>
          <w:numId w:val="8"/>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2016. Preceptor for master students of critical care nursing at An/Najah National University Hospital in ICU and CCU.</w:t>
      </w:r>
    </w:p>
    <w:p w14:paraId="10E45A15">
      <w:pPr>
        <w:numPr>
          <w:ilvl w:val="0"/>
          <w:numId w:val="8"/>
        </w:numPr>
        <w:shd w:val="clear" w:color="auto" w:fill="FFFFFF"/>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2015 worked with Juzoor under PHCP Intra-Health Project as a technical working member to develop and review the Critical care nursing curriculum including critical care nursing course in Jordan, Basic Life Support Course, ACLS course</w:t>
      </w:r>
    </w:p>
    <w:p w14:paraId="236083B0">
      <w:pPr>
        <w:numPr>
          <w:ilvl w:val="0"/>
          <w:numId w:val="8"/>
        </w:numPr>
        <w:shd w:val="clear" w:color="auto" w:fill="FFFFFF"/>
        <w:rPr>
          <w:rFonts w:hint="default" w:ascii="Times New Roman" w:hAnsi="Times New Roman" w:cs="Times New Roman"/>
          <w:color w:val="000000"/>
          <w:sz w:val="20"/>
          <w:szCs w:val="20"/>
          <w:lang w:val="en-US"/>
        </w:rPr>
      </w:pPr>
      <w:r>
        <w:rPr>
          <w:rFonts w:hint="default" w:ascii="Times New Roman" w:hAnsi="Times New Roman" w:cs="Times New Roman"/>
          <w:sz w:val="20"/>
          <w:szCs w:val="20"/>
          <w:lang w:val="en-US"/>
        </w:rPr>
        <w:t>2016. External examiner in Porto University- Portugal for a PhD student in critical care nursing. The effect of Nurses lead w</w:t>
      </w:r>
      <w:r>
        <w:rPr>
          <w:rFonts w:hint="default" w:ascii="Times New Roman" w:hAnsi="Times New Roman" w:eastAsia="+mj-ea" w:cs="Times New Roman"/>
          <w:sz w:val="20"/>
          <w:szCs w:val="20"/>
          <w:lang w:val="en-US"/>
        </w:rPr>
        <w:t>eaning</w:t>
      </w:r>
      <w:r>
        <w:rPr>
          <w:rFonts w:hint="default" w:ascii="Times New Roman" w:hAnsi="Times New Roman" w:cs="Times New Roman"/>
          <w:sz w:val="20"/>
          <w:szCs w:val="20"/>
          <w:lang w:val="en-US"/>
        </w:rPr>
        <w:t xml:space="preserve"> protocol </w:t>
      </w:r>
      <w:r>
        <w:rPr>
          <w:rFonts w:hint="default" w:ascii="Times New Roman" w:hAnsi="Times New Roman" w:eastAsia="+mj-ea" w:cs="Times New Roman"/>
          <w:sz w:val="20"/>
          <w:szCs w:val="20"/>
          <w:lang w:val="en-US"/>
        </w:rPr>
        <w:t>of mechanical ventilation in critically ill adult patients</w:t>
      </w:r>
      <w:r>
        <w:rPr>
          <w:rFonts w:hint="default" w:ascii="Times New Roman" w:hAnsi="Times New Roman" w:cs="Times New Roman"/>
          <w:sz w:val="20"/>
          <w:szCs w:val="20"/>
          <w:lang w:val="en-US" w:bidi="ar-JO"/>
        </w:rPr>
        <w:t xml:space="preserve"> among Palestinian and Portuguese hospitals.</w:t>
      </w:r>
    </w:p>
    <w:p w14:paraId="48A8C949">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2012/2017 Lecturer for master students of nurse anesthesia and critical care nursing</w:t>
      </w:r>
    </w:p>
    <w:p w14:paraId="0E3EC0E7">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2005-2008 Dean of Nursing College at An-Najah National University</w:t>
      </w:r>
    </w:p>
    <w:p w14:paraId="187B070E">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2008-2010 Rector at Linkoping University Sweden</w:t>
      </w:r>
    </w:p>
    <w:p w14:paraId="42CA7336">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2010- 2013 Dean of Nursing College at An-Najah National University</w:t>
      </w:r>
    </w:p>
    <w:p w14:paraId="6BB2B143">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2010-2023 Coordinator of community mental health nursing master program</w:t>
      </w:r>
    </w:p>
    <w:p w14:paraId="41473E97">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2012- 2023 Coordinator of nurse anesthesia master program</w:t>
      </w:r>
    </w:p>
    <w:p w14:paraId="65390C62">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2014- 2023 Coordinator of critical care nursing master program</w:t>
      </w:r>
    </w:p>
    <w:p w14:paraId="589CEA29">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2022-2023 Coordinator of emergency nursing master program</w:t>
      </w:r>
    </w:p>
    <w:p w14:paraId="16D00994">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2013-2023 Director of Nursing and Midwifery Department at An-Najah National University</w:t>
      </w:r>
    </w:p>
    <w:p w14:paraId="460C2EB5">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2020-2023 Director of an-Najah Life Support training Centre</w:t>
      </w:r>
    </w:p>
    <w:p w14:paraId="5C68BB94">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2023</w:t>
      </w:r>
      <w:r>
        <w:rPr>
          <w:rFonts w:hint="default" w:cs="Times New Roman"/>
          <w:sz w:val="20"/>
          <w:szCs w:val="20"/>
          <w:lang w:val="en-US" w:bidi="ar-JO"/>
        </w:rPr>
        <w:t xml:space="preserve"> till now </w:t>
      </w:r>
      <w:r>
        <w:rPr>
          <w:rFonts w:hint="default" w:ascii="Times New Roman" w:hAnsi="Times New Roman" w:cs="Times New Roman"/>
          <w:sz w:val="20"/>
          <w:szCs w:val="20"/>
          <w:lang w:val="en-US" w:bidi="ar-JO"/>
        </w:rPr>
        <w:t xml:space="preserve"> Director of accreditation and curriculum unit at Medical Education department</w:t>
      </w:r>
    </w:p>
    <w:p w14:paraId="38F11733">
      <w:pPr>
        <w:pStyle w:val="30"/>
        <w:numPr>
          <w:ilvl w:val="0"/>
          <w:numId w:val="8"/>
        </w:numPr>
        <w:autoSpaceDE w:val="0"/>
        <w:autoSpaceDN w:val="0"/>
        <w:adjustRightInd w:val="0"/>
        <w:spacing w:before="240" w:line="240" w:lineRule="auto"/>
        <w:rPr>
          <w:rFonts w:hint="default" w:ascii="Times New Roman" w:hAnsi="Times New Roman" w:cs="Times New Roman"/>
          <w:sz w:val="20"/>
          <w:szCs w:val="20"/>
          <w:lang w:val="en-US" w:bidi="ar-JO"/>
        </w:rPr>
      </w:pPr>
      <w:r>
        <w:rPr>
          <w:rFonts w:hint="default" w:ascii="Times New Roman" w:hAnsi="Times New Roman" w:cs="Times New Roman"/>
          <w:sz w:val="20"/>
          <w:szCs w:val="20"/>
          <w:lang w:val="en-US" w:bidi="ar-JO"/>
        </w:rPr>
        <w:t>2025 Dean of the Faculty of Nursing</w:t>
      </w:r>
    </w:p>
    <w:p w14:paraId="1413D1BA">
      <w:pPr>
        <w:pStyle w:val="9"/>
        <w:spacing w:line="240" w:lineRule="auto"/>
        <w:rPr>
          <w:rFonts w:hint="default" w:ascii="Times New Roman" w:hAnsi="Times New Roman" w:cs="Times New Roman"/>
          <w:bCs/>
          <w:sz w:val="20"/>
          <w:szCs w:val="20"/>
          <w:lang w:val="en-GB"/>
        </w:rPr>
      </w:pPr>
    </w:p>
    <w:p w14:paraId="57618A03">
      <w:pPr>
        <w:pStyle w:val="9"/>
        <w:numPr>
          <w:ilvl w:val="0"/>
          <w:numId w:val="9"/>
        </w:numPr>
        <w:rPr>
          <w:rFonts w:hint="default" w:ascii="Times New Roman" w:hAnsi="Times New Roman" w:cs="Times New Roman"/>
          <w:b/>
          <w:sz w:val="20"/>
          <w:szCs w:val="20"/>
          <w:u w:val="single"/>
          <w:lang w:val="en-GB"/>
        </w:rPr>
      </w:pPr>
      <w:r>
        <w:rPr>
          <w:rFonts w:hint="default" w:ascii="Times New Roman" w:hAnsi="Times New Roman" w:cs="Times New Roman"/>
          <w:b/>
          <w:sz w:val="20"/>
          <w:szCs w:val="20"/>
          <w:u w:val="single"/>
          <w:lang w:val="en-GB"/>
        </w:rPr>
        <w:t xml:space="preserve">National and International Congresses </w:t>
      </w:r>
    </w:p>
    <w:p w14:paraId="53F86CD4">
      <w:pPr>
        <w:pStyle w:val="9"/>
        <w:rPr>
          <w:rFonts w:hint="default" w:ascii="Times New Roman" w:hAnsi="Times New Roman" w:cs="Times New Roman"/>
          <w:b/>
          <w:sz w:val="20"/>
          <w:szCs w:val="20"/>
          <w:lang w:val="en-GB"/>
        </w:rPr>
      </w:pPr>
    </w:p>
    <w:p w14:paraId="7C73F5C0">
      <w:pPr>
        <w:numPr>
          <w:ilvl w:val="0"/>
          <w:numId w:val="10"/>
        </w:numPr>
        <w:rPr>
          <w:rFonts w:hint="default" w:ascii="Times New Roman" w:hAnsi="Times New Roman" w:cs="Times New Roman"/>
          <w:sz w:val="20"/>
          <w:szCs w:val="20"/>
          <w:lang w:val="en-GB"/>
        </w:rPr>
      </w:pPr>
      <w:r>
        <w:rPr>
          <w:rFonts w:hint="default" w:ascii="Times New Roman" w:hAnsi="Times New Roman" w:cs="Times New Roman"/>
          <w:b/>
          <w:sz w:val="20"/>
          <w:szCs w:val="20"/>
          <w:lang w:val="en-GB"/>
        </w:rPr>
        <w:t>SFAI`s,</w:t>
      </w:r>
      <w:r>
        <w:rPr>
          <w:rFonts w:hint="default" w:ascii="Times New Roman" w:hAnsi="Times New Roman" w:cs="Times New Roman"/>
          <w:sz w:val="20"/>
          <w:szCs w:val="20"/>
          <w:lang w:val="en-GB"/>
        </w:rPr>
        <w:t xml:space="preserve"> Swedish Anaesthesia and Intensive Care congress May 1998- </w:t>
      </w:r>
      <w:r>
        <w:rPr>
          <w:rFonts w:hint="default" w:ascii="Times New Roman" w:hAnsi="Times New Roman" w:cs="Times New Roman"/>
          <w:b/>
          <w:bCs/>
          <w:sz w:val="20"/>
          <w:szCs w:val="20"/>
          <w:lang w:val="en-GB"/>
        </w:rPr>
        <w:t>Oral presentation</w:t>
      </w:r>
      <w:r>
        <w:rPr>
          <w:rFonts w:hint="default" w:ascii="Times New Roman" w:hAnsi="Times New Roman" w:cs="Times New Roman"/>
          <w:sz w:val="20"/>
          <w:szCs w:val="20"/>
          <w:lang w:val="en-GB"/>
        </w:rPr>
        <w:t xml:space="preserve"> of a study about " Effect and placebo effect of acupressure (P6) on nausea and vomiting after outpatient gynaecological surgery”, </w:t>
      </w:r>
      <w:r>
        <w:rPr>
          <w:rFonts w:hint="default" w:ascii="Times New Roman" w:hAnsi="Times New Roman" w:cs="Times New Roman"/>
          <w:b/>
          <w:bCs/>
          <w:sz w:val="20"/>
          <w:szCs w:val="20"/>
          <w:lang w:val="en-GB"/>
        </w:rPr>
        <w:t>Malmö, Sweden</w:t>
      </w:r>
      <w:r>
        <w:rPr>
          <w:rFonts w:hint="default" w:ascii="Times New Roman" w:hAnsi="Times New Roman" w:cs="Times New Roman"/>
          <w:sz w:val="20"/>
          <w:szCs w:val="20"/>
          <w:lang w:val="en-GB"/>
        </w:rPr>
        <w:t>.</w:t>
      </w:r>
    </w:p>
    <w:p w14:paraId="07A7C6CE">
      <w:pPr>
        <w:ind w:left="4"/>
        <w:rPr>
          <w:rFonts w:hint="default" w:ascii="Times New Roman" w:hAnsi="Times New Roman" w:cs="Times New Roman"/>
          <w:sz w:val="20"/>
          <w:szCs w:val="20"/>
          <w:lang w:val="en-GB"/>
        </w:rPr>
      </w:pPr>
    </w:p>
    <w:p w14:paraId="4A8290A5">
      <w:pPr>
        <w:pStyle w:val="9"/>
        <w:numPr>
          <w:ilvl w:val="0"/>
          <w:numId w:val="10"/>
        </w:numPr>
        <w:rPr>
          <w:rFonts w:hint="default" w:ascii="Times New Roman" w:hAnsi="Times New Roman" w:cs="Times New Roman"/>
          <w:b/>
          <w:sz w:val="20"/>
          <w:szCs w:val="20"/>
          <w:lang w:val="en-GB"/>
        </w:rPr>
      </w:pPr>
      <w:r>
        <w:rPr>
          <w:rFonts w:hint="default" w:ascii="Times New Roman" w:hAnsi="Times New Roman" w:cs="Times New Roman"/>
          <w:b/>
          <w:sz w:val="20"/>
          <w:szCs w:val="20"/>
          <w:lang w:val="en-GB"/>
        </w:rPr>
        <w:t xml:space="preserve">Anaesthesia and intensive care congress for nurses- </w:t>
      </w:r>
      <w:r>
        <w:rPr>
          <w:rFonts w:hint="default" w:ascii="Times New Roman" w:hAnsi="Times New Roman" w:cs="Times New Roman"/>
          <w:bCs/>
          <w:sz w:val="20"/>
          <w:szCs w:val="20"/>
          <w:lang w:val="en-GB"/>
        </w:rPr>
        <w:t xml:space="preserve">2000, </w:t>
      </w:r>
      <w:r>
        <w:rPr>
          <w:rFonts w:hint="default" w:ascii="Times New Roman" w:hAnsi="Times New Roman" w:cs="Times New Roman"/>
          <w:b/>
          <w:bCs/>
          <w:color w:val="000000"/>
          <w:sz w:val="20"/>
          <w:szCs w:val="20"/>
          <w:lang w:val="en-GB"/>
        </w:rPr>
        <w:t>Oral presentation</w:t>
      </w:r>
      <w:r>
        <w:rPr>
          <w:rFonts w:hint="default" w:ascii="Times New Roman" w:hAnsi="Times New Roman" w:cs="Times New Roman"/>
          <w:b/>
          <w:sz w:val="20"/>
          <w:szCs w:val="20"/>
          <w:lang w:val="en-GB"/>
        </w:rPr>
        <w:t xml:space="preserve"> “</w:t>
      </w:r>
      <w:r>
        <w:rPr>
          <w:rFonts w:hint="default" w:ascii="Times New Roman" w:hAnsi="Times New Roman" w:cs="Times New Roman"/>
          <w:sz w:val="20"/>
          <w:szCs w:val="20"/>
          <w:lang w:val="en-GB"/>
        </w:rPr>
        <w:t>Fast track”, Stockholm, Sweden.</w:t>
      </w:r>
    </w:p>
    <w:p w14:paraId="0DF3F28B">
      <w:pPr>
        <w:pStyle w:val="9"/>
        <w:rPr>
          <w:rFonts w:hint="default" w:ascii="Times New Roman" w:hAnsi="Times New Roman" w:cs="Times New Roman"/>
          <w:b/>
          <w:sz w:val="20"/>
          <w:szCs w:val="20"/>
          <w:lang w:val="en-GB"/>
        </w:rPr>
      </w:pPr>
    </w:p>
    <w:p w14:paraId="62AC87D9">
      <w:pPr>
        <w:pStyle w:val="9"/>
        <w:numPr>
          <w:ilvl w:val="0"/>
          <w:numId w:val="10"/>
        </w:numPr>
        <w:rPr>
          <w:rFonts w:hint="default" w:ascii="Times New Roman" w:hAnsi="Times New Roman" w:cs="Times New Roman"/>
          <w:b/>
          <w:sz w:val="20"/>
          <w:szCs w:val="20"/>
          <w:lang w:val="en-GB"/>
        </w:rPr>
      </w:pPr>
      <w:r>
        <w:rPr>
          <w:rFonts w:hint="default" w:ascii="Times New Roman" w:hAnsi="Times New Roman" w:cs="Times New Roman"/>
          <w:b/>
          <w:sz w:val="20"/>
          <w:szCs w:val="20"/>
          <w:lang w:val="en-GB"/>
        </w:rPr>
        <w:t xml:space="preserve">Intensive care congress, </w:t>
      </w:r>
      <w:r>
        <w:rPr>
          <w:rFonts w:hint="default" w:ascii="Times New Roman" w:hAnsi="Times New Roman" w:cs="Times New Roman"/>
          <w:sz w:val="20"/>
          <w:szCs w:val="20"/>
          <w:lang w:val="en-GB"/>
        </w:rPr>
        <w:t xml:space="preserve">2001- </w:t>
      </w:r>
      <w:r>
        <w:rPr>
          <w:rFonts w:hint="default" w:ascii="Times New Roman" w:hAnsi="Times New Roman" w:cs="Times New Roman"/>
          <w:b/>
          <w:bCs/>
          <w:sz w:val="20"/>
          <w:szCs w:val="20"/>
          <w:lang w:val="en-GB"/>
        </w:rPr>
        <w:t>Poster</w:t>
      </w:r>
      <w:r>
        <w:rPr>
          <w:rFonts w:hint="default" w:ascii="Times New Roman" w:hAnsi="Times New Roman" w:cs="Times New Roman"/>
          <w:sz w:val="20"/>
          <w:szCs w:val="20"/>
          <w:lang w:val="en-GB"/>
        </w:rPr>
        <w:t xml:space="preserve"> “Fast track in the hand plastic surgery patients”, </w:t>
      </w:r>
      <w:r>
        <w:rPr>
          <w:rFonts w:hint="default" w:ascii="Times New Roman" w:hAnsi="Times New Roman" w:cs="Times New Roman"/>
          <w:b/>
          <w:bCs/>
          <w:sz w:val="20"/>
          <w:szCs w:val="20"/>
          <w:lang w:val="en-GB"/>
        </w:rPr>
        <w:t>Linköping, Sweden</w:t>
      </w:r>
      <w:r>
        <w:rPr>
          <w:rFonts w:hint="default" w:ascii="Times New Roman" w:hAnsi="Times New Roman" w:cs="Times New Roman"/>
          <w:sz w:val="20"/>
          <w:szCs w:val="20"/>
          <w:lang w:val="en-GB"/>
        </w:rPr>
        <w:t>.</w:t>
      </w:r>
    </w:p>
    <w:p w14:paraId="0FE4895E">
      <w:pPr>
        <w:pStyle w:val="9"/>
        <w:rPr>
          <w:rFonts w:hint="default" w:ascii="Times New Roman" w:hAnsi="Times New Roman" w:cs="Times New Roman"/>
          <w:b/>
          <w:sz w:val="20"/>
          <w:szCs w:val="20"/>
          <w:lang w:val="en-GB"/>
        </w:rPr>
      </w:pPr>
    </w:p>
    <w:p w14:paraId="4D76A673">
      <w:pPr>
        <w:numPr>
          <w:ilvl w:val="0"/>
          <w:numId w:val="10"/>
        </w:numPr>
        <w:rPr>
          <w:rFonts w:hint="default" w:ascii="Times New Roman" w:hAnsi="Times New Roman" w:cs="Times New Roman"/>
          <w:b/>
          <w:bCs/>
          <w:sz w:val="20"/>
          <w:szCs w:val="20"/>
          <w:lang w:val="en-GB"/>
        </w:rPr>
      </w:pPr>
      <w:r>
        <w:rPr>
          <w:rFonts w:hint="default" w:ascii="Times New Roman" w:hAnsi="Times New Roman" w:cs="Times New Roman"/>
          <w:b/>
          <w:sz w:val="20"/>
          <w:szCs w:val="20"/>
          <w:lang w:val="en-GB"/>
        </w:rPr>
        <w:t>Intensive care congress</w:t>
      </w:r>
      <w:r>
        <w:rPr>
          <w:rFonts w:hint="default" w:ascii="Times New Roman" w:hAnsi="Times New Roman" w:cs="Times New Roman"/>
          <w:sz w:val="20"/>
          <w:szCs w:val="20"/>
          <w:lang w:val="en-GB"/>
        </w:rPr>
        <w:t xml:space="preserve">- 1998 and 2001- </w:t>
      </w:r>
      <w:r>
        <w:rPr>
          <w:rFonts w:hint="default" w:ascii="Times New Roman" w:hAnsi="Times New Roman" w:cs="Times New Roman"/>
          <w:b/>
          <w:bCs/>
          <w:sz w:val="20"/>
          <w:szCs w:val="20"/>
          <w:lang w:val="en-GB"/>
        </w:rPr>
        <w:t>Poster,</w:t>
      </w:r>
      <w:r>
        <w:rPr>
          <w:rFonts w:hint="default" w:ascii="Times New Roman" w:hAnsi="Times New Roman" w:cs="Times New Roman"/>
          <w:sz w:val="20"/>
          <w:szCs w:val="20"/>
          <w:lang w:val="en-GB"/>
        </w:rPr>
        <w:t xml:space="preserve">” Effect and placebo effect of acupressure (P6) on nausea and vomiting after outpatient gynaecological surgery” </w:t>
      </w:r>
      <w:r>
        <w:rPr>
          <w:rFonts w:hint="default" w:ascii="Times New Roman" w:hAnsi="Times New Roman" w:cs="Times New Roman"/>
          <w:b/>
          <w:bCs/>
          <w:sz w:val="20"/>
          <w:szCs w:val="20"/>
          <w:lang w:val="en-GB"/>
        </w:rPr>
        <w:t>Linköping, Sweden.</w:t>
      </w:r>
    </w:p>
    <w:p w14:paraId="5BDC78AB">
      <w:pPr>
        <w:pStyle w:val="9"/>
        <w:rPr>
          <w:rFonts w:hint="default" w:ascii="Times New Roman" w:hAnsi="Times New Roman" w:cs="Times New Roman"/>
          <w:b/>
          <w:bCs/>
          <w:sz w:val="20"/>
          <w:szCs w:val="20"/>
          <w:lang w:val="en-GB"/>
        </w:rPr>
      </w:pPr>
    </w:p>
    <w:p w14:paraId="340E31BB">
      <w:pPr>
        <w:pStyle w:val="11"/>
        <w:numPr>
          <w:ilvl w:val="0"/>
          <w:numId w:val="10"/>
        </w:numPr>
        <w:spacing w:line="240" w:lineRule="auto"/>
        <w:rPr>
          <w:rFonts w:hint="default" w:ascii="Times New Roman" w:hAnsi="Times New Roman" w:cs="Times New Roman"/>
          <w:bCs/>
          <w:sz w:val="20"/>
          <w:szCs w:val="20"/>
          <w:lang w:val="en-GB"/>
        </w:rPr>
      </w:pPr>
      <w:r>
        <w:rPr>
          <w:rFonts w:hint="default" w:ascii="Times New Roman" w:hAnsi="Times New Roman" w:cs="Times New Roman"/>
          <w:b/>
          <w:sz w:val="20"/>
          <w:szCs w:val="20"/>
          <w:lang w:val="en-GB"/>
        </w:rPr>
        <w:t>Anaesthesia and intensive care congress, Helsinki, Finland 2003</w:t>
      </w:r>
    </w:p>
    <w:p w14:paraId="1F96A535">
      <w:pPr>
        <w:pStyle w:val="11"/>
        <w:numPr>
          <w:ilvl w:val="1"/>
          <w:numId w:val="10"/>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b/>
          <w:sz w:val="20"/>
          <w:szCs w:val="20"/>
          <w:lang w:val="en-GB"/>
        </w:rPr>
        <w:t>Poster</w:t>
      </w:r>
      <w:r>
        <w:rPr>
          <w:rFonts w:hint="default" w:ascii="Times New Roman" w:hAnsi="Times New Roman" w:cs="Times New Roman"/>
          <w:bCs/>
          <w:sz w:val="20"/>
          <w:szCs w:val="20"/>
          <w:lang w:val="en-GB"/>
        </w:rPr>
        <w:t xml:space="preserve"> </w:t>
      </w:r>
      <w:r>
        <w:rPr>
          <w:rFonts w:hint="default" w:ascii="Times New Roman" w:hAnsi="Times New Roman" w:cs="Times New Roman"/>
          <w:color w:val="auto"/>
          <w:sz w:val="20"/>
          <w:szCs w:val="20"/>
          <w:lang w:val="en-GB"/>
        </w:rPr>
        <w:t xml:space="preserve">“Disturbing postoperative symptoms is not reduced by prophylactic antiemetic treatment in patients at high risk for post-operative nausea and vomiting. </w:t>
      </w:r>
    </w:p>
    <w:p w14:paraId="714CA6A9">
      <w:pPr>
        <w:pStyle w:val="11"/>
        <w:numPr>
          <w:ilvl w:val="1"/>
          <w:numId w:val="10"/>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b/>
          <w:bCs/>
          <w:color w:val="auto"/>
          <w:sz w:val="20"/>
          <w:szCs w:val="20"/>
          <w:lang w:val="en-GB"/>
        </w:rPr>
        <w:t>Poster and Oral Presentation</w:t>
      </w:r>
      <w:r>
        <w:rPr>
          <w:rFonts w:hint="default" w:ascii="Times New Roman" w:hAnsi="Times New Roman" w:cs="Times New Roman"/>
          <w:color w:val="auto"/>
          <w:sz w:val="20"/>
          <w:szCs w:val="20"/>
          <w:lang w:val="en-GB"/>
        </w:rPr>
        <w:t xml:space="preserve"> “High incidence, intensity and diversity of symptoms after gynaecological surgery. We still fail to take care of our patients”</w:t>
      </w:r>
    </w:p>
    <w:p w14:paraId="24A29B61">
      <w:pPr>
        <w:pStyle w:val="11"/>
        <w:numPr>
          <w:ilvl w:val="0"/>
          <w:numId w:val="11"/>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b/>
          <w:bCs/>
          <w:color w:val="auto"/>
          <w:sz w:val="20"/>
          <w:szCs w:val="20"/>
          <w:lang w:val="en-GB"/>
        </w:rPr>
        <w:t>Day care surgery congress</w:t>
      </w:r>
      <w:r>
        <w:rPr>
          <w:rFonts w:hint="default" w:ascii="Times New Roman" w:hAnsi="Times New Roman" w:cs="Times New Roman"/>
          <w:color w:val="auto"/>
          <w:sz w:val="20"/>
          <w:szCs w:val="20"/>
          <w:lang w:val="en-GB"/>
        </w:rPr>
        <w:t xml:space="preserve"> for nurses and doctors. </w:t>
      </w:r>
      <w:r>
        <w:rPr>
          <w:rFonts w:hint="default" w:ascii="Times New Roman" w:hAnsi="Times New Roman" w:cs="Times New Roman"/>
          <w:b/>
          <w:bCs/>
          <w:sz w:val="20"/>
          <w:szCs w:val="20"/>
          <w:lang w:val="en-GB"/>
        </w:rPr>
        <w:t>Oral Presentation</w:t>
      </w:r>
      <w:r>
        <w:rPr>
          <w:rFonts w:hint="default" w:ascii="Times New Roman" w:hAnsi="Times New Roman" w:cs="Times New Roman"/>
          <w:sz w:val="20"/>
          <w:szCs w:val="20"/>
          <w:lang w:val="en-GB"/>
        </w:rPr>
        <w:t xml:space="preserve"> “</w:t>
      </w:r>
      <w:r>
        <w:rPr>
          <w:rFonts w:hint="default" w:ascii="Times New Roman" w:hAnsi="Times New Roman" w:cs="Times New Roman"/>
          <w:color w:val="auto"/>
          <w:sz w:val="20"/>
          <w:szCs w:val="20"/>
          <w:lang w:val="en-GB"/>
        </w:rPr>
        <w:t>P-6 acupressure effects on the postoperative nausea and vomiting, Örebro, Sweden.</w:t>
      </w:r>
    </w:p>
    <w:p w14:paraId="0D2FA6FE">
      <w:pPr>
        <w:pStyle w:val="11"/>
        <w:spacing w:line="240" w:lineRule="auto"/>
        <w:rPr>
          <w:rFonts w:hint="default" w:ascii="Times New Roman" w:hAnsi="Times New Roman" w:cs="Times New Roman"/>
          <w:b/>
          <w:bCs/>
          <w:color w:val="auto"/>
          <w:sz w:val="20"/>
          <w:szCs w:val="20"/>
          <w:lang w:val="en-GB"/>
        </w:rPr>
      </w:pPr>
    </w:p>
    <w:p w14:paraId="78260E13">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 xml:space="preserve">2004 Anaesthesia and intensive care congress for nurses, </w:t>
      </w:r>
      <w:r>
        <w:rPr>
          <w:rFonts w:hint="default" w:ascii="Times New Roman" w:hAnsi="Times New Roman" w:cs="Times New Roman"/>
          <w:sz w:val="20"/>
          <w:szCs w:val="20"/>
          <w:lang w:val="en-GB"/>
        </w:rPr>
        <w:t>Oral Presentation</w:t>
      </w:r>
      <w:r>
        <w:rPr>
          <w:rFonts w:hint="default" w:ascii="Times New Roman" w:hAnsi="Times New Roman" w:cs="Times New Roman"/>
          <w:color w:val="auto"/>
          <w:sz w:val="20"/>
          <w:szCs w:val="20"/>
          <w:lang w:val="en-GB"/>
        </w:rPr>
        <w:t xml:space="preserve"> “the results of my dissertation”, Stockholm, Sweden.</w:t>
      </w:r>
    </w:p>
    <w:p w14:paraId="66F6EAC2">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sz w:val="20"/>
          <w:szCs w:val="20"/>
          <w:lang w:val="en-US"/>
        </w:rPr>
        <w:t>2009, Seminar for specialist education teachers of intensive care nursing program, anesthetic nursing program, ambulance nursing program, and operation nursing program, to discuss specialist education strategies based on bologna process</w:t>
      </w:r>
      <w:r>
        <w:rPr>
          <w:rFonts w:hint="default" w:ascii="Times New Roman" w:hAnsi="Times New Roman" w:cs="Times New Roman"/>
          <w:color w:val="auto"/>
          <w:sz w:val="20"/>
          <w:szCs w:val="20"/>
          <w:lang w:val="en-GB"/>
        </w:rPr>
        <w:t>. Lund university- Sweden.</w:t>
      </w:r>
    </w:p>
    <w:p w14:paraId="2998F80F">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Advanced Health Care Research in the Arab Region: Towards a Collaborative Nursing Research Agenda. Beirut -Lebanon. 29</w:t>
      </w:r>
      <w:r>
        <w:rPr>
          <w:rFonts w:hint="default" w:ascii="Times New Roman" w:hAnsi="Times New Roman" w:cs="Times New Roman"/>
          <w:color w:val="auto"/>
          <w:sz w:val="20"/>
          <w:szCs w:val="20"/>
          <w:vertAlign w:val="superscript"/>
          <w:lang w:val="en-GB"/>
        </w:rPr>
        <w:t>th</w:t>
      </w:r>
      <w:r>
        <w:rPr>
          <w:rFonts w:hint="default" w:ascii="Times New Roman" w:hAnsi="Times New Roman" w:cs="Times New Roman"/>
          <w:color w:val="auto"/>
          <w:sz w:val="20"/>
          <w:szCs w:val="20"/>
          <w:lang w:val="en-GB"/>
        </w:rPr>
        <w:t xml:space="preserve"> October 2025.</w:t>
      </w:r>
      <w:r>
        <w:rPr>
          <w:rFonts w:hint="default" w:ascii="Times New Roman" w:hAnsi="Times New Roman" w:cs="Times New Roman"/>
          <w:color w:val="auto"/>
          <w:sz w:val="20"/>
          <w:szCs w:val="20"/>
        </w:rPr>
        <w:t xml:space="preserve"> Prevention of PONV in Females Undergoing Laparoscopic Cholecystectomy: Metoclopramide Alone vs. with P-6 Acupressure</w:t>
      </w:r>
    </w:p>
    <w:p w14:paraId="6C711A48">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sz w:val="20"/>
          <w:szCs w:val="20"/>
        </w:rPr>
        <w:t>Nursing Dubai 2025 Conference scheduled on April 28, 29 &amp; 30, 2025 at DUBAI, UAE:.</w:t>
      </w:r>
      <w:r>
        <w:rPr>
          <w:rFonts w:hint="default" w:ascii="Times New Roman" w:hAnsi="Times New Roman" w:cs="Times New Roman"/>
          <w:color w:val="auto"/>
          <w:sz w:val="20"/>
          <w:szCs w:val="20"/>
          <w:lang w:val="en-GB"/>
        </w:rPr>
        <w:t xml:space="preserve"> </w:t>
      </w:r>
      <w:r>
        <w:rPr>
          <w:rFonts w:hint="default" w:ascii="Times New Roman" w:hAnsi="Times New Roman" w:cs="Times New Roman"/>
          <w:color w:val="auto"/>
          <w:sz w:val="20"/>
          <w:szCs w:val="20"/>
        </w:rPr>
        <w:t>Outcomes of Spinal Anesthesia for Elective Cesarean Section Using Bupivacaine Combined with Intrathecal Fentanyl</w:t>
      </w:r>
    </w:p>
    <w:p w14:paraId="4A0A3D42">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rPr>
        <w:t>The Impact of A 360-Degree Nature Film in Virtual Reality on Pain During Arteriovenous Fistula Puncture in Hemodialysis Patients: A Pre- and Post-Test Design</w:t>
      </w:r>
      <w:r>
        <w:rPr>
          <w:rFonts w:hint="default" w:ascii="Times New Roman" w:hAnsi="Times New Roman" w:cs="Times New Roman"/>
          <w:color w:val="auto"/>
          <w:sz w:val="20"/>
          <w:szCs w:val="20"/>
          <w:lang w:val="en-GB"/>
        </w:rPr>
        <w:t xml:space="preserve">. </w:t>
      </w:r>
      <w:r>
        <w:rPr>
          <w:rFonts w:hint="default" w:ascii="Times New Roman" w:hAnsi="Times New Roman" w:cs="Times New Roman"/>
          <w:color w:val="080809"/>
          <w:sz w:val="20"/>
          <w:szCs w:val="20"/>
          <w:shd w:val="clear" w:color="auto" w:fill="FFFFFF"/>
        </w:rPr>
        <w:t>Event by </w:t>
      </w:r>
      <w:r>
        <w:rPr>
          <w:rFonts w:hint="default" w:ascii="Times New Roman" w:hAnsi="Times New Roman" w:cs="Times New Roman"/>
          <w:color w:val="080809"/>
          <w:sz w:val="20"/>
          <w:szCs w:val="20"/>
          <w:shd w:val="clear" w:color="auto" w:fill="FFFFFF"/>
        </w:rPr>
        <w:fldChar w:fldCharType="begin"/>
      </w:r>
      <w:r>
        <w:rPr>
          <w:rFonts w:hint="default" w:ascii="Times New Roman" w:hAnsi="Times New Roman" w:cs="Times New Roman"/>
          <w:color w:val="080809"/>
          <w:sz w:val="20"/>
          <w:szCs w:val="20"/>
          <w:shd w:val="clear" w:color="auto" w:fill="FFFFFF"/>
        </w:rPr>
        <w:instrText xml:space="preserve"> HYPERLINK "https://www.facebook.com/nursing.at.bue" </w:instrText>
      </w:r>
      <w:r>
        <w:rPr>
          <w:rFonts w:hint="default" w:ascii="Times New Roman" w:hAnsi="Times New Roman" w:cs="Times New Roman"/>
          <w:color w:val="080809"/>
          <w:sz w:val="20"/>
          <w:szCs w:val="20"/>
          <w:shd w:val="clear" w:color="auto" w:fill="FFFFFF"/>
        </w:rPr>
        <w:fldChar w:fldCharType="separate"/>
      </w:r>
      <w:r>
        <w:rPr>
          <w:rFonts w:hint="default" w:ascii="Times New Roman" w:hAnsi="Times New Roman" w:cs="Times New Roman"/>
          <w:color w:val="080809"/>
          <w:sz w:val="20"/>
          <w:szCs w:val="20"/>
          <w:u w:val="single"/>
        </w:rPr>
        <w:t>The British University in Egypt - Faculty of Nursing</w:t>
      </w:r>
      <w:r>
        <w:rPr>
          <w:rFonts w:hint="default" w:ascii="Times New Roman" w:hAnsi="Times New Roman" w:cs="Times New Roman"/>
          <w:color w:val="080809"/>
          <w:sz w:val="20"/>
          <w:szCs w:val="20"/>
          <w:shd w:val="clear" w:color="auto" w:fill="FFFFFF"/>
        </w:rPr>
        <w:fldChar w:fldCharType="end"/>
      </w:r>
      <w:r>
        <w:rPr>
          <w:rFonts w:hint="default" w:ascii="Times New Roman" w:hAnsi="Times New Roman" w:cs="Times New Roman"/>
          <w:color w:val="080809"/>
          <w:sz w:val="20"/>
          <w:szCs w:val="20"/>
          <w:shd w:val="clear" w:color="auto" w:fill="FFFFFF"/>
        </w:rPr>
        <w:t>. Innovation in Clinical Practice &amp; Emerging Healthcare Technologies and Nursing. 5th November 2024.</w:t>
      </w:r>
    </w:p>
    <w:p w14:paraId="05DCE59F">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eastAsia="Calibri" w:cs="Times New Roman"/>
          <w:sz w:val="20"/>
          <w:szCs w:val="20"/>
          <w:lang w:val="en-US" w:eastAsia="ar-SA"/>
        </w:rPr>
        <w:t>The Impact of Producing a 360-Degree Virtual Reality Educational Video on Mitigating Preoperative fear and Postoperative Pain in Children Undergoing Tonsillectomy/Adenoidectomy: A Blind, Randomized, Controlled Study</w:t>
      </w:r>
      <w:r>
        <w:rPr>
          <w:rFonts w:hint="default" w:ascii="Times New Roman" w:hAnsi="Times New Roman" w:cs="Times New Roman"/>
          <w:color w:val="auto"/>
          <w:sz w:val="20"/>
          <w:szCs w:val="20"/>
          <w:lang w:val="en-GB"/>
        </w:rPr>
        <w:t xml:space="preserve">. </w:t>
      </w:r>
      <w:r>
        <w:rPr>
          <w:rFonts w:hint="default" w:ascii="Times New Roman" w:hAnsi="Times New Roman" w:cs="Times New Roman"/>
          <w:color w:val="auto"/>
          <w:sz w:val="20"/>
          <w:szCs w:val="20"/>
        </w:rPr>
        <w:t>First International Nursing Conference “Trends in Nursing” Al-Zaytoonah University of Jordan- Jordan. May.8th.2024)</w:t>
      </w:r>
    </w:p>
    <w:p w14:paraId="0661B3AC">
      <w:pPr>
        <w:pStyle w:val="11"/>
        <w:numPr>
          <w:ilvl w:val="0"/>
          <w:numId w:val="12"/>
        </w:numPr>
        <w:spacing w:line="240" w:lineRule="auto"/>
        <w:rPr>
          <w:rFonts w:hint="default" w:ascii="Times New Roman" w:hAnsi="Times New Roman" w:cs="Times New Roman"/>
          <w:sz w:val="20"/>
          <w:szCs w:val="20"/>
          <w:lang w:val="en-US"/>
        </w:rPr>
      </w:pPr>
      <w:r>
        <w:rPr>
          <w:rFonts w:hint="default" w:ascii="Times New Roman" w:hAnsi="Times New Roman" w:cs="Times New Roman"/>
          <w:color w:val="auto"/>
          <w:sz w:val="20"/>
          <w:szCs w:val="20"/>
        </w:rPr>
        <w:t xml:space="preserve">Lived experiences of Palestinian patients with COVID-19: A multi-center phenomenological study of recovery journey. </w:t>
      </w:r>
      <w:r>
        <w:rPr>
          <w:rFonts w:hint="default" w:ascii="Times New Roman" w:hAnsi="Times New Roman" w:cs="Times New Roman"/>
          <w:sz w:val="20"/>
          <w:szCs w:val="20"/>
          <w:lang w:val="en-US"/>
        </w:rPr>
        <w:t xml:space="preserve">The Third Annual Conference of Clinical Audit in Palestine”. </w:t>
      </w:r>
      <w:r>
        <w:rPr>
          <w:rFonts w:hint="default" w:ascii="Times New Roman" w:hAnsi="Times New Roman" w:cs="Times New Roman"/>
          <w:color w:val="auto"/>
          <w:sz w:val="20"/>
          <w:szCs w:val="20"/>
          <w:lang w:val="en-US"/>
        </w:rPr>
        <w:t>IMET2000-Pal, to invite you to attend the “The Third Annual Conference of Clinical Audit in Palestine”, which will be held on </w:t>
      </w:r>
      <w:r>
        <w:rPr>
          <w:rFonts w:hint="default" w:ascii="Times New Roman" w:hAnsi="Times New Roman" w:cs="Times New Roman"/>
          <w:color w:val="auto"/>
          <w:sz w:val="20"/>
          <w:szCs w:val="20"/>
          <w:u w:val="single"/>
          <w:lang w:val="en-US"/>
        </w:rPr>
        <w:t xml:space="preserve">September 4th, 2021. </w:t>
      </w:r>
    </w:p>
    <w:p w14:paraId="6D3675B8">
      <w:pPr>
        <w:pStyle w:val="11"/>
        <w:numPr>
          <w:ilvl w:val="0"/>
          <w:numId w:val="12"/>
        </w:numPr>
        <w:spacing w:line="240" w:lineRule="auto"/>
        <w:rPr>
          <w:rFonts w:hint="default" w:ascii="Times New Roman" w:hAnsi="Times New Roman" w:cs="Times New Roman"/>
          <w:sz w:val="20"/>
          <w:szCs w:val="20"/>
          <w:lang w:val="en-US"/>
        </w:rPr>
      </w:pPr>
      <w:r>
        <w:rPr>
          <w:rFonts w:hint="default" w:ascii="Times New Roman" w:hAnsi="Times New Roman" w:cs="Times New Roman"/>
          <w:sz w:val="20"/>
          <w:szCs w:val="20"/>
        </w:rPr>
        <w:t>Title: Role of intravenous dextrose on reducing postoperative nausea and vomiting in children undergoing tonsillectomy and /or adenoidectomy: A randomized, double-blind, controlled study. 48th Global Nursing &amp; Healthcare Conference March 04-06, 2019 Barcelona, Spain Theme: Explore latest innovations in Nursing and Health care.</w:t>
      </w:r>
    </w:p>
    <w:p w14:paraId="5D4F0270">
      <w:pPr>
        <w:pStyle w:val="11"/>
        <w:numPr>
          <w:ilvl w:val="0"/>
          <w:numId w:val="12"/>
        </w:numPr>
        <w:spacing w:line="240" w:lineRule="auto"/>
        <w:rPr>
          <w:rFonts w:hint="default" w:ascii="Times New Roman" w:hAnsi="Times New Roman" w:cs="Times New Roman"/>
          <w:sz w:val="20"/>
          <w:szCs w:val="20"/>
          <w:lang w:val="en-US"/>
        </w:rPr>
      </w:pPr>
      <w:r>
        <w:rPr>
          <w:rFonts w:hint="default" w:ascii="Times New Roman" w:hAnsi="Times New Roman" w:cs="Times New Roman"/>
          <w:color w:val="auto"/>
          <w:sz w:val="20"/>
          <w:szCs w:val="20"/>
        </w:rPr>
        <w:t>Comparison of Intra-Peritoneal Instillation of Bupivacaine and Morphine Hydrochloride versus Bupivacaine and Magnesium Sulfate for Post-Operative Pain Relief after Laparoscopic Cholecystectomy, A Randomized Double-Blind Comparison Study. 48th Global Nursing &amp; Healthcare Conference March 04-06, 2019 Barcelona, Spain Theme: Explore latest innovations in Nursing and Health care.</w:t>
      </w:r>
    </w:p>
    <w:p w14:paraId="7108F1FD">
      <w:pPr>
        <w:pStyle w:val="11"/>
        <w:numPr>
          <w:ilvl w:val="0"/>
          <w:numId w:val="12"/>
        </w:numPr>
        <w:spacing w:line="240" w:lineRule="auto"/>
        <w:rPr>
          <w:rFonts w:hint="default" w:ascii="Times New Roman" w:hAnsi="Times New Roman" w:cs="Times New Roman"/>
          <w:sz w:val="20"/>
          <w:szCs w:val="20"/>
          <w:lang w:val="en-US"/>
        </w:rPr>
      </w:pPr>
      <w:r>
        <w:rPr>
          <w:rFonts w:hint="default" w:ascii="Times New Roman" w:hAnsi="Times New Roman" w:cs="Times New Roman"/>
          <w:sz w:val="20"/>
          <w:szCs w:val="20"/>
        </w:rPr>
        <w:t>The effect of intracuff alkalinize</w:t>
      </w:r>
    </w:p>
    <w:p w14:paraId="7F38602E">
      <w:pPr>
        <w:pStyle w:val="11"/>
        <w:numPr>
          <w:ilvl w:val="0"/>
          <w:numId w:val="12"/>
        </w:numPr>
        <w:spacing w:line="240" w:lineRule="auto"/>
        <w:rPr>
          <w:rFonts w:hint="default" w:ascii="Times New Roman" w:hAnsi="Times New Roman" w:cs="Times New Roman"/>
          <w:sz w:val="20"/>
          <w:szCs w:val="20"/>
          <w:lang w:val="en-US"/>
        </w:rPr>
      </w:pPr>
      <w:r>
        <w:rPr>
          <w:rFonts w:hint="default" w:ascii="Times New Roman" w:hAnsi="Times New Roman" w:cs="Times New Roman"/>
          <w:sz w:val="20"/>
          <w:szCs w:val="20"/>
        </w:rPr>
        <w:t>d lidocaine combining with dexamethasone on post-extubation morbidity in smoker patients undergoing laparoscopic surgery under general anesthesia. A randomized double-blind study. The Second Annual Conference of Clinical Audit in Palestine”, which will be held on July25, 2018. in Palestine Red Crescent Society.Al-Bireh/Ramallah.</w:t>
      </w:r>
    </w:p>
    <w:p w14:paraId="30CECCDB">
      <w:pPr>
        <w:pStyle w:val="11"/>
        <w:numPr>
          <w:ilvl w:val="0"/>
          <w:numId w:val="12"/>
        </w:numPr>
        <w:spacing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DEXAMETHASONE, METOCLOPRAMIDE, AND THEIR COMBINATION FOR THE PREVENTION OF POSTOPERATIVE NAUSEA AND VOMITING IN FEMALE PATIENTS WITH MODERATE-TO-HIGH RISK FOR PONV UNDERGOING LAPAROSCOPIC SURGERY. World Nursing and Healthcare Conference Courtyard by Marriott Stockholm Kungsholmen. June 12-13,2017 Stockholm, Sweden Scientific Program. </w:t>
      </w:r>
    </w:p>
    <w:p w14:paraId="0895C90D">
      <w:pPr>
        <w:pStyle w:val="11"/>
        <w:numPr>
          <w:ilvl w:val="0"/>
          <w:numId w:val="12"/>
        </w:numPr>
        <w:spacing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clinical Effectiveness of the Bispectral Index (BIS) to Reduce the Risk of Awareness for Elective Surgical Patients Undergoing General Anesthesia. A prospective, Randomized, Double-Blind, Controlled trial. World Nursing and Healthcare Conference, At Courtyard by Marriott Stockholm Kungsholmen. June 1</w:t>
      </w:r>
      <w:r>
        <w:rPr>
          <w:rFonts w:hint="default" w:ascii="Times New Roman" w:hAnsi="Times New Roman" w:cs="Times New Roman"/>
          <w:sz w:val="20"/>
          <w:szCs w:val="20"/>
          <w:vertAlign w:val="superscript"/>
          <w:lang w:val="en-US"/>
        </w:rPr>
        <w:t>st</w:t>
      </w:r>
      <w:r>
        <w:rPr>
          <w:rFonts w:hint="default" w:ascii="Times New Roman" w:hAnsi="Times New Roman" w:cs="Times New Roman"/>
          <w:sz w:val="20"/>
          <w:szCs w:val="20"/>
          <w:lang w:val="en-US"/>
        </w:rPr>
        <w:t xml:space="preserve"> 2017.</w:t>
      </w:r>
    </w:p>
    <w:p w14:paraId="754EA2E1">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sz w:val="20"/>
          <w:szCs w:val="20"/>
        </w:rPr>
        <w:t xml:space="preserve">Anti-Emetic Efficacy of Prophylactic Dexamethasone and Metoclopramide, and their combination in the prevention of postoperative nausea and vomiting after Laparoscopic Surgery in patients at high risk of post-operative nausea and vomiting: A Randomized, Double Blind, and Placebo-Controlled Trial.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"http://oment.uanl.mx/evento/5th-annual-international-conference-on-health-medical-sciences/" </w:instrText>
      </w:r>
      <w:r>
        <w:rPr>
          <w:rFonts w:hint="default" w:ascii="Times New Roman" w:hAnsi="Times New Roman" w:cs="Times New Roman"/>
          <w:sz w:val="20"/>
          <w:szCs w:val="20"/>
        </w:rPr>
        <w:fldChar w:fldCharType="separate"/>
      </w:r>
      <w:r>
        <w:rPr>
          <w:rStyle w:val="16"/>
          <w:rFonts w:hint="default" w:ascii="Times New Roman" w:hAnsi="Times New Roman" w:cs="Times New Roman"/>
          <w:sz w:val="20"/>
          <w:szCs w:val="20"/>
        </w:rPr>
        <w:t>http://oment.uanl.mx/evento/5th-annual-international-conference-on-health-medical-sciences/</w:t>
      </w:r>
      <w:r>
        <w:rPr>
          <w:rFonts w:hint="default" w:ascii="Times New Roman" w:hAnsi="Times New Roman" w:cs="Times New Roman"/>
          <w:sz w:val="20"/>
          <w:szCs w:val="20"/>
        </w:rPr>
        <w:fldChar w:fldCharType="end"/>
      </w:r>
      <w:r>
        <w:rPr>
          <w:rFonts w:hint="default" w:ascii="Times New Roman" w:hAnsi="Times New Roman" w:cs="Times New Roman"/>
          <w:sz w:val="20"/>
          <w:szCs w:val="20"/>
        </w:rPr>
        <w:t>. 5th Annual International Conference on Health &amp; Medical Sciences, 1-4 May 2017, Athens, Greece.</w:t>
      </w:r>
    </w:p>
    <w:p w14:paraId="64CB838D">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rPr>
        <w:t>Clinical audit in nursing education: Towards better care of future generations. First Annual Conference of Clinical Audit in Palestine. April 2017.</w:t>
      </w:r>
    </w:p>
    <w:p w14:paraId="6E82B520">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sz w:val="20"/>
          <w:szCs w:val="20"/>
        </w:rPr>
        <w:t xml:space="preserve">Traits and States Resilience among Nursing Staff. A cross-sectional study.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"http://www.fnbv.be/wp-content/uploads/2016/11/2nd-Nursing-Management-Innovation-Forum_.pdf" </w:instrText>
      </w:r>
      <w:r>
        <w:rPr>
          <w:rFonts w:hint="default" w:ascii="Times New Roman" w:hAnsi="Times New Roman" w:cs="Times New Roman"/>
          <w:sz w:val="20"/>
          <w:szCs w:val="20"/>
        </w:rPr>
        <w:fldChar w:fldCharType="separate"/>
      </w:r>
      <w:r>
        <w:rPr>
          <w:rStyle w:val="16"/>
          <w:rFonts w:hint="default" w:ascii="Times New Roman" w:hAnsi="Times New Roman" w:cs="Times New Roman"/>
          <w:sz w:val="20"/>
          <w:szCs w:val="20"/>
        </w:rPr>
        <w:t>http://www.fnbv.be/wp-content/uploads/2016/11/2nd-Nursing-Management-Innovation-Forum_.pdf</w:t>
      </w:r>
      <w:r>
        <w:rPr>
          <w:rStyle w:val="16"/>
          <w:rFonts w:hint="default" w:ascii="Times New Roman" w:hAnsi="Times New Roman" w:cs="Times New Roman"/>
          <w:sz w:val="20"/>
          <w:szCs w:val="20"/>
        </w:rPr>
        <w:fldChar w:fldCharType="end"/>
      </w:r>
      <w:r>
        <w:rPr>
          <w:rFonts w:hint="default" w:ascii="Times New Roman" w:hAnsi="Times New Roman" w:cs="Times New Roman"/>
          <w:sz w:val="20"/>
          <w:szCs w:val="20"/>
        </w:rPr>
        <w:t>. 2ND ANNUAL GLOBAL NURSING     MANAGEMENT &amp;        INNOVATION FORUM “Enlightening Nursing Managers with Proactive Skills” March 1st 2025.</w:t>
      </w:r>
    </w:p>
    <w:p w14:paraId="276B84F6">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rPr>
        <w:t>Effect of P-6 acupressure on postoperative nausea, vomiting, headache, fatigue, and pain among female patients undergoing elective abdominal surgery Alkaissi A1 RN PhD, Sawalha A2 PhD, Sweileh W3 PhD, Sadaqah W4 MD, Saleh Kh5 MD, Barakat A6 PhD. Translational Research in Acupuncture: Bridging Science, Practice &amp; Community, March 19-21, 2010 Chapel Hill, North Carolina, USA.</w:t>
      </w:r>
    </w:p>
    <w:p w14:paraId="62D8A06A">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rPr>
        <w:t xml:space="preserve">Prophylactic Ephedrine versus Phenylephrine for Maternal Hypotension in Women Undergoing Spinal Anesthesia for Caesarean Section - A randomized Double Blind Clinical Trial. </w:t>
      </w:r>
      <w:r>
        <w:rPr>
          <w:rFonts w:hint="default" w:ascii="Times New Roman" w:hAnsi="Times New Roman" w:cs="Times New Roman"/>
          <w:color w:val="auto"/>
          <w:sz w:val="20"/>
          <w:szCs w:val="20"/>
          <w:rtl/>
        </w:rPr>
        <w:t>لمؤتمر العلمي الطبي السادس في بيت لحم</w:t>
      </w:r>
      <w:r>
        <w:rPr>
          <w:rFonts w:hint="default" w:ascii="Times New Roman" w:hAnsi="Times New Roman" w:cs="Times New Roman"/>
          <w:color w:val="auto"/>
          <w:sz w:val="20"/>
          <w:szCs w:val="20"/>
        </w:rPr>
        <w:t>.April 9, 2016.</w:t>
      </w:r>
    </w:p>
    <w:p w14:paraId="2B8EF48D">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sz w:val="20"/>
          <w:szCs w:val="20"/>
          <w:lang w:val="en-US" w:eastAsia="en-US"/>
        </w:rPr>
        <w:t>Association between Autism Spectrum Disorder and Iron Deficiency in Children Diagnosed Autism Spectrum Disorder in the Northern West Bank.</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eastAsia="en-US"/>
        </w:rPr>
        <w:t>Autism Spectrum Disorder (ASD) Conference, At An-Najah National University, Nablus- Palestine. April 9, 2016.</w:t>
      </w:r>
    </w:p>
    <w:p w14:paraId="26488A3C">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Prevalence and Severity of Depression among Mothers of Disabled Children in Palestine. 3rd Annual Middle Eastern Nurses and Partners in Caring Science. Feb 9, 2026. Jordan.</w:t>
      </w:r>
    </w:p>
    <w:p w14:paraId="47EBDE70">
      <w:pPr>
        <w:pStyle w:val="11"/>
        <w:spacing w:line="240" w:lineRule="auto"/>
        <w:ind w:left="720"/>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 xml:space="preserve">Nurses’ Attitudes and Practices towards Inpatient Aggression in a Palestinian Psychiatric Hospital.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"http://www.netph.sgul.ac.uk/events/3rd-annual-middle-eastern-nurses-and-partners-in-caring-science" </w:instrText>
      </w:r>
      <w:r>
        <w:rPr>
          <w:rFonts w:hint="default" w:ascii="Times New Roman" w:hAnsi="Times New Roman" w:cs="Times New Roman"/>
          <w:sz w:val="20"/>
          <w:szCs w:val="20"/>
        </w:rPr>
        <w:fldChar w:fldCharType="separate"/>
      </w:r>
      <w:r>
        <w:rPr>
          <w:rStyle w:val="16"/>
          <w:rFonts w:hint="default" w:ascii="Times New Roman" w:hAnsi="Times New Roman" w:cs="Times New Roman"/>
          <w:sz w:val="20"/>
          <w:szCs w:val="20"/>
        </w:rPr>
        <w:t>http://www.netph.sgul.ac.uk/events/3rd-annual-middle-eastern-nurses-and-partners-in-caring-science</w:t>
      </w:r>
      <w:r>
        <w:rPr>
          <w:rStyle w:val="16"/>
          <w:rFonts w:hint="default" w:ascii="Times New Roman" w:hAnsi="Times New Roman" w:cs="Times New Roman"/>
          <w:sz w:val="20"/>
          <w:szCs w:val="20"/>
        </w:rPr>
        <w:fldChar w:fldCharType="end"/>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GB"/>
        </w:rPr>
        <w:t>19 Feb 2015.Jordan.</w:t>
      </w:r>
    </w:p>
    <w:p w14:paraId="3EC142D5">
      <w:pPr>
        <w:pStyle w:val="11"/>
        <w:numPr>
          <w:ilvl w:val="0"/>
          <w:numId w:val="13"/>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rPr>
        <w:t>A survey of knowledge and clinical practice of Anorexia nervosa with amenorrhea among Palestinian gynecologists. Middle Eastern Nurses &amp; Partners Uniting in Human Caring, At Aquaba, Jordan. Feb 1, 2014.</w:t>
      </w:r>
    </w:p>
    <w:p w14:paraId="172DBE8C">
      <w:pPr>
        <w:pStyle w:val="11"/>
        <w:numPr>
          <w:ilvl w:val="0"/>
          <w:numId w:val="13"/>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sz w:val="20"/>
          <w:szCs w:val="20"/>
          <w:lang w:val="en-US" w:eastAsia="en-US"/>
        </w:rPr>
        <w:t>Palestinian Women Attempted Suicide, Risks beyond the Experience. A Descriptive Phenomenological Study. The 1st nursing international conference, At king Abdullah Medical City- Jeddah, 1</w:t>
      </w:r>
      <w:r>
        <w:rPr>
          <w:rFonts w:hint="default" w:ascii="Times New Roman" w:hAnsi="Times New Roman" w:cs="Times New Roman"/>
          <w:sz w:val="20"/>
          <w:szCs w:val="20"/>
          <w:vertAlign w:val="superscript"/>
          <w:lang w:val="en-US" w:eastAsia="en-US"/>
        </w:rPr>
        <w:t>st</w:t>
      </w:r>
      <w:r>
        <w:rPr>
          <w:rFonts w:hint="default" w:ascii="Times New Roman" w:hAnsi="Times New Roman" w:cs="Times New Roman"/>
          <w:sz w:val="20"/>
          <w:szCs w:val="20"/>
          <w:lang w:val="en-US" w:eastAsia="en-US"/>
        </w:rPr>
        <w:t xml:space="preserve"> Jan 2014.</w:t>
      </w:r>
    </w:p>
    <w:p w14:paraId="50F3BA2E">
      <w:pPr>
        <w:pStyle w:val="11"/>
        <w:numPr>
          <w:ilvl w:val="0"/>
          <w:numId w:val="13"/>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Nurses' Experiences of the Most Common Medical Errors in The Intensive Care Unit and The Coronary Care Unit a Hermeneutic Phenomenological Study.</w:t>
      </w:r>
      <w:r>
        <w:rPr>
          <w:rFonts w:hint="default" w:ascii="Times New Roman" w:hAnsi="Times New Roman" w:cs="Times New Roman"/>
          <w:sz w:val="20"/>
          <w:szCs w:val="20"/>
        </w:rPr>
        <w:t xml:space="preserve"> </w:t>
      </w:r>
      <w:r>
        <w:rPr>
          <w:rFonts w:hint="default" w:ascii="Times New Roman" w:hAnsi="Times New Roman" w:cs="Times New Roman"/>
          <w:color w:val="auto"/>
          <w:sz w:val="20"/>
          <w:szCs w:val="20"/>
          <w:lang w:val="en-GB"/>
        </w:rPr>
        <w:t>The Palestinian Conference on Health Sciences - Towards Promoting and Developing a Quality-Health Care, Jerusalem. 1</w:t>
      </w:r>
      <w:r>
        <w:rPr>
          <w:rFonts w:hint="default" w:ascii="Times New Roman" w:hAnsi="Times New Roman" w:cs="Times New Roman"/>
          <w:color w:val="auto"/>
          <w:sz w:val="20"/>
          <w:szCs w:val="20"/>
          <w:vertAlign w:val="superscript"/>
          <w:lang w:val="en-GB"/>
        </w:rPr>
        <w:t>st</w:t>
      </w:r>
      <w:r>
        <w:rPr>
          <w:rFonts w:hint="default" w:ascii="Times New Roman" w:hAnsi="Times New Roman" w:cs="Times New Roman"/>
          <w:color w:val="auto"/>
          <w:sz w:val="20"/>
          <w:szCs w:val="20"/>
          <w:lang w:val="en-GB"/>
        </w:rPr>
        <w:t xml:space="preserve"> Nov 2013, Palestine.</w:t>
      </w:r>
    </w:p>
    <w:p w14:paraId="313A4ED4">
      <w:pPr>
        <w:pStyle w:val="11"/>
        <w:spacing w:line="240" w:lineRule="auto"/>
        <w:rPr>
          <w:rFonts w:hint="default" w:ascii="Times New Roman" w:hAnsi="Times New Roman" w:cs="Times New Roman"/>
          <w:b/>
          <w:color w:val="auto"/>
          <w:sz w:val="20"/>
          <w:szCs w:val="20"/>
          <w:u w:val="single"/>
          <w:lang w:val="en-GB"/>
        </w:rPr>
      </w:pPr>
    </w:p>
    <w:p w14:paraId="24EEE5DF">
      <w:pPr>
        <w:pStyle w:val="11"/>
        <w:spacing w:line="240" w:lineRule="auto"/>
        <w:rPr>
          <w:rFonts w:hint="default" w:ascii="Times New Roman" w:hAnsi="Times New Roman" w:cs="Times New Roman"/>
          <w:b/>
          <w:color w:val="auto"/>
          <w:sz w:val="20"/>
          <w:szCs w:val="20"/>
          <w:u w:val="single"/>
          <w:lang w:val="en-GB"/>
        </w:rPr>
      </w:pPr>
      <w:r>
        <w:rPr>
          <w:rFonts w:hint="default" w:ascii="Times New Roman" w:hAnsi="Times New Roman" w:cs="Times New Roman"/>
          <w:b/>
          <w:color w:val="auto"/>
          <w:sz w:val="20"/>
          <w:szCs w:val="20"/>
          <w:u w:val="single"/>
          <w:lang w:val="en-GB"/>
        </w:rPr>
        <w:t>Seminars of medicine doctor´s thesis</w:t>
      </w:r>
    </w:p>
    <w:p w14:paraId="7BF56118">
      <w:pPr>
        <w:pStyle w:val="11"/>
        <w:spacing w:line="240" w:lineRule="auto"/>
        <w:rPr>
          <w:rFonts w:hint="default" w:ascii="Times New Roman" w:hAnsi="Times New Roman" w:cs="Times New Roman"/>
          <w:color w:val="auto"/>
          <w:sz w:val="20"/>
          <w:szCs w:val="20"/>
          <w:lang w:val="en-GB"/>
        </w:rPr>
      </w:pPr>
    </w:p>
    <w:p w14:paraId="3F057366">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 xml:space="preserve">2009, </w:t>
      </w:r>
      <w:r>
        <w:rPr>
          <w:rFonts w:hint="default" w:ascii="Times New Roman" w:hAnsi="Times New Roman" w:cs="Times New Roman"/>
          <w:b/>
          <w:color w:val="auto"/>
          <w:sz w:val="20"/>
          <w:szCs w:val="20"/>
          <w:lang w:val="en-GB"/>
        </w:rPr>
        <w:t>seminar of medicine doctor´s thesis</w:t>
      </w:r>
      <w:r>
        <w:rPr>
          <w:rFonts w:hint="default" w:ascii="Times New Roman" w:hAnsi="Times New Roman" w:cs="Times New Roman"/>
          <w:color w:val="auto"/>
          <w:sz w:val="20"/>
          <w:szCs w:val="20"/>
          <w:lang w:val="en-GB"/>
        </w:rPr>
        <w:t>. Perioperative myocardial damage and cardiac outcome in patients-at-risk undergoing non-cardiac surgery. Anna Oscarsson Tibblin. Department of medicine and health sciences, division of drug research/anaesthesiology, Faculty of Health Sciences, Linköping University, Sweden. Linköping University Medical Dissertation No.1141</w:t>
      </w:r>
    </w:p>
    <w:p w14:paraId="70A19C5A">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2009, the circle of strength and power. Experiences of empowerment in intensive care- Ingrid Wåhlin. Division of nursing science, department of medical and health sciences, Linköping University, Sweden. Linköping University Medical Dissertation No.1120</w:t>
      </w:r>
    </w:p>
    <w:p w14:paraId="01FB9746">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2009, Health related quality of life in adult former intensive care unit patients, Lotti Orwelius. Department of medical and health sciences, Linköping University. Linköping University Medical Dissertation No.1117.</w:t>
      </w:r>
    </w:p>
    <w:p w14:paraId="2BE7053E">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2009, Living with life-saving technology, long-term follow up of recipients with implantable cardioverter defibrillator. Division of nursing science, department of medical and health sciences, Linköping University, Sweden. Linköping University Medical Dissertation No.1116.</w:t>
      </w:r>
    </w:p>
    <w:p w14:paraId="58C0D776">
      <w:pPr>
        <w:pStyle w:val="30"/>
        <w:rPr>
          <w:rFonts w:hint="default" w:ascii="Times New Roman" w:hAnsi="Times New Roman" w:cs="Times New Roman"/>
          <w:sz w:val="20"/>
          <w:szCs w:val="20"/>
          <w:lang w:val="en-GB"/>
        </w:rPr>
      </w:pPr>
    </w:p>
    <w:p w14:paraId="7539E0EC">
      <w:pPr>
        <w:pStyle w:val="11"/>
        <w:numPr>
          <w:ilvl w:val="0"/>
          <w:numId w:val="12"/>
        </w:numPr>
        <w:spacing w:line="240" w:lineRule="auto"/>
        <w:rPr>
          <w:rFonts w:hint="default" w:ascii="Times New Roman" w:hAnsi="Times New Roman" w:cs="Times New Roman"/>
          <w:sz w:val="20"/>
          <w:szCs w:val="20"/>
          <w:lang w:val="en-GB"/>
        </w:rPr>
      </w:pPr>
      <w:r>
        <w:rPr>
          <w:rFonts w:hint="default" w:ascii="Times New Roman" w:hAnsi="Times New Roman" w:cs="Times New Roman"/>
          <w:color w:val="auto"/>
          <w:sz w:val="20"/>
          <w:szCs w:val="20"/>
          <w:lang w:val="en-GB"/>
        </w:rPr>
        <w:t>The Experience of The Primary Care Giver of The Attention Deficit / Hyperactivity Disorder Child (The Parents and The Teachers), and Their Management Ways For The Behaviours of The Child. a Descriptive Phylogeographical Study, Jan 1</w:t>
      </w:r>
      <w:r>
        <w:rPr>
          <w:rFonts w:hint="default" w:ascii="Times New Roman" w:hAnsi="Times New Roman" w:cs="Times New Roman"/>
          <w:color w:val="auto"/>
          <w:sz w:val="20"/>
          <w:szCs w:val="20"/>
          <w:vertAlign w:val="superscript"/>
          <w:lang w:val="en-GB"/>
        </w:rPr>
        <w:t>st</w:t>
      </w:r>
      <w:r>
        <w:rPr>
          <w:rFonts w:hint="default" w:ascii="Times New Roman" w:hAnsi="Times New Roman" w:cs="Times New Roman"/>
          <w:color w:val="auto"/>
          <w:sz w:val="20"/>
          <w:szCs w:val="20"/>
          <w:lang w:val="en-GB"/>
        </w:rPr>
        <w:t>, 2011.</w:t>
      </w:r>
      <w:r>
        <w:rPr>
          <w:rFonts w:hint="default" w:ascii="Times New Roman" w:hAnsi="Times New Roman" w:cs="Times New Roman"/>
          <w:sz w:val="20"/>
          <w:szCs w:val="20"/>
        </w:rPr>
        <w:t xml:space="preserve"> </w:t>
      </w:r>
      <w:r>
        <w:rPr>
          <w:rFonts w:hint="default" w:ascii="Times New Roman" w:hAnsi="Times New Roman" w:cs="Times New Roman"/>
          <w:color w:val="auto"/>
          <w:sz w:val="20"/>
          <w:szCs w:val="20"/>
          <w:lang w:val="en-GB"/>
        </w:rPr>
        <w:t>The International Psychiatric Conference, the International Nursing Conference, At Ramallah-Palestine.</w:t>
      </w:r>
    </w:p>
    <w:p w14:paraId="0CFD01F9">
      <w:pPr>
        <w:pStyle w:val="11"/>
        <w:numPr>
          <w:ilvl w:val="0"/>
          <w:numId w:val="12"/>
        </w:numPr>
        <w:spacing w:line="240" w:lineRule="auto"/>
        <w:rPr>
          <w:rFonts w:hint="default" w:ascii="Times New Roman" w:hAnsi="Times New Roman" w:cs="Times New Roman"/>
          <w:sz w:val="20"/>
          <w:szCs w:val="20"/>
          <w:lang w:val="en-GB"/>
        </w:rPr>
      </w:pPr>
      <w:r>
        <w:rPr>
          <w:rFonts w:hint="default" w:ascii="Times New Roman" w:hAnsi="Times New Roman" w:cs="Times New Roman"/>
          <w:color w:val="auto"/>
          <w:sz w:val="20"/>
          <w:szCs w:val="20"/>
          <w:lang w:val="en-GB"/>
        </w:rPr>
        <w:t>The Effects of P6 Acupressure in the Prophylaxis of Chemotherapy Induced Nausea and Emesis in Breast Cancer Patients. Society for Acupuncture Research 2010 International Conference. Translational Research in Acupuncture: Bridging Science, Practice &amp; Community, Chapel Hill, North Carolina, USA19 March, 2010.</w:t>
      </w:r>
    </w:p>
    <w:p w14:paraId="2702020A">
      <w:pPr>
        <w:pStyle w:val="11"/>
        <w:numPr>
          <w:ilvl w:val="0"/>
          <w:numId w:val="12"/>
        </w:numPr>
        <w:spacing w:line="240" w:lineRule="auto"/>
        <w:rPr>
          <w:rFonts w:hint="default" w:ascii="Times New Roman" w:hAnsi="Times New Roman" w:cs="Times New Roman"/>
          <w:sz w:val="20"/>
          <w:szCs w:val="20"/>
          <w:lang w:val="en-GB"/>
        </w:rPr>
      </w:pPr>
      <w:r>
        <w:rPr>
          <w:rFonts w:hint="default" w:ascii="Times New Roman" w:hAnsi="Times New Roman" w:cs="Times New Roman"/>
          <w:color w:val="auto"/>
          <w:sz w:val="20"/>
          <w:szCs w:val="20"/>
          <w:lang w:val="en-GB"/>
        </w:rPr>
        <w:t>Effect of P-6 Acupressure on Postoperative Nausea, Vomiting, Headache, Fatigue, and Pain among Female Patients Undergoing Elective Abdominal Surgery. Society for Acupuncture Research 2010 International Conference. Translational Research in Acupuncture: Bridging Science, Practice &amp; Community, 2010 Chapel Hill, North Carolina. 19 March 2010.</w:t>
      </w:r>
    </w:p>
    <w:p w14:paraId="1314EE16">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Evidence-Based Reference Tool for the Management of Adults and Children Undergoing Surgery and are at Increased Risk for PONV.</w:t>
      </w:r>
      <w:r>
        <w:rPr>
          <w:rFonts w:hint="default" w:ascii="Times New Roman" w:hAnsi="Times New Roman" w:cs="Times New Roman"/>
          <w:sz w:val="20"/>
          <w:szCs w:val="20"/>
        </w:rPr>
        <w:t xml:space="preserve"> </w:t>
      </w:r>
      <w:r>
        <w:rPr>
          <w:rFonts w:hint="default" w:ascii="Times New Roman" w:hAnsi="Times New Roman" w:cs="Times New Roman"/>
          <w:color w:val="auto"/>
          <w:sz w:val="20"/>
          <w:szCs w:val="20"/>
          <w:lang w:val="en-GB"/>
        </w:rPr>
        <w:t>Maj, IVAN Congress, University Hospital of Linköping- Sweden. Jan 1s, 2010.</w:t>
      </w:r>
    </w:p>
    <w:p w14:paraId="24FE7B2A">
      <w:pPr>
        <w:pStyle w:val="30"/>
        <w:rPr>
          <w:rFonts w:hint="default" w:ascii="Times New Roman" w:hAnsi="Times New Roman" w:cs="Times New Roman"/>
          <w:sz w:val="20"/>
          <w:szCs w:val="20"/>
          <w:lang w:val="en-GB"/>
        </w:rPr>
      </w:pPr>
    </w:p>
    <w:p w14:paraId="77C7CFC8">
      <w:pPr>
        <w:pStyle w:val="11"/>
        <w:numPr>
          <w:ilvl w:val="0"/>
          <w:numId w:val="12"/>
        </w:numPr>
        <w:spacing w:line="240" w:lineRule="auto"/>
        <w:rPr>
          <w:rFonts w:hint="default" w:ascii="Times New Roman" w:hAnsi="Times New Roman" w:cs="Times New Roman"/>
          <w:sz w:val="20"/>
          <w:szCs w:val="20"/>
          <w:lang w:val="en-GB"/>
        </w:rPr>
      </w:pPr>
      <w:r>
        <w:rPr>
          <w:rFonts w:hint="default" w:ascii="Times New Roman" w:hAnsi="Times New Roman" w:cs="Times New Roman"/>
          <w:color w:val="auto"/>
          <w:sz w:val="20"/>
          <w:szCs w:val="20"/>
          <w:lang w:val="en-GB"/>
        </w:rPr>
        <w:t xml:space="preserve"> Current and Future Research Priorities: Applied vs. Basic Research. The Development of Scientific Research in Palestine: Future Perspective. Jan 16</w:t>
      </w:r>
      <w:r>
        <w:rPr>
          <w:rFonts w:hint="default" w:ascii="Times New Roman" w:hAnsi="Times New Roman" w:cs="Times New Roman"/>
          <w:color w:val="auto"/>
          <w:sz w:val="20"/>
          <w:szCs w:val="20"/>
          <w:vertAlign w:val="superscript"/>
          <w:lang w:val="en-GB"/>
        </w:rPr>
        <w:t>th</w:t>
      </w:r>
      <w:r>
        <w:rPr>
          <w:rFonts w:hint="default" w:ascii="Times New Roman" w:hAnsi="Times New Roman" w:cs="Times New Roman"/>
          <w:color w:val="auto"/>
          <w:sz w:val="20"/>
          <w:szCs w:val="20"/>
          <w:lang w:val="en-GB"/>
        </w:rPr>
        <w:t>, 2008.</w:t>
      </w:r>
    </w:p>
    <w:p w14:paraId="58156DB6">
      <w:pPr>
        <w:pStyle w:val="11"/>
        <w:numPr>
          <w:ilvl w:val="0"/>
          <w:numId w:val="12"/>
        </w:numPr>
        <w:spacing w:line="240" w:lineRule="auto"/>
        <w:rPr>
          <w:rFonts w:hint="default" w:ascii="Times New Roman" w:hAnsi="Times New Roman" w:cs="Times New Roman"/>
          <w:sz w:val="20"/>
          <w:szCs w:val="20"/>
          <w:lang w:val="en-GB"/>
        </w:rPr>
      </w:pPr>
      <w:r>
        <w:rPr>
          <w:rFonts w:hint="default" w:ascii="Times New Roman" w:hAnsi="Times New Roman" w:cs="Times New Roman"/>
          <w:color w:val="auto"/>
          <w:sz w:val="20"/>
          <w:szCs w:val="20"/>
          <w:lang w:val="en-GB"/>
        </w:rPr>
        <w:t>Disturbing Postoperative Symptoms Are Not Reduced by Prophylactic Antiemetic Treatment in Patients at High Risk for Post-Operative Nausea and Vomiting. Anaesthesia and intensive care congress, Helsinki, Finland 2003 Jn 1</w:t>
      </w:r>
      <w:r>
        <w:rPr>
          <w:rFonts w:hint="default" w:ascii="Times New Roman" w:hAnsi="Times New Roman" w:cs="Times New Roman"/>
          <w:color w:val="auto"/>
          <w:sz w:val="20"/>
          <w:szCs w:val="20"/>
          <w:vertAlign w:val="superscript"/>
          <w:lang w:val="en-GB"/>
        </w:rPr>
        <w:t>st</w:t>
      </w:r>
      <w:r>
        <w:rPr>
          <w:rFonts w:hint="default" w:ascii="Times New Roman" w:hAnsi="Times New Roman" w:cs="Times New Roman"/>
          <w:color w:val="auto"/>
          <w:sz w:val="20"/>
          <w:szCs w:val="20"/>
          <w:lang w:val="en-GB"/>
        </w:rPr>
        <w:t>.</w:t>
      </w:r>
    </w:p>
    <w:p w14:paraId="491EB1FD">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High Incidence, Intensity and Diversity of Symptoms after Gynaecological Surgery. We Still Fail to Take Care of Our Patients. Anaesthesia and intensive care congress, Helsinki, Finland 2003. Jan 1</w:t>
      </w:r>
      <w:r>
        <w:rPr>
          <w:rFonts w:hint="default" w:ascii="Times New Roman" w:hAnsi="Times New Roman" w:cs="Times New Roman"/>
          <w:color w:val="auto"/>
          <w:sz w:val="20"/>
          <w:szCs w:val="20"/>
          <w:vertAlign w:val="superscript"/>
          <w:lang w:val="en-GB"/>
        </w:rPr>
        <w:t>st</w:t>
      </w:r>
      <w:r>
        <w:rPr>
          <w:rFonts w:hint="default" w:ascii="Times New Roman" w:hAnsi="Times New Roman" w:cs="Times New Roman"/>
          <w:color w:val="auto"/>
          <w:sz w:val="20"/>
          <w:szCs w:val="20"/>
          <w:lang w:val="en-GB"/>
        </w:rPr>
        <w:t>, 2003.</w:t>
      </w:r>
    </w:p>
    <w:p w14:paraId="399F0CB4">
      <w:pPr>
        <w:pStyle w:val="11"/>
        <w:spacing w:line="240" w:lineRule="auto"/>
        <w:rPr>
          <w:rFonts w:hint="default" w:ascii="Times New Roman" w:hAnsi="Times New Roman" w:cs="Times New Roman"/>
          <w:color w:val="auto"/>
          <w:sz w:val="20"/>
          <w:szCs w:val="20"/>
          <w:lang w:val="en-GB"/>
        </w:rPr>
      </w:pPr>
    </w:p>
    <w:p w14:paraId="25B72E68">
      <w:pPr>
        <w:pStyle w:val="9"/>
        <w:ind w:left="360"/>
        <w:rPr>
          <w:rFonts w:hint="default" w:ascii="Times New Roman" w:hAnsi="Times New Roman" w:cs="Times New Roman"/>
          <w:b/>
          <w:bCs/>
          <w:sz w:val="20"/>
          <w:szCs w:val="20"/>
          <w:u w:val="single"/>
          <w:lang w:val="en-GB"/>
        </w:rPr>
      </w:pPr>
      <w:r>
        <w:rPr>
          <w:rFonts w:hint="default" w:ascii="Times New Roman" w:hAnsi="Times New Roman" w:cs="Times New Roman"/>
          <w:b/>
          <w:bCs/>
          <w:sz w:val="20"/>
          <w:szCs w:val="20"/>
          <w:u w:val="single"/>
          <w:lang w:val="en-GB"/>
        </w:rPr>
        <w:t>International Contribution</w:t>
      </w:r>
    </w:p>
    <w:p w14:paraId="7F7C1D86">
      <w:pPr>
        <w:pStyle w:val="11"/>
        <w:numPr>
          <w:ilvl w:val="0"/>
          <w:numId w:val="12"/>
        </w:numPr>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sz w:val="20"/>
          <w:szCs w:val="20"/>
          <w:lang w:val="en-GB"/>
        </w:rPr>
        <w:t>2000: Scientific travel to USA (Boston and Chicago) and Canada (Toronto) to increase our knowledge and to provide us experience about the same day surgery patients “ fast track project”.</w:t>
      </w:r>
    </w:p>
    <w:p w14:paraId="5785A466">
      <w:pPr>
        <w:pStyle w:val="11"/>
        <w:numPr>
          <w:ilvl w:val="0"/>
          <w:numId w:val="12"/>
        </w:numPr>
        <w:spacing w:line="240" w:lineRule="auto"/>
        <w:rPr>
          <w:rFonts w:hint="default" w:ascii="Times New Roman" w:hAnsi="Times New Roman" w:cs="Times New Roman"/>
          <w:b/>
          <w:bCs/>
          <w:sz w:val="20"/>
          <w:szCs w:val="20"/>
          <w:lang w:val="en-GB"/>
        </w:rPr>
      </w:pPr>
      <w:r>
        <w:rPr>
          <w:rFonts w:hint="default" w:ascii="Times New Roman" w:hAnsi="Times New Roman" w:cs="Times New Roman"/>
          <w:sz w:val="20"/>
          <w:szCs w:val="20"/>
          <w:lang w:val="en-GB"/>
        </w:rPr>
        <w:t>2004 Surgeons´ Conference- Palestine- Ramallah, oral presentation. P-6 acupressure effect on the postoperative nausea and vomiting and motion sickness.</w:t>
      </w:r>
    </w:p>
    <w:p w14:paraId="3D00CDAC">
      <w:pPr>
        <w:pStyle w:val="11"/>
        <w:numPr>
          <w:ilvl w:val="0"/>
          <w:numId w:val="12"/>
        </w:numPr>
        <w:spacing w:line="240" w:lineRule="auto"/>
        <w:rPr>
          <w:rFonts w:hint="default" w:ascii="Times New Roman" w:hAnsi="Times New Roman" w:cs="Times New Roman"/>
          <w:b/>
          <w:bCs/>
          <w:color w:val="auto"/>
          <w:sz w:val="20"/>
          <w:szCs w:val="20"/>
          <w:lang w:val="en-GB"/>
        </w:rPr>
      </w:pPr>
      <w:r>
        <w:rPr>
          <w:rFonts w:hint="default" w:ascii="Times New Roman" w:hAnsi="Times New Roman" w:cs="Times New Roman"/>
          <w:color w:val="auto"/>
          <w:sz w:val="20"/>
          <w:szCs w:val="20"/>
          <w:lang w:val="en-GB"/>
        </w:rPr>
        <w:t>2007- International Nursing Conference at Islamic University of Gaza, presentation of “Acupressure has effect on postoperative nausea and vomiting), Video Conference at An-Najah National University- Nablus Palestine.</w:t>
      </w:r>
    </w:p>
    <w:p w14:paraId="62DF198C">
      <w:pPr>
        <w:pStyle w:val="11"/>
        <w:numPr>
          <w:ilvl w:val="0"/>
          <w:numId w:val="12"/>
        </w:numPr>
        <w:spacing w:line="240" w:lineRule="auto"/>
        <w:rPr>
          <w:rFonts w:hint="default" w:ascii="Times New Roman" w:hAnsi="Times New Roman" w:cs="Times New Roman"/>
          <w:b/>
          <w:bCs/>
          <w:color w:val="auto"/>
          <w:sz w:val="20"/>
          <w:szCs w:val="20"/>
          <w:lang w:val="en-GB"/>
        </w:rPr>
      </w:pPr>
      <w:r>
        <w:rPr>
          <w:rFonts w:hint="default" w:ascii="Times New Roman" w:hAnsi="Times New Roman" w:cs="Times New Roman"/>
          <w:color w:val="auto"/>
          <w:sz w:val="20"/>
          <w:szCs w:val="20"/>
          <w:lang w:val="en-GB"/>
        </w:rPr>
        <w:t>2007- Surgeons Conference at Al Makased Hospital, oral Presentation,</w:t>
      </w:r>
    </w:p>
    <w:p w14:paraId="23E3F670">
      <w:pPr>
        <w:pStyle w:val="11"/>
        <w:spacing w:line="240" w:lineRule="auto"/>
        <w:ind w:left="502"/>
        <w:rPr>
          <w:rFonts w:hint="default" w:ascii="Times New Roman" w:hAnsi="Times New Roman" w:cs="Times New Roman"/>
          <w:b/>
          <w:bCs/>
          <w:color w:val="auto"/>
          <w:sz w:val="20"/>
          <w:szCs w:val="20"/>
          <w:lang w:val="en-GB"/>
        </w:rPr>
      </w:pPr>
      <w:r>
        <w:rPr>
          <w:rFonts w:hint="default" w:ascii="Times New Roman" w:hAnsi="Times New Roman" w:cs="Times New Roman"/>
          <w:color w:val="auto"/>
          <w:sz w:val="20"/>
          <w:szCs w:val="20"/>
          <w:lang w:val="en-GB"/>
        </w:rPr>
        <w:t xml:space="preserve">“Efficacy and Safety of Repeated Administration of acetaminophen (Paracetamol) and/or Tramadol </w:t>
      </w:r>
      <w:r>
        <w:rPr>
          <w:rFonts w:hint="default" w:ascii="Times New Roman" w:hAnsi="Times New Roman" w:cs="Times New Roman"/>
          <w:color w:val="auto"/>
          <w:sz w:val="20"/>
          <w:szCs w:val="20"/>
          <w:lang w:val="en-CA"/>
        </w:rPr>
        <w:t xml:space="preserve">in the Prevention of Postoperative Pain in Patients Undergoing </w:t>
      </w:r>
      <w:r>
        <w:rPr>
          <w:rStyle w:val="18"/>
          <w:rFonts w:hint="default" w:ascii="Times New Roman" w:hAnsi="Times New Roman" w:cs="Times New Roman"/>
          <w:b w:val="0"/>
          <w:bCs w:val="0"/>
          <w:color w:val="auto"/>
          <w:sz w:val="20"/>
          <w:szCs w:val="20"/>
          <w:lang w:val="en-US"/>
        </w:rPr>
        <w:t>Orthopedic Surgery</w:t>
      </w:r>
      <w:r>
        <w:rPr>
          <w:rFonts w:hint="default" w:ascii="Times New Roman" w:hAnsi="Times New Roman" w:cs="Times New Roman"/>
          <w:color w:val="auto"/>
          <w:sz w:val="20"/>
          <w:szCs w:val="20"/>
          <w:lang w:val="en-GB"/>
        </w:rPr>
        <w:t xml:space="preserve"> “</w:t>
      </w:r>
      <w:r>
        <w:rPr>
          <w:rStyle w:val="18"/>
          <w:rFonts w:hint="default" w:ascii="Times New Roman" w:hAnsi="Times New Roman" w:cs="Times New Roman"/>
          <w:b w:val="0"/>
          <w:bCs w:val="0"/>
          <w:color w:val="auto"/>
          <w:sz w:val="20"/>
          <w:szCs w:val="20"/>
          <w:lang w:val="en-US"/>
        </w:rPr>
        <w:t>.</w:t>
      </w:r>
    </w:p>
    <w:p w14:paraId="7B71F3B6">
      <w:pPr>
        <w:numPr>
          <w:ilvl w:val="0"/>
          <w:numId w:val="12"/>
        </w:numPr>
        <w:rPr>
          <w:rFonts w:hint="default" w:ascii="Times New Roman" w:hAnsi="Times New Roman" w:cs="Times New Roman"/>
          <w:sz w:val="20"/>
          <w:szCs w:val="20"/>
          <w:lang w:val="en-US"/>
        </w:rPr>
      </w:pPr>
      <w:r>
        <w:rPr>
          <w:rStyle w:val="18"/>
          <w:rFonts w:hint="default" w:ascii="Times New Roman" w:hAnsi="Times New Roman" w:cs="Times New Roman"/>
          <w:b w:val="0"/>
          <w:bCs w:val="0"/>
          <w:sz w:val="20"/>
          <w:szCs w:val="20"/>
          <w:lang w:val="en-US"/>
        </w:rPr>
        <w:t>2008- Oral Presentation</w:t>
      </w:r>
      <w:r>
        <w:rPr>
          <w:rFonts w:hint="default" w:ascii="Times New Roman" w:hAnsi="Times New Roman" w:cs="Times New Roman"/>
          <w:sz w:val="20"/>
          <w:szCs w:val="20"/>
          <w:lang w:val="en-GB"/>
        </w:rPr>
        <w:t xml:space="preserve"> of Intra Aortic Balloon Pump  in the conference of (mediacl and nursing care of the patient undergoing open heart surgery)- An-Najah National University, Nursing College- Palestine. Conference Coordinator.</w:t>
      </w:r>
    </w:p>
    <w:p w14:paraId="5D9F82D4">
      <w:pPr>
        <w:numPr>
          <w:ilvl w:val="0"/>
          <w:numId w:val="12"/>
        </w:numPr>
        <w:rPr>
          <w:rFonts w:hint="default" w:ascii="Times New Roman" w:hAnsi="Times New Roman" w:cs="Times New Roman"/>
          <w:sz w:val="20"/>
          <w:szCs w:val="20"/>
        </w:rPr>
      </w:pPr>
      <w:r>
        <w:rPr>
          <w:rStyle w:val="18"/>
          <w:rFonts w:hint="default" w:ascii="Times New Roman" w:hAnsi="Times New Roman" w:cs="Times New Roman"/>
          <w:b w:val="0"/>
          <w:bCs w:val="0"/>
          <w:sz w:val="20"/>
          <w:szCs w:val="20"/>
          <w:lang w:val="en-US"/>
        </w:rPr>
        <w:t>2008, April- Oral Presentation</w:t>
      </w:r>
      <w:r>
        <w:rPr>
          <w:rFonts w:hint="default" w:ascii="Times New Roman" w:hAnsi="Times New Roman" w:cs="Times New Roman"/>
          <w:sz w:val="20"/>
          <w:szCs w:val="20"/>
          <w:lang w:val="en-GB"/>
        </w:rPr>
        <w:t xml:space="preserve"> of Hellp Syndrome in the conference of (Emergency in obstetric, focusing on Acute Life Support in Obstetric (ALSO)- An-Najah National University, Nursing College- Palestine. Conference Coordinator.</w:t>
      </w:r>
    </w:p>
    <w:p w14:paraId="4B6AE6A4">
      <w:pPr>
        <w:pStyle w:val="11"/>
        <w:numPr>
          <w:ilvl w:val="0"/>
          <w:numId w:val="12"/>
        </w:numPr>
        <w:spacing w:line="240" w:lineRule="auto"/>
        <w:rPr>
          <w:rFonts w:hint="default" w:ascii="Times New Roman" w:hAnsi="Times New Roman" w:cs="Times New Roman"/>
          <w:bCs/>
          <w:sz w:val="20"/>
          <w:szCs w:val="20"/>
          <w:lang w:val="en-GB"/>
        </w:rPr>
      </w:pPr>
      <w:r>
        <w:rPr>
          <w:rFonts w:hint="default" w:ascii="Times New Roman" w:hAnsi="Times New Roman" w:cs="Times New Roman"/>
          <w:sz w:val="20"/>
          <w:szCs w:val="20"/>
          <w:lang w:val="en-GB"/>
        </w:rPr>
        <w:t xml:space="preserve">2010, </w:t>
      </w:r>
      <w:r>
        <w:rPr>
          <w:rFonts w:hint="default" w:ascii="Times New Roman" w:hAnsi="Times New Roman" w:cs="Times New Roman"/>
          <w:sz w:val="20"/>
          <w:szCs w:val="20"/>
          <w:lang w:val="en-US"/>
        </w:rPr>
        <w:t>The effects of P6 acupressure in the prophylaxis of chemotherapy induced nausea and emesis in breast cancer patients. Accepted as poster in Society for Acupuncture Research 2010 International Conference. Translational Research in Acupuncture: Bridging Science, Practice &amp; Community, March 19-21, 2010</w:t>
      </w:r>
      <w:r>
        <w:rPr>
          <w:rFonts w:hint="default" w:ascii="Times New Roman" w:hAnsi="Times New Roman" w:cs="Times New Roman"/>
          <w:bCs/>
          <w:sz w:val="20"/>
          <w:szCs w:val="20"/>
          <w:lang w:val="en-US"/>
        </w:rPr>
        <w:t>Chapel Hill, North Carolina, USA.</w:t>
      </w:r>
    </w:p>
    <w:p w14:paraId="5F1F036F">
      <w:pPr>
        <w:pStyle w:val="11"/>
        <w:numPr>
          <w:ilvl w:val="0"/>
          <w:numId w:val="12"/>
        </w:numPr>
        <w:spacing w:line="240" w:lineRule="auto"/>
        <w:rPr>
          <w:rFonts w:hint="default" w:ascii="Times New Roman" w:hAnsi="Times New Roman" w:cs="Times New Roman"/>
          <w:bCs/>
          <w:sz w:val="20"/>
          <w:szCs w:val="20"/>
          <w:lang w:val="en-GB"/>
        </w:rPr>
      </w:pPr>
      <w:r>
        <w:rPr>
          <w:rFonts w:hint="default" w:ascii="Times New Roman" w:hAnsi="Times New Roman" w:cs="Times New Roman"/>
          <w:bCs/>
          <w:sz w:val="20"/>
          <w:szCs w:val="20"/>
          <w:lang w:val="en-GB"/>
        </w:rPr>
        <w:t xml:space="preserve">2010, </w:t>
      </w:r>
      <w:r>
        <w:rPr>
          <w:rFonts w:hint="default" w:ascii="Times New Roman" w:hAnsi="Times New Roman" w:cs="Times New Roman"/>
          <w:sz w:val="20"/>
          <w:szCs w:val="20"/>
          <w:lang w:val="en-US"/>
        </w:rPr>
        <w:t>The effects of P6 acupressure in the prophylaxis of chemotherapy induced nausea and emesis in breast cancer patients. Accepted as poster in Society for Acupuncture Research 2010 International Conference. Translational Research in Acupuncture: Bridging Science, Practice &amp; Community, March 19-21, 2010</w:t>
      </w:r>
      <w:r>
        <w:rPr>
          <w:rFonts w:hint="default" w:ascii="Times New Roman" w:hAnsi="Times New Roman" w:cs="Times New Roman"/>
          <w:bCs/>
          <w:sz w:val="20"/>
          <w:szCs w:val="20"/>
          <w:lang w:val="en-US"/>
        </w:rPr>
        <w:t xml:space="preserve"> Chapel Hill, North Carolina, USA.</w:t>
      </w:r>
    </w:p>
    <w:p w14:paraId="43D39BB5">
      <w:pPr>
        <w:pStyle w:val="11"/>
        <w:numPr>
          <w:ilvl w:val="0"/>
          <w:numId w:val="12"/>
        </w:numPr>
        <w:spacing w:line="240" w:lineRule="auto"/>
        <w:rPr>
          <w:rFonts w:hint="default" w:ascii="Times New Roman" w:hAnsi="Times New Roman" w:cs="Times New Roman"/>
          <w:bCs/>
          <w:sz w:val="20"/>
          <w:szCs w:val="20"/>
          <w:lang w:val="en-GB"/>
        </w:rPr>
      </w:pPr>
      <w:r>
        <w:rPr>
          <w:rFonts w:hint="default" w:ascii="Times New Roman" w:hAnsi="Times New Roman" w:cs="Times New Roman"/>
          <w:bCs/>
          <w:sz w:val="20"/>
          <w:szCs w:val="20"/>
          <w:lang w:val="en-US"/>
        </w:rPr>
        <w:t>2010- Maj, IVAN-Congress, University Hospital of Linköping- Sweden. Evidence-based reference tool for the management of adults and children undergoing surgery and are at increased risk for PONV.</w:t>
      </w:r>
    </w:p>
    <w:p w14:paraId="28093530">
      <w:pPr>
        <w:pStyle w:val="11"/>
        <w:numPr>
          <w:ilvl w:val="0"/>
          <w:numId w:val="12"/>
        </w:numPr>
        <w:spacing w:line="240" w:lineRule="auto"/>
        <w:rPr>
          <w:rFonts w:hint="default" w:ascii="Times New Roman" w:hAnsi="Times New Roman" w:cs="Times New Roman"/>
          <w:bCs/>
          <w:sz w:val="20"/>
          <w:szCs w:val="20"/>
          <w:lang w:val="en-GB"/>
        </w:rPr>
      </w:pPr>
      <w:r>
        <w:rPr>
          <w:rFonts w:hint="default" w:ascii="Times New Roman" w:hAnsi="Times New Roman" w:cs="Times New Roman"/>
          <w:sz w:val="20"/>
          <w:szCs w:val="20"/>
          <w:lang w:val="en-US"/>
        </w:rPr>
        <w:t>2010-Conferance- Oral presentation- Cardiovascular diseases, An-Najah National University- College of Nursing</w:t>
      </w:r>
    </w:p>
    <w:p w14:paraId="044A4264">
      <w:pPr>
        <w:pStyle w:val="11"/>
        <w:numPr>
          <w:ilvl w:val="0"/>
          <w:numId w:val="12"/>
        </w:numPr>
        <w:spacing w:line="240" w:lineRule="auto"/>
        <w:rPr>
          <w:rFonts w:hint="default" w:ascii="Times New Roman" w:hAnsi="Times New Roman" w:cs="Times New Roman"/>
          <w:bCs/>
          <w:sz w:val="20"/>
          <w:szCs w:val="20"/>
          <w:lang w:val="en-GB"/>
        </w:rPr>
      </w:pPr>
      <w:r>
        <w:rPr>
          <w:rFonts w:hint="default" w:ascii="Times New Roman" w:hAnsi="Times New Roman" w:cs="Times New Roman"/>
          <w:sz w:val="20"/>
          <w:szCs w:val="20"/>
          <w:lang w:val="en-US"/>
        </w:rPr>
        <w:t xml:space="preserve">2010- Oral presentation- </w:t>
      </w:r>
      <w:r>
        <w:rPr>
          <w:rFonts w:hint="default" w:ascii="Times New Roman" w:hAnsi="Times New Roman" w:cs="Times New Roman"/>
          <w:b w:val="0"/>
          <w:bCs w:val="0"/>
          <w:sz w:val="20"/>
          <w:szCs w:val="20"/>
          <w:lang w:val="en-US"/>
        </w:rPr>
        <w:t>Transport Guidelines for Trauma Patients</w:t>
      </w:r>
      <w:r>
        <w:rPr>
          <w:rFonts w:hint="default" w:ascii="Times New Roman" w:hAnsi="Times New Roman" w:cs="Times New Roman"/>
          <w:b/>
          <w:bCs/>
          <w:sz w:val="20"/>
          <w:szCs w:val="20"/>
          <w:lang w:val="en-US"/>
        </w:rPr>
        <w:t xml:space="preserve">- </w:t>
      </w:r>
      <w:r>
        <w:rPr>
          <w:rFonts w:hint="default" w:ascii="Times New Roman" w:hAnsi="Times New Roman" w:cs="Times New Roman"/>
          <w:sz w:val="20"/>
          <w:szCs w:val="20"/>
          <w:lang w:val="en-US"/>
        </w:rPr>
        <w:t>An-Najah National University- College of Nursing</w:t>
      </w:r>
      <w:r>
        <w:rPr>
          <w:rFonts w:hint="default" w:ascii="Times New Roman" w:hAnsi="Times New Roman" w:cs="Times New Roman"/>
          <w:bCs/>
          <w:sz w:val="20"/>
          <w:szCs w:val="20"/>
          <w:lang w:val="en-GB"/>
        </w:rPr>
        <w:t>-TNCC- course</w:t>
      </w:r>
      <w:r>
        <w:rPr>
          <w:rFonts w:hint="default" w:ascii="Times New Roman" w:hAnsi="Times New Roman" w:cs="Times New Roman"/>
          <w:sz w:val="20"/>
          <w:szCs w:val="20"/>
          <w:lang w:val="en-US"/>
        </w:rPr>
        <w:t>.</w:t>
      </w:r>
    </w:p>
    <w:p w14:paraId="2FE1A28A">
      <w:pPr>
        <w:pStyle w:val="11"/>
        <w:numPr>
          <w:ilvl w:val="0"/>
          <w:numId w:val="12"/>
        </w:numPr>
        <w:spacing w:line="240" w:lineRule="auto"/>
        <w:rPr>
          <w:rFonts w:hint="default" w:ascii="Times New Roman" w:hAnsi="Times New Roman" w:cs="Times New Roman"/>
          <w:bCs/>
          <w:sz w:val="20"/>
          <w:szCs w:val="20"/>
          <w:lang w:val="en-GB"/>
        </w:rPr>
      </w:pPr>
      <w:r>
        <w:rPr>
          <w:rFonts w:hint="default" w:ascii="Times New Roman" w:hAnsi="Times New Roman" w:cs="Times New Roman"/>
          <w:sz w:val="20"/>
          <w:szCs w:val="20"/>
          <w:lang w:val="en-US"/>
        </w:rPr>
        <w:t>2011-oral presentation-Malignant hyperthermia- International nursing and midwifery day conference- An-Najah National University- College of Nursing</w:t>
      </w:r>
    </w:p>
    <w:p w14:paraId="7E25420D">
      <w:pPr>
        <w:pStyle w:val="11"/>
        <w:numPr>
          <w:ilvl w:val="0"/>
          <w:numId w:val="12"/>
        </w:numPr>
        <w:spacing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2011- International Conference, Oral presentation. Nurse’s experiences for the most common medical errors in the intensive care unit &amp; coronary care unit. A hermeneutic phenomenology, An-Najah National University- College of High Education</w:t>
      </w:r>
    </w:p>
    <w:p w14:paraId="7663D638">
      <w:pPr>
        <w:numPr>
          <w:ilvl w:val="0"/>
          <w:numId w:val="12"/>
        </w:numPr>
        <w:shd w:val="clear" w:color="auto" w:fill="FFFFFF"/>
        <w:rPr>
          <w:rFonts w:hint="default" w:ascii="Times New Roman" w:hAnsi="Times New Roman" w:cs="Times New Roman"/>
          <w:color w:val="000000"/>
          <w:sz w:val="20"/>
          <w:szCs w:val="20"/>
          <w:lang w:val="en-US"/>
        </w:rPr>
      </w:pPr>
      <w:r>
        <w:rPr>
          <w:rFonts w:hint="default" w:ascii="Times New Roman" w:hAnsi="Times New Roman" w:cs="Times New Roman"/>
          <w:sz w:val="20"/>
          <w:szCs w:val="20"/>
          <w:lang w:val="en-US"/>
        </w:rPr>
        <w:t xml:space="preserve">6th PFMR Biomedical Research Symposium April 9th, 2016. Bethlehem University. Presentation, </w:t>
      </w:r>
      <w:r>
        <w:rPr>
          <w:rFonts w:hint="default" w:ascii="Times New Roman" w:hAnsi="Times New Roman" w:cs="Times New Roman"/>
          <w:bCs/>
          <w:sz w:val="20"/>
          <w:szCs w:val="20"/>
          <w:lang w:val="en-US"/>
        </w:rPr>
        <w:t>Prophylactic Ephedrine versus Phenylephrine for maternal hypotension in women undergoing spinal anesthesia for cesarean section- A randomized double blind clinical trial.</w:t>
      </w:r>
    </w:p>
    <w:p w14:paraId="6F1E18F4">
      <w:pPr>
        <w:numPr>
          <w:ilvl w:val="0"/>
          <w:numId w:val="12"/>
        </w:numPr>
        <w:shd w:val="clear" w:color="auto" w:fill="FFFFFF"/>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2023 The Third Scientific Medical Conference of the Red Crescent Society in Obstetrics, Gynecology and Surgery</w:t>
      </w:r>
    </w:p>
    <w:p w14:paraId="70B03728">
      <w:pPr>
        <w:numPr>
          <w:ilvl w:val="0"/>
          <w:numId w:val="12"/>
        </w:numPr>
        <w:shd w:val="clear" w:color="auto" w:fill="FFFFFF"/>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2024 The First International Nursing Conference under the slogan “Trends in Nursing” at Al-Zaytoonah University of Jordan</w:t>
      </w:r>
    </w:p>
    <w:p w14:paraId="3340F6BD">
      <w:pPr>
        <w:numPr>
          <w:ilvl w:val="0"/>
          <w:numId w:val="12"/>
        </w:numPr>
        <w:shd w:val="clear" w:color="auto" w:fill="FFFFFF"/>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lang w:val="en-US"/>
        </w:rPr>
        <w:t>2024 International Conference “Reframing Nursing Education, Research and Practice” at the British University in Egypt</w:t>
      </w:r>
    </w:p>
    <w:p w14:paraId="5E467837">
      <w:pPr>
        <w:pStyle w:val="11"/>
        <w:spacing w:line="240" w:lineRule="auto"/>
        <w:rPr>
          <w:rFonts w:hint="default" w:ascii="Times New Roman" w:hAnsi="Times New Roman" w:cs="Times New Roman"/>
          <w:b/>
          <w:bCs/>
          <w:color w:val="auto"/>
          <w:sz w:val="20"/>
          <w:szCs w:val="20"/>
          <w:lang w:val="en-GB"/>
        </w:rPr>
      </w:pPr>
    </w:p>
    <w:p w14:paraId="507EC1BA">
      <w:pPr>
        <w:pStyle w:val="9"/>
        <w:numPr>
          <w:ilvl w:val="0"/>
          <w:numId w:val="9"/>
        </w:numPr>
        <w:rPr>
          <w:rFonts w:hint="default" w:ascii="Times New Roman" w:hAnsi="Times New Roman" w:cs="Times New Roman"/>
          <w:b/>
          <w:bCs/>
          <w:sz w:val="20"/>
          <w:szCs w:val="20"/>
          <w:u w:val="single"/>
          <w:lang w:val="en-GB"/>
        </w:rPr>
      </w:pPr>
      <w:r>
        <w:rPr>
          <w:rFonts w:hint="default" w:ascii="Times New Roman" w:hAnsi="Times New Roman" w:cs="Times New Roman"/>
          <w:b/>
          <w:bCs/>
          <w:sz w:val="20"/>
          <w:szCs w:val="20"/>
          <w:u w:val="single"/>
          <w:lang w:val="en-GB"/>
        </w:rPr>
        <w:t>Manuscript Reviewer</w:t>
      </w:r>
    </w:p>
    <w:p w14:paraId="29DADE0E">
      <w:pPr>
        <w:pStyle w:val="9"/>
        <w:numPr>
          <w:ilvl w:val="0"/>
          <w:numId w:val="14"/>
        </w:numPr>
        <w:rPr>
          <w:rFonts w:hint="default" w:ascii="Times New Roman" w:hAnsi="Times New Roman" w:cs="Times New Roman"/>
          <w:bCs/>
          <w:sz w:val="20"/>
          <w:szCs w:val="20"/>
          <w:lang w:val="en-GB"/>
        </w:rPr>
      </w:pPr>
      <w:r>
        <w:rPr>
          <w:rFonts w:hint="default" w:ascii="Times New Roman" w:hAnsi="Times New Roman" w:cs="Times New Roman"/>
          <w:sz w:val="20"/>
          <w:szCs w:val="20"/>
          <w:lang w:val="en-GB"/>
        </w:rPr>
        <w:t>2005- Manuscript Reviewer in the Journal of Clinical Anaesthesia.</w:t>
      </w:r>
    </w:p>
    <w:p w14:paraId="4C857EA0">
      <w:pPr>
        <w:numPr>
          <w:ilvl w:val="0"/>
          <w:numId w:val="14"/>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2006, Reviewer in International Review Journa</w:t>
      </w:r>
      <w:r>
        <w:rPr>
          <w:rFonts w:hint="default" w:ascii="Times New Roman" w:hAnsi="Times New Roman" w:cs="Times New Roman"/>
          <w:i/>
          <w:iCs/>
          <w:sz w:val="20"/>
          <w:szCs w:val="20"/>
          <w:lang w:val="en-GB"/>
        </w:rPr>
        <w:t>l Drugs</w:t>
      </w:r>
      <w:r>
        <w:rPr>
          <w:rFonts w:hint="default" w:ascii="Times New Roman" w:hAnsi="Times New Roman" w:cs="Times New Roman"/>
          <w:sz w:val="20"/>
          <w:szCs w:val="20"/>
          <w:lang w:val="en-GB"/>
        </w:rPr>
        <w:t>. </w:t>
      </w:r>
    </w:p>
    <w:p w14:paraId="38579B2A">
      <w:pPr>
        <w:numPr>
          <w:ilvl w:val="0"/>
          <w:numId w:val="14"/>
        </w:numPr>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2017. Manuscript reviewer in </w:t>
      </w:r>
      <w:r>
        <w:rPr>
          <w:rFonts w:hint="default" w:ascii="Times New Roman" w:hAnsi="Times New Roman" w:cs="Times New Roman"/>
          <w:sz w:val="20"/>
          <w:szCs w:val="20"/>
          <w:lang w:val="en-US"/>
        </w:rPr>
        <w:t>Clinical Nursing Research</w:t>
      </w:r>
    </w:p>
    <w:p w14:paraId="13E86856">
      <w:pPr>
        <w:numPr>
          <w:ilvl w:val="0"/>
          <w:numId w:val="14"/>
        </w:numPr>
        <w:rPr>
          <w:rFonts w:hint="default" w:ascii="Times New Roman" w:hAnsi="Times New Roman" w:cs="Times New Roman"/>
          <w:sz w:val="20"/>
          <w:szCs w:val="20"/>
          <w:lang w:val="en-US"/>
        </w:rPr>
      </w:pPr>
      <w:r>
        <w:rPr>
          <w:rFonts w:hint="default" w:ascii="Times New Roman" w:hAnsi="Times New Roman" w:cs="Times New Roman"/>
          <w:sz w:val="20"/>
          <w:szCs w:val="20"/>
          <w:lang w:val="en-US"/>
        </w:rPr>
        <w:t>2025. Manuscript Reviewer in the journal of Palestinian Medical and Pharmaceutical Journal (Pal. Med. Pharm. J.)</w:t>
      </w:r>
      <w:r>
        <w:rPr>
          <w:rFonts w:hint="default" w:ascii="Times New Roman" w:hAnsi="Times New Roman" w:cs="Times New Roman"/>
          <w:sz w:val="20"/>
          <w:szCs w:val="20"/>
          <w:lang w:val="en-US"/>
        </w:rPr>
        <w:t xml:space="preserve"> 3 mannuscripts</w:t>
      </w:r>
    </w:p>
    <w:p w14:paraId="0F8638AC">
      <w:pPr>
        <w:rPr>
          <w:rFonts w:hint="default" w:ascii="Times New Roman" w:hAnsi="Times New Roman" w:cs="Times New Roman"/>
          <w:sz w:val="20"/>
          <w:szCs w:val="20"/>
          <w:lang w:val="en-GB"/>
        </w:rPr>
      </w:pPr>
    </w:p>
    <w:p w14:paraId="2B38D841">
      <w:pPr>
        <w:numPr>
          <w:ilvl w:val="0"/>
          <w:numId w:val="15"/>
        </w:numPr>
        <w:autoSpaceDE w:val="0"/>
        <w:autoSpaceDN w:val="0"/>
        <w:adjustRightInd w:val="0"/>
        <w:rPr>
          <w:rStyle w:val="18"/>
          <w:rFonts w:hint="default" w:ascii="Times New Roman" w:hAnsi="Times New Roman" w:cs="Times New Roman"/>
          <w:sz w:val="20"/>
          <w:szCs w:val="20"/>
          <w:u w:val="single"/>
        </w:rPr>
      </w:pPr>
      <w:r>
        <w:rPr>
          <w:rStyle w:val="18"/>
          <w:rFonts w:hint="default" w:ascii="Times New Roman" w:hAnsi="Times New Roman" w:cs="Times New Roman"/>
          <w:sz w:val="20"/>
          <w:szCs w:val="20"/>
          <w:u w:val="single"/>
        </w:rPr>
        <w:t>Examiner of Master Thesis</w:t>
      </w:r>
    </w:p>
    <w:p w14:paraId="3ECD112D">
      <w:pPr>
        <w:autoSpaceDE w:val="0"/>
        <w:autoSpaceDN w:val="0"/>
        <w:adjustRightInd w:val="0"/>
        <w:ind w:left="720"/>
        <w:rPr>
          <w:rStyle w:val="18"/>
          <w:rFonts w:hint="default" w:ascii="Times New Roman" w:hAnsi="Times New Roman" w:cs="Times New Roman"/>
          <w:sz w:val="20"/>
          <w:szCs w:val="20"/>
        </w:rPr>
      </w:pPr>
    </w:p>
    <w:p w14:paraId="5C18C3D6">
      <w:pPr>
        <w:numPr>
          <w:ilvl w:val="0"/>
          <w:numId w:val="16"/>
        </w:numPr>
        <w:rPr>
          <w:rStyle w:val="29"/>
          <w:rFonts w:hint="default" w:ascii="Times New Roman" w:hAnsi="Times New Roman" w:cs="Times New Roman"/>
          <w:color w:val="auto"/>
          <w:sz w:val="20"/>
          <w:szCs w:val="20"/>
          <w:lang w:val="en-GB"/>
        </w:rPr>
      </w:pPr>
      <w:r>
        <w:rPr>
          <w:rFonts w:hint="default" w:ascii="Times New Roman" w:hAnsi="Times New Roman" w:cs="Times New Roman"/>
          <w:sz w:val="20"/>
          <w:szCs w:val="20"/>
          <w:lang w:val="en-GB"/>
        </w:rPr>
        <w:t xml:space="preserve">2008- Master thesis examiner “Factors affecting the incidence and intensity </w:t>
      </w:r>
      <w:r>
        <w:rPr>
          <w:rStyle w:val="29"/>
          <w:rFonts w:hint="default" w:ascii="Times New Roman" w:hAnsi="Times New Roman" w:cs="Times New Roman"/>
          <w:color w:val="auto"/>
          <w:sz w:val="20"/>
          <w:szCs w:val="20"/>
          <w:lang w:val="en-GB"/>
        </w:rPr>
        <w:t xml:space="preserve">of pain in patients undergoing Caesarean Section in governmental hospital in the West Bank- Palestine” at An-Najah National University, Nablus, Palestine.  </w:t>
      </w:r>
    </w:p>
    <w:p w14:paraId="3D1DD670">
      <w:pPr>
        <w:pStyle w:val="31"/>
        <w:numPr>
          <w:ilvl w:val="0"/>
          <w:numId w:val="16"/>
        </w:numPr>
        <w:rPr>
          <w:rFonts w:hint="default" w:ascii="Times New Roman" w:hAnsi="Times New Roman" w:cs="Times New Roman"/>
          <w:b/>
          <w:sz w:val="20"/>
          <w:szCs w:val="20"/>
          <w:lang w:val="en-US"/>
        </w:rPr>
      </w:pPr>
      <w:r>
        <w:rPr>
          <w:rFonts w:hint="default" w:ascii="Times New Roman" w:hAnsi="Times New Roman" w:cs="Times New Roman"/>
          <w:sz w:val="20"/>
          <w:szCs w:val="20"/>
          <w:lang w:val="en-GB"/>
        </w:rPr>
        <w:t>2009, Master thesis examine</w:t>
      </w:r>
      <w:r>
        <w:rPr>
          <w:rFonts w:hint="default" w:ascii="Times New Roman" w:hAnsi="Times New Roman" w:cs="Times New Roman"/>
          <w:sz w:val="20"/>
          <w:szCs w:val="20"/>
          <w:lang w:val="en-US"/>
        </w:rPr>
        <w:t>r, Louise Delérus Bohlin, Noomi Falk</w:t>
      </w:r>
      <w:r>
        <w:rPr>
          <w:rFonts w:hint="default" w:ascii="Times New Roman" w:hAnsi="Times New Roman" w:cs="Times New Roman"/>
          <w:sz w:val="20"/>
          <w:szCs w:val="20"/>
          <w:lang w:val="en-GB"/>
        </w:rPr>
        <w:t xml:space="preserve"> at Linköping University, Department of Medicine and Care, Faculty of Health Sciences, Linköping-Sweden</w:t>
      </w:r>
      <w:r>
        <w:rPr>
          <w:rFonts w:hint="default" w:ascii="Times New Roman" w:hAnsi="Times New Roman" w:cs="Times New Roman"/>
          <w:sz w:val="20"/>
          <w:szCs w:val="20"/>
          <w:lang w:val="en-US"/>
        </w:rPr>
        <w:t>.</w:t>
      </w:r>
      <w:r>
        <w:rPr>
          <w:rFonts w:hint="default" w:ascii="Times New Roman" w:hAnsi="Times New Roman" w:cs="Times New Roman"/>
          <w:b/>
          <w:sz w:val="20"/>
          <w:szCs w:val="20"/>
          <w:lang w:val="en-US"/>
        </w:rPr>
        <w:t xml:space="preserve"> Critical care nurses support for families to critically ill patients, a critical incident – technique study.</w:t>
      </w:r>
    </w:p>
    <w:p w14:paraId="07E8F1E4">
      <w:pPr>
        <w:pStyle w:val="31"/>
        <w:numPr>
          <w:ilvl w:val="0"/>
          <w:numId w:val="16"/>
        </w:numPr>
        <w:rPr>
          <w:rFonts w:hint="default" w:ascii="Times New Roman" w:hAnsi="Times New Roman" w:cs="Times New Roman"/>
          <w:b/>
          <w:color w:val="000000"/>
          <w:sz w:val="20"/>
          <w:szCs w:val="20"/>
          <w:lang w:val="en-US"/>
        </w:rPr>
      </w:pPr>
      <w:r>
        <w:rPr>
          <w:rFonts w:hint="default" w:ascii="Times New Roman" w:hAnsi="Times New Roman" w:cs="Times New Roman"/>
          <w:sz w:val="20"/>
          <w:szCs w:val="20"/>
          <w:lang w:val="en-GB"/>
        </w:rPr>
        <w:t>2009, Master thesis examiner</w:t>
      </w:r>
      <w:r>
        <w:rPr>
          <w:rFonts w:hint="default" w:ascii="Times New Roman" w:hAnsi="Times New Roman" w:cs="Times New Roman"/>
          <w:sz w:val="20"/>
          <w:szCs w:val="20"/>
          <w:lang w:val="en-US"/>
        </w:rPr>
        <w:t>, Benjamin Grossman , Oskar Karlsson</w:t>
      </w:r>
      <w:r>
        <w:rPr>
          <w:rFonts w:hint="default" w:ascii="Times New Roman" w:hAnsi="Times New Roman" w:cs="Times New Roman"/>
          <w:sz w:val="20"/>
          <w:szCs w:val="20"/>
          <w:lang w:val="en-GB"/>
        </w:rPr>
        <w:t>at Linköping University, Department of Medicine and Care, Faculty of Health Sciences, Linköping-Sweden.</w:t>
      </w:r>
      <w:r>
        <w:rPr>
          <w:rFonts w:hint="default" w:ascii="Times New Roman" w:hAnsi="Times New Roman" w:cs="Times New Roman"/>
          <w:b/>
          <w:sz w:val="20"/>
          <w:szCs w:val="20"/>
          <w:lang w:val="en-US"/>
        </w:rPr>
        <w:t>Patient-controlled epidural analgesia (PCEA) with bupivacaine, fentanyl and epinephrine as postoperative pain management: a retrospective study.</w:t>
      </w:r>
    </w:p>
    <w:p w14:paraId="70890E20">
      <w:pPr>
        <w:numPr>
          <w:ilvl w:val="0"/>
          <w:numId w:val="17"/>
        </w:numPr>
        <w:autoSpaceDE w:val="0"/>
        <w:autoSpaceDN w:val="0"/>
        <w:adjustRightInd w:val="0"/>
        <w:rPr>
          <w:rFonts w:hint="default" w:ascii="Times New Roman" w:hAnsi="Times New Roman" w:cs="Times New Roman"/>
          <w:sz w:val="20"/>
          <w:szCs w:val="20"/>
          <w:lang w:val="en-US"/>
        </w:rPr>
      </w:pPr>
      <w:r>
        <w:rPr>
          <w:rFonts w:hint="default" w:ascii="Times New Roman" w:hAnsi="Times New Roman" w:cs="Times New Roman"/>
          <w:bCs/>
          <w:color w:val="000000"/>
          <w:sz w:val="20"/>
          <w:szCs w:val="20"/>
        </w:rPr>
        <w:t xml:space="preserve">2010, </w:t>
      </w:r>
      <w:r>
        <w:rPr>
          <w:rFonts w:hint="default" w:ascii="Times New Roman" w:hAnsi="Times New Roman" w:cs="Times New Roman"/>
          <w:sz w:val="20"/>
          <w:szCs w:val="20"/>
        </w:rPr>
        <w:t xml:space="preserve">Master thesis examiner. </w:t>
      </w:r>
      <w:r>
        <w:rPr>
          <w:rFonts w:hint="default" w:ascii="Times New Roman" w:hAnsi="Times New Roman" w:cs="Times New Roman"/>
          <w:bCs/>
          <w:sz w:val="20"/>
          <w:szCs w:val="20"/>
        </w:rPr>
        <w:t>Helena Andersson</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GB"/>
        </w:rPr>
        <w:t>Linköping University. Department of Medicine and Care, Faculty of Health Sciences, Linköping-Sweden</w:t>
      </w:r>
      <w:r>
        <w:rPr>
          <w:rFonts w:hint="default" w:ascii="Times New Roman" w:hAnsi="Times New Roman" w:cs="Times New Roman"/>
          <w:b/>
          <w:sz w:val="20"/>
          <w:szCs w:val="20"/>
          <w:lang w:val="en-GB"/>
        </w:rPr>
        <w:t>.</w:t>
      </w:r>
      <w:r>
        <w:rPr>
          <w:rFonts w:hint="default" w:ascii="Times New Roman" w:hAnsi="Times New Roman" w:cs="Times New Roman"/>
          <w:b/>
          <w:bCs/>
          <w:color w:val="000000"/>
          <w:sz w:val="20"/>
          <w:szCs w:val="20"/>
          <w:lang w:val="en-US"/>
        </w:rPr>
        <w:t>Patients’ experiences of nurses’ treatment during planned CABG/heart valve surgery</w:t>
      </w:r>
      <w:r>
        <w:rPr>
          <w:rFonts w:hint="default" w:ascii="Times New Roman" w:hAnsi="Times New Roman" w:cs="Times New Roman"/>
          <w:sz w:val="20"/>
          <w:szCs w:val="20"/>
          <w:lang w:val="en-US"/>
        </w:rPr>
        <w:t>.</w:t>
      </w:r>
    </w:p>
    <w:p w14:paraId="0DB801CE">
      <w:pPr>
        <w:numPr>
          <w:ilvl w:val="0"/>
          <w:numId w:val="17"/>
        </w:numPr>
        <w:autoSpaceDE w:val="0"/>
        <w:autoSpaceDN w:val="0"/>
        <w:adjustRightInd w:val="0"/>
        <w:rPr>
          <w:rFonts w:hint="default" w:ascii="Times New Roman" w:hAnsi="Times New Roman" w:cs="Times New Roman"/>
          <w:b/>
          <w:sz w:val="20"/>
          <w:szCs w:val="20"/>
          <w:lang w:val="en-US"/>
        </w:rPr>
      </w:pPr>
      <w:r>
        <w:rPr>
          <w:rFonts w:hint="default" w:ascii="Times New Roman" w:hAnsi="Times New Roman" w:cs="Times New Roman"/>
          <w:bCs/>
          <w:color w:val="000000"/>
          <w:sz w:val="20"/>
          <w:szCs w:val="20"/>
          <w:lang w:val="en-US"/>
        </w:rPr>
        <w:t xml:space="preserve">2010, </w:t>
      </w:r>
      <w:r>
        <w:rPr>
          <w:rFonts w:hint="default" w:ascii="Times New Roman" w:hAnsi="Times New Roman" w:cs="Times New Roman"/>
          <w:sz w:val="20"/>
          <w:szCs w:val="20"/>
          <w:lang w:val="en-US"/>
        </w:rPr>
        <w:t xml:space="preserve">Master thesis examiner. Lie Danielsson and Pernilla Nyholm. </w:t>
      </w:r>
      <w:r>
        <w:rPr>
          <w:rFonts w:hint="default" w:ascii="Times New Roman" w:hAnsi="Times New Roman" w:cs="Times New Roman"/>
          <w:sz w:val="20"/>
          <w:szCs w:val="20"/>
          <w:lang w:val="en-GB"/>
        </w:rPr>
        <w:t>Linköping University. Department of Medicine and Care, Faculty of Health Sciences, Linköping-Sweden</w:t>
      </w:r>
      <w:r>
        <w:rPr>
          <w:rFonts w:hint="default" w:ascii="Times New Roman" w:hAnsi="Times New Roman" w:cs="Times New Roman"/>
          <w:b/>
          <w:sz w:val="20"/>
          <w:szCs w:val="20"/>
          <w:lang w:val="en-GB"/>
        </w:rPr>
        <w:t>.</w:t>
      </w:r>
      <w:r>
        <w:rPr>
          <w:rFonts w:hint="default" w:ascii="Times New Roman" w:hAnsi="Times New Roman" w:cs="Times New Roman"/>
          <w:b/>
          <w:sz w:val="20"/>
          <w:szCs w:val="20"/>
          <w:lang w:val="en-US"/>
        </w:rPr>
        <w:t>Postoperative pain management with patient-controlled epidural analgesia in patients with Crohn`s disease and Ulcerative colitis.</w:t>
      </w:r>
    </w:p>
    <w:p w14:paraId="512D2672">
      <w:pPr>
        <w:numPr>
          <w:ilvl w:val="0"/>
          <w:numId w:val="17"/>
        </w:numPr>
        <w:autoSpaceDE w:val="0"/>
        <w:autoSpaceDN w:val="0"/>
        <w:adjustRightInd w:val="0"/>
        <w:rPr>
          <w:rFonts w:hint="default" w:ascii="Times New Roman" w:hAnsi="Times New Roman" w:cs="Times New Roman"/>
          <w:sz w:val="20"/>
          <w:szCs w:val="20"/>
          <w:lang w:val="en-US"/>
        </w:rPr>
      </w:pPr>
      <w:r>
        <w:rPr>
          <w:rFonts w:hint="default" w:ascii="Times New Roman" w:hAnsi="Times New Roman" w:cs="Times New Roman"/>
          <w:bCs/>
          <w:color w:val="000000"/>
          <w:sz w:val="20"/>
          <w:szCs w:val="20"/>
        </w:rPr>
        <w:t xml:space="preserve">2010, </w:t>
      </w:r>
      <w:r>
        <w:rPr>
          <w:rFonts w:hint="default" w:ascii="Times New Roman" w:hAnsi="Times New Roman" w:cs="Times New Roman"/>
          <w:sz w:val="20"/>
          <w:szCs w:val="20"/>
        </w:rPr>
        <w:t xml:space="preserve">Master thesis examiner. Maria Engström och Britt-Marie Johansson. </w:t>
      </w:r>
      <w:r>
        <w:rPr>
          <w:rFonts w:hint="default" w:ascii="Times New Roman" w:hAnsi="Times New Roman" w:cs="Times New Roman"/>
          <w:sz w:val="20"/>
          <w:szCs w:val="20"/>
          <w:lang w:val="en-GB"/>
        </w:rPr>
        <w:t xml:space="preserve">Linköping University. Department of Medicine and Care, Faculty of Health Sciences, Linköping-Sweden. </w:t>
      </w:r>
      <w:r>
        <w:rPr>
          <w:rFonts w:hint="default" w:ascii="Times New Roman" w:hAnsi="Times New Roman" w:cs="Times New Roman"/>
          <w:b/>
          <w:sz w:val="20"/>
          <w:szCs w:val="20"/>
          <w:lang w:val="en-US"/>
        </w:rPr>
        <w:t xml:space="preserve">Pain, A responsibility for the nurse. </w:t>
      </w:r>
      <w:r>
        <w:rPr>
          <w:rFonts w:hint="default" w:ascii="Times New Roman" w:hAnsi="Times New Roman" w:cs="Times New Roman"/>
          <w:b/>
          <w:color w:val="000000"/>
          <w:sz w:val="20"/>
          <w:szCs w:val="20"/>
          <w:lang w:val="en-US"/>
        </w:rPr>
        <w:t>The initial pain in adolescence that undergo surgery for idiopathic scoliosis.</w:t>
      </w:r>
    </w:p>
    <w:p w14:paraId="4C28C99E">
      <w:pPr>
        <w:numPr>
          <w:ilvl w:val="0"/>
          <w:numId w:val="18"/>
        </w:numPr>
        <w:autoSpaceDE w:val="0"/>
        <w:autoSpaceDN w:val="0"/>
        <w:adjustRightInd w:val="0"/>
        <w:rPr>
          <w:rFonts w:hint="default" w:ascii="Times New Roman" w:hAnsi="Times New Roman" w:cs="Times New Roman"/>
          <w:sz w:val="20"/>
          <w:szCs w:val="20"/>
          <w:lang w:val="en-US"/>
        </w:rPr>
      </w:pPr>
      <w:r>
        <w:rPr>
          <w:rFonts w:hint="default" w:ascii="Times New Roman" w:hAnsi="Times New Roman" w:cs="Times New Roman"/>
          <w:bCs/>
          <w:color w:val="000000"/>
          <w:sz w:val="20"/>
          <w:szCs w:val="20"/>
          <w:lang w:val="en-US"/>
        </w:rPr>
        <w:t xml:space="preserve">2010, </w:t>
      </w:r>
      <w:r>
        <w:rPr>
          <w:rFonts w:hint="default" w:ascii="Times New Roman" w:hAnsi="Times New Roman" w:cs="Times New Roman"/>
          <w:sz w:val="20"/>
          <w:szCs w:val="20"/>
          <w:lang w:val="en-US"/>
        </w:rPr>
        <w:t xml:space="preserve">Master thesis examiner. Sofia Gustavsson and Lotta Melkersson. </w:t>
      </w:r>
      <w:r>
        <w:rPr>
          <w:rFonts w:hint="default" w:ascii="Times New Roman" w:hAnsi="Times New Roman" w:cs="Times New Roman"/>
          <w:sz w:val="20"/>
          <w:szCs w:val="20"/>
          <w:lang w:val="en-GB"/>
        </w:rPr>
        <w:t>Linköping University. Department of Medicine and Care, Faculty of Health Sciences, Linköping-Sweden.</w:t>
      </w:r>
      <w:r>
        <w:rPr>
          <w:rFonts w:hint="default" w:ascii="Times New Roman" w:hAnsi="Times New Roman" w:cs="Times New Roman"/>
          <w:b/>
          <w:sz w:val="20"/>
          <w:szCs w:val="20"/>
          <w:lang w:val="en-US"/>
        </w:rPr>
        <w:t xml:space="preserve">The critical care nurse’s prevention towards </w:t>
      </w:r>
      <w:r>
        <w:rPr>
          <w:rFonts w:hint="default" w:ascii="Times New Roman" w:hAnsi="Times New Roman" w:cs="Times New Roman"/>
          <w:b/>
          <w:color w:val="000000"/>
          <w:sz w:val="20"/>
          <w:szCs w:val="20"/>
          <w:lang w:val="en-US"/>
        </w:rPr>
        <w:t>ventilator associated pneumonia.</w:t>
      </w:r>
    </w:p>
    <w:p w14:paraId="53CB82F2">
      <w:pPr>
        <w:numPr>
          <w:ilvl w:val="0"/>
          <w:numId w:val="18"/>
        </w:numPr>
        <w:autoSpaceDE w:val="0"/>
        <w:autoSpaceDN w:val="0"/>
        <w:adjustRightInd w:val="0"/>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2010-2016 master thesis examiner at Al-Quds university, Palestine</w:t>
      </w:r>
    </w:p>
    <w:p w14:paraId="416B61DE">
      <w:pPr>
        <w:numPr>
          <w:ilvl w:val="0"/>
          <w:numId w:val="18"/>
        </w:numPr>
        <w:autoSpaceDE w:val="0"/>
        <w:autoSpaceDN w:val="0"/>
        <w:adjustRightInd w:val="0"/>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2012-2018 master thesis examiner for many theses at An-Najah National University</w:t>
      </w:r>
    </w:p>
    <w:p w14:paraId="4F966753">
      <w:pPr>
        <w:numPr>
          <w:ilvl w:val="0"/>
          <w:numId w:val="18"/>
        </w:numPr>
        <w:autoSpaceDE w:val="0"/>
        <w:autoSpaceDN w:val="0"/>
        <w:adjustRightInd w:val="0"/>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2019. Master thesis examiner for many theses at An-Najah National University. Kefaya Alshiekh</w:t>
      </w:r>
    </w:p>
    <w:p w14:paraId="5806C7A6">
      <w:pPr>
        <w:numPr>
          <w:ilvl w:val="0"/>
          <w:numId w:val="18"/>
        </w:numPr>
        <w:autoSpaceDE w:val="0"/>
        <w:autoSpaceDN w:val="0"/>
        <w:adjustRightInd w:val="0"/>
        <w:rPr>
          <w:rFonts w:hint="default" w:ascii="Times New Roman" w:hAnsi="Times New Roman" w:cs="Times New Roman"/>
          <w:sz w:val="20"/>
          <w:szCs w:val="20"/>
          <w:lang w:val="en-US"/>
        </w:rPr>
      </w:pPr>
      <w:r>
        <w:rPr>
          <w:rFonts w:hint="default" w:ascii="Times New Roman" w:hAnsi="Times New Roman" w:cs="Times New Roman"/>
          <w:sz w:val="20"/>
          <w:szCs w:val="20"/>
          <w:lang w:val="en-US"/>
        </w:rPr>
        <w:t>2019-2023 Master thesis examiner for many masters’ theses.</w:t>
      </w:r>
    </w:p>
    <w:p w14:paraId="172605BF">
      <w:pPr>
        <w:numPr>
          <w:ilvl w:val="0"/>
          <w:numId w:val="18"/>
        </w:numPr>
        <w:shd w:val="clear" w:color="auto" w:fill="FFFFFF" w:themeFill="background1"/>
        <w:autoSpaceDE w:val="0"/>
        <w:autoSpaceDN w:val="0"/>
        <w:adjustRightInd w:val="0"/>
        <w:rPr>
          <w:rFonts w:hint="default" w:ascii="Times New Roman" w:hAnsi="Times New Roman" w:cs="Times New Roman"/>
          <w:b/>
          <w:color w:val="000000"/>
          <w:sz w:val="20"/>
          <w:szCs w:val="20"/>
          <w:lang w:val="en-US"/>
        </w:rPr>
      </w:pPr>
      <w:r>
        <w:rPr>
          <w:rFonts w:hint="default" w:ascii="Times New Roman" w:hAnsi="Times New Roman" w:cs="Times New Roman"/>
          <w:sz w:val="20"/>
          <w:szCs w:val="20"/>
          <w:lang w:val="en-US"/>
        </w:rPr>
        <w:t xml:space="preserve">2022: Internal Examiner, Malek Essam: FIVE- </w:t>
      </w:r>
      <w:r>
        <w:rPr>
          <w:rFonts w:hint="default" w:ascii="Times New Roman" w:hAnsi="Times New Roman" w:cs="Times New Roman"/>
          <w:color w:val="333333"/>
          <w:sz w:val="20"/>
          <w:szCs w:val="20"/>
          <w:lang w:val="en-US"/>
        </w:rPr>
        <w:t xml:space="preserve">YEAR MORTALITY IN HEMODIALYSIS PATIENT AND THE LEADING CAUSES OF DEATH IN A SINGLE CENTER -AT THE NORTHERN OF WESTBANK. </w:t>
      </w:r>
      <w:r>
        <w:rPr>
          <w:rFonts w:hint="default" w:ascii="Times New Roman" w:hAnsi="Times New Roman" w:cs="Times New Roman"/>
          <w:color w:val="333333"/>
          <w:sz w:val="20"/>
          <w:szCs w:val="20"/>
        </w:rPr>
        <w:t>(A RETROSPECTIVE COHORT STUDY)</w:t>
      </w:r>
    </w:p>
    <w:p w14:paraId="28B72D15">
      <w:pPr>
        <w:numPr>
          <w:ilvl w:val="0"/>
          <w:numId w:val="18"/>
        </w:numPr>
        <w:shd w:val="clear" w:color="auto" w:fill="FFFFFF" w:themeFill="background1"/>
        <w:autoSpaceDE w:val="0"/>
        <w:autoSpaceDN w:val="0"/>
        <w:adjustRightInd w:val="0"/>
        <w:rPr>
          <w:rFonts w:hint="default" w:ascii="Times New Roman" w:hAnsi="Times New Roman" w:cs="Times New Roman"/>
          <w:b/>
          <w:color w:val="000000"/>
          <w:sz w:val="20"/>
          <w:szCs w:val="20"/>
          <w:lang w:val="en-US"/>
        </w:rPr>
      </w:pPr>
      <w:r>
        <w:rPr>
          <w:rFonts w:hint="default" w:ascii="Times New Roman" w:hAnsi="Times New Roman" w:cs="Times New Roman"/>
          <w:color w:val="333333"/>
          <w:sz w:val="20"/>
          <w:szCs w:val="20"/>
          <w:lang w:val="en-US"/>
        </w:rPr>
        <w:t xml:space="preserve">2022: Internal Examiner, Moath Rayyan, </w:t>
      </w:r>
      <w:r>
        <w:rPr>
          <w:rFonts w:hint="default" w:ascii="Times New Roman" w:hAnsi="Times New Roman" w:cs="Times New Roman"/>
          <w:color w:val="000000"/>
          <w:kern w:val="36"/>
          <w:sz w:val="20"/>
          <w:szCs w:val="20"/>
          <w:lang w:val="en-US"/>
        </w:rPr>
        <w:t>Knowledge and Awareness of Palestinian Critical care Nurses about Communicating bad news</w:t>
      </w:r>
    </w:p>
    <w:p w14:paraId="1649370E">
      <w:pPr>
        <w:numPr>
          <w:ilvl w:val="0"/>
          <w:numId w:val="18"/>
        </w:numPr>
        <w:shd w:val="clear" w:color="auto" w:fill="FFFFFF" w:themeFill="background1"/>
        <w:autoSpaceDE w:val="0"/>
        <w:autoSpaceDN w:val="0"/>
        <w:adjustRightInd w:val="0"/>
        <w:spacing w:line="360" w:lineRule="auto"/>
        <w:rPr>
          <w:rFonts w:hint="default" w:ascii="Times New Roman" w:hAnsi="Times New Roman" w:cs="Times New Roman"/>
          <w:sz w:val="20"/>
          <w:szCs w:val="20"/>
          <w:lang w:val="en-US"/>
        </w:rPr>
      </w:pPr>
      <w:r>
        <w:rPr>
          <w:rFonts w:hint="default" w:ascii="Times New Roman" w:hAnsi="Times New Roman" w:cs="Times New Roman"/>
          <w:bCs/>
          <w:color w:val="000000"/>
          <w:sz w:val="20"/>
          <w:szCs w:val="20"/>
          <w:lang w:val="en-US"/>
        </w:rPr>
        <w:t>2022: Internal Examiner, Najla Butrus</w:t>
      </w:r>
      <w:r>
        <w:rPr>
          <w:rFonts w:hint="default" w:ascii="Times New Roman" w:hAnsi="Times New Roman" w:cs="Times New Roman"/>
          <w:b/>
          <w:color w:val="000000"/>
          <w:sz w:val="20"/>
          <w:szCs w:val="20"/>
          <w:lang w:val="en-US"/>
        </w:rPr>
        <w:t xml:space="preserve">.  </w:t>
      </w:r>
      <w:r>
        <w:rPr>
          <w:rFonts w:hint="default" w:ascii="Times New Roman" w:hAnsi="Times New Roman" w:cs="Times New Roman"/>
          <w:color w:val="333333"/>
          <w:sz w:val="20"/>
          <w:szCs w:val="20"/>
          <w:lang w:val="en-US"/>
        </w:rPr>
        <w:t>PRONE POSITION FOR NON-INTUBATED COVID-19 PATIENTS WITH SEVERE HYPOXIA</w:t>
      </w:r>
    </w:p>
    <w:p w14:paraId="11D1BEF3">
      <w:pPr>
        <w:numPr>
          <w:ilvl w:val="0"/>
          <w:numId w:val="18"/>
        </w:numPr>
        <w:shd w:val="clear" w:color="auto" w:fill="FFFFFF" w:themeFill="background1"/>
        <w:autoSpaceDE w:val="0"/>
        <w:autoSpaceDN w:val="0"/>
        <w:adjustRightInd w:val="0"/>
        <w:spacing w:line="360" w:lineRule="auto"/>
        <w:rPr>
          <w:rFonts w:hint="default" w:ascii="Times New Roman" w:hAnsi="Times New Roman" w:cs="Times New Roman"/>
          <w:sz w:val="20"/>
          <w:szCs w:val="20"/>
          <w:lang w:val="en-US"/>
        </w:rPr>
      </w:pPr>
      <w:r>
        <w:rPr>
          <w:rFonts w:hint="default" w:ascii="Times New Roman" w:hAnsi="Times New Roman" w:cs="Times New Roman"/>
          <w:color w:val="333333"/>
          <w:sz w:val="20"/>
          <w:szCs w:val="20"/>
          <w:lang w:val="en-US"/>
        </w:rPr>
        <w:t xml:space="preserve">2022, Duaa Faraj, Internal Examiner, COMPARISON OF VASCULAR CLOSURE DEVICES VERSUS MANUAL COMPRESSION IN TERMS OF POSTOPERATIVE COMPLICATIONS AMONG PATIENTS UNDERGOING CEREBRAL ANGIOGRAPHY: A HOSPITAL-BASED OBSERVATIONAL STUDY. </w:t>
      </w:r>
    </w:p>
    <w:p w14:paraId="36971FDC">
      <w:pPr>
        <w:numPr>
          <w:ilvl w:val="0"/>
          <w:numId w:val="18"/>
        </w:numPr>
        <w:shd w:val="clear" w:color="auto" w:fill="FFFFFF" w:themeFill="background1"/>
        <w:autoSpaceDE w:val="0"/>
        <w:autoSpaceDN w:val="0"/>
        <w:adjustRightInd w:val="0"/>
        <w:spacing w:line="360" w:lineRule="auto"/>
        <w:rPr>
          <w:rFonts w:hint="default" w:ascii="Times New Roman" w:hAnsi="Times New Roman" w:cs="Times New Roman"/>
          <w:sz w:val="20"/>
          <w:szCs w:val="20"/>
          <w:lang w:val="en-US"/>
        </w:rPr>
      </w:pPr>
      <w:r>
        <w:rPr>
          <w:rFonts w:hint="default" w:ascii="Times New Roman" w:hAnsi="Times New Roman" w:cs="Times New Roman"/>
          <w:color w:val="333333"/>
          <w:sz w:val="20"/>
          <w:szCs w:val="20"/>
          <w:lang w:val="en-US"/>
        </w:rPr>
        <w:t>2022; Ayman Abbadi, Internal Examiner. Lived Experience of Patients Underwent Coronary Artery Bypass Graft Surgery in Palestinian Territories: Hermeneutic Phenomenology Study.</w:t>
      </w:r>
    </w:p>
    <w:p w14:paraId="5EADFB82">
      <w:pPr>
        <w:numPr>
          <w:ilvl w:val="0"/>
          <w:numId w:val="18"/>
        </w:numPr>
        <w:shd w:val="clear" w:color="auto" w:fill="FFFFFF" w:themeFill="background1"/>
        <w:autoSpaceDE w:val="0"/>
        <w:autoSpaceDN w:val="0"/>
        <w:adjustRightInd w:val="0"/>
        <w:spacing w:line="360" w:lineRule="auto"/>
        <w:rPr>
          <w:rFonts w:hint="default" w:ascii="Times New Roman" w:hAnsi="Times New Roman" w:cs="Times New Roman"/>
          <w:sz w:val="20"/>
          <w:szCs w:val="20"/>
          <w:lang w:val="en-US"/>
        </w:rPr>
      </w:pPr>
      <w:r>
        <w:rPr>
          <w:rFonts w:hint="default" w:ascii="Times New Roman" w:hAnsi="Times New Roman" w:cs="Times New Roman"/>
          <w:color w:val="333333"/>
          <w:sz w:val="20"/>
          <w:szCs w:val="20"/>
          <w:lang w:val="en-US"/>
        </w:rPr>
        <w:t>2021, Bassam Alhareeri, Internal examiner, Nurses’ knowledge, Attitudes and Barriers to Effective Pain Management in Intensive Care Units Governmental Hospitals in the West Bank, Palestine</w:t>
      </w:r>
    </w:p>
    <w:p w14:paraId="53969A18">
      <w:pPr>
        <w:numPr>
          <w:ilvl w:val="0"/>
          <w:numId w:val="18"/>
        </w:numPr>
        <w:shd w:val="clear" w:color="auto" w:fill="FFFFFF" w:themeFill="background1"/>
        <w:autoSpaceDE w:val="0"/>
        <w:autoSpaceDN w:val="0"/>
        <w:adjustRightInd w:val="0"/>
        <w:spacing w:line="360" w:lineRule="auto"/>
        <w:rPr>
          <w:rFonts w:hint="default" w:ascii="Times New Roman" w:hAnsi="Times New Roman" w:cs="Times New Roman"/>
          <w:sz w:val="20"/>
          <w:szCs w:val="20"/>
          <w:lang w:val="en-US"/>
        </w:rPr>
      </w:pPr>
      <w:r>
        <w:rPr>
          <w:rFonts w:hint="default" w:ascii="Times New Roman" w:hAnsi="Times New Roman" w:cs="Times New Roman"/>
          <w:color w:val="333333"/>
          <w:sz w:val="20"/>
          <w:szCs w:val="20"/>
          <w:lang w:val="en-US"/>
        </w:rPr>
        <w:t>2021: Ilham Alfayed: Internal examiner, Effectiveness and outcome of the implementation therapeutic hypothermia in asphyxiated neonates at governmental hospital in jenin</w:t>
      </w:r>
    </w:p>
    <w:p w14:paraId="53A26BD3">
      <w:pPr>
        <w:numPr>
          <w:ilvl w:val="0"/>
          <w:numId w:val="18"/>
        </w:numPr>
        <w:shd w:val="clear" w:color="auto" w:fill="FFFFFF" w:themeFill="background1"/>
        <w:autoSpaceDE w:val="0"/>
        <w:autoSpaceDN w:val="0"/>
        <w:adjustRightInd w:val="0"/>
        <w:spacing w:line="360" w:lineRule="auto"/>
        <w:rPr>
          <w:rFonts w:hint="default" w:ascii="Times New Roman" w:hAnsi="Times New Roman" w:cs="Times New Roman"/>
          <w:sz w:val="20"/>
          <w:szCs w:val="20"/>
          <w:lang w:val="en-US"/>
        </w:rPr>
      </w:pPr>
      <w:r>
        <w:rPr>
          <w:rFonts w:hint="default" w:ascii="Times New Roman" w:hAnsi="Times New Roman" w:cs="Times New Roman"/>
          <w:color w:val="333333"/>
          <w:sz w:val="20"/>
          <w:szCs w:val="20"/>
          <w:lang w:val="en-US"/>
        </w:rPr>
        <w:t>2021, Samah Fayed, Internal Examiner. Effect of Dexamethasone, Lidocaine, Dexamethasone and Lidocaine together on patient undergoing Laparoscopic Cholecystectomy to Prevent Sore Throat, Cough and Hoarseness.</w:t>
      </w:r>
    </w:p>
    <w:p w14:paraId="190F6714">
      <w:pPr>
        <w:numPr>
          <w:ilvl w:val="0"/>
          <w:numId w:val="18"/>
        </w:numPr>
        <w:shd w:val="clear" w:color="auto" w:fill="FFFFFF" w:themeFill="background1"/>
        <w:autoSpaceDE w:val="0"/>
        <w:autoSpaceDN w:val="0"/>
        <w:adjustRightInd w:val="0"/>
        <w:spacing w:line="360" w:lineRule="auto"/>
        <w:rPr>
          <w:rFonts w:hint="default" w:ascii="Times New Roman" w:hAnsi="Times New Roman" w:cs="Times New Roman"/>
          <w:sz w:val="20"/>
          <w:szCs w:val="20"/>
          <w:lang w:val="en-US"/>
        </w:rPr>
      </w:pPr>
      <w:r>
        <w:rPr>
          <w:rFonts w:hint="default" w:ascii="Times New Roman" w:hAnsi="Times New Roman" w:cs="Times New Roman"/>
          <w:color w:val="333333"/>
          <w:sz w:val="20"/>
          <w:szCs w:val="20"/>
          <w:lang w:val="en-US"/>
        </w:rPr>
        <w:t>2021- Anas Badwan, Intwrnak Examiner. Effectiveness of the prone position on cardio- respiratory clinical outcomes for the neonates with acute respiratory distress syndrome</w:t>
      </w:r>
    </w:p>
    <w:p w14:paraId="7EF2338B">
      <w:pPr>
        <w:numPr>
          <w:ilvl w:val="0"/>
          <w:numId w:val="18"/>
        </w:numPr>
        <w:shd w:val="clear" w:color="auto" w:fill="FFFFFF" w:themeFill="background1"/>
        <w:autoSpaceDE w:val="0"/>
        <w:autoSpaceDN w:val="0"/>
        <w:adjustRightInd w:val="0"/>
        <w:spacing w:line="360" w:lineRule="auto"/>
        <w:rPr>
          <w:rFonts w:hint="default" w:ascii="Times New Roman" w:hAnsi="Times New Roman" w:cs="Times New Roman"/>
          <w:sz w:val="20"/>
          <w:szCs w:val="20"/>
          <w:lang w:val="en-US"/>
        </w:rPr>
      </w:pPr>
      <w:r>
        <w:rPr>
          <w:rFonts w:hint="default" w:ascii="Times New Roman" w:hAnsi="Times New Roman" w:cs="Times New Roman"/>
          <w:color w:val="333333"/>
          <w:sz w:val="20"/>
          <w:szCs w:val="20"/>
          <w:lang w:val="en-US"/>
        </w:rPr>
        <w:t>2020, Ahmad Salahat, Effect of prophylactic ondansetron on the incidence of spinal anesthesia-induced shivering and hypotension in elective cesarean section</w:t>
      </w:r>
    </w:p>
    <w:p w14:paraId="2CB04E10">
      <w:pPr>
        <w:numPr>
          <w:ilvl w:val="0"/>
          <w:numId w:val="18"/>
        </w:numPr>
        <w:shd w:val="clear" w:color="auto" w:fill="FFFFFF" w:themeFill="background1"/>
        <w:autoSpaceDE w:val="0"/>
        <w:autoSpaceDN w:val="0"/>
        <w:adjustRightInd w:val="0"/>
        <w:spacing w:line="36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Imad Hussein Deeb Fashafsheh.</w:t>
      </w:r>
      <w:r>
        <w:rPr>
          <w:rFonts w:hint="default" w:ascii="Times New Roman" w:hAnsi="Times New Roman" w:cs="Times New Roman"/>
          <w:color w:val="000000"/>
          <w:sz w:val="20"/>
          <w:szCs w:val="20"/>
          <w:lang w:val="en-US"/>
        </w:rPr>
        <w:t>With collaboration of Cairo University.Co-supervisor.</w:t>
      </w:r>
      <w:r>
        <w:rPr>
          <w:rFonts w:hint="default" w:ascii="Times New Roman" w:hAnsi="Times New Roman" w:cs="Times New Roman"/>
          <w:bCs/>
          <w:sz w:val="20"/>
          <w:szCs w:val="20"/>
          <w:u w:val="single"/>
          <w:lang w:val="en-US"/>
        </w:rPr>
        <w:t xml:space="preserve">Impact of a designed eye care protocol on nurses knowledge, practices and on eye health status of unconscious ventilated patients </w:t>
      </w:r>
      <w:r>
        <w:rPr>
          <w:rFonts w:hint="default" w:ascii="Times New Roman" w:hAnsi="Times New Roman" w:cs="Times New Roman"/>
          <w:bCs/>
          <w:sz w:val="20"/>
          <w:szCs w:val="20"/>
          <w:lang w:val="en-US"/>
        </w:rPr>
        <w:t xml:space="preserve">at, </w:t>
      </w:r>
      <w:r>
        <w:rPr>
          <w:rStyle w:val="32"/>
          <w:rFonts w:hint="default" w:ascii="Times New Roman" w:hAnsi="Times New Roman" w:cs="Times New Roman" w:eastAsiaTheme="majorEastAsia"/>
          <w:bCs/>
          <w:sz w:val="20"/>
          <w:szCs w:val="20"/>
          <w:lang w:val="en-US"/>
        </w:rPr>
        <w:t>Jenin</w:t>
      </w:r>
      <w:r>
        <w:rPr>
          <w:rFonts w:hint="default" w:ascii="Times New Roman" w:hAnsi="Times New Roman" w:cs="Times New Roman"/>
          <w:bCs/>
          <w:sz w:val="20"/>
          <w:szCs w:val="20"/>
          <w:lang w:val="en-US"/>
        </w:rPr>
        <w:t xml:space="preserve">, Tulkarim, </w:t>
      </w:r>
      <w:r>
        <w:rPr>
          <w:rStyle w:val="32"/>
          <w:rFonts w:hint="default" w:ascii="Times New Roman" w:hAnsi="Times New Roman" w:cs="Times New Roman" w:eastAsiaTheme="majorEastAsia"/>
          <w:bCs/>
          <w:sz w:val="20"/>
          <w:szCs w:val="20"/>
          <w:lang w:val="en-US"/>
        </w:rPr>
        <w:t>Nablus</w:t>
      </w:r>
      <w:r>
        <w:rPr>
          <w:rFonts w:hint="default" w:ascii="Times New Roman" w:hAnsi="Times New Roman" w:cs="Times New Roman"/>
          <w:bCs/>
          <w:sz w:val="20"/>
          <w:szCs w:val="20"/>
          <w:lang w:val="en-US"/>
        </w:rPr>
        <w:t xml:space="preserve"> areas hospitals.</w:t>
      </w:r>
    </w:p>
    <w:p w14:paraId="02AF8B51">
      <w:pPr>
        <w:spacing w:line="360" w:lineRule="auto"/>
        <w:rPr>
          <w:rFonts w:hint="default" w:ascii="Times New Roman" w:hAnsi="Times New Roman" w:cs="Times New Roman"/>
          <w:sz w:val="20"/>
          <w:szCs w:val="20"/>
          <w:lang w:val="en-US" w:bidi="ar-EG"/>
        </w:rPr>
      </w:pPr>
      <w:r>
        <w:rPr>
          <w:rFonts w:hint="default" w:ascii="Times New Roman" w:hAnsi="Times New Roman" w:cs="Times New Roman"/>
          <w:sz w:val="20"/>
          <w:szCs w:val="20"/>
          <w:lang w:val="en-US" w:bidi="ar-EG"/>
        </w:rPr>
        <w:t xml:space="preserve">      Dr. Warda Youssef, Prof. of Medical Surgical Nursing</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lang w:val="en-US" w:bidi="ar-EG"/>
        </w:rPr>
        <w:t>Faculty of Nursing,</w:t>
      </w:r>
      <w:r>
        <w:rPr>
          <w:rFonts w:hint="default" w:ascii="Times New Roman" w:hAnsi="Times New Roman" w:cs="Times New Roman"/>
          <w:bCs/>
          <w:sz w:val="20"/>
          <w:szCs w:val="20"/>
          <w:lang w:val="en-US" w:bidi="ar-EG"/>
        </w:rPr>
        <w:t xml:space="preserve"> Cairo University</w:t>
      </w:r>
    </w:p>
    <w:p w14:paraId="23804B30">
      <w:pPr>
        <w:spacing w:line="360" w:lineRule="auto"/>
        <w:rPr>
          <w:rFonts w:hint="default" w:ascii="Times New Roman" w:hAnsi="Times New Roman" w:cs="Times New Roman"/>
          <w:sz w:val="20"/>
          <w:szCs w:val="20"/>
          <w:lang w:val="en-US" w:bidi="ar-EG"/>
        </w:rPr>
      </w:pPr>
      <w:r>
        <w:rPr>
          <w:rFonts w:hint="default" w:ascii="Times New Roman" w:hAnsi="Times New Roman" w:cs="Times New Roman"/>
          <w:sz w:val="20"/>
          <w:szCs w:val="20"/>
          <w:lang w:val="en-US" w:bidi="ar-EG"/>
        </w:rPr>
        <w:t xml:space="preserve">      Dr.  Manal Sayed, Ass. Prof. of Medical Surgical Nursing,Faculty of Nursing,</w:t>
      </w:r>
      <w:r>
        <w:rPr>
          <w:rFonts w:hint="default" w:ascii="Times New Roman" w:hAnsi="Times New Roman" w:cs="Times New Roman"/>
          <w:bCs/>
          <w:sz w:val="20"/>
          <w:szCs w:val="20"/>
          <w:lang w:val="en-US" w:bidi="ar-EG"/>
        </w:rPr>
        <w:t>Cairo University</w:t>
      </w:r>
    </w:p>
    <w:p w14:paraId="0BD14317">
      <w:pPr>
        <w:tabs>
          <w:tab w:val="left" w:pos="5040"/>
        </w:tabs>
        <w:spacing w:line="36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fi-FI"/>
        </w:rPr>
        <w:t xml:space="preserve">     Dr. Aidah Abu Elsoud Alkaissi, </w:t>
      </w:r>
      <w:r>
        <w:rPr>
          <w:rFonts w:hint="default" w:ascii="Times New Roman" w:hAnsi="Times New Roman" w:cs="Times New Roman"/>
          <w:sz w:val="20"/>
          <w:szCs w:val="20"/>
          <w:lang w:val="en-US"/>
        </w:rPr>
        <w:t>Ass. Prof. Dean of Faculty of Nursing, An-Najah National University.</w:t>
      </w:r>
    </w:p>
    <w:p w14:paraId="76077AE1">
      <w:pPr>
        <w:tabs>
          <w:tab w:val="left" w:pos="5040"/>
        </w:tabs>
        <w:spacing w:line="36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Fatma Hirzallah , Porto university, Portugal</w:t>
      </w:r>
    </w:p>
    <w:p w14:paraId="18020C6A">
      <w:pPr>
        <w:shd w:val="clear" w:color="auto" w:fill="FFFFFF"/>
        <w:bidi/>
        <w:jc w:val="right"/>
        <w:rPr>
          <w:rFonts w:hint="default" w:ascii="Times New Roman" w:hAnsi="Times New Roman" w:cs="Times New Roman"/>
          <w:color w:val="222222"/>
          <w:sz w:val="20"/>
          <w:szCs w:val="20"/>
          <w:lang w:val="en-US"/>
        </w:rPr>
      </w:pPr>
      <w:r>
        <w:rPr>
          <w:rFonts w:hint="default" w:ascii="Times New Roman" w:hAnsi="Times New Roman" w:cs="Times New Roman"/>
          <w:sz w:val="20"/>
          <w:szCs w:val="20"/>
          <w:lang w:val="en-US"/>
        </w:rPr>
        <w:t xml:space="preserve">- Ayala Abdallah </w:t>
      </w:r>
      <w:r>
        <w:rPr>
          <w:rFonts w:hint="default" w:ascii="Times New Roman" w:hAnsi="Times New Roman" w:cs="Times New Roman"/>
          <w:b/>
          <w:bCs/>
          <w:color w:val="222222"/>
          <w:sz w:val="20"/>
          <w:szCs w:val="20"/>
          <w:lang w:val="en-US"/>
        </w:rPr>
        <w:t xml:space="preserve">ASSESS THE EFFICACY OF INTRAVENOUS DEXAMETHASONE IN </w:t>
      </w:r>
      <w:r>
        <w:rPr>
          <w:rFonts w:hint="default" w:ascii="Times New Roman" w:hAnsi="Times New Roman" w:cs="Times New Roman"/>
          <w:color w:val="222222"/>
          <w:sz w:val="20"/>
          <w:szCs w:val="20"/>
          <w:lang w:val="en-US"/>
        </w:rPr>
        <w:t>DECREASING INCIDENCE OF SPINAL ANESTHESIA INDUCED HYPOTENSION, NAUSEA AND VOMITING IN PARTURIENT UNDERGOING CESAREAN SURGERY IN LARGE TWO HOSPITAL IN PALESTINE: COHORT OBSERVATIONAL STUDY</w:t>
      </w:r>
    </w:p>
    <w:p w14:paraId="21A30FF5">
      <w:pPr>
        <w:shd w:val="clear" w:color="auto" w:fill="FFFFFF"/>
        <w:bidi/>
        <w:jc w:val="right"/>
        <w:rPr>
          <w:rFonts w:hint="default" w:ascii="Times New Roman" w:hAnsi="Times New Roman" w:cs="Times New Roman"/>
          <w:color w:val="222222"/>
          <w:sz w:val="20"/>
          <w:szCs w:val="20"/>
          <w:rtl/>
        </w:rPr>
      </w:pPr>
      <w:r>
        <w:rPr>
          <w:rFonts w:hint="default" w:ascii="Times New Roman" w:hAnsi="Times New Roman" w:cs="Times New Roman"/>
          <w:color w:val="222222"/>
          <w:sz w:val="20"/>
          <w:szCs w:val="20"/>
          <w:lang w:val="en-US"/>
        </w:rPr>
        <w:t>- Tamara Yaseen. Nurses’ perceptions of and barriers to evidence based practice utilization in Nablus city hospitals: A cross-sectional study from Palestine</w:t>
      </w:r>
    </w:p>
    <w:p w14:paraId="07A7EE7E">
      <w:pPr>
        <w:rPr>
          <w:rFonts w:hint="default" w:ascii="Times New Roman" w:hAnsi="Times New Roman" w:cs="Times New Roman"/>
          <w:sz w:val="20"/>
          <w:szCs w:val="20"/>
          <w:shd w:val="clear" w:color="auto" w:fill="FFFFFF"/>
        </w:rPr>
      </w:pPr>
      <w:r>
        <w:rPr>
          <w:rFonts w:hint="default" w:ascii="Times New Roman" w:hAnsi="Times New Roman" w:cs="Times New Roman"/>
          <w:color w:val="222222"/>
          <w:sz w:val="20"/>
          <w:szCs w:val="20"/>
          <w:lang w:val="en-US"/>
        </w:rPr>
        <w:t xml:space="preserve">- </w:t>
      </w:r>
      <w:r>
        <w:rPr>
          <w:rFonts w:hint="default" w:ascii="Times New Roman" w:hAnsi="Times New Roman" w:cs="Times New Roman"/>
          <w:sz w:val="20"/>
          <w:szCs w:val="20"/>
          <w:lang w:val="en-US"/>
        </w:rPr>
        <w:t xml:space="preserve">Aya Yaseen, </w:t>
      </w:r>
      <w:bookmarkStart w:id="1" w:name="_Hlk169094780"/>
      <w:bookmarkStart w:id="2" w:name="_Hlk126936171"/>
      <w:r>
        <w:rPr>
          <w:rFonts w:hint="default" w:ascii="Times New Roman" w:hAnsi="Times New Roman" w:cs="Times New Roman"/>
          <w:sz w:val="20"/>
          <w:szCs w:val="20"/>
          <w:shd w:val="clear" w:color="auto" w:fill="FFFFFF"/>
        </w:rPr>
        <w:t>Comparison of Radial Access Versus Femoral Access with The Use of A Vascular Closure Device For Ease OF Operation, Procedure Time, And Vascular Complications In Patients Undergoing Percutaneous Coronary Intervention - A Retrospective Study</w:t>
      </w:r>
      <w:bookmarkEnd w:id="1"/>
      <w:r>
        <w:rPr>
          <w:rFonts w:hint="default" w:ascii="Times New Roman" w:hAnsi="Times New Roman" w:cs="Times New Roman"/>
          <w:sz w:val="20"/>
          <w:szCs w:val="20"/>
          <w:shd w:val="clear" w:color="auto" w:fill="FFFFFF"/>
        </w:rPr>
        <w:t>. 24/8/2025.</w:t>
      </w:r>
    </w:p>
    <w:p w14:paraId="2978B634">
      <w:pPr>
        <w:rPr>
          <w:rFonts w:hint="default"/>
          <w:sz w:val="20"/>
          <w:szCs w:val="20"/>
          <w:shd w:val="clear" w:color="auto" w:fill="FFFFFF"/>
          <w:lang w:val="en-US"/>
        </w:rPr>
      </w:pPr>
      <w:r>
        <w:rPr>
          <w:rFonts w:hint="default" w:ascii="Times New Roman" w:hAnsi="Times New Roman" w:cs="Times New Roman"/>
          <w:color w:val="222222"/>
          <w:sz w:val="20"/>
          <w:szCs w:val="20"/>
          <w:lang w:val="en-US"/>
        </w:rPr>
        <w:t>-</w:t>
      </w:r>
      <w:r>
        <w:rPr>
          <w:rFonts w:hint="default" w:cs="Times New Roman"/>
          <w:color w:val="222222"/>
          <w:sz w:val="20"/>
          <w:szCs w:val="20"/>
          <w:lang w:val="en-US"/>
        </w:rPr>
        <w:t xml:space="preserve"> </w:t>
      </w:r>
      <w:r>
        <w:rPr>
          <w:rFonts w:hint="default"/>
          <w:sz w:val="20"/>
          <w:szCs w:val="20"/>
          <w:shd w:val="clear" w:color="auto" w:fill="FFFFFF"/>
          <w:lang w:val="en-US"/>
        </w:rPr>
        <w:t xml:space="preserve">Muneer Murad Issa. </w:t>
      </w:r>
      <w:r>
        <w:rPr>
          <w:rFonts w:hint="default"/>
          <w:sz w:val="20"/>
          <w:szCs w:val="20"/>
          <w:shd w:val="clear" w:color="auto" w:fill="FFFFFF"/>
          <w:lang w:val="en-US"/>
        </w:rPr>
        <w:t>Adherence to Hemodialysis and Medical Regimens among Patients with End-Stage Renal Disease in Palestine: A Cross- sectional Quantitative Multicenter Study</w:t>
      </w:r>
      <w:bookmarkStart w:id="4" w:name="_GoBack"/>
      <w:bookmarkEnd w:id="4"/>
    </w:p>
    <w:bookmarkEnd w:id="2"/>
    <w:p w14:paraId="355A26A1">
      <w:pPr>
        <w:tabs>
          <w:tab w:val="left" w:pos="5040"/>
        </w:tabs>
        <w:spacing w:line="360" w:lineRule="auto"/>
        <w:rPr>
          <w:rFonts w:hint="default" w:ascii="Times New Roman" w:hAnsi="Times New Roman" w:cs="Times New Roman"/>
          <w:sz w:val="20"/>
          <w:szCs w:val="20"/>
          <w:lang w:val="en-US"/>
        </w:rPr>
      </w:pPr>
    </w:p>
    <w:p w14:paraId="5E88C507">
      <w:pPr>
        <w:numPr>
          <w:ilvl w:val="0"/>
          <w:numId w:val="15"/>
        </w:numPr>
        <w:autoSpaceDE w:val="0"/>
        <w:autoSpaceDN w:val="0"/>
        <w:adjustRightInd w:val="0"/>
        <w:rPr>
          <w:rStyle w:val="18"/>
          <w:rFonts w:hint="default" w:ascii="Times New Roman" w:hAnsi="Times New Roman" w:cs="Times New Roman"/>
          <w:sz w:val="20"/>
          <w:szCs w:val="20"/>
          <w:u w:val="single"/>
          <w:lang w:val="en-US"/>
        </w:rPr>
      </w:pPr>
      <w:r>
        <w:rPr>
          <w:rStyle w:val="18"/>
          <w:rFonts w:hint="default" w:ascii="Times New Roman" w:hAnsi="Times New Roman" w:cs="Times New Roman"/>
          <w:sz w:val="20"/>
          <w:szCs w:val="20"/>
          <w:u w:val="single"/>
          <w:lang w:val="en-US"/>
        </w:rPr>
        <w:t>Supervisor of Master Degree Student to write the master thesis</w:t>
      </w:r>
    </w:p>
    <w:p w14:paraId="3FFB95E1">
      <w:pPr>
        <w:autoSpaceDE w:val="0"/>
        <w:autoSpaceDN w:val="0"/>
        <w:adjustRightInd w:val="0"/>
        <w:ind w:left="720"/>
        <w:rPr>
          <w:rStyle w:val="18"/>
          <w:rFonts w:hint="default" w:ascii="Times New Roman" w:hAnsi="Times New Roman" w:cs="Times New Roman"/>
          <w:sz w:val="20"/>
          <w:szCs w:val="20"/>
          <w:lang w:val="en-US"/>
        </w:rPr>
      </w:pPr>
    </w:p>
    <w:p w14:paraId="31B1A7A4">
      <w:pPr>
        <w:numPr>
          <w:ilvl w:val="0"/>
          <w:numId w:val="16"/>
        </w:numPr>
        <w:spacing w:line="240" w:lineRule="auto"/>
        <w:rPr>
          <w:rFonts w:hint="default" w:ascii="Times New Roman" w:hAnsi="Times New Roman" w:cs="Times New Roman"/>
          <w:sz w:val="20"/>
          <w:szCs w:val="20"/>
          <w:lang w:val="en-GB"/>
        </w:rPr>
      </w:pPr>
      <w:r>
        <w:rPr>
          <w:rFonts w:hint="default" w:ascii="Times New Roman" w:hAnsi="Times New Roman" w:cs="Times New Roman"/>
          <w:sz w:val="20"/>
          <w:szCs w:val="20"/>
          <w:lang w:val="en-GB"/>
        </w:rPr>
        <w:t>2008/2009, Zara Hedby, Cecilia Olovsson, at Linköping University, Department of Medicine and Care, Faculty of Health Sciences, Linköping-Sweden. Professional perception of diaries written for intensive care patients, A phylogeographic study.</w:t>
      </w:r>
    </w:p>
    <w:p w14:paraId="4774A30A">
      <w:pPr>
        <w:numPr>
          <w:ilvl w:val="0"/>
          <w:numId w:val="16"/>
        </w:numPr>
        <w:spacing w:line="240" w:lineRule="auto"/>
        <w:rPr>
          <w:rFonts w:hint="default" w:ascii="Times New Roman" w:hAnsi="Times New Roman" w:cs="Times New Roman"/>
          <w:sz w:val="20"/>
          <w:szCs w:val="20"/>
          <w:lang w:val="en-GB"/>
        </w:rPr>
      </w:pPr>
      <w:r>
        <w:rPr>
          <w:rFonts w:hint="default" w:ascii="Times New Roman" w:hAnsi="Times New Roman" w:cs="Times New Roman"/>
          <w:sz w:val="20"/>
          <w:szCs w:val="20"/>
          <w:lang w:val="en-GB"/>
        </w:rPr>
        <w:t>2008/2009 Anna Bönfors, Jenny Hellman, at Linköping University, Department of Medicine and Care, Faculty of Health Sciences, Linköping-Sweden. The intensive care nurses ‘experience of caring for patients with inadequate postoperative pain relief.</w:t>
      </w:r>
    </w:p>
    <w:p w14:paraId="6605D1A7">
      <w:pPr>
        <w:numPr>
          <w:ilvl w:val="0"/>
          <w:numId w:val="16"/>
        </w:numPr>
        <w:spacing w:line="240" w:lineRule="auto"/>
        <w:rPr>
          <w:rFonts w:hint="default" w:ascii="Times New Roman" w:hAnsi="Times New Roman" w:cs="Times New Roman"/>
          <w:sz w:val="20"/>
          <w:szCs w:val="20"/>
          <w:lang w:val="en-GB"/>
        </w:rPr>
      </w:pPr>
      <w:r>
        <w:rPr>
          <w:rFonts w:hint="default" w:ascii="Times New Roman" w:hAnsi="Times New Roman" w:cs="Times New Roman"/>
          <w:sz w:val="20"/>
          <w:szCs w:val="20"/>
          <w:lang w:val="en-US"/>
        </w:rPr>
        <w:t>Association between Autism Spectrum Disorder and Iron Deficiency in Children Diagnosed Autism Spectrum Disorder in the Northern West Bank</w:t>
      </w:r>
    </w:p>
    <w:p w14:paraId="6C542225">
      <w:pPr>
        <w:numPr>
          <w:ilvl w:val="0"/>
          <w:numId w:val="16"/>
        </w:numPr>
        <w:spacing w:line="240" w:lineRule="auto"/>
        <w:rPr>
          <w:rFonts w:hint="default" w:ascii="Times New Roman" w:hAnsi="Times New Roman" w:cs="Times New Roman"/>
          <w:sz w:val="20"/>
          <w:szCs w:val="20"/>
          <w:lang w:val="en-GB"/>
        </w:rPr>
      </w:pPr>
      <w:r>
        <w:rPr>
          <w:rFonts w:hint="default" w:ascii="Times New Roman" w:hAnsi="Times New Roman" w:cs="Times New Roman"/>
          <w:sz w:val="20"/>
          <w:szCs w:val="20"/>
          <w:lang w:val="en-GB"/>
        </w:rPr>
        <w:t>Acupressure for Chemotherapy Induced Nausea and Vomiting in Breast-Cancer Patients: A Randomized, Placebo-Controlled Clinical Trial</w:t>
      </w:r>
    </w:p>
    <w:p w14:paraId="39F1E52C">
      <w:pPr>
        <w:numPr>
          <w:ilvl w:val="0"/>
          <w:numId w:val="16"/>
        </w:numPr>
        <w:spacing w:line="240" w:lineRule="auto"/>
        <w:rPr>
          <w:rFonts w:hint="default" w:ascii="Times New Roman" w:hAnsi="Times New Roman" w:cs="Times New Roman"/>
          <w:sz w:val="20"/>
          <w:szCs w:val="20"/>
          <w:lang w:val="en-GB"/>
        </w:rPr>
      </w:pPr>
      <w:r>
        <w:rPr>
          <w:rFonts w:hint="default" w:ascii="Times New Roman" w:hAnsi="Times New Roman" w:cs="Times New Roman"/>
          <w:sz w:val="20"/>
          <w:szCs w:val="20"/>
          <w:lang w:val="en-GB"/>
        </w:rPr>
        <w:t>Prevalence and Severity of Depression among Mothers of Disabled Children in Palestine. A Descriptive, Analytical, Cross-Sectional Study</w:t>
      </w:r>
    </w:p>
    <w:p w14:paraId="402EF64C">
      <w:pPr>
        <w:numPr>
          <w:ilvl w:val="0"/>
          <w:numId w:val="16"/>
        </w:numPr>
        <w:spacing w:line="240" w:lineRule="auto"/>
        <w:rPr>
          <w:rFonts w:hint="default" w:ascii="Times New Roman" w:hAnsi="Times New Roman" w:cs="Times New Roman"/>
          <w:sz w:val="20"/>
          <w:szCs w:val="20"/>
          <w:lang w:val="en-GB"/>
        </w:rPr>
      </w:pPr>
      <w:r>
        <w:rPr>
          <w:rFonts w:hint="default" w:ascii="Times New Roman" w:hAnsi="Times New Roman" w:cs="Times New Roman"/>
          <w:sz w:val="20"/>
          <w:szCs w:val="20"/>
          <w:lang w:val="en-GB"/>
        </w:rPr>
        <w:t>Women and Suicide in Palestine: Victimization, Loss, Socio-Psychological Factors and Lack of Support - A Phenomenological Study</w:t>
      </w:r>
    </w:p>
    <w:p w14:paraId="1B5F1881">
      <w:pPr>
        <w:numPr>
          <w:ilvl w:val="0"/>
          <w:numId w:val="16"/>
        </w:numPr>
        <w:spacing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GB"/>
        </w:rPr>
        <w:t>The Experience of Mothers and Teachers of Attention Deficit / Hyperactivity Disorder Children, and Their Management Practices for the Behaviours of the Child a Descriptive Phenomenological Study</w:t>
      </w:r>
    </w:p>
    <w:p w14:paraId="52C72A56">
      <w:pPr>
        <w:numPr>
          <w:ilvl w:val="0"/>
          <w:numId w:val="19"/>
        </w:numPr>
        <w:spacing w:line="240" w:lineRule="auto"/>
        <w:rPr>
          <w:rFonts w:hint="default" w:ascii="Times New Roman" w:hAnsi="Times New Roman" w:cs="Times New Roman"/>
          <w:b/>
          <w:bCs/>
          <w:color w:val="000000"/>
          <w:sz w:val="20"/>
          <w:szCs w:val="20"/>
          <w:lang w:val="en-US"/>
        </w:rPr>
      </w:pPr>
      <w:r>
        <w:rPr>
          <w:rFonts w:hint="default" w:ascii="Times New Roman" w:hAnsi="Times New Roman" w:cs="Times New Roman"/>
          <w:bCs/>
          <w:sz w:val="20"/>
          <w:szCs w:val="20"/>
          <w:lang w:val="en-US"/>
        </w:rPr>
        <w:t>Prophylactic Ephedrine versus Phenylephrine for maternal hypotension in women undergoing spinal anesthesia for cesarean section- A randomized double blind clinical trial, Master thesis, anesthetic nursing. Qussai Usbah</w:t>
      </w:r>
    </w:p>
    <w:p w14:paraId="682D8C10">
      <w:pPr>
        <w:numPr>
          <w:ilvl w:val="0"/>
          <w:numId w:val="19"/>
        </w:numPr>
        <w:spacing w:line="240" w:lineRule="auto"/>
        <w:rPr>
          <w:rFonts w:hint="default" w:ascii="Times New Roman" w:hAnsi="Times New Roman" w:cs="Times New Roman"/>
          <w:sz w:val="20"/>
          <w:szCs w:val="20"/>
          <w:lang w:val="en-US"/>
        </w:rPr>
      </w:pPr>
      <w:r>
        <w:rPr>
          <w:rFonts w:hint="default" w:ascii="Times New Roman" w:hAnsi="Times New Roman" w:cs="Times New Roman"/>
          <w:bCs/>
          <w:color w:val="000000"/>
          <w:sz w:val="20"/>
          <w:szCs w:val="20"/>
          <w:lang w:val="en-US"/>
        </w:rPr>
        <w:t xml:space="preserve">The clinical effectiveness of the Bispectral Index (BIS) </w:t>
      </w:r>
      <w:r>
        <w:rPr>
          <w:rFonts w:hint="default" w:ascii="Times New Roman" w:hAnsi="Times New Roman" w:cs="Times New Roman"/>
          <w:bCs/>
          <w:sz w:val="20"/>
          <w:szCs w:val="20"/>
          <w:lang w:val="en-US"/>
        </w:rPr>
        <w:t>to reduce the risk of awareness</w:t>
      </w:r>
      <w:r>
        <w:rPr>
          <w:rFonts w:hint="default" w:ascii="Times New Roman" w:hAnsi="Times New Roman" w:cs="Times New Roman"/>
          <w:bCs/>
          <w:color w:val="000000"/>
          <w:sz w:val="20"/>
          <w:szCs w:val="20"/>
          <w:lang w:val="en-US"/>
        </w:rPr>
        <w:t xml:space="preserve"> for elective surgical patients undergoing general anesthesia. A prospective, randomized, double-blind, controlled trial. TasneemTarayra</w:t>
      </w:r>
    </w:p>
    <w:p w14:paraId="14C0D4FA">
      <w:pPr>
        <w:numPr>
          <w:ilvl w:val="0"/>
          <w:numId w:val="19"/>
        </w:numPr>
        <w:autoSpaceDE w:val="0"/>
        <w:autoSpaceDN w:val="0"/>
        <w:adjustRightInd w:val="0"/>
        <w:spacing w:line="240" w:lineRule="auto"/>
        <w:rPr>
          <w:rFonts w:hint="default" w:ascii="Times New Roman" w:hAnsi="Times New Roman" w:cs="Times New Roman" w:eastAsiaTheme="minorEastAsia"/>
          <w:sz w:val="20"/>
          <w:szCs w:val="20"/>
          <w:lang w:val="en-US"/>
        </w:rPr>
      </w:pPr>
      <w:r>
        <w:rPr>
          <w:rFonts w:hint="default" w:ascii="Times New Roman" w:hAnsi="Times New Roman" w:cs="Times New Roman"/>
          <w:sz w:val="20"/>
          <w:szCs w:val="20"/>
          <w:lang w:val="en-US"/>
        </w:rPr>
        <w:t>Anti-Emetic Efficacy of Prophylactic Dexamethasone and Metoclopramide, and their combination in the prevention of postoperative nausea and vomiting after Laparoscopic Surgery in patients at high risk of post-operative nausea and vomiting: A Randomized, Double Blind, and Placebo-Controlled Trial. Mohammad Dwikat.</w:t>
      </w:r>
    </w:p>
    <w:p w14:paraId="44B74A78">
      <w:pPr>
        <w:pStyle w:val="30"/>
        <w:numPr>
          <w:ilvl w:val="0"/>
          <w:numId w:val="19"/>
        </w:numPr>
        <w:adjustRightInd w:val="0"/>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Comparison of intra-peritoneal instillation of bupivacaine and </w:t>
      </w:r>
      <w:r>
        <w:rPr>
          <w:rFonts w:hint="default" w:ascii="Times New Roman" w:hAnsi="Times New Roman" w:cs="Times New Roman"/>
          <w:sz w:val="20"/>
          <w:szCs w:val="20"/>
          <w:shd w:val="clear" w:color="auto" w:fill="FFFFFF"/>
          <w:lang w:val="en-US"/>
        </w:rPr>
        <w:t>Morphine hydrochloride</w:t>
      </w:r>
      <w:r>
        <w:rPr>
          <w:rStyle w:val="34"/>
          <w:rFonts w:hint="default" w:ascii="Times New Roman" w:hAnsi="Times New Roman" w:cs="Times New Roman"/>
          <w:sz w:val="20"/>
          <w:szCs w:val="20"/>
          <w:shd w:val="clear" w:color="auto" w:fill="FFFFFF"/>
          <w:lang w:val="en-US"/>
        </w:rPr>
        <w:t> </w:t>
      </w:r>
      <w:r>
        <w:rPr>
          <w:rFonts w:hint="default" w:ascii="Times New Roman" w:hAnsi="Times New Roman" w:cs="Times New Roman"/>
          <w:sz w:val="20"/>
          <w:szCs w:val="20"/>
          <w:lang w:val="en-US"/>
        </w:rPr>
        <w:t>versus bupivacaine and magnesium sulfate for post operative pain relief after laparoscopic cholecystectomy a randomized double blind comparison study. Obaida wild Ali</w:t>
      </w:r>
    </w:p>
    <w:p w14:paraId="46B0BAA8">
      <w:pPr>
        <w:adjustRightInd w:val="0"/>
        <w:ind w:left="360"/>
        <w:jc w:val="both"/>
        <w:rPr>
          <w:rStyle w:val="29"/>
          <w:rFonts w:hint="default" w:ascii="Times New Roman" w:hAnsi="Times New Roman" w:cs="Times New Roman"/>
          <w:color w:val="auto"/>
          <w:sz w:val="20"/>
          <w:szCs w:val="20"/>
          <w:lang w:val="en-US"/>
        </w:rPr>
      </w:pPr>
    </w:p>
    <w:p w14:paraId="148A55EB">
      <w:pPr>
        <w:autoSpaceDE w:val="0"/>
        <w:autoSpaceDN w:val="0"/>
        <w:adjustRightInd w:val="0"/>
        <w:rPr>
          <w:rStyle w:val="18"/>
          <w:rFonts w:hint="default" w:ascii="Times New Roman" w:hAnsi="Times New Roman" w:cs="Times New Roman"/>
          <w:sz w:val="20"/>
          <w:szCs w:val="20"/>
          <w:u w:val="single"/>
          <w:lang w:val="en-US"/>
        </w:rPr>
      </w:pPr>
    </w:p>
    <w:p w14:paraId="04F58970">
      <w:pPr>
        <w:autoSpaceDE w:val="0"/>
        <w:autoSpaceDN w:val="0"/>
        <w:adjustRightInd w:val="0"/>
        <w:rPr>
          <w:rFonts w:hint="default" w:ascii="Times New Roman" w:hAnsi="Times New Roman" w:cs="Times New Roman"/>
          <w:b/>
          <w:bCs/>
          <w:sz w:val="20"/>
          <w:szCs w:val="20"/>
          <w:u w:val="single"/>
          <w:lang w:val="en-US"/>
        </w:rPr>
      </w:pPr>
      <w:r>
        <w:rPr>
          <w:rStyle w:val="18"/>
          <w:rFonts w:hint="default" w:ascii="Times New Roman" w:hAnsi="Times New Roman" w:cs="Times New Roman"/>
          <w:sz w:val="20"/>
          <w:szCs w:val="20"/>
          <w:u w:val="single"/>
          <w:lang w:val="en-US"/>
        </w:rPr>
        <w:t>Supervisor of Master Degree Students to write the master thesis</w:t>
      </w:r>
    </w:p>
    <w:p w14:paraId="5AA64F53">
      <w:pPr>
        <w:adjustRightInd w:val="0"/>
        <w:ind w:left="360"/>
        <w:jc w:val="both"/>
        <w:rPr>
          <w:rStyle w:val="29"/>
          <w:rFonts w:hint="default" w:ascii="Times New Roman" w:hAnsi="Times New Roman" w:cs="Times New Roman"/>
          <w:b/>
          <w:bCs/>
          <w:color w:val="auto"/>
          <w:sz w:val="20"/>
          <w:szCs w:val="20"/>
          <w:lang w:val="en-US"/>
        </w:rPr>
      </w:pPr>
    </w:p>
    <w:p w14:paraId="393E017D">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rtl/>
        </w:rPr>
        <w:t>صفاء موسى عيسى عوض</w:t>
      </w:r>
      <w:r>
        <w:rPr>
          <w:rFonts w:hint="default" w:ascii="Times New Roman" w:hAnsi="Times New Roman" w:cs="Times New Roman"/>
          <w:sz w:val="20"/>
          <w:szCs w:val="20"/>
        </w:rPr>
        <w:tab/>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tl w:val="0"/>
          <w:lang w:val="en-US"/>
        </w:rPr>
        <w:t>T</w:t>
      </w:r>
      <w:r>
        <w:rPr>
          <w:rFonts w:hint="default" w:ascii="Times New Roman" w:hAnsi="Times New Roman" w:eastAsia="Helvetica" w:cs="Times New Roman"/>
          <w:i w:val="0"/>
          <w:iCs w:val="0"/>
          <w:caps w:val="0"/>
          <w:color w:val="333333"/>
          <w:spacing w:val="0"/>
          <w:sz w:val="20"/>
          <w:szCs w:val="20"/>
        </w:rPr>
        <w:t>HE IMPACT OF THE PROTOCOL CENTRAL LINE BUNDLE CARE ON CATHETER RELATED BLOOD STREAM INFECTION.</w:t>
      </w:r>
      <w:r>
        <w:rPr>
          <w:rFonts w:hint="default" w:ascii="Times New Roman" w:hAnsi="Times New Roman" w:cs="Times New Roman"/>
          <w:sz w:val="20"/>
          <w:szCs w:val="20"/>
        </w:rPr>
        <w:tab/>
      </w:r>
      <w:r>
        <w:rPr>
          <w:rFonts w:hint="default" w:ascii="Times New Roman" w:hAnsi="Times New Roman" w:cs="Times New Roman"/>
          <w:sz w:val="20"/>
          <w:szCs w:val="20"/>
        </w:rPr>
        <w:tab/>
      </w:r>
    </w:p>
    <w:p w14:paraId="357FC564">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eastAsia="Helvetica" w:cs="Times New Roman"/>
          <w:i w:val="0"/>
          <w:iCs w:val="0"/>
          <w:caps w:val="0"/>
          <w:color w:val="333333"/>
          <w:spacing w:val="0"/>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rtl/>
        </w:rPr>
        <w:t>نور الدين ابراهيم محمد تلبيشي</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Pr>
        <w:tab/>
      </w:r>
      <w:r>
        <w:rPr>
          <w:rFonts w:hint="default" w:ascii="Times New Roman" w:hAnsi="Times New Roman" w:eastAsia="Helvetica" w:cs="Times New Roman"/>
          <w:i w:val="0"/>
          <w:iCs w:val="0"/>
          <w:caps w:val="0"/>
          <w:color w:val="333333"/>
          <w:spacing w:val="0"/>
          <w:sz w:val="20"/>
          <w:szCs w:val="20"/>
        </w:rPr>
        <w:t>VALUATION OF DOCUMENTATION QUALITY AND CLINICAL PERFORMANCE THROUGH REAL-TIME TABLET-BASED CARDIAC ARREST RESUSCITATION DOCUMENTATION</w:t>
      </w:r>
    </w:p>
    <w:p w14:paraId="1B4A87BF">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rPr>
        <w:tab/>
      </w:r>
      <w:r>
        <w:rPr>
          <w:rFonts w:hint="default" w:ascii="Times New Roman" w:hAnsi="Times New Roman" w:cs="Times New Roman"/>
          <w:sz w:val="20"/>
          <w:szCs w:val="20"/>
          <w:rtl/>
        </w:rPr>
        <w:t>دانا كمال عبد العزيز العويصات</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eastAsia="Helvetica" w:cs="Times New Roman"/>
          <w:i w:val="0"/>
          <w:iCs w:val="0"/>
          <w:caps w:val="0"/>
          <w:color w:val="333333"/>
          <w:spacing w:val="0"/>
          <w:kern w:val="0"/>
          <w:sz w:val="20"/>
          <w:szCs w:val="20"/>
          <w:lang w:val="en-US" w:eastAsia="zh-CN" w:bidi="ar"/>
        </w:rPr>
        <w:t>Preventing postoperative nausea and vomiting in female patients having laparoscopic cholecystectomy surgery with metoclopramide alone vs. metoclopramide combined with P-6 Acupressure stimulation</w:t>
      </w:r>
    </w:p>
    <w:tbl>
      <w:tblPr>
        <w:tblW w:w="5000"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354"/>
        <w:gridCol w:w="36"/>
      </w:tblGrid>
      <w:tr w14:paraId="55394C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14:paraId="0101BDCB">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eastAsia="Helvetica" w:cs="Times New Roman"/>
                <w:i w:val="0"/>
                <w:iCs w:val="0"/>
                <w:caps w:val="0"/>
                <w:color w:val="333333"/>
                <w:spacing w:val="0"/>
                <w:sz w:val="20"/>
                <w:szCs w:val="20"/>
              </w:rPr>
            </w:pPr>
            <w:r>
              <w:rPr>
                <w:rFonts w:hint="default" w:ascii="Times New Roman" w:hAnsi="Times New Roman" w:cs="Times New Roman"/>
                <w:sz w:val="20"/>
                <w:szCs w:val="20"/>
              </w:rPr>
              <w:t>4</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أسامة محمد طاهر شولي</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sz w:val="20"/>
                <w:szCs w:val="20"/>
                <w:rtl w:val="0"/>
                <w:lang w:val="en-US"/>
              </w:rPr>
              <w:t xml:space="preserve"> </w:t>
            </w:r>
            <w:r>
              <w:rPr>
                <w:rFonts w:hint="default" w:ascii="Times New Roman" w:hAnsi="Times New Roman" w:eastAsia="Helvetica" w:cs="Times New Roman"/>
                <w:i w:val="0"/>
                <w:iCs w:val="0"/>
                <w:caps w:val="0"/>
                <w:color w:val="333333"/>
                <w:spacing w:val="0"/>
                <w:kern w:val="0"/>
                <w:sz w:val="20"/>
                <w:szCs w:val="20"/>
                <w:lang w:val="en-US" w:eastAsia="zh-CN" w:bidi="ar"/>
              </w:rPr>
              <w:t>ONDANSETRON VERSUS KETOROLAC WITH ONDANSETRON FOR THE PROPHYLAXIS OF POSTOPERATIVE NAUSEA AND VOMITING IN PEDIATRIC PATIENTS UNDERGOING STRABISMUS SURGERY</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ED0E1D4">
            <w:pPr>
              <w:keepNext w:val="0"/>
              <w:keepLines w:val="0"/>
              <w:widowControl/>
              <w:suppressLineNumbers w:val="0"/>
              <w:jc w:val="left"/>
              <w:rPr>
                <w:rFonts w:hint="default" w:ascii="Times New Roman" w:hAnsi="Times New Roman" w:eastAsia="Helvetica" w:cs="Times New Roman"/>
                <w:i w:val="0"/>
                <w:iCs w:val="0"/>
                <w:caps w:val="0"/>
                <w:color w:val="333333"/>
                <w:spacing w:val="0"/>
                <w:sz w:val="20"/>
                <w:szCs w:val="20"/>
              </w:rPr>
            </w:pPr>
          </w:p>
        </w:tc>
      </w:tr>
    </w:tbl>
    <w:p w14:paraId="5CC191AD">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نهايه فايز عبد الله جمعة</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tl w:val="0"/>
          <w:lang w:val="en-US"/>
        </w:rPr>
        <w:t xml:space="preserve">  </w:t>
      </w:r>
      <w:r>
        <w:rPr>
          <w:rFonts w:hint="default" w:ascii="Times New Roman" w:hAnsi="Times New Roman" w:cs="Times New Roman"/>
          <w:b w:val="0"/>
          <w:bCs w:val="0"/>
          <w:sz w:val="20"/>
          <w:szCs w:val="20"/>
          <w:rtl w:val="0"/>
          <w:lang w:val="en-US"/>
        </w:rPr>
        <w:t>O</w:t>
      </w:r>
      <w:r>
        <w:rPr>
          <w:rFonts w:hint="default" w:ascii="Times New Roman" w:hAnsi="Times New Roman" w:eastAsia="Helvetica" w:cs="Times New Roman"/>
          <w:b w:val="0"/>
          <w:bCs w:val="0"/>
          <w:i w:val="0"/>
          <w:iCs w:val="0"/>
          <w:caps w:val="0"/>
          <w:color w:val="333333"/>
          <w:spacing w:val="0"/>
          <w:sz w:val="20"/>
          <w:szCs w:val="20"/>
        </w:rPr>
        <w:t>RAL SUCROSE 24#037; IN COMBINATION WITH NON-NUTRITIVE SUCKING CAN LESSEN PAIN AND PAIN-RELATED CHANGES IN PREMATURE NEONATES UNDERGOING VENIPUNCTURE FOR REGULAR BLOOD TESTS</w:t>
      </w:r>
      <w:r>
        <w:rPr>
          <w:rFonts w:hint="default" w:ascii="Times New Roman" w:hAnsi="Times New Roman" w:cs="Times New Roman"/>
          <w:sz w:val="20"/>
          <w:szCs w:val="20"/>
        </w:rPr>
        <w:tab/>
      </w:r>
    </w:p>
    <w:p w14:paraId="75FD54D9">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6</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نيبال مصطفى فؤاد ربيع</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sz w:val="20"/>
          <w:szCs w:val="20"/>
          <w:rtl w:val="0"/>
          <w:lang w:val="en-US"/>
        </w:rPr>
        <w:t xml:space="preserve"> E</w:t>
      </w:r>
      <w:r>
        <w:rPr>
          <w:rFonts w:hint="default" w:ascii="Times New Roman" w:hAnsi="Times New Roman" w:eastAsia="Helvetica" w:cs="Times New Roman"/>
          <w:i w:val="0"/>
          <w:iCs w:val="0"/>
          <w:caps w:val="0"/>
          <w:color w:val="333333"/>
          <w:spacing w:val="0"/>
          <w:sz w:val="20"/>
          <w:szCs w:val="20"/>
        </w:rPr>
        <w:t>ffectiveness of intraoperative- Intravenous Lidocaine Infusion as Part of Postoperative Analgesia for Patients Undergoing laparoscopic cholecystectomy</w:t>
      </w:r>
      <w:r>
        <w:rPr>
          <w:rFonts w:hint="default" w:ascii="Times New Roman" w:hAnsi="Times New Roman" w:eastAsia="Helvetica" w:cs="Times New Roman"/>
          <w:i w:val="0"/>
          <w:iCs w:val="0"/>
          <w:caps w:val="0"/>
          <w:color w:val="333333"/>
          <w:spacing w:val="0"/>
          <w:sz w:val="20"/>
          <w:szCs w:val="20"/>
          <w:lang w:val="en-US"/>
        </w:rPr>
        <w:t xml:space="preserve"> </w:t>
      </w:r>
      <w:r>
        <w:rPr>
          <w:rFonts w:hint="default" w:ascii="Times New Roman" w:hAnsi="Times New Roman" w:eastAsia="Helvetica" w:cs="Times New Roman"/>
          <w:i w:val="0"/>
          <w:iCs w:val="0"/>
          <w:caps w:val="0"/>
          <w:color w:val="333333"/>
          <w:spacing w:val="0"/>
          <w:sz w:val="20"/>
          <w:szCs w:val="20"/>
        </w:rPr>
        <w:t>surgery under General Anaesthesia: A randomized placebo-control double-blind study</w:t>
      </w:r>
      <w:r>
        <w:rPr>
          <w:rFonts w:hint="default" w:ascii="Times New Roman" w:hAnsi="Times New Roman" w:cs="Times New Roman"/>
          <w:sz w:val="20"/>
          <w:szCs w:val="20"/>
        </w:rPr>
        <w:tab/>
      </w:r>
    </w:p>
    <w:p w14:paraId="49B09617">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tl/>
        </w:rPr>
      </w:pPr>
      <w:r>
        <w:rPr>
          <w:rFonts w:hint="default" w:ascii="Times New Roman" w:hAnsi="Times New Roman" w:cs="Times New Roman"/>
          <w:sz w:val="20"/>
          <w:szCs w:val="20"/>
        </w:rPr>
        <w:t>7</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tl/>
        </w:rPr>
        <w:t>ريم زياد قاسم عطايه</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bookmarkStart w:id="3" w:name="_Hlk110157698"/>
      <w:r>
        <w:rPr>
          <w:rFonts w:hint="default" w:ascii="Times New Roman" w:hAnsi="Times New Roman" w:cs="Times New Roman"/>
          <w:b w:val="0"/>
          <w:bCs w:val="0"/>
          <w:sz w:val="20"/>
          <w:szCs w:val="20"/>
        </w:rPr>
        <w:t>COMPARING THE EFFECTS OF VOLUME-TARGETED VENTILATION MODE AND TRADITIONAL PRESSURE-LIMITED VENTILATION MODE ON PREMATURE BABIES WITH RDS</w:t>
      </w:r>
      <w:bookmarkEnd w:id="3"/>
    </w:p>
    <w:p w14:paraId="36403863">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8</w:t>
      </w:r>
      <w:r>
        <w:rPr>
          <w:rFonts w:hint="default" w:ascii="Times New Roman" w:hAnsi="Times New Roman" w:cs="Times New Roman"/>
          <w:sz w:val="20"/>
          <w:szCs w:val="20"/>
        </w:rPr>
        <w:tab/>
      </w:r>
      <w:r>
        <w:rPr>
          <w:rFonts w:hint="default" w:ascii="Times New Roman" w:hAnsi="Times New Roman" w:cs="Times New Roman"/>
          <w:sz w:val="20"/>
          <w:szCs w:val="20"/>
          <w:rtl/>
        </w:rPr>
        <w:t>مريم اسماعيل عبد شراكة</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b w:val="0"/>
          <w:bCs w:val="0"/>
          <w:sz w:val="20"/>
          <w:szCs w:val="20"/>
        </w:rPr>
        <w:t>THE EFFECTS OF TRANEXAMIC ACID ON ADMINISTERED BEFORE AND AFTER CARDIOPULMONARY BYPASS ON POSTOPERATIVE BLEEDING AND TRANSFUSION IN PATIENTS UNDERGOING CORONARY ARTERY BYPASS GRAFTING SURGERY: A PROSPECTIVE, RANDOMIZED, PLACEBO-CONTROLLED, DOUBLE-BLIND TRIAL</w:t>
      </w:r>
      <w:r>
        <w:rPr>
          <w:rFonts w:hint="default" w:ascii="Times New Roman" w:hAnsi="Times New Roman" w:cs="Times New Roman"/>
          <w:sz w:val="20"/>
          <w:szCs w:val="20"/>
        </w:rPr>
        <w:tab/>
      </w:r>
      <w:r>
        <w:rPr>
          <w:rFonts w:hint="default" w:ascii="Times New Roman" w:hAnsi="Times New Roman" w:cs="Times New Roman"/>
          <w:sz w:val="20"/>
          <w:szCs w:val="20"/>
        </w:rPr>
        <w:tab/>
      </w:r>
    </w:p>
    <w:p w14:paraId="27910C0A">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9</w:t>
      </w:r>
      <w:r>
        <w:rPr>
          <w:rFonts w:hint="default" w:ascii="Times New Roman" w:hAnsi="Times New Roman" w:cs="Times New Roman"/>
          <w:sz w:val="20"/>
          <w:szCs w:val="20"/>
          <w:rtl/>
        </w:rPr>
        <w:t>نور جمال أحمد شاهين</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sz w:val="20"/>
          <w:szCs w:val="20"/>
        </w:rPr>
        <w:tab/>
      </w:r>
      <w:r>
        <w:rPr>
          <w:rFonts w:hint="default" w:ascii="Times New Roman" w:hAnsi="Times New Roman" w:eastAsia="Times New Roman" w:cs="Times New Roman"/>
          <w:b w:val="0"/>
          <w:bCs w:val="0"/>
          <w:sz w:val="20"/>
          <w:szCs w:val="20"/>
        </w:rPr>
        <w:t>IMPACT OF PERINEURAL DEXAMETHASONE ADDED TO BUPIVACAINE FOR TRANSVERSUS ABDOMINIS PLANE BLOCK IN POST-CESAREAN DELIVERY PAIN CONTROL. A PROSPECTIVE, RANDOMIZED, DOUBLE- BLIND, PLACEBO-CONTROLLED TRIA</w:t>
      </w:r>
      <w:r>
        <w:rPr>
          <w:rFonts w:hint="default" w:ascii="Times New Roman" w:hAnsi="Times New Roman" w:cs="Times New Roman"/>
          <w:sz w:val="20"/>
          <w:szCs w:val="20"/>
        </w:rPr>
        <w:tab/>
      </w:r>
      <w:r>
        <w:rPr>
          <w:rFonts w:hint="default" w:ascii="Times New Roman" w:hAnsi="Times New Roman" w:cs="Times New Roman"/>
          <w:sz w:val="20"/>
          <w:szCs w:val="20"/>
        </w:rPr>
        <w:tab/>
      </w:r>
    </w:p>
    <w:p w14:paraId="5AF8FF42">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tl/>
        </w:rPr>
      </w:pPr>
      <w:r>
        <w:rPr>
          <w:rFonts w:hint="default" w:ascii="Times New Roman" w:hAnsi="Times New Roman" w:cs="Times New Roman"/>
          <w:sz w:val="20"/>
          <w:szCs w:val="20"/>
        </w:rPr>
        <w:t>10</w:t>
      </w:r>
      <w:r>
        <w:rPr>
          <w:rFonts w:hint="default" w:ascii="Times New Roman" w:hAnsi="Times New Roman" w:cs="Times New Roman"/>
          <w:sz w:val="20"/>
          <w:szCs w:val="20"/>
        </w:rPr>
        <w:tab/>
      </w:r>
      <w:r>
        <w:rPr>
          <w:rFonts w:hint="default" w:ascii="Times New Roman" w:hAnsi="Times New Roman" w:cs="Times New Roman"/>
          <w:sz w:val="20"/>
          <w:szCs w:val="20"/>
          <w:rtl/>
        </w:rPr>
        <w:t>ابراهيم تيسير علي سويطي</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sz w:val="20"/>
          <w:szCs w:val="20"/>
        </w:rPr>
        <w:tab/>
      </w:r>
      <w:r>
        <w:rPr>
          <w:rFonts w:hint="default" w:ascii="Times New Roman" w:hAnsi="Times New Roman" w:cs="Times New Roman"/>
          <w:sz w:val="20"/>
          <w:szCs w:val="20"/>
          <w:rtl/>
        </w:rPr>
        <w:t>Comparison of recovery from anesthesia after surgery between inhalation anesthesia and total intravenous anesthesia in children undergoing tonsillectomy or adenoidectomy</w:t>
      </w:r>
    </w:p>
    <w:p w14:paraId="07DEC38D">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11</w:t>
      </w:r>
      <w:r>
        <w:rPr>
          <w:rFonts w:hint="default" w:ascii="Times New Roman" w:hAnsi="Times New Roman" w:cs="Times New Roman"/>
          <w:sz w:val="20"/>
          <w:szCs w:val="20"/>
        </w:rPr>
        <w:tab/>
      </w:r>
      <w:r>
        <w:rPr>
          <w:rFonts w:hint="default" w:ascii="Times New Roman" w:hAnsi="Times New Roman" w:cs="Times New Roman"/>
          <w:sz w:val="20"/>
          <w:szCs w:val="20"/>
          <w:rtl/>
        </w:rPr>
        <w:t>محمد مفيد يوسف محمود</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b w:val="0"/>
          <w:bCs w:val="0"/>
          <w:sz w:val="20"/>
          <w:szCs w:val="20"/>
        </w:rPr>
        <w:t>The effect of prophylactic preoperative nebulized ketamine vs. nebulized dexamethasone on postoperative sore throatin patients undergoing surgery under general anesthesia.</w:t>
      </w:r>
      <w:r>
        <w:rPr>
          <w:rFonts w:hint="default" w:ascii="Times New Roman" w:hAnsi="Times New Roman" w:cs="Times New Roman"/>
          <w:b w:val="0"/>
          <w:bCs w:val="0"/>
          <w:color w:val="000000" w:themeColor="text1"/>
          <w:sz w:val="20"/>
          <w:szCs w:val="20"/>
          <w14:textFill>
            <w14:solidFill>
              <w14:schemeClr w14:val="tx1"/>
            </w14:solidFill>
          </w14:textFill>
        </w:rPr>
        <w:t xml:space="preserve"> A randomized, placebo-controlled, double</w:t>
      </w:r>
      <w:r>
        <w:rPr>
          <w:rFonts w:hint="default" w:ascii="Times New Roman" w:hAnsi="Times New Roman" w:cs="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cs="Times New Roman"/>
          <w:b w:val="0"/>
          <w:bCs w:val="0"/>
          <w:color w:val="000000" w:themeColor="text1"/>
          <w:sz w:val="20"/>
          <w:szCs w:val="20"/>
          <w14:textFill>
            <w14:solidFill>
              <w14:schemeClr w14:val="tx1"/>
            </w14:solidFill>
          </w14:textFill>
        </w:rPr>
        <w:t>blind tria</w:t>
      </w:r>
      <w:r>
        <w:rPr>
          <w:rFonts w:hint="default" w:ascii="Times New Roman" w:hAnsi="Times New Roman" w:cs="Times New Roman"/>
          <w:b w:val="0"/>
          <w:bCs w:val="0"/>
          <w:color w:val="000000" w:themeColor="text1"/>
          <w:sz w:val="20"/>
          <w:szCs w:val="20"/>
          <w:lang w:val="en-US"/>
          <w14:textFill>
            <w14:solidFill>
              <w14:schemeClr w14:val="tx1"/>
            </w14:solidFill>
          </w14:textFill>
        </w:rPr>
        <w:t>l</w:t>
      </w:r>
      <w:r>
        <w:rPr>
          <w:rFonts w:hint="default" w:ascii="Times New Roman" w:hAnsi="Times New Roman" w:cs="Times New Roman"/>
          <w:sz w:val="20"/>
          <w:szCs w:val="20"/>
        </w:rPr>
        <w:tab/>
      </w:r>
    </w:p>
    <w:p w14:paraId="7D7ECD5B">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12</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فادي صليبا جريس عاصي</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tl w:val="0"/>
          <w:lang w:val="en-US"/>
        </w:rPr>
        <w:t xml:space="preserve"> </w:t>
      </w:r>
      <w:r>
        <w:rPr>
          <w:rFonts w:hint="default" w:ascii="Times New Roman" w:hAnsi="Times New Roman" w:cs="Times New Roman"/>
          <w:sz w:val="20"/>
          <w:szCs w:val="20"/>
          <w:rtl w:val="0"/>
          <w:lang w:val="en-US"/>
        </w:rPr>
        <w:t>Survival Rate and Outcomes Among Critically Ill COVID-19 Patients Requiring Invasive Mechanical Ventilation (IMV) in Palestine</w:t>
      </w:r>
      <w:r>
        <w:rPr>
          <w:rFonts w:hint="default" w:ascii="Times New Roman" w:hAnsi="Times New Roman" w:cs="Times New Roman"/>
          <w:sz w:val="20"/>
          <w:szCs w:val="20"/>
        </w:rPr>
        <w:tab/>
      </w:r>
    </w:p>
    <w:p w14:paraId="4F3F99BA">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13</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إبراهيم محمد أحمد غول</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eastAsia="Helvetica" w:cs="Times New Roman"/>
          <w:i w:val="0"/>
          <w:iCs w:val="0"/>
          <w:caps w:val="0"/>
          <w:color w:val="333333"/>
          <w:spacing w:val="0"/>
          <w:kern w:val="0"/>
          <w:sz w:val="20"/>
          <w:szCs w:val="20"/>
          <w:lang w:val="en-US" w:eastAsia="zh-CN" w:bidi="ar"/>
        </w:rPr>
        <w:t>THE COMPARISON OF DEXMEDETOMIDINE AND MIDAZOLAM USED FOR SEDATION OF PATIENTS UNDERGOING UPPER GASTROINTESTINAL ENDOSCOPY: A PROSPECTIVE COMPARATIVE STUDY</w:t>
      </w:r>
    </w:p>
    <w:p w14:paraId="0171E146">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14</w:t>
      </w:r>
      <w:r>
        <w:rPr>
          <w:rFonts w:hint="default" w:ascii="Times New Roman" w:hAnsi="Times New Roman" w:cs="Times New Roman"/>
          <w:sz w:val="20"/>
          <w:szCs w:val="20"/>
        </w:rPr>
        <w:tab/>
      </w:r>
      <w:r>
        <w:rPr>
          <w:rFonts w:hint="default" w:ascii="Times New Roman" w:hAnsi="Times New Roman" w:cs="Times New Roman"/>
          <w:sz w:val="20"/>
          <w:szCs w:val="20"/>
          <w:rtl/>
        </w:rPr>
        <w:t>ضحى زكي عويصي</w:t>
      </w:r>
      <w:r>
        <w:rPr>
          <w:rFonts w:hint="default" w:ascii="Times New Roman" w:hAnsi="Times New Roman" w:cs="Times New Roman"/>
          <w:sz w:val="20"/>
          <w:szCs w:val="20"/>
        </w:rPr>
        <w:tab/>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ماجستير تمريض العناية المكثفة</w:t>
      </w:r>
      <w:r>
        <w:rPr>
          <w:rFonts w:hint="default" w:ascii="Times New Roman" w:hAnsi="Times New Roman" w:eastAsia="Helvetica" w:cs="Times New Roman"/>
          <w:i w:val="0"/>
          <w:iCs w:val="0"/>
          <w:caps w:val="0"/>
          <w:color w:val="333333"/>
          <w:spacing w:val="0"/>
          <w:kern w:val="0"/>
          <w:sz w:val="20"/>
          <w:szCs w:val="20"/>
          <w:lang w:val="en-US" w:eastAsia="zh-CN" w:bidi="ar"/>
        </w:rPr>
        <w:t>Incidence of Post-Operative Atrial Fibrillation in Patients Undergoing Coronary Artery Bypass Grafting Surgery After Giving Postoperative Beta Blockers: A prospective Observational Study</w:t>
      </w:r>
    </w:p>
    <w:p w14:paraId="4A2E6119">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eastAsia="Helvetica" w:cs="Times New Roman"/>
          <w:i w:val="0"/>
          <w:iCs w:val="0"/>
          <w:caps w:val="0"/>
          <w:color w:val="333333"/>
          <w:spacing w:val="0"/>
          <w:sz w:val="20"/>
          <w:szCs w:val="20"/>
        </w:rPr>
      </w:pPr>
      <w:r>
        <w:rPr>
          <w:rFonts w:hint="default" w:ascii="Times New Roman" w:hAnsi="Times New Roman" w:cs="Times New Roman"/>
          <w:sz w:val="20"/>
          <w:szCs w:val="20"/>
        </w:rPr>
        <w:t>15</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دسبينا يوسف يعقوب شاهين</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tl w:val="0"/>
          <w:lang w:val="en-US"/>
        </w:rPr>
        <w:t xml:space="preserve"> </w:t>
      </w:r>
      <w:r>
        <w:rPr>
          <w:rFonts w:hint="default" w:ascii="Times New Roman" w:hAnsi="Times New Roman" w:eastAsia="Helvetica" w:cs="Times New Roman"/>
          <w:i w:val="0"/>
          <w:iCs w:val="0"/>
          <w:caps w:val="0"/>
          <w:color w:val="333333"/>
          <w:spacing w:val="0"/>
          <w:sz w:val="20"/>
          <w:szCs w:val="20"/>
        </w:rPr>
        <w:t>protocolized versus non-protocolized weaning for reducing the duration and complications of invasive mechanical ventilation in premature infants</w:t>
      </w:r>
    </w:p>
    <w:p w14:paraId="689BD083">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tl/>
        </w:rPr>
      </w:pPr>
      <w:r>
        <w:rPr>
          <w:rFonts w:hint="default" w:ascii="Times New Roman" w:hAnsi="Times New Roman" w:cs="Times New Roman"/>
          <w:sz w:val="20"/>
          <w:szCs w:val="20"/>
        </w:rPr>
        <w:t>16</w:t>
      </w:r>
      <w:r>
        <w:rPr>
          <w:rFonts w:hint="default" w:ascii="Times New Roman" w:hAnsi="Times New Roman" w:cs="Times New Roman"/>
          <w:sz w:val="20"/>
          <w:szCs w:val="20"/>
        </w:rPr>
        <w:tab/>
      </w:r>
      <w:r>
        <w:rPr>
          <w:rFonts w:hint="default" w:ascii="Times New Roman" w:hAnsi="Times New Roman" w:cs="Times New Roman"/>
          <w:sz w:val="20"/>
          <w:szCs w:val="20"/>
          <w:rtl/>
        </w:rPr>
        <w:t>نورس تحسين عبداللطيف صوالحه</w:t>
      </w:r>
      <w:r>
        <w:rPr>
          <w:rFonts w:hint="default" w:ascii="Times New Roman" w:hAnsi="Times New Roman" w:cs="Times New Roman"/>
          <w:sz w:val="20"/>
          <w:szCs w:val="20"/>
          <w:rtl w:val="0"/>
          <w:lang w:val="en-US"/>
        </w:rPr>
        <w:t xml:space="preserve"> </w:t>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tl w:val="0"/>
          <w:lang w:val="en-US"/>
        </w:rPr>
        <w:t xml:space="preserve"> </w:t>
      </w:r>
      <w:r>
        <w:rPr>
          <w:rFonts w:hint="default" w:ascii="Times New Roman" w:hAnsi="Times New Roman" w:cs="Times New Roman"/>
          <w:sz w:val="20"/>
          <w:szCs w:val="20"/>
        </w:rPr>
        <w:t>Comparing the effects of Adaptive Support Ventilation and Synchronized Intermittent Mode of Ventilation on duration of mechanical ventilation and Hospital Stay in Patients Undergoing Coronary Artery Bypass Grafting Surgery</w:t>
      </w:r>
    </w:p>
    <w:p w14:paraId="72824BB7">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17</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محمد احمد سليمان جوري</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sz w:val="20"/>
          <w:szCs w:val="20"/>
          <w:rtl w:val="0"/>
          <w:lang w:val="en-US"/>
        </w:rPr>
        <w:t xml:space="preserve"> C</w:t>
      </w:r>
      <w:r>
        <w:rPr>
          <w:rFonts w:hint="default" w:ascii="Times New Roman" w:hAnsi="Times New Roman" w:eastAsia="Helvetica" w:cs="Times New Roman"/>
          <w:i w:val="0"/>
          <w:iCs w:val="0"/>
          <w:caps w:val="0"/>
          <w:color w:val="333333"/>
          <w:spacing w:val="0"/>
          <w:sz w:val="20"/>
          <w:szCs w:val="20"/>
        </w:rPr>
        <w:t>omparative Study of Hyperbaric Bupivacaine plus Ketamine vs. Bupivacaine plus Fentanyl for Spinal Anesthesia during Cesarean Section. A prospective, randomized, double-blind, controlled study</w:t>
      </w:r>
      <w:r>
        <w:rPr>
          <w:rFonts w:hint="default" w:ascii="Times New Roman" w:hAnsi="Times New Roman" w:cs="Times New Roman"/>
          <w:sz w:val="20"/>
          <w:szCs w:val="20"/>
        </w:rPr>
        <w:tab/>
      </w:r>
      <w:r>
        <w:rPr>
          <w:rFonts w:hint="default" w:ascii="Times New Roman" w:hAnsi="Times New Roman" w:cs="Times New Roman"/>
          <w:sz w:val="20"/>
          <w:szCs w:val="20"/>
        </w:rPr>
        <w:tab/>
      </w:r>
    </w:p>
    <w:p w14:paraId="05951F8A">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18</w:t>
      </w:r>
      <w:r>
        <w:rPr>
          <w:rFonts w:hint="default" w:ascii="Times New Roman" w:hAnsi="Times New Roman" w:cs="Times New Roman"/>
          <w:sz w:val="20"/>
          <w:szCs w:val="20"/>
        </w:rPr>
        <w:tab/>
      </w:r>
      <w:r>
        <w:rPr>
          <w:rFonts w:hint="default" w:ascii="Times New Roman" w:hAnsi="Times New Roman" w:cs="Times New Roman"/>
          <w:sz w:val="20"/>
          <w:szCs w:val="20"/>
          <w:rtl/>
        </w:rPr>
        <w:t>معتز جمال محمد علان</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sz w:val="20"/>
          <w:szCs w:val="20"/>
        </w:rPr>
        <w:tab/>
      </w:r>
      <w:r>
        <w:rPr>
          <w:rFonts w:hint="default" w:ascii="Times New Roman" w:hAnsi="Times New Roman" w:cs="Times New Roman"/>
          <w:sz w:val="20"/>
          <w:szCs w:val="20"/>
        </w:rPr>
        <w:t>transversus abdominis plane block for postoperative analgesia in patients undergoing laparoscopic sleeve gastrectomy ,randomized double blind controlled trial</w:t>
      </w:r>
    </w:p>
    <w:p w14:paraId="4522E56C">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19</w:t>
      </w:r>
      <w:r>
        <w:rPr>
          <w:rFonts w:hint="default" w:ascii="Times New Roman" w:hAnsi="Times New Roman" w:cs="Times New Roman"/>
          <w:sz w:val="20"/>
          <w:szCs w:val="20"/>
        </w:rPr>
        <w:tab/>
      </w:r>
      <w:r>
        <w:rPr>
          <w:rFonts w:hint="default" w:ascii="Times New Roman" w:hAnsi="Times New Roman" w:cs="Times New Roman"/>
          <w:sz w:val="20"/>
          <w:szCs w:val="20"/>
          <w:rtl/>
        </w:rPr>
        <w:t>فاتح رائد صالح عواد</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Pr>
        <w:tab/>
      </w:r>
      <w:r>
        <w:rPr>
          <w:rFonts w:hint="default" w:ascii="Times New Roman" w:hAnsi="Times New Roman" w:cs="Times New Roman"/>
          <w:sz w:val="20"/>
          <w:szCs w:val="20"/>
        </w:rPr>
        <w:t>Comparison of compressive dressing with gauze swab and elastic crepe bandage versus TR band in the management of the radial approach for cardiac catheterization and interventions. A prospective, Randomized, Observational study"</w:t>
      </w:r>
    </w:p>
    <w:p w14:paraId="46D3322E">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20</w:t>
      </w:r>
      <w:r>
        <w:rPr>
          <w:rFonts w:hint="default" w:ascii="Times New Roman" w:hAnsi="Times New Roman" w:cs="Times New Roman"/>
          <w:sz w:val="20"/>
          <w:szCs w:val="20"/>
        </w:rPr>
        <w:tab/>
      </w:r>
      <w:r>
        <w:rPr>
          <w:rFonts w:hint="default" w:ascii="Times New Roman" w:hAnsi="Times New Roman" w:cs="Times New Roman"/>
          <w:sz w:val="20"/>
          <w:szCs w:val="20"/>
          <w:rtl/>
        </w:rPr>
        <w:t>اسراء علي احمد سريس</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Pr>
        <w:tab/>
      </w:r>
    </w:p>
    <w:p w14:paraId="66C8398C">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Effect of High Flow Nasal Cannula Comparing with Noninvasive Positive Pressure Ventilation in Patient with Acute Hypoxemic Respiratory Failure in Intensive Care Unit at a Hospital in the Northern of West Bank - Palestine: A Retrospective Study</w:t>
      </w:r>
      <w:r>
        <w:rPr>
          <w:rFonts w:hint="default" w:ascii="Times New Roman" w:hAnsi="Times New Roman" w:cs="Times New Roman"/>
          <w:sz w:val="20"/>
          <w:szCs w:val="20"/>
        </w:rPr>
        <w:tab/>
      </w:r>
    </w:p>
    <w:p w14:paraId="021AD820">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21</w:t>
      </w:r>
      <w:r>
        <w:rPr>
          <w:rFonts w:hint="default" w:ascii="Times New Roman" w:hAnsi="Times New Roman" w:cs="Times New Roman"/>
          <w:sz w:val="20"/>
          <w:szCs w:val="20"/>
        </w:rPr>
        <w:tab/>
      </w:r>
      <w:r>
        <w:rPr>
          <w:rFonts w:hint="default" w:ascii="Times New Roman" w:hAnsi="Times New Roman" w:cs="Times New Roman"/>
          <w:sz w:val="20"/>
          <w:szCs w:val="20"/>
          <w:rtl/>
        </w:rPr>
        <w:t>بلال رباح حسين بلاصي</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w:t>
      </w:r>
      <w:r>
        <w:rPr>
          <w:rFonts w:hint="default" w:ascii="Times New Roman" w:hAnsi="Times New Roman" w:cs="Times New Roman"/>
          <w:sz w:val="20"/>
          <w:szCs w:val="20"/>
        </w:rPr>
        <w:t xml:space="preserve"> The effectiveness of tight glycemic control in reducing surgical site infection in diabetic patients undergoing coronary artery bypass grafting (CABG).</w:t>
      </w:r>
    </w:p>
    <w:p w14:paraId="5DC9C28B">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22</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هويدا عيسى داوود ابو طير</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Pr>
        <w:tab/>
      </w:r>
      <w:r>
        <w:rPr>
          <w:rFonts w:hint="default" w:ascii="Times New Roman" w:hAnsi="Times New Roman" w:cs="Times New Roman"/>
          <w:sz w:val="20"/>
          <w:szCs w:val="20"/>
        </w:rPr>
        <w:t>30days of survival clinical characertistics and mortality rate of patient undergoing intermittent hemodialysis versus sustained low efficacy dialysis for acute kidney injury in intensive care units : retrospective study</w:t>
      </w:r>
      <w:r>
        <w:rPr>
          <w:rFonts w:hint="default" w:ascii="Times New Roman" w:hAnsi="Times New Roman" w:cs="Times New Roman"/>
          <w:sz w:val="20"/>
          <w:szCs w:val="20"/>
        </w:rPr>
        <w:tab/>
      </w:r>
    </w:p>
    <w:p w14:paraId="7008048D">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23</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أشرف فضل شريف علاونه</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color w:val="333333"/>
          <w:sz w:val="20"/>
          <w:szCs w:val="20"/>
          <w:lang w:val="en-US" w:eastAsia="en-US"/>
        </w:rPr>
        <w:br w:type="textWrapping"/>
      </w:r>
      <w:r>
        <w:rPr>
          <w:rFonts w:hint="default" w:ascii="Times New Roman" w:hAnsi="Times New Roman" w:cs="Times New Roman"/>
          <w:color w:val="333333"/>
          <w:sz w:val="20"/>
          <w:szCs w:val="20"/>
          <w:lang w:val="en-US" w:eastAsia="en-US"/>
        </w:rPr>
        <w:t>A Hermenutic Phenomological Study for Patients Undergoing Kidney Transplantation</w:t>
      </w:r>
      <w:r>
        <w:rPr>
          <w:rFonts w:hint="default" w:ascii="Times New Roman" w:hAnsi="Times New Roman" w:cs="Times New Roman"/>
          <w:sz w:val="20"/>
          <w:szCs w:val="20"/>
        </w:rPr>
        <w:tab/>
      </w:r>
    </w:p>
    <w:p w14:paraId="7EA379A0">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24</w:t>
      </w:r>
      <w:r>
        <w:rPr>
          <w:rFonts w:hint="default" w:ascii="Times New Roman" w:hAnsi="Times New Roman" w:cs="Times New Roman"/>
          <w:sz w:val="20"/>
          <w:szCs w:val="20"/>
        </w:rPr>
        <w:tab/>
      </w:r>
      <w:r>
        <w:rPr>
          <w:rFonts w:hint="default" w:ascii="Times New Roman" w:hAnsi="Times New Roman" w:cs="Times New Roman"/>
          <w:sz w:val="20"/>
          <w:szCs w:val="20"/>
          <w:rtl/>
        </w:rPr>
        <w:t>يحيى محمد محمود سليط</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sz w:val="20"/>
          <w:szCs w:val="20"/>
        </w:rPr>
        <w:tab/>
      </w:r>
      <w:r>
        <w:rPr>
          <w:rFonts w:hint="default" w:ascii="Times New Roman" w:hAnsi="Times New Roman" w:cs="Times New Roman"/>
          <w:sz w:val="20"/>
          <w:szCs w:val="20"/>
        </w:rPr>
        <w:t>Analgesic Effect of Local Wound Infiltration with Magnesium Sulfate Versus Bupivacainein Reducing Postoperative Pain in Patients Undergoing Inguinal Hernia Repair Surgery</w:t>
      </w:r>
      <w:r>
        <w:rPr>
          <w:rFonts w:hint="default" w:ascii="Times New Roman" w:hAnsi="Times New Roman" w:cs="Times New Roman"/>
          <w:sz w:val="20"/>
          <w:szCs w:val="20"/>
        </w:rPr>
        <w:tab/>
      </w:r>
      <w:r>
        <w:rPr>
          <w:rFonts w:hint="default" w:ascii="Times New Roman" w:hAnsi="Times New Roman" w:cs="Times New Roman"/>
          <w:sz w:val="20"/>
          <w:szCs w:val="20"/>
        </w:rPr>
        <w:tab/>
      </w:r>
    </w:p>
    <w:p w14:paraId="607DD83F">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25</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غسان حسين محمد زكارنه</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Pr>
        <w:t>‘‘Pre- and Post-Operative Use of 0.2% ChlorhexidineGluconate Oral Rinse for the Prevention of Ventilator -Associated Pneumonia in Patients Undergoing CardiacSurgery ‘at An-Najah National University Hospital</w:t>
      </w:r>
      <w:r>
        <w:rPr>
          <w:rFonts w:hint="default" w:ascii="Times New Roman" w:hAnsi="Times New Roman" w:cs="Times New Roman"/>
          <w:sz w:val="20"/>
          <w:szCs w:val="20"/>
        </w:rPr>
        <w:tab/>
      </w:r>
    </w:p>
    <w:p w14:paraId="56DDE318">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26</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tl/>
        </w:rPr>
        <w:t>حمزه عايد علي شملاوي</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Pr>
        <w:tab/>
      </w:r>
      <w:r>
        <w:rPr>
          <w:rFonts w:hint="default" w:ascii="Times New Roman" w:hAnsi="Times New Roman" w:cs="Times New Roman"/>
          <w:sz w:val="20"/>
          <w:szCs w:val="20"/>
        </w:rPr>
        <w:t>Prediction of Mortality and Quantify of the Severity of Organ Dysfunction/Failure for Post Cardiac Arrest In-patients at the Intensive Care Unit using Acute Physiologic and Chronic Health Evaluation (APACHE) II ?Sequential Organ Failure Assessment (SOFA) Scores</w:t>
      </w:r>
    </w:p>
    <w:p w14:paraId="4685976B">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27</w:t>
      </w:r>
      <w:r>
        <w:rPr>
          <w:rFonts w:hint="default" w:ascii="Times New Roman" w:hAnsi="Times New Roman" w:cs="Times New Roman"/>
          <w:sz w:val="20"/>
          <w:szCs w:val="20"/>
          <w:rtl/>
        </w:rPr>
        <w:t>عيسى محمد محمود السويطي</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Pr>
        <w:tab/>
      </w:r>
      <w:r>
        <w:rPr>
          <w:rFonts w:hint="default" w:ascii="Times New Roman" w:hAnsi="Times New Roman" w:cs="Times New Roman"/>
          <w:sz w:val="20"/>
          <w:szCs w:val="20"/>
        </w:rPr>
        <w:t>Preoperative incentive spirometry for preventing postoperative pulmonary complications in patients undergoing coronary artery bypass graft surgery: A prospective, randomized controlled trial</w:t>
      </w:r>
    </w:p>
    <w:p w14:paraId="1F51702F">
      <w:pPr>
        <w:pBdr>
          <w:top w:val="single" w:color="auto" w:sz="4" w:space="1"/>
          <w:left w:val="single" w:color="auto" w:sz="4" w:space="4"/>
          <w:bottom w:val="single" w:color="auto" w:sz="4" w:space="1"/>
          <w:right w:val="single" w:color="auto" w:sz="4" w:space="4"/>
          <w:between w:val="single" w:color="auto" w:sz="4" w:space="1"/>
        </w:pBdr>
        <w:rPr>
          <w:rFonts w:hint="default" w:ascii="Times New Roman" w:hAnsi="Times New Roman" w:cs="Times New Roman"/>
          <w:sz w:val="20"/>
          <w:szCs w:val="20"/>
        </w:rPr>
      </w:pPr>
      <w:r>
        <w:rPr>
          <w:rFonts w:hint="default" w:ascii="Times New Roman" w:hAnsi="Times New Roman" w:cs="Times New Roman"/>
          <w:sz w:val="20"/>
          <w:szCs w:val="20"/>
        </w:rPr>
        <w:t>28</w:t>
      </w:r>
      <w:r>
        <w:rPr>
          <w:rFonts w:hint="default" w:ascii="Times New Roman" w:hAnsi="Times New Roman" w:cs="Times New Roman"/>
          <w:sz w:val="20"/>
          <w:szCs w:val="20"/>
        </w:rPr>
        <w:tab/>
      </w:r>
      <w:r>
        <w:rPr>
          <w:rFonts w:hint="default" w:ascii="Times New Roman" w:hAnsi="Times New Roman" w:cs="Times New Roman"/>
          <w:sz w:val="20"/>
          <w:szCs w:val="20"/>
          <w:rtl/>
        </w:rPr>
        <w:t>لانا جلال علي صبيح</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sz w:val="20"/>
          <w:szCs w:val="20"/>
        </w:rPr>
        <w:t xml:space="preserve"> </w:t>
      </w:r>
      <w:r>
        <w:rPr>
          <w:rFonts w:hint="default" w:ascii="Times New Roman" w:hAnsi="Times New Roman" w:cs="Times New Roman"/>
          <w:color w:val="333333"/>
          <w:sz w:val="20"/>
          <w:szCs w:val="20"/>
        </w:rPr>
        <w:t>Analgesic Efficacy of intravenous Ketorolac ,or intravenous Lornoxicam to prevent postoperative pain in patients undergoing laparoscopic cholecestectomy :AProspective ,randomized,double blinded placebo controlled study</w:t>
      </w:r>
    </w:p>
    <w:p w14:paraId="190A8312">
      <w:pPr>
        <w:rPr>
          <w:rFonts w:hint="default" w:ascii="Times New Roman" w:hAnsi="Times New Roman" w:cs="Times New Roman"/>
          <w:sz w:val="20"/>
          <w:szCs w:val="2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6"/>
      </w:tblGrid>
      <w:tr w14:paraId="7FA2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14:paraId="4E568113">
            <w:pPr>
              <w:spacing w:line="360" w:lineRule="auto"/>
              <w:ind w:firstLine="100" w:firstLineChars="50"/>
              <w:jc w:val="left"/>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rtl/>
              </w:rPr>
              <w:t>ساميه ماهر روحي جمعه</w:t>
            </w:r>
            <w:r>
              <w:rPr>
                <w:rFonts w:hint="default" w:cs="Times New Roman"/>
                <w:sz w:val="20"/>
                <w:szCs w:val="20"/>
                <w:rtl w:val="0"/>
                <w:lang w:val="en-US"/>
              </w:rPr>
              <w:t xml:space="preserve">29. </w:t>
            </w:r>
            <w:r>
              <w:rPr>
                <w:rFonts w:hint="default" w:ascii="Times New Roman" w:hAnsi="Times New Roman" w:cs="Times New Roman"/>
                <w:sz w:val="20"/>
                <w:szCs w:val="20"/>
              </w:rPr>
              <w:tab/>
            </w:r>
            <w:r>
              <w:rPr>
                <w:rFonts w:hint="default" w:cs="Times New Roman"/>
                <w:sz w:val="20"/>
                <w:szCs w:val="20"/>
                <w:lang w:val="en-US"/>
              </w:rPr>
              <w:t xml:space="preserve"> </w:t>
            </w:r>
            <w:r>
              <w:rPr>
                <w:rFonts w:hint="default" w:ascii="Times New Roman" w:hAnsi="Times New Roman" w:cs="Times New Roman"/>
                <w:sz w:val="20"/>
                <w:szCs w:val="20"/>
                <w:rtl/>
              </w:rPr>
              <w:t>ماجستير تمريض العناية المكثفة</w:t>
            </w:r>
            <w:r>
              <w:rPr>
                <w:b w:val="0"/>
                <w:bCs w:val="0"/>
                <w:sz w:val="20"/>
                <w:szCs w:val="20"/>
              </w:rPr>
              <w:t xml:space="preserve">KNOWLEDGE, ATTITUDE, AND PRACTICE OF REGISTERED NURSES WHO ARE WORKING IN CRITICAL CARE UNITS TOWARDS TRACHEOSTOMY CARE: </w:t>
            </w:r>
            <w:r>
              <w:rPr>
                <w:b w:val="0"/>
                <w:bCs w:val="0"/>
                <w:sz w:val="20"/>
                <w:szCs w:val="20"/>
                <w:shd w:val="clear" w:color="auto" w:fill="FFFFFF"/>
              </w:rPr>
              <w:t xml:space="preserve">A PRETEST-POSTTEST </w:t>
            </w:r>
            <w:r>
              <w:rPr>
                <w:b w:val="0"/>
                <w:bCs w:val="0"/>
                <w:sz w:val="20"/>
                <w:szCs w:val="20"/>
              </w:rPr>
              <w:t>A QUASI-EXPERIMENT STUDY</w:t>
            </w:r>
          </w:p>
        </w:tc>
      </w:tr>
      <w:tr w14:paraId="1DC5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14:paraId="601A8304">
            <w:pPr>
              <w:numPr>
                <w:ilvl w:val="0"/>
                <w:numId w:val="20"/>
              </w:numPr>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rtl/>
              </w:rPr>
              <w:t>رغد عبد اللطيف عوض عطيه</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eastAsia="Helvetica" w:cs="Times New Roman"/>
                <w:i w:val="0"/>
                <w:iCs w:val="0"/>
                <w:caps w:val="0"/>
                <w:color w:val="333333"/>
                <w:spacing w:val="0"/>
                <w:sz w:val="20"/>
                <w:szCs w:val="20"/>
              </w:rPr>
              <w:t>EFFICACY OF PROPHYLACTIC ANTIEMETICS IN PATIENTS UNDERGOING LAPAROSCOPIC SURGERIES: A DESCRIPTIVE STUDY</w:t>
            </w:r>
            <w:r>
              <w:rPr>
                <w:rFonts w:hint="default" w:ascii="Times New Roman" w:hAnsi="Times New Roman" w:cs="Times New Roman"/>
                <w:sz w:val="20"/>
                <w:szCs w:val="20"/>
              </w:rPr>
              <w:tab/>
            </w:r>
          </w:p>
        </w:tc>
      </w:tr>
      <w:tr w14:paraId="527B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14:paraId="7EC72802">
            <w:pPr>
              <w:numPr>
                <w:ilvl w:val="0"/>
                <w:numId w:val="20"/>
              </w:numPr>
              <w:ind w:left="0" w:leftChars="0" w:firstLine="0" w:firstLineChars="0"/>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rtl/>
              </w:rPr>
              <w:t>عماد الدين ناصر محمد زيد</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Pr>
              <w:tab/>
            </w:r>
            <w:r>
              <w:rPr>
                <w:rFonts w:hint="default" w:ascii="Times New Roman" w:hAnsi="Times New Roman" w:cs="Times New Roman"/>
                <w:sz w:val="20"/>
                <w:szCs w:val="20"/>
                <w:lang w:val="en-US"/>
              </w:rPr>
              <w:t>T</w:t>
            </w:r>
            <w:r>
              <w:rPr>
                <w:rFonts w:hint="default" w:ascii="Times New Roman" w:hAnsi="Times New Roman" w:eastAsia="Helvetica" w:cs="Times New Roman"/>
                <w:i w:val="0"/>
                <w:iCs w:val="0"/>
                <w:caps w:val="0"/>
                <w:color w:val="333333"/>
                <w:spacing w:val="0"/>
                <w:sz w:val="20"/>
                <w:szCs w:val="20"/>
              </w:rPr>
              <w:t>HE EFFECT OF A PREOPERATIVE EDUCATION PROGRAM ON PATIENT OUTCOMES FOLLOWING CORONARY ARTERY BYPASS GRAFT SURGERY: A QUASI-EXPERIMENTAL STUDY</w:t>
            </w:r>
          </w:p>
        </w:tc>
      </w:tr>
      <w:tr w14:paraId="64FD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14:paraId="0F061E84">
            <w:pPr>
              <w:numPr>
                <w:ilvl w:val="0"/>
                <w:numId w:val="20"/>
              </w:numPr>
              <w:ind w:left="0" w:leftChars="0" w:firstLine="0" w:firstLineChars="0"/>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rtl/>
              </w:rPr>
              <w:t>مصطفى هشام مصطفى ابو راس</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التخدير</w:t>
            </w:r>
            <w:r>
              <w:rPr>
                <w:rFonts w:hint="default" w:ascii="Times New Roman" w:hAnsi="Times New Roman" w:cs="Times New Roman"/>
                <w:sz w:val="20"/>
                <w:szCs w:val="20"/>
              </w:rPr>
              <w:tab/>
            </w:r>
            <w:r>
              <w:rPr>
                <w:rFonts w:hint="default" w:ascii="Times New Roman" w:hAnsi="Times New Roman" w:cs="Times New Roman"/>
                <w:sz w:val="20"/>
                <w:szCs w:val="20"/>
                <w:lang w:val="en-US"/>
              </w:rPr>
              <w:t>L</w:t>
            </w:r>
            <w:r>
              <w:rPr>
                <w:rFonts w:hint="default" w:ascii="Times New Roman" w:hAnsi="Times New Roman" w:eastAsia="Helvetica" w:cs="Times New Roman"/>
                <w:i w:val="0"/>
                <w:iCs w:val="0"/>
                <w:caps w:val="0"/>
                <w:color w:val="333333"/>
                <w:spacing w:val="0"/>
                <w:sz w:val="20"/>
                <w:szCs w:val="20"/>
              </w:rPr>
              <w:t>IVED EXPERIENCES OF ANESTHESIA PROVIDERS IN IMPLEMENTING EFFECTIVE PREVENTION STRATEGIES TO ENHANCE PATIENT SAFETY: A DESCRIPTIVE PHENOMENOLOGICAL STUDY</w:t>
            </w:r>
          </w:p>
        </w:tc>
      </w:tr>
      <w:tr w14:paraId="243C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14:paraId="19C467C9">
            <w:pPr>
              <w:ind w:left="0" w:right="0"/>
              <w:jc w:val="left"/>
              <w:rPr>
                <w:b w:val="0"/>
                <w:bCs w:val="0"/>
                <w:color w:val="000000"/>
                <w:sz w:val="20"/>
                <w:szCs w:val="20"/>
                <w:lang w:eastAsia="en-US"/>
              </w:rPr>
            </w:pPr>
            <w:r>
              <w:rPr>
                <w:rFonts w:hint="default" w:ascii="Times New Roman" w:hAnsi="Times New Roman" w:cs="Times New Roman"/>
                <w:sz w:val="20"/>
                <w:szCs w:val="20"/>
                <w:rtl/>
              </w:rPr>
              <w:t>رحيق محمود حسن حج حمد</w:t>
            </w:r>
            <w:r>
              <w:rPr>
                <w:rFonts w:hint="default" w:cs="Times New Roman"/>
                <w:sz w:val="20"/>
                <w:szCs w:val="20"/>
                <w:rtl w:val="0"/>
                <w:lang w:val="en-US"/>
              </w:rPr>
              <w:t xml:space="preserve"> 33. </w:t>
            </w:r>
            <w:r>
              <w:rPr>
                <w:rFonts w:hint="default" w:ascii="Times New Roman" w:hAnsi="Times New Roman" w:cs="Times New Roman"/>
                <w:b w:val="0"/>
                <w:bCs w:val="0"/>
                <w:sz w:val="20"/>
                <w:szCs w:val="20"/>
              </w:rPr>
              <w:tab/>
            </w:r>
            <w:r>
              <w:rPr>
                <w:rFonts w:hint="default" w:ascii="Times New Roman" w:hAnsi="Times New Roman" w:cs="Times New Roman"/>
                <w:b w:val="0"/>
                <w:bCs w:val="0"/>
                <w:sz w:val="20"/>
                <w:szCs w:val="20"/>
                <w:rtl/>
              </w:rPr>
              <w:t>ماجستير تمريض التخدير</w:t>
            </w:r>
            <w:r>
              <w:rPr>
                <w:rFonts w:hint="default" w:cs="Times New Roman"/>
                <w:b w:val="0"/>
                <w:bCs w:val="0"/>
                <w:sz w:val="20"/>
                <w:szCs w:val="20"/>
                <w:rtl w:val="0"/>
                <w:lang w:val="en-US"/>
              </w:rPr>
              <w:t xml:space="preserve">     </w:t>
            </w:r>
            <w:r>
              <w:rPr>
                <w:b w:val="0"/>
                <w:bCs w:val="0"/>
                <w:color w:val="000000"/>
                <w:sz w:val="20"/>
                <w:szCs w:val="20"/>
                <w:lang w:eastAsia="en-US"/>
              </w:rPr>
              <w:t>Comparative Effect of Intrathecal Chloroprocaine and Bupivacaine on Clinical Outcomes in Patients Undergoing Day-Case Surgery: A Clinical Trial</w:t>
            </w:r>
          </w:p>
          <w:p w14:paraId="34543929">
            <w:pPr>
              <w:numPr>
                <w:numId w:val="0"/>
              </w:numPr>
              <w:ind w:leftChars="0"/>
              <w:rPr>
                <w:rFonts w:hint="default" w:ascii="Times New Roman" w:hAnsi="Times New Roman" w:cs="Times New Roman"/>
                <w:sz w:val="20"/>
                <w:szCs w:val="20"/>
                <w:vertAlign w:val="baseline"/>
                <w:lang w:val="en-US"/>
              </w:rPr>
            </w:pPr>
          </w:p>
        </w:tc>
      </w:tr>
      <w:tr w14:paraId="7C0B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14:paraId="001D7D03">
            <w:pPr>
              <w:rPr>
                <w:rFonts w:hint="default" w:ascii="Times New Roman" w:hAnsi="Times New Roman" w:cs="Times New Roman"/>
                <w:sz w:val="20"/>
                <w:szCs w:val="20"/>
                <w:vertAlign w:val="baseline"/>
              </w:rPr>
            </w:pPr>
            <w:r>
              <w:rPr>
                <w:rFonts w:hint="default" w:ascii="Times New Roman" w:hAnsi="Times New Roman" w:cs="Times New Roman"/>
                <w:sz w:val="20"/>
                <w:szCs w:val="20"/>
              </w:rPr>
              <w:t>34</w:t>
            </w:r>
            <w:r>
              <w:rPr>
                <w:rFonts w:hint="default" w:ascii="Times New Roman" w:hAnsi="Times New Roman" w:cs="Times New Roman"/>
                <w:sz w:val="20"/>
                <w:szCs w:val="20"/>
              </w:rPr>
              <w:tab/>
            </w:r>
            <w:r>
              <w:rPr>
                <w:rFonts w:hint="default" w:ascii="Times New Roman" w:hAnsi="Times New Roman" w:cs="Times New Roman"/>
                <w:sz w:val="20"/>
                <w:szCs w:val="20"/>
                <w:rtl/>
              </w:rPr>
              <w:t>سهيله صالح حسين خروشه</w:t>
            </w:r>
            <w:r>
              <w:rPr>
                <w:rFonts w:hint="default" w:ascii="Times New Roman" w:hAnsi="Times New Roman" w:cs="Times New Roman"/>
                <w:sz w:val="20"/>
                <w:szCs w:val="20"/>
              </w:rPr>
              <w:tab/>
            </w:r>
            <w:r>
              <w:rPr>
                <w:rFonts w:hint="default" w:ascii="Times New Roman" w:hAnsi="Times New Roman" w:cs="Times New Roman"/>
                <w:sz w:val="20"/>
                <w:szCs w:val="20"/>
                <w:rtl/>
              </w:rPr>
              <w:t>ماجستير تمريض العناية المكثفة</w:t>
            </w:r>
            <w:r>
              <w:rPr>
                <w:rFonts w:hint="default" w:ascii="Times New Roman" w:hAnsi="Times New Roman" w:cs="Times New Roman"/>
                <w:sz w:val="20"/>
                <w:szCs w:val="20"/>
                <w:rtl w:val="0"/>
                <w:lang w:val="en-US"/>
              </w:rPr>
              <w:t>T</w:t>
            </w:r>
            <w:r>
              <w:rPr>
                <w:rFonts w:hint="default" w:ascii="Times New Roman" w:hAnsi="Times New Roman" w:eastAsia="Helvetica" w:cs="Times New Roman"/>
                <w:i w:val="0"/>
                <w:iCs w:val="0"/>
                <w:caps w:val="0"/>
                <w:color w:val="333333"/>
                <w:spacing w:val="0"/>
                <w:sz w:val="20"/>
                <w:szCs w:val="20"/>
              </w:rPr>
              <w:t>he Effectiveness of Using the Education Program on Intensive Care Nurses’ Knowledge to Prevent Medical Device-Related Pressure Injuries (MDRPIs)</w:t>
            </w:r>
          </w:p>
        </w:tc>
      </w:tr>
      <w:tr w14:paraId="09E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14:paraId="283E7041">
            <w:pPr>
              <w:jc w:val="left"/>
              <w:rPr>
                <w:rFonts w:hint="default" w:ascii="Times New Roman" w:hAnsi="Times New Roman" w:cs="Times New Roman"/>
                <w:b w:val="0"/>
                <w:bCs w:val="0"/>
                <w:color w:val="auto"/>
                <w:sz w:val="20"/>
                <w:szCs w:val="20"/>
                <w:vertAlign w:val="baseline"/>
                <w:lang w:val="en-US"/>
              </w:rPr>
            </w:pPr>
            <w:r>
              <w:rPr>
                <w:rFonts w:hint="default" w:ascii="Times New Roman" w:hAnsi="Times New Roman" w:cs="Times New Roman"/>
                <w:b w:val="0"/>
                <w:bCs w:val="0"/>
                <w:color w:val="auto"/>
                <w:sz w:val="20"/>
                <w:szCs w:val="20"/>
              </w:rPr>
              <w:t>3</w:t>
            </w:r>
            <w:r>
              <w:rPr>
                <w:rFonts w:hint="default" w:cs="Times New Roman"/>
                <w:b w:val="0"/>
                <w:bCs w:val="0"/>
                <w:color w:val="auto"/>
                <w:sz w:val="20"/>
                <w:szCs w:val="20"/>
                <w:lang w:val="en-US"/>
              </w:rPr>
              <w:t>5</w:t>
            </w:r>
            <w:r>
              <w:rPr>
                <w:rFonts w:hint="default" w:ascii="Times New Roman" w:hAnsi="Times New Roman" w:cs="Times New Roman"/>
                <w:b w:val="0"/>
                <w:bCs w:val="0"/>
                <w:color w:val="auto"/>
                <w:sz w:val="20"/>
                <w:szCs w:val="20"/>
              </w:rPr>
              <w:tab/>
            </w:r>
            <w:r>
              <w:rPr>
                <w:rFonts w:hint="default" w:ascii="Times New Roman" w:hAnsi="Times New Roman" w:cs="Times New Roman"/>
                <w:b w:val="0"/>
                <w:bCs w:val="0"/>
                <w:color w:val="auto"/>
                <w:sz w:val="20"/>
                <w:szCs w:val="20"/>
              </w:rPr>
              <w:tab/>
            </w:r>
            <w:r>
              <w:rPr>
                <w:rFonts w:hint="default" w:ascii="Times New Roman" w:hAnsi="Times New Roman" w:cs="Times New Roman"/>
                <w:b w:val="0"/>
                <w:bCs w:val="0"/>
                <w:color w:val="auto"/>
                <w:sz w:val="20"/>
                <w:szCs w:val="20"/>
                <w:rtl/>
              </w:rPr>
              <w:t>قدري محمد عبد الله كتّاني</w:t>
            </w:r>
            <w:r>
              <w:rPr>
                <w:rFonts w:hint="default" w:ascii="Times New Roman" w:hAnsi="Times New Roman" w:cs="Times New Roman"/>
                <w:b w:val="0"/>
                <w:bCs w:val="0"/>
                <w:color w:val="auto"/>
                <w:sz w:val="20"/>
                <w:szCs w:val="20"/>
              </w:rPr>
              <w:tab/>
            </w:r>
            <w:r>
              <w:rPr>
                <w:rFonts w:hint="default" w:ascii="Times New Roman" w:hAnsi="Times New Roman" w:cs="Times New Roman"/>
                <w:b w:val="0"/>
                <w:bCs w:val="0"/>
                <w:color w:val="auto"/>
                <w:sz w:val="20"/>
                <w:szCs w:val="20"/>
                <w:rtl/>
              </w:rPr>
              <w:t>ماجستير تمريض التخدي</w:t>
            </w:r>
            <w:r>
              <w:rPr>
                <w:rFonts w:hint="default" w:cs="Times New Roman"/>
                <w:b w:val="0"/>
                <w:bCs w:val="0"/>
                <w:color w:val="auto"/>
                <w:sz w:val="20"/>
                <w:szCs w:val="20"/>
                <w:rtl w:val="0"/>
                <w:lang w:val="en-US"/>
              </w:rPr>
              <w:t>T</w:t>
            </w:r>
            <w:r>
              <w:rPr>
                <w:rFonts w:hint="default" w:ascii="Times New Roman" w:hAnsi="Times New Roman" w:cs="Times New Roman"/>
                <w:b w:val="0"/>
                <w:bCs w:val="0"/>
                <w:color w:val="auto"/>
                <w:sz w:val="20"/>
                <w:szCs w:val="20"/>
                <w:lang w:val="en-US"/>
              </w:rPr>
              <w:t>he effectiveness of lorazepam in preventing radial artery spasm in patients having radial approach cardiac catheterization. A descriptive stud</w:t>
            </w:r>
            <w:r>
              <w:rPr>
                <w:rFonts w:hint="default" w:cs="Times New Roman"/>
                <w:b w:val="0"/>
                <w:bCs w:val="0"/>
                <w:color w:val="auto"/>
                <w:sz w:val="20"/>
                <w:szCs w:val="20"/>
                <w:lang w:val="en-US"/>
              </w:rPr>
              <w:t>y</w:t>
            </w:r>
          </w:p>
        </w:tc>
      </w:tr>
      <w:tr w14:paraId="1CE3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14:paraId="565015BC">
            <w:pPr>
              <w:numPr>
                <w:ilvl w:val="0"/>
                <w:numId w:val="21"/>
              </w:numPr>
              <w:ind w:left="720" w:leftChars="0" w:firstLine="0" w:firstLineChars="0"/>
              <w:jc w:val="both"/>
              <w:rPr>
                <w:rFonts w:hint="default" w:ascii="Times New Roman" w:hAnsi="Times New Roman" w:cs="Times New Roman"/>
                <w:b w:val="0"/>
                <w:bCs w:val="0"/>
                <w:color w:val="auto"/>
                <w:sz w:val="20"/>
                <w:szCs w:val="20"/>
                <w:vertAlign w:val="baseline"/>
                <w:lang w:val="en-US"/>
              </w:rPr>
            </w:pPr>
            <w:r>
              <w:rPr>
                <w:rFonts w:hint="default" w:ascii="Times New Roman" w:hAnsi="Times New Roman" w:cs="Times New Roman"/>
                <w:b w:val="0"/>
                <w:bCs w:val="0"/>
                <w:color w:val="auto"/>
                <w:sz w:val="20"/>
                <w:szCs w:val="20"/>
                <w:rtl/>
              </w:rPr>
              <w:t>أسيل احمد عبد الرحمن الوريدات</w:t>
            </w:r>
            <w:r>
              <w:rPr>
                <w:rFonts w:hint="default" w:ascii="Times New Roman" w:hAnsi="Times New Roman" w:cs="Times New Roman"/>
                <w:b w:val="0"/>
                <w:bCs w:val="0"/>
                <w:color w:val="auto"/>
                <w:sz w:val="20"/>
                <w:szCs w:val="20"/>
              </w:rPr>
              <w:tab/>
            </w:r>
            <w:r>
              <w:rPr>
                <w:rFonts w:hint="default" w:ascii="Times New Roman" w:hAnsi="Times New Roman" w:cs="Times New Roman"/>
                <w:b w:val="0"/>
                <w:bCs w:val="0"/>
                <w:color w:val="auto"/>
                <w:sz w:val="20"/>
                <w:szCs w:val="20"/>
                <w:rtl/>
              </w:rPr>
              <w:t>ماجستير تمريض العناية المكثفة</w:t>
            </w:r>
            <w:r>
              <w:rPr>
                <w:b w:val="0"/>
                <w:bCs w:val="0"/>
                <w:color w:val="auto"/>
                <w:sz w:val="20"/>
                <w:szCs w:val="20"/>
              </w:rPr>
              <w:t>Optimizing Post-CABG Recovery: A Comparative Study of Dual Drain Versus Single Drain Removal and Timing for Better Patient Outcomes. A retrospective Cohort Study</w:t>
            </w:r>
          </w:p>
        </w:tc>
      </w:tr>
      <w:tr w14:paraId="018C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14:paraId="59A75B7A">
            <w:pPr>
              <w:numPr>
                <w:numId w:val="0"/>
              </w:numPr>
              <w:rPr>
                <w:rFonts w:hint="default" w:ascii="Times New Roman" w:hAnsi="Times New Roman" w:cs="Times New Roman"/>
                <w:sz w:val="20"/>
                <w:szCs w:val="20"/>
                <w:vertAlign w:val="baseline"/>
                <w:lang w:val="en-US"/>
              </w:rPr>
            </w:pPr>
            <w:r>
              <w:rPr>
                <w:rFonts w:hint="default" w:cs="Times New Roman"/>
                <w:sz w:val="20"/>
                <w:szCs w:val="20"/>
                <w:vertAlign w:val="baseline"/>
                <w:lang w:val="en-US"/>
              </w:rPr>
              <w:t>37.</w:t>
            </w:r>
            <w:r>
              <w:rPr>
                <w:rFonts w:hint="default" w:ascii="Times New Roman" w:hAnsi="Times New Roman" w:eastAsia="SimSun" w:cs="Times New Roman"/>
                <w:i w:val="0"/>
                <w:iCs w:val="0"/>
                <w:caps w:val="0"/>
                <w:color w:val="000000"/>
                <w:spacing w:val="0"/>
                <w:kern w:val="0"/>
                <w:sz w:val="27"/>
                <w:szCs w:val="27"/>
                <w:cs/>
                <w:lang w:val="en-US" w:eastAsia="zh-CN" w:bidi="ar-SA"/>
              </w:rPr>
              <w:t>ايه وليد علي عيد</w:t>
            </w:r>
            <w:r>
              <w:rPr>
                <w:rFonts w:hint="default" w:eastAsia="SimSun" w:cs="Times New Roman"/>
                <w:i w:val="0"/>
                <w:iCs w:val="0"/>
                <w:caps w:val="0"/>
                <w:color w:val="000000"/>
                <w:spacing w:val="0"/>
                <w:kern w:val="0"/>
                <w:sz w:val="27"/>
                <w:szCs w:val="27"/>
                <w:cs w:val="0"/>
                <w:lang w:val="en-US" w:eastAsia="zh-CN" w:bidi="ar-SA"/>
              </w:rPr>
              <w:t xml:space="preserve"> </w:t>
            </w:r>
            <w:r>
              <w:rPr>
                <w:rFonts w:hint="default" w:ascii="Times New Roman" w:hAnsi="Times New Roman" w:eastAsia="SimSun" w:cs="Times New Roman"/>
                <w:i w:val="0"/>
                <w:iCs w:val="0"/>
                <w:caps w:val="0"/>
                <w:color w:val="000000"/>
                <w:spacing w:val="0"/>
                <w:kern w:val="0"/>
                <w:sz w:val="27"/>
                <w:szCs w:val="27"/>
                <w:cs/>
                <w:lang w:val="en-US" w:eastAsia="zh-CN" w:bidi="ar-SA"/>
              </w:rPr>
              <w:t>ماجستير تمريض العناية المكثفة</w:t>
            </w:r>
            <w:r>
              <w:rPr>
                <w:rFonts w:hint="default" w:ascii="Times New Roman" w:hAnsi="Times New Roman" w:eastAsia="SimSun" w:cs="Times New Roman"/>
                <w:i w:val="0"/>
                <w:iCs w:val="0"/>
                <w:caps w:val="0"/>
                <w:color w:val="000000"/>
                <w:spacing w:val="0"/>
                <w:kern w:val="0"/>
                <w:sz w:val="20"/>
                <w:szCs w:val="20"/>
                <w:cs w:val="0"/>
                <w:lang w:val="en-US" w:eastAsia="zh-CN" w:bidi="ar-SA"/>
              </w:rPr>
              <w:t>T</w:t>
            </w:r>
            <w:r>
              <w:rPr>
                <w:rFonts w:hint="default" w:ascii="Times New Roman" w:hAnsi="Times New Roman" w:eastAsia="Helvetica" w:cs="Times New Roman"/>
                <w:i w:val="0"/>
                <w:iCs w:val="0"/>
                <w:caps w:val="0"/>
                <w:color w:val="333333"/>
                <w:spacing w:val="0"/>
                <w:sz w:val="20"/>
                <w:szCs w:val="20"/>
              </w:rPr>
              <w:t>HE VALIDITY AND RELIABILITY OF CRITICAL-CARE PAIN OBSERVATION TOOL (CPOT) IN ASSESSING PAIN IN THE ADULT CRITICALLY ILL PATIENTS</w:t>
            </w:r>
          </w:p>
        </w:tc>
      </w:tr>
    </w:tbl>
    <w:p w14:paraId="5FBC0327">
      <w:pPr>
        <w:pStyle w:val="9"/>
        <w:rPr>
          <w:rFonts w:hint="default" w:ascii="Times New Roman" w:hAnsi="Times New Roman" w:cs="Times New Roman"/>
          <w:sz w:val="20"/>
          <w:szCs w:val="20"/>
          <w:lang w:val="en-CA"/>
        </w:rPr>
      </w:pPr>
    </w:p>
    <w:p w14:paraId="642D2140">
      <w:pPr>
        <w:pStyle w:val="9"/>
        <w:numPr>
          <w:ilvl w:val="0"/>
          <w:numId w:val="9"/>
        </w:numPr>
        <w:rPr>
          <w:rFonts w:hint="default" w:ascii="Times New Roman" w:hAnsi="Times New Roman" w:cs="Times New Roman"/>
          <w:sz w:val="20"/>
          <w:szCs w:val="20"/>
          <w:lang w:val="en-CA"/>
        </w:rPr>
      </w:pPr>
      <w:r>
        <w:rPr>
          <w:rFonts w:hint="default" w:ascii="Times New Roman" w:hAnsi="Times New Roman" w:cs="Times New Roman"/>
          <w:b/>
          <w:bCs/>
          <w:sz w:val="20"/>
          <w:szCs w:val="20"/>
          <w:u w:val="single"/>
          <w:lang w:val="en-GB"/>
        </w:rPr>
        <w:t xml:space="preserve">Publications </w:t>
      </w:r>
    </w:p>
    <w:p w14:paraId="154A9A89">
      <w:pPr>
        <w:pStyle w:val="9"/>
        <w:ind w:left="720"/>
        <w:rPr>
          <w:rFonts w:hint="default" w:ascii="Times New Roman" w:hAnsi="Times New Roman" w:cs="Times New Roman"/>
          <w:sz w:val="20"/>
          <w:szCs w:val="20"/>
          <w:lang w:val="en-CA"/>
        </w:rPr>
      </w:pPr>
    </w:p>
    <w:p w14:paraId="32618804">
      <w:pPr>
        <w:pStyle w:val="9"/>
        <w:rPr>
          <w:rFonts w:hint="default" w:ascii="Times New Roman" w:hAnsi="Times New Roman" w:cs="Times New Roman"/>
          <w:sz w:val="20"/>
          <w:szCs w:val="20"/>
          <w:lang w:val="en-CA"/>
        </w:rPr>
      </w:pPr>
      <w:r>
        <w:rPr>
          <w:rFonts w:hint="default" w:ascii="Times New Roman" w:hAnsi="Times New Roman" w:cs="Times New Roman"/>
          <w:sz w:val="20"/>
          <w:szCs w:val="20"/>
          <w:lang w:val="en-CA"/>
        </w:rPr>
        <w:t>I</w:t>
      </w:r>
      <w:r>
        <w:rPr>
          <w:rFonts w:hint="default" w:ascii="Times New Roman" w:hAnsi="Times New Roman" w:cs="Times New Roman"/>
          <w:sz w:val="20"/>
          <w:szCs w:val="20"/>
          <w:lang w:val="en-CA"/>
        </w:rPr>
        <w:tab/>
      </w:r>
      <w:r>
        <w:rPr>
          <w:rFonts w:hint="default" w:ascii="Times New Roman" w:hAnsi="Times New Roman" w:cs="Times New Roman"/>
          <w:sz w:val="20"/>
          <w:szCs w:val="20"/>
          <w:lang w:val="en-CA"/>
        </w:rPr>
        <w:t xml:space="preserve">Alkaissi A, Stålnert M, Kalman S </w:t>
      </w:r>
    </w:p>
    <w:p w14:paraId="62ABCD47">
      <w:pPr>
        <w:pStyle w:val="11"/>
        <w:spacing w:line="240" w:lineRule="auto"/>
        <w:ind w:left="1304"/>
        <w:rPr>
          <w:rFonts w:hint="default" w:ascii="Times New Roman" w:hAnsi="Times New Roman" w:cs="Times New Roman"/>
          <w:color w:val="auto"/>
          <w:sz w:val="20"/>
          <w:szCs w:val="20"/>
          <w:lang w:val="en-CA"/>
        </w:rPr>
      </w:pPr>
      <w:r>
        <w:rPr>
          <w:rFonts w:hint="default" w:ascii="Times New Roman" w:hAnsi="Times New Roman" w:cs="Times New Roman"/>
          <w:color w:val="auto"/>
          <w:sz w:val="20"/>
          <w:szCs w:val="20"/>
          <w:lang w:val="en-CA"/>
        </w:rPr>
        <w:t>Effect and placebo effect of acupressure (P6) on nausea and vomiting after outpatient-gynaecological surgery.</w:t>
      </w:r>
    </w:p>
    <w:p w14:paraId="73EF1619">
      <w:pPr>
        <w:pStyle w:val="11"/>
        <w:spacing w:line="240" w:lineRule="auto"/>
        <w:rPr>
          <w:rFonts w:hint="default" w:ascii="Times New Roman" w:hAnsi="Times New Roman" w:cs="Times New Roman"/>
          <w:color w:val="auto"/>
          <w:sz w:val="20"/>
          <w:szCs w:val="20"/>
          <w:lang w:val="en-CA"/>
        </w:rPr>
      </w:pPr>
      <w:r>
        <w:rPr>
          <w:rFonts w:hint="default" w:ascii="Times New Roman" w:hAnsi="Times New Roman" w:cs="Times New Roman"/>
          <w:color w:val="auto"/>
          <w:sz w:val="20"/>
          <w:szCs w:val="20"/>
          <w:lang w:val="en-CA"/>
        </w:rPr>
        <w:tab/>
      </w:r>
      <w:r>
        <w:rPr>
          <w:rFonts w:hint="default" w:ascii="Times New Roman" w:hAnsi="Times New Roman" w:cs="Times New Roman"/>
          <w:color w:val="auto"/>
          <w:sz w:val="20"/>
          <w:szCs w:val="20"/>
          <w:lang w:val="en-CA"/>
        </w:rPr>
        <w:t>ActaAnaesthesiolScand 1999; 43: 270- 274.</w:t>
      </w:r>
    </w:p>
    <w:p w14:paraId="362FC035">
      <w:pPr>
        <w:rPr>
          <w:rFonts w:hint="default" w:ascii="Times New Roman" w:hAnsi="Times New Roman" w:cs="Times New Roman"/>
          <w:sz w:val="20"/>
          <w:szCs w:val="20"/>
          <w:lang w:val="en-CA"/>
        </w:rPr>
      </w:pPr>
    </w:p>
    <w:p w14:paraId="60ED864C">
      <w:pPr>
        <w:pStyle w:val="11"/>
        <w:spacing w:line="240" w:lineRule="auto"/>
        <w:rPr>
          <w:rFonts w:hint="default" w:ascii="Times New Roman" w:hAnsi="Times New Roman" w:cs="Times New Roman"/>
          <w:color w:val="auto"/>
          <w:sz w:val="20"/>
          <w:szCs w:val="20"/>
          <w:lang w:val="en-CA"/>
        </w:rPr>
      </w:pPr>
      <w:r>
        <w:rPr>
          <w:rFonts w:hint="default" w:ascii="Times New Roman" w:hAnsi="Times New Roman" w:cs="Times New Roman"/>
          <w:color w:val="auto"/>
          <w:sz w:val="20"/>
          <w:szCs w:val="20"/>
          <w:lang w:val="en-CA"/>
        </w:rPr>
        <w:t xml:space="preserve">II  </w:t>
      </w:r>
      <w:r>
        <w:rPr>
          <w:rFonts w:hint="default" w:ascii="Times New Roman" w:hAnsi="Times New Roman" w:cs="Times New Roman"/>
          <w:color w:val="auto"/>
          <w:sz w:val="20"/>
          <w:szCs w:val="20"/>
          <w:lang w:val="en-CA"/>
        </w:rPr>
        <w:tab/>
      </w:r>
      <w:r>
        <w:rPr>
          <w:rFonts w:hint="default" w:ascii="Times New Roman" w:hAnsi="Times New Roman" w:cs="Times New Roman"/>
          <w:color w:val="auto"/>
          <w:sz w:val="20"/>
          <w:szCs w:val="20"/>
          <w:lang w:val="en-CA"/>
        </w:rPr>
        <w:t>Alkaissi A, Evertsson K, Johnsson V, Oftenbartl L, Kalman S</w:t>
      </w:r>
    </w:p>
    <w:p w14:paraId="1345F1AC">
      <w:pPr>
        <w:pStyle w:val="12"/>
        <w:spacing w:line="240" w:lineRule="auto"/>
        <w:ind w:left="1304" w:firstLine="0"/>
        <w:rPr>
          <w:rFonts w:hint="default" w:ascii="Times New Roman" w:hAnsi="Times New Roman" w:cs="Times New Roman"/>
          <w:sz w:val="20"/>
          <w:szCs w:val="20"/>
        </w:rPr>
      </w:pPr>
      <w:r>
        <w:rPr>
          <w:rFonts w:hint="default" w:ascii="Times New Roman" w:hAnsi="Times New Roman" w:cs="Times New Roman"/>
          <w:sz w:val="20"/>
          <w:szCs w:val="20"/>
        </w:rPr>
        <w:t>P6 acupressure may relieve nausea and vomiting after gynaecological surgery: an effectiveness study in 410 women.</w:t>
      </w:r>
    </w:p>
    <w:p w14:paraId="7D5501B6">
      <w:pPr>
        <w:pStyle w:val="12"/>
        <w:spacing w:line="240" w:lineRule="auto"/>
        <w:rPr>
          <w:rFonts w:hint="default" w:ascii="Times New Roman" w:hAnsi="Times New Roman" w:cs="Times New Roman"/>
          <w:sz w:val="20"/>
          <w:szCs w:val="20"/>
        </w:rPr>
      </w:pPr>
      <w:r>
        <w:rPr>
          <w:rFonts w:hint="default" w:ascii="Times New Roman" w:hAnsi="Times New Roman" w:cs="Times New Roman"/>
          <w:sz w:val="20"/>
          <w:szCs w:val="20"/>
        </w:rPr>
        <w:t>Can J Anesth 2002; 49(10): 1034-1039.</w:t>
      </w:r>
    </w:p>
    <w:p w14:paraId="412FA618">
      <w:pPr>
        <w:rPr>
          <w:rFonts w:hint="default" w:ascii="Times New Roman" w:hAnsi="Times New Roman" w:cs="Times New Roman"/>
          <w:sz w:val="20"/>
          <w:szCs w:val="20"/>
          <w:lang w:val="en-GB"/>
        </w:rPr>
      </w:pPr>
    </w:p>
    <w:p w14:paraId="5C03ADAD">
      <w:pPr>
        <w:pStyle w:val="11"/>
        <w:spacing w:line="240" w:lineRule="auto"/>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 xml:space="preserve">III </w:t>
      </w:r>
      <w:r>
        <w:rPr>
          <w:rFonts w:hint="default" w:ascii="Times New Roman" w:hAnsi="Times New Roman" w:cs="Times New Roman"/>
          <w:color w:val="auto"/>
          <w:sz w:val="20"/>
          <w:szCs w:val="20"/>
          <w:lang w:val="en-GB"/>
        </w:rPr>
        <w:tab/>
      </w:r>
      <w:r>
        <w:rPr>
          <w:rFonts w:hint="default" w:ascii="Times New Roman" w:hAnsi="Times New Roman" w:cs="Times New Roman"/>
          <w:color w:val="auto"/>
          <w:sz w:val="20"/>
          <w:szCs w:val="20"/>
          <w:lang w:val="en-GB"/>
        </w:rPr>
        <w:t>Alkaissi A, Gunnarsson H, Evertsson K, Johnsson V, Oftenbartl L, Kalman S</w:t>
      </w:r>
    </w:p>
    <w:p w14:paraId="142AA037">
      <w:pPr>
        <w:pStyle w:val="11"/>
        <w:spacing w:line="240" w:lineRule="auto"/>
        <w:ind w:left="1304"/>
        <w:rPr>
          <w:rFonts w:hint="default" w:ascii="Times New Roman" w:hAnsi="Times New Roman" w:cs="Times New Roman"/>
          <w:sz w:val="20"/>
          <w:szCs w:val="20"/>
          <w:lang w:val="en-GB"/>
        </w:rPr>
      </w:pPr>
      <w:r>
        <w:rPr>
          <w:rFonts w:hint="default" w:ascii="Times New Roman" w:hAnsi="Times New Roman" w:cs="Times New Roman"/>
          <w:color w:val="auto"/>
          <w:sz w:val="20"/>
          <w:szCs w:val="20"/>
          <w:lang w:val="en-GB"/>
        </w:rPr>
        <w:t xml:space="preserve">Postoperative symptoms after gynaecological surgery are not reduced by </w:t>
      </w:r>
      <w:r>
        <w:rPr>
          <w:rFonts w:hint="default" w:ascii="Times New Roman" w:hAnsi="Times New Roman" w:cs="Times New Roman"/>
          <w:sz w:val="20"/>
          <w:szCs w:val="20"/>
          <w:lang w:val="en-GB"/>
        </w:rPr>
        <w:t xml:space="preserve">prophylactic antiemetics in patients with high risk for postoperative nausea and vomiting. </w:t>
      </w:r>
    </w:p>
    <w:p w14:paraId="425113B4">
      <w:pPr>
        <w:pStyle w:val="11"/>
        <w:spacing w:line="240" w:lineRule="auto"/>
        <w:ind w:left="1304"/>
        <w:rPr>
          <w:rFonts w:hint="default" w:ascii="Times New Roman" w:hAnsi="Times New Roman" w:cs="Times New Roman"/>
          <w:color w:val="FF0000"/>
          <w:sz w:val="20"/>
          <w:szCs w:val="20"/>
          <w:lang w:val="en-GB"/>
        </w:rPr>
      </w:pPr>
      <w:r>
        <w:rPr>
          <w:rFonts w:hint="default" w:ascii="Times New Roman" w:hAnsi="Times New Roman" w:cs="Times New Roman"/>
          <w:sz w:val="20"/>
          <w:szCs w:val="20"/>
          <w:lang w:val="en-GB"/>
        </w:rPr>
        <w:t xml:space="preserve">ActaAnaesthesiol Scand. </w:t>
      </w:r>
      <w:r>
        <w:rPr>
          <w:rFonts w:hint="default" w:ascii="Times New Roman" w:hAnsi="Times New Roman" w:cs="Times New Roman"/>
          <w:sz w:val="20"/>
          <w:szCs w:val="20"/>
          <w:lang w:val="en-US"/>
        </w:rPr>
        <w:t>2004 Jul; 48(6): 761-71.</w:t>
      </w:r>
    </w:p>
    <w:p w14:paraId="3B6DC34C">
      <w:pPr>
        <w:pStyle w:val="5"/>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p>
    <w:p w14:paraId="7CEA0B74">
      <w:pPr>
        <w:pStyle w:val="11"/>
        <w:spacing w:line="240" w:lineRule="auto"/>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IV.</w:t>
      </w: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Alkaissi A, Ledin T, Ödkvist L, Kalman S</w:t>
      </w:r>
    </w:p>
    <w:p w14:paraId="39C660F8">
      <w:pPr>
        <w:pStyle w:val="11"/>
        <w:spacing w:line="240" w:lineRule="auto"/>
        <w:ind w:firstLine="1304"/>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GB"/>
        </w:rPr>
        <w:t>P6 acupressure increases tolerance to nausogenic motion stimulation in women</w:t>
      </w:r>
    </w:p>
    <w:p w14:paraId="0A82DF71">
      <w:pPr>
        <w:pStyle w:val="11"/>
        <w:spacing w:line="240" w:lineRule="auto"/>
        <w:ind w:left="1304"/>
        <w:rPr>
          <w:rFonts w:hint="default" w:ascii="Times New Roman" w:hAnsi="Times New Roman" w:cs="Times New Roman"/>
          <w:sz w:val="20"/>
          <w:szCs w:val="20"/>
          <w:lang w:val="en-GB"/>
        </w:rPr>
      </w:pPr>
      <w:r>
        <w:rPr>
          <w:rFonts w:hint="default" w:ascii="Times New Roman" w:hAnsi="Times New Roman" w:cs="Times New Roman"/>
          <w:color w:val="auto"/>
          <w:sz w:val="20"/>
          <w:szCs w:val="20"/>
          <w:lang w:val="en-GB"/>
        </w:rPr>
        <w:t>with high risk for postoperative nausea and vomiting (PONV).</w:t>
      </w:r>
      <w:r>
        <w:rPr>
          <w:rFonts w:hint="default" w:ascii="Times New Roman" w:hAnsi="Times New Roman" w:cs="Times New Roman"/>
          <w:sz w:val="20"/>
          <w:szCs w:val="20"/>
          <w:lang w:val="en-GB"/>
        </w:rPr>
        <w:t xml:space="preserve"> Can J Anaesth 2005 Aug-Sep; 52(7): 703-9.</w:t>
      </w:r>
    </w:p>
    <w:p w14:paraId="59C2A141">
      <w:pPr>
        <w:pStyle w:val="11"/>
        <w:spacing w:line="240" w:lineRule="auto"/>
        <w:ind w:left="1304"/>
        <w:rPr>
          <w:rFonts w:hint="default" w:ascii="Times New Roman" w:hAnsi="Times New Roman" w:cs="Times New Roman"/>
          <w:color w:val="auto"/>
          <w:sz w:val="20"/>
          <w:szCs w:val="20"/>
          <w:lang w:val="en-GB"/>
        </w:rPr>
      </w:pPr>
    </w:p>
    <w:p w14:paraId="1AB12517">
      <w:pPr>
        <w:rPr>
          <w:rFonts w:hint="default" w:ascii="Times New Roman" w:hAnsi="Times New Roman" w:cs="Times New Roman"/>
          <w:sz w:val="20"/>
          <w:szCs w:val="20"/>
          <w:lang w:val="en-CA"/>
        </w:rPr>
      </w:pPr>
      <w:r>
        <w:rPr>
          <w:rFonts w:hint="default" w:ascii="Times New Roman" w:hAnsi="Times New Roman" w:cs="Times New Roman"/>
          <w:sz w:val="20"/>
          <w:szCs w:val="20"/>
          <w:lang w:val="fi-FI"/>
        </w:rPr>
        <w:t xml:space="preserve">V. </w:t>
      </w:r>
      <w:r>
        <w:rPr>
          <w:rFonts w:hint="default" w:ascii="Times New Roman" w:hAnsi="Times New Roman" w:cs="Times New Roman"/>
          <w:sz w:val="20"/>
          <w:szCs w:val="20"/>
          <w:lang w:val="fi-FI"/>
        </w:rPr>
        <w:tab/>
      </w:r>
      <w:r>
        <w:rPr>
          <w:rFonts w:hint="default" w:ascii="Times New Roman" w:hAnsi="Times New Roman" w:cs="Times New Roman"/>
          <w:sz w:val="20"/>
          <w:szCs w:val="20"/>
          <w:lang w:val="en-CA"/>
        </w:rPr>
        <w:t>Alkaissi A</w:t>
      </w:r>
    </w:p>
    <w:p w14:paraId="18E89B1B">
      <w:pPr>
        <w:ind w:left="1304"/>
        <w:rPr>
          <w:rFonts w:hint="default" w:ascii="Times New Roman" w:hAnsi="Times New Roman" w:cs="Times New Roman"/>
          <w:sz w:val="20"/>
          <w:szCs w:val="20"/>
          <w:lang w:val="en-GB"/>
        </w:rPr>
      </w:pPr>
      <w:r>
        <w:rPr>
          <w:rFonts w:hint="default" w:ascii="Times New Roman" w:hAnsi="Times New Roman" w:cs="Times New Roman"/>
          <w:sz w:val="20"/>
          <w:szCs w:val="20"/>
          <w:lang w:val="en-CA"/>
        </w:rPr>
        <w:t>Medical dissertation No. 851: Postoperative Symptoms After Gynaecological Surgery. How They Are Influenced by Prophylactic Antiemetics and Sensory Stimulation (P6-Acupressure).</w:t>
      </w:r>
      <w:r>
        <w:rPr>
          <w:rFonts w:hint="default" w:ascii="Times New Roman" w:hAnsi="Times New Roman" w:cs="Times New Roman"/>
          <w:sz w:val="20"/>
          <w:szCs w:val="20"/>
          <w:lang w:val="en-GB"/>
        </w:rPr>
        <w:t>Unitryck Linköping, Sweden 2004 ISBN 91-7373-822-0, ISSN 0345-0082.</w:t>
      </w:r>
    </w:p>
    <w:p w14:paraId="2E9313AE">
      <w:pPr>
        <w:ind w:left="1185" w:hanging="1185"/>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VI. </w:t>
      </w:r>
      <w:r>
        <w:rPr>
          <w:rFonts w:hint="default" w:ascii="Times New Roman" w:hAnsi="Times New Roman" w:cs="Times New Roman"/>
          <w:sz w:val="20"/>
          <w:szCs w:val="20"/>
          <w:lang w:val="en-GB"/>
        </w:rPr>
        <w:tab/>
      </w:r>
      <w:r>
        <w:rPr>
          <w:rFonts w:hint="default" w:ascii="Times New Roman" w:hAnsi="Times New Roman" w:cs="Times New Roman"/>
          <w:sz w:val="20"/>
          <w:szCs w:val="20"/>
          <w:lang w:val="en-GB"/>
        </w:rPr>
        <w:tab/>
      </w:r>
      <w:r>
        <w:rPr>
          <w:rFonts w:hint="default" w:ascii="Times New Roman" w:hAnsi="Times New Roman" w:cs="Times New Roman"/>
          <w:sz w:val="20"/>
          <w:szCs w:val="20"/>
          <w:lang w:val="en-GB"/>
        </w:rPr>
        <w:t>Association between Autism Spectrum Disorder and Iron Deficiency in Children Diagnosed Autism Spectrum Disorder in the Northern West Bank.Sajed Faisal Al-Ali¹ MSN, Dr. Sabrina Russo²   PhD, Dr. Aidah Alkaissi², PhD. Journal of Health, Medicine and Nursing                                                                                                          www.iiste.org ISSN 2422-8419     An International Peer-reviewed Journal Vol.16, 2015</w:t>
      </w:r>
    </w:p>
    <w:p w14:paraId="5B66CEE1">
      <w:pPr>
        <w:ind w:left="1185" w:hanging="1185"/>
        <w:rPr>
          <w:rFonts w:hint="default" w:ascii="Times New Roman" w:hAnsi="Times New Roman" w:cs="Times New Roman"/>
          <w:sz w:val="20"/>
          <w:szCs w:val="20"/>
          <w:lang w:val="en-GB"/>
        </w:rPr>
      </w:pPr>
      <w:r>
        <w:rPr>
          <w:rFonts w:hint="default" w:ascii="Times New Roman" w:hAnsi="Times New Roman" w:cs="Times New Roman"/>
          <w:sz w:val="20"/>
          <w:szCs w:val="20"/>
          <w:lang w:val="en-GB"/>
        </w:rPr>
        <w:t>VII. Stressors Affecting Baccalaureate Nursing Students in the Clinical Area in Palestinian Universities, Dr.Imad Fashafsheh*, Mr. Ahmad Ayed: Nursing Department, Arab American University, Palestine Dr. AidahAlkaissi, An-Najah National University-Faculty of Medicine and Health Sciences-Nursing &amp; Midwifery Department- Nablus-Palestine. Mr. WisamSalim, Clinical Nurse Specialist, Canada. Journal of Health, Medicine and Nursing                                                                                                                                          www.iiste.org ISSN 2422-8419     An International Peer-reviewed Journal Vol.14, 2015</w:t>
      </w:r>
    </w:p>
    <w:p w14:paraId="121B7152">
      <w:pPr>
        <w:ind w:left="1185" w:hanging="1185"/>
        <w:rPr>
          <w:rFonts w:hint="default" w:ascii="Times New Roman" w:hAnsi="Times New Roman" w:cs="Times New Roman"/>
          <w:sz w:val="20"/>
          <w:szCs w:val="20"/>
          <w:lang w:val="en-GB"/>
        </w:rPr>
      </w:pPr>
      <w:r>
        <w:rPr>
          <w:rFonts w:hint="default" w:ascii="Times New Roman" w:hAnsi="Times New Roman" w:cs="Times New Roman"/>
          <w:sz w:val="20"/>
          <w:szCs w:val="20"/>
          <w:lang w:val="en-GB"/>
        </w:rPr>
        <w:t>VIII. Acupressure for Chemotherapy Induced Nausea and Vomiting in Breast-Cancer Patients: A Randomized, Placebo-Controlled Clinical Trial. Zaida Mohamad Said¹  MSN      Dr. Ayman Hussein ², PhD      Dr. Aidah Alkaissi³*, PhD 1.An-Najah National University, Faculty of Higher Studies- Nablus- Palestine 2.An-Najah National University- Faculty of Medicine and Health Sciences- Nablus-Palestine 3.An-Najah National University- Faculty of Medicine and Health Sciences- Nursing &amp; Midwifery Department- Nablus- Palestine, PO. Box 7. Advances in Life Science and Technology                                                                                                 www.iiste.org ISSN 2224-7181 (Paper) ISSN 2225-062X (Online) Vol.41, 2016.</w:t>
      </w:r>
    </w:p>
    <w:p w14:paraId="41D719A0">
      <w:pPr>
        <w:ind w:left="1185" w:hanging="1185"/>
        <w:rPr>
          <w:rFonts w:hint="default" w:ascii="Times New Roman" w:hAnsi="Times New Roman" w:cs="Times New Roman"/>
          <w:sz w:val="20"/>
          <w:szCs w:val="20"/>
          <w:lang w:val="en-GB"/>
        </w:rPr>
      </w:pPr>
    </w:p>
    <w:p w14:paraId="73FEE9DC">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IX. Prevalence and Severity of Depression among Mothers of Disabled Children in Palestine. A Descriptive, Analytical, Cross-Sectional Study. Nemer Hamamreh1 MSN      Dr. Sabrina Russo2 PhD       Dr. Aidah Alkaissi3* PhD 1. An-Najah National University, Faculty of Higher Studies- Nablus-Palestine 2.An-Najah National University- Faculty of Medicine and Health Sciences- Nursing &amp; Midwifery Department- Nablus-Palestine 3.An-Najah National University- Faculty of Medicine and Health Sciences- Nursing &amp; Midwifery Department- Nablus-Palestine, PO. Box 7. Journal of Natural Sciences Research                                                                                                                                                www.iiste.org ISSN 2224-3186 (Paper) ISSN 2225-0921 (Online) Vol.6, No.4, 2016 </w:t>
      </w:r>
    </w:p>
    <w:p w14:paraId="155E9BDA">
      <w:pPr>
        <w:ind w:left="1185" w:hanging="1185"/>
        <w:rPr>
          <w:rFonts w:hint="default" w:ascii="Times New Roman" w:hAnsi="Times New Roman" w:cs="Times New Roman"/>
          <w:sz w:val="20"/>
          <w:szCs w:val="20"/>
          <w:lang w:val="en-GB"/>
        </w:rPr>
      </w:pPr>
    </w:p>
    <w:p w14:paraId="698DC8A5">
      <w:pPr>
        <w:ind w:left="1185" w:hanging="1185"/>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X. Women and Suicide in Palestine: Victimization, Loss, Socio-Psychological Factors and Lack of Support - A Phenomenological Study </w:t>
      </w:r>
    </w:p>
    <w:p w14:paraId="7F574298">
      <w:pPr>
        <w:ind w:left="1185" w:hanging="1185"/>
        <w:rPr>
          <w:rFonts w:hint="default" w:ascii="Times New Roman" w:hAnsi="Times New Roman" w:cs="Times New Roman"/>
          <w:sz w:val="20"/>
          <w:szCs w:val="20"/>
          <w:lang w:val="en-GB"/>
        </w:rPr>
      </w:pPr>
    </w:p>
    <w:p w14:paraId="51A2CD8F">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Mrs. Einas Abu Safa1 MSN, Dr. Sabrina Russo2 PhD,  Dr. Aidah Alkaissi, PhD3 1. An-Najah National University, Faculty of Higher Studies- Nablus-Palestine 2. An-Najah National University-Faculty of Medicine and Health Sciences-Nursing &amp; Midwifery Department- Nablus-Palestine 3. Aidah Alkaissi, An-Najah National University-Faculty of Medicine and Health Sciences-Nursing &amp; Midwifery Department- Nablus-Palestine. Journal of Health, Medicine and Nursing                                                                                                          www.iiste.org ISSN 2422-8419     An International Peer-reviewed Journal Vol.23, 2016 </w:t>
      </w:r>
    </w:p>
    <w:p w14:paraId="6DB4C907">
      <w:pPr>
        <w:rPr>
          <w:rFonts w:hint="default" w:ascii="Times New Roman" w:hAnsi="Times New Roman" w:cs="Times New Roman"/>
          <w:sz w:val="20"/>
          <w:szCs w:val="20"/>
          <w:lang w:val="en-GB"/>
        </w:rPr>
      </w:pPr>
    </w:p>
    <w:p w14:paraId="4B9108D4">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XI. The Experience of Mothers and Teachers of Attention Deficit / Hyperactivity Disorder Children, and Their Management Practices for the Behaviours of the Child A Descriptive Phenomenological Study. Lubna Harazni1 MSN      Dr.Aidah Alkaissi2*, PhD 1.An-Najah National University, Faculty of Higher Studies- Nablus-Palestine 2.An-Najah National University- Faculty of Medicine and Health Sciences- Nursing &amp; Midwifery Department Nablus-Palestine, PO. Box 7. Journal of Education and Practice                                                                                                                                                      www.iiste.org ISSN 2222-1735 (Paper) ISSN 2222-288X (Online) Vol.7, No.6, 2016</w:t>
      </w:r>
    </w:p>
    <w:p w14:paraId="160C8D74">
      <w:pPr>
        <w:ind w:left="1185" w:hanging="1185"/>
        <w:rPr>
          <w:rFonts w:hint="default" w:ascii="Times New Roman" w:hAnsi="Times New Roman" w:cs="Times New Roman"/>
          <w:sz w:val="20"/>
          <w:szCs w:val="20"/>
          <w:lang w:val="en-GB"/>
        </w:rPr>
      </w:pPr>
    </w:p>
    <w:p w14:paraId="7A9B45D9">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XII. Impact of A designed Eye Care Protocol on Nurses Knowledge, Practices and on Eye Health Status of Unconscious Mechanically Ventilated Patients at North Palestine Hospitals. *1Imad Hussein Deeb Fashafsheh, 2WardaYousef Mohamed Morsy, 3Manal Sayed Ismaeel and 4Aidah Abu Elsoud Alkaiasi 1. Lecturer of Medical Surgical Nursing, Vice Dean-Faculty of Allied Medical Sciences, Arab American University Jenin- Palestine. 2. Professors of Critical Care and Emergency Nursing, Dean of the Faculty of Nursing - Cairo University 3. Professor of Critical Care and Emergency Nursing, Vice Dean of Education and Students Affairs. -Cairo University. 4. Assistant Professor in Anaesthesiology, An-Najah National University-Faculty of Medicine and Health Sciences-Nursing &amp; Midwifery Department- Nablus-Palestine Journal of Education and Practice                                                                                                                      www.iiste.org ISSN 2222-1735 (Paper) ISSN 2222-288X (Online) Vol.4, No.28, 2013 </w:t>
      </w:r>
    </w:p>
    <w:p w14:paraId="31D38434">
      <w:pPr>
        <w:ind w:left="1185" w:hanging="1185"/>
        <w:rPr>
          <w:rFonts w:hint="default" w:ascii="Times New Roman" w:hAnsi="Times New Roman" w:cs="Times New Roman"/>
          <w:sz w:val="20"/>
          <w:szCs w:val="20"/>
          <w:lang w:val="en-GB"/>
        </w:rPr>
      </w:pPr>
    </w:p>
    <w:p w14:paraId="1A8387CC">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XIII. Nurses’ Attitudes and Practices towards Inpatient Aggression in a Palestinian Mental Health Hospital Hussein Al- Awawdeh1 MSN, Dr. Sabrina Russo2 PhD, Dr. Aidah Alkaissi2* PhD 1. An-Najah National University, Faculty of Higher Studies- Nablus-Palestine 2. An-Najah National University- Faculty of Medicine and Health Sciences- Nursing &amp; Midwifery Department- Nablus-Palestine. PO. Box 7. Research on Humanities and Social Sciences                                                                                                    www.iiste.org ISSN (Paper)2224-5766 ISSN (Online)2225-0484 (Online) Vol.6, No.6, 2016.</w:t>
      </w:r>
    </w:p>
    <w:p w14:paraId="42FD6CD5">
      <w:pPr>
        <w:rPr>
          <w:rFonts w:hint="default" w:ascii="Times New Roman" w:hAnsi="Times New Roman" w:cs="Times New Roman"/>
          <w:sz w:val="20"/>
          <w:szCs w:val="20"/>
          <w:lang w:val="en-GB"/>
        </w:rPr>
      </w:pPr>
    </w:p>
    <w:p w14:paraId="0F450B69">
      <w:pPr>
        <w:ind w:left="1304"/>
        <w:rPr>
          <w:rFonts w:hint="default" w:ascii="Times New Roman" w:hAnsi="Times New Roman" w:cs="Times New Roman"/>
          <w:sz w:val="20"/>
          <w:szCs w:val="20"/>
          <w:lang w:val="en-GB"/>
        </w:rPr>
      </w:pPr>
    </w:p>
    <w:p w14:paraId="66D3816D">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XIV.</w:t>
      </w:r>
      <w:r>
        <w:rPr>
          <w:rFonts w:hint="default" w:ascii="Times New Roman" w:hAnsi="Times New Roman" w:cs="Times New Roman"/>
          <w:sz w:val="20"/>
          <w:szCs w:val="20"/>
          <w:lang w:val="en-US"/>
        </w:rPr>
        <w:t>Prophylactic ephedrine versus</w:t>
      </w:r>
      <w:r>
        <w:rPr>
          <w:rFonts w:hint="default" w:ascii="Times New Roman" w:hAnsi="Times New Roman" w:cs="Times New Roman"/>
          <w:sz w:val="20"/>
          <w:szCs w:val="20"/>
          <w:lang w:val="en-GB"/>
        </w:rPr>
        <w:t xml:space="preserve"> Phenylephrine for Maternal Hypotension in Women Undergoing Spinal Anesthesia for Caesarean Section-A Randomized Double Blind Clinical Trial Aidah Alkaissi, Qussai Ussbah, Aisar Al-Bargouthi. Journal of Biomedical Sciences ISSN 2254-609X.</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lang w:val="en-GB"/>
        </w:rPr>
        <w:t>Vol. 6 No. 1:12. DOI:10.21767/2254-609X.100056.</w:t>
      </w:r>
    </w:p>
    <w:p w14:paraId="5B191AF9">
      <w:pPr>
        <w:rPr>
          <w:rFonts w:hint="default" w:ascii="Times New Roman" w:hAnsi="Times New Roman" w:cs="Times New Roman"/>
          <w:sz w:val="20"/>
          <w:szCs w:val="20"/>
          <w:lang w:val="en-GB"/>
        </w:rPr>
      </w:pPr>
    </w:p>
    <w:p w14:paraId="6D2C9D45">
      <w:pPr>
        <w:bidi/>
        <w:spacing w:line="360" w:lineRule="auto"/>
        <w:jc w:val="right"/>
        <w:rPr>
          <w:rFonts w:hint="default" w:ascii="Times New Roman" w:hAnsi="Times New Roman" w:cs="Times New Roman"/>
          <w:sz w:val="20"/>
          <w:szCs w:val="20"/>
          <w:lang w:val="en-US"/>
        </w:rPr>
      </w:pPr>
      <w:r>
        <w:rPr>
          <w:rFonts w:hint="default" w:ascii="Times New Roman" w:hAnsi="Times New Roman" w:cs="Times New Roman"/>
          <w:sz w:val="20"/>
          <w:szCs w:val="20"/>
          <w:lang w:val="en-GB"/>
        </w:rPr>
        <w:t xml:space="preserve">XV. </w:t>
      </w:r>
      <w:r>
        <w:rPr>
          <w:rFonts w:hint="default" w:ascii="Times New Roman" w:hAnsi="Times New Roman" w:cs="Times New Roman"/>
          <w:sz w:val="20"/>
          <w:szCs w:val="20"/>
          <w:lang w:val="en-US"/>
        </w:rPr>
        <w:t>The Clinical Effectiveness of the Bispectral Index (BIS) To Reduce the Risk of Awareness for Elective Surgical Patients Undergoing General Anesthesia: A Prospective, Randomized, Double-Blind, Controlled Trial. Aidah Alkaissi , Tasneem Tarayra and Abdelbaset Nazzal. J Biomedical Sci. 2017, Vol. 6 No. 2:16.</w:t>
      </w:r>
    </w:p>
    <w:p w14:paraId="639A3F99">
      <w:pPr>
        <w:bidi/>
        <w:spacing w:line="360" w:lineRule="auto"/>
        <w:jc w:val="right"/>
        <w:rPr>
          <w:rFonts w:hint="default" w:ascii="Times New Roman" w:hAnsi="Times New Roman" w:cs="Times New Roman"/>
          <w:sz w:val="20"/>
          <w:szCs w:val="20"/>
          <w:lang w:val="en-US"/>
        </w:rPr>
      </w:pPr>
    </w:p>
    <w:p w14:paraId="2F86C133">
      <w:pPr>
        <w:spacing w:line="36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XVI. Alkaissi A, Dwaikat M, Almasri N.Dexamethasone, metoclopramide, and their combination for the prevention of postoperative nausea and vomiting in female patients with moderate-to-high risk for PONV undergoing laparoscopic surgery.J. Evolution Med. Dent. Sci. 2017;6(75):5353-5359, DOI: 10.14260/Jemds/2017/1162.</w:t>
      </w:r>
    </w:p>
    <w:p w14:paraId="5FAE9B97">
      <w:pPr>
        <w:spacing w:line="36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 </w:t>
      </w:r>
    </w:p>
    <w:p w14:paraId="4893D66F">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sz w:val="20"/>
          <w:szCs w:val="20"/>
          <w:lang w:val="en-US"/>
        </w:rPr>
        <w:t xml:space="preserve">XVII. </w:t>
      </w:r>
      <w:r>
        <w:rPr>
          <w:rFonts w:hint="default" w:ascii="Times New Roman" w:hAnsi="Times New Roman" w:cs="Times New Roman" w:eastAsiaTheme="minorHAnsi"/>
          <w:sz w:val="20"/>
          <w:szCs w:val="20"/>
          <w:lang w:val="en-US" w:eastAsia="en-US"/>
        </w:rPr>
        <w:t>Wael Sadaqa*, Obaida Weld Ali, Aida Alkaissi, Khaled Demyati, Abdelkarim Barqawi, Muhammad Jaber, Muhammad Milhim, Arab Ramadan, Iyad Maqbool and Waleed Rimawi. Comparison of Intra-Peritoneal Instillation of Bupivacaine and Morphine Hydrochloride versus Bupivacaine and Magnesium Sulfate for Post-Operative Pain Relief after Laparoscopic Cholecystectomy, A Randomized Double-Blind Comparison Study. Anesthesiology &amp; Pain Medicine ISSN 2471-982X. 2018; Vol.4 No.1:6.: 1-16.</w:t>
      </w:r>
    </w:p>
    <w:p w14:paraId="6A962D59">
      <w:pPr>
        <w:autoSpaceDE w:val="0"/>
        <w:autoSpaceDN w:val="0"/>
        <w:adjustRightInd w:val="0"/>
        <w:rPr>
          <w:rFonts w:hint="default" w:ascii="Times New Roman" w:hAnsi="Times New Roman" w:cs="Times New Roman" w:eastAsiaTheme="minorHAnsi"/>
          <w:sz w:val="20"/>
          <w:szCs w:val="20"/>
          <w:lang w:val="en-US" w:eastAsia="en-US"/>
        </w:rPr>
      </w:pPr>
    </w:p>
    <w:p w14:paraId="1E56A50C">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XVIII. Fatima Mohammad Hirzallah , Aidah Alkaissi and Maria do Céu Barbieri-Figueiredo. A systematic review of nurse-led weaning protocol for mechanically ventilated adult patients. 2019 British Association of Critical Care Nurses: 1-8.</w:t>
      </w:r>
    </w:p>
    <w:p w14:paraId="7D067E8B">
      <w:pPr>
        <w:autoSpaceDE w:val="0"/>
        <w:autoSpaceDN w:val="0"/>
        <w:adjustRightInd w:val="0"/>
        <w:rPr>
          <w:rFonts w:hint="default" w:ascii="Times New Roman" w:hAnsi="Times New Roman" w:cs="Times New Roman" w:eastAsiaTheme="minorHAnsi"/>
          <w:sz w:val="20"/>
          <w:szCs w:val="20"/>
          <w:lang w:val="en-US" w:eastAsia="en-US"/>
        </w:rPr>
      </w:pPr>
    </w:p>
    <w:p w14:paraId="7D319BBE">
      <w:pPr>
        <w:shd w:val="clear" w:color="auto" w:fill="FFFFFF" w:themeFill="background1"/>
        <w:autoSpaceDE w:val="0"/>
        <w:autoSpaceDN w:val="0"/>
        <w:adjustRightInd w:val="0"/>
        <w:rPr>
          <w:rFonts w:hint="default" w:ascii="Times New Roman" w:hAnsi="Times New Roman" w:cs="Times New Roman"/>
          <w:color w:val="333333"/>
          <w:spacing w:val="2"/>
          <w:sz w:val="20"/>
          <w:szCs w:val="20"/>
          <w:shd w:val="clear" w:color="auto" w:fill="F5F5F5"/>
          <w:lang w:val="en-US"/>
        </w:rPr>
      </w:pPr>
      <w:r>
        <w:rPr>
          <w:rFonts w:hint="default" w:ascii="Times New Roman" w:hAnsi="Times New Roman" w:cs="Times New Roman" w:eastAsiaTheme="minorHAnsi"/>
          <w:sz w:val="20"/>
          <w:szCs w:val="20"/>
          <w:lang w:val="en-US" w:eastAsia="en-US"/>
        </w:rPr>
        <w:t>XIX</w:t>
      </w:r>
      <w:r>
        <w:rPr>
          <w:rFonts w:hint="default" w:ascii="Times New Roman" w:hAnsi="Times New Roman" w:cs="Times New Roman"/>
          <w:color w:val="333333"/>
          <w:spacing w:val="2"/>
          <w:sz w:val="20"/>
          <w:szCs w:val="20"/>
          <w:shd w:val="clear" w:color="auto" w:fill="F5F5F5"/>
          <w:lang w:val="en-US"/>
        </w:rPr>
        <w:t xml:space="preserve"> The effect of intracuff alkalized lidocaine and dexamethasone on post-extubation morbidities in smoker patients undergoing laparoscopic surgery: A double blind randomized control study.  Accepted i t</w:t>
      </w:r>
      <w:r>
        <w:rPr>
          <w:rFonts w:hint="default" w:ascii="Times New Roman" w:hAnsi="Times New Roman" w:cs="Times New Roman"/>
          <w:color w:val="333333"/>
          <w:sz w:val="20"/>
          <w:szCs w:val="20"/>
          <w:shd w:val="clear" w:color="auto" w:fill="FFFFFF"/>
          <w:lang w:val="en-US"/>
        </w:rPr>
        <w:t>he Palestinian Medical and Pharmaceutical Journal (PMPJ)</w:t>
      </w:r>
    </w:p>
    <w:p w14:paraId="3366D4D5">
      <w:pPr>
        <w:shd w:val="clear" w:color="auto" w:fill="FFFFFF" w:themeFill="background1"/>
        <w:autoSpaceDE w:val="0"/>
        <w:autoSpaceDN w:val="0"/>
        <w:adjustRightInd w:val="0"/>
        <w:rPr>
          <w:rFonts w:hint="default" w:ascii="Times New Roman" w:hAnsi="Times New Roman" w:cs="Times New Roman"/>
          <w:color w:val="333333"/>
          <w:spacing w:val="2"/>
          <w:sz w:val="20"/>
          <w:szCs w:val="20"/>
          <w:shd w:val="clear" w:color="auto" w:fill="F5F5F5"/>
          <w:lang w:val="en-US"/>
        </w:rPr>
      </w:pPr>
    </w:p>
    <w:p w14:paraId="0AFFC5C6">
      <w:pPr>
        <w:shd w:val="clear" w:color="auto" w:fill="FFFFFF" w:themeFill="background1"/>
        <w:autoSpaceDE w:val="0"/>
        <w:autoSpaceDN w:val="0"/>
        <w:adjustRightInd w:val="0"/>
        <w:rPr>
          <w:rFonts w:hint="default" w:ascii="Times New Roman" w:hAnsi="Times New Roman" w:cs="Times New Roman"/>
          <w:color w:val="333333"/>
          <w:spacing w:val="2"/>
          <w:sz w:val="20"/>
          <w:szCs w:val="20"/>
          <w:shd w:val="clear" w:color="auto" w:fill="F5F5F5"/>
          <w:lang w:val="en-US"/>
        </w:rPr>
      </w:pPr>
      <w:r>
        <w:rPr>
          <w:rFonts w:hint="default" w:ascii="Times New Roman" w:hAnsi="Times New Roman" w:cs="Times New Roman"/>
          <w:color w:val="333333"/>
          <w:spacing w:val="2"/>
          <w:sz w:val="20"/>
          <w:szCs w:val="20"/>
          <w:shd w:val="clear" w:color="auto" w:fill="F5F5F5"/>
          <w:lang w:val="en-US"/>
        </w:rPr>
        <w:t xml:space="preserve">XX. Personal Characteristics and Behavioral Factors that Promote Resilience among Nurses: A Cross-sectional Study. Accepted in </w:t>
      </w:r>
      <w:r>
        <w:rPr>
          <w:rFonts w:hint="default" w:ascii="Times New Roman" w:hAnsi="Times New Roman" w:cs="Times New Roman"/>
          <w:color w:val="333333"/>
          <w:sz w:val="20"/>
          <w:szCs w:val="20"/>
          <w:shd w:val="clear" w:color="auto" w:fill="FFFFFF"/>
          <w:lang w:val="en-US"/>
        </w:rPr>
        <w:t>he Palestinian Medical and Pharmaceutical Journal (PMPJ)</w:t>
      </w:r>
    </w:p>
    <w:p w14:paraId="115300F8">
      <w:pPr>
        <w:shd w:val="clear" w:color="auto" w:fill="FFFFFF" w:themeFill="background1"/>
        <w:autoSpaceDE w:val="0"/>
        <w:autoSpaceDN w:val="0"/>
        <w:adjustRightInd w:val="0"/>
        <w:rPr>
          <w:rFonts w:hint="default" w:ascii="Times New Roman" w:hAnsi="Times New Roman" w:cs="Times New Roman"/>
          <w:color w:val="333333"/>
          <w:spacing w:val="2"/>
          <w:sz w:val="20"/>
          <w:szCs w:val="20"/>
          <w:shd w:val="clear" w:color="auto" w:fill="F5F5F5"/>
          <w:lang w:val="en-US"/>
        </w:rPr>
      </w:pPr>
    </w:p>
    <w:p w14:paraId="3858DADF">
      <w:pPr>
        <w:shd w:val="clear" w:color="auto" w:fill="FFFFFF" w:themeFill="background1"/>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color w:val="333333"/>
          <w:spacing w:val="2"/>
          <w:sz w:val="20"/>
          <w:szCs w:val="20"/>
          <w:shd w:val="clear" w:color="auto" w:fill="F5F5F5"/>
          <w:lang w:val="en-US"/>
        </w:rPr>
        <w:t xml:space="preserve">XXI. Exploring the Lived Experience and Meaning of Resilience for registered nurses who choose to remain in the work force. A Descriptive Phenomenological Study. Accepted in </w:t>
      </w:r>
      <w:r>
        <w:rPr>
          <w:rFonts w:hint="default" w:ascii="Times New Roman" w:hAnsi="Times New Roman" w:cs="Times New Roman"/>
          <w:color w:val="333333"/>
          <w:sz w:val="20"/>
          <w:szCs w:val="20"/>
          <w:shd w:val="clear" w:color="auto" w:fill="FFFFFF"/>
          <w:lang w:val="en-US"/>
        </w:rPr>
        <w:t>he Palestinian Medical and Pharmaceutical Journal (PMPJ).</w:t>
      </w:r>
    </w:p>
    <w:p w14:paraId="43D1805E">
      <w:pPr>
        <w:autoSpaceDE w:val="0"/>
        <w:autoSpaceDN w:val="0"/>
        <w:adjustRightInd w:val="0"/>
        <w:rPr>
          <w:rFonts w:hint="default" w:ascii="Times New Roman" w:hAnsi="Times New Roman" w:cs="Times New Roman" w:eastAsiaTheme="minorHAnsi"/>
          <w:sz w:val="20"/>
          <w:szCs w:val="20"/>
          <w:lang w:val="en-US" w:eastAsia="en-US"/>
        </w:rPr>
      </w:pPr>
    </w:p>
    <w:p w14:paraId="57366A71">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XXII  Factors associated with perceived resilience among undergraduate nursing students:</w:t>
      </w:r>
    </w:p>
    <w:p w14:paraId="5D9E5827">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findings of the first cross-sectional study in Palestine Aidah Alkaissi1*, Nizar B. Said1 ,</w:t>
      </w:r>
    </w:p>
    <w:p w14:paraId="1EA8A79D">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Shorooq Qadous1 , Mahdia Alkony1 and Omar Almahmoud1,2</w:t>
      </w:r>
    </w:p>
    <w:p w14:paraId="4732E489">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Alkaissi et al. BMC Nursing (2023) 22:148 https://doi.org/10.1186/s12912-023-01325-6</w:t>
      </w:r>
    </w:p>
    <w:p w14:paraId="067645F2">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Impact factor:  3.189. </w:t>
      </w:r>
    </w:p>
    <w:p w14:paraId="02661728">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First author, correspondent</w:t>
      </w:r>
    </w:p>
    <w:p w14:paraId="2192FC86">
      <w:pPr>
        <w:autoSpaceDE w:val="0"/>
        <w:autoSpaceDN w:val="0"/>
        <w:adjustRightInd w:val="0"/>
        <w:rPr>
          <w:rFonts w:hint="default" w:ascii="Times New Roman" w:hAnsi="Times New Roman" w:cs="Times New Roman" w:eastAsiaTheme="minorHAnsi"/>
          <w:sz w:val="20"/>
          <w:szCs w:val="20"/>
          <w:rtl/>
          <w:lang w:val="en-US" w:eastAsia="en-US"/>
        </w:rPr>
      </w:pPr>
    </w:p>
    <w:p w14:paraId="1EEE73DB">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XXIII Lived experiences of Palestinian patients with COVID-19: a multi-center descriptive</w:t>
      </w:r>
    </w:p>
    <w:p w14:paraId="3CDF5480">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phenomenological study of recovery journey Aidah Alkaissi*,  Fadi Zaben,</w:t>
      </w:r>
    </w:p>
    <w:p w14:paraId="5EB99853">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Mohammad Abu Rajab and Mahdia Alkony.</w:t>
      </w:r>
    </w:p>
    <w:p w14:paraId="1115A297">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Alkaissi et al. BMC Public Health (2022) 22:470 https://doi.org/10.1186/s12889-022-</w:t>
      </w:r>
    </w:p>
    <w:p w14:paraId="060B26B1">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12868-9</w:t>
      </w:r>
    </w:p>
    <w:p w14:paraId="74D811BD">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 Impact factor: 4.135.</w:t>
      </w:r>
    </w:p>
    <w:p w14:paraId="202D7DC4">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First author, correspondent</w:t>
      </w:r>
    </w:p>
    <w:p w14:paraId="0C3E96A8">
      <w:pPr>
        <w:autoSpaceDE w:val="0"/>
        <w:autoSpaceDN w:val="0"/>
        <w:adjustRightInd w:val="0"/>
        <w:rPr>
          <w:rFonts w:hint="default" w:ascii="Times New Roman" w:hAnsi="Times New Roman" w:cs="Times New Roman" w:eastAsiaTheme="minorHAnsi"/>
          <w:sz w:val="20"/>
          <w:szCs w:val="20"/>
          <w:lang w:val="en-US" w:eastAsia="en-US"/>
        </w:rPr>
      </w:pPr>
    </w:p>
    <w:p w14:paraId="58266553">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XXIV Preoperative incentive spirometry for preventing postoperative pulmonary</w:t>
      </w:r>
    </w:p>
    <w:p w14:paraId="540A0721">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complications in patients undergoing coronary artery bypass graft surgery: a prospective,</w:t>
      </w:r>
    </w:p>
    <w:p w14:paraId="1FC05EFF">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randomized controlled trial Essa M. Sweity1,2*  Aidah A. Alkaissi3 , Wafq Othman4</w:t>
      </w:r>
    </w:p>
    <w:p w14:paraId="32092698">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and Ahmad Salahat1</w:t>
      </w:r>
    </w:p>
    <w:p w14:paraId="241A5369">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Sweity et al. J Cardiothorac Surg (2021) 16:241 https://doi.org/10.1186/s13019-021-</w:t>
      </w:r>
    </w:p>
    <w:p w14:paraId="20FEB3D8">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01628-2</w:t>
      </w:r>
    </w:p>
    <w:p w14:paraId="664630FF">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Impact factor: 1.522</w:t>
      </w:r>
    </w:p>
    <w:p w14:paraId="2DD28413">
      <w:pPr>
        <w:autoSpaceDE w:val="0"/>
        <w:autoSpaceDN w:val="0"/>
        <w:adjustRightInd w:val="0"/>
        <w:rPr>
          <w:rFonts w:hint="default" w:ascii="Times New Roman" w:hAnsi="Times New Roman" w:cs="Times New Roman" w:eastAsiaTheme="minorHAnsi"/>
          <w:sz w:val="20"/>
          <w:szCs w:val="20"/>
          <w:lang w:val="en-US" w:eastAsia="en-US"/>
        </w:rPr>
      </w:pPr>
    </w:p>
    <w:p w14:paraId="002193CA">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XXV Halahla A, et al. Intraoperative Pathophysiological Changes and Therapeutic</w:t>
      </w:r>
    </w:p>
    <w:p w14:paraId="232F596B">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Interventions in Patients Undergoing On-pump Cardiac Surgery May be Risk Factors for</w:t>
      </w:r>
    </w:p>
    <w:p w14:paraId="6A8617B7">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the Development of Postoperative Delirium in the Cardiac Intensive Care Unit: A</w:t>
      </w:r>
    </w:p>
    <w:p w14:paraId="3548B866">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Prospective Observational Study. J Surg Res Prac. 2021;2(3):1-22. DOI:</w:t>
      </w:r>
    </w:p>
    <w:p w14:paraId="41D6F0A1">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http://dx.doi.org/10.46889/JSRP.2021.2301</w:t>
      </w:r>
    </w:p>
    <w:p w14:paraId="6DDA2694">
      <w:pPr>
        <w:autoSpaceDE w:val="0"/>
        <w:autoSpaceDN w:val="0"/>
        <w:adjustRightInd w:val="0"/>
        <w:rPr>
          <w:rFonts w:hint="default" w:ascii="Times New Roman" w:hAnsi="Times New Roman" w:cs="Times New Roman" w:eastAsiaTheme="minorHAnsi"/>
          <w:sz w:val="20"/>
          <w:szCs w:val="20"/>
          <w:lang w:val="en-US" w:eastAsia="en-US"/>
        </w:rPr>
      </w:pPr>
      <w:r>
        <w:rPr>
          <w:rFonts w:hint="default" w:ascii="Times New Roman" w:hAnsi="Times New Roman" w:cs="Times New Roman" w:eastAsiaTheme="minorHAnsi"/>
          <w:sz w:val="20"/>
          <w:szCs w:val="20"/>
          <w:lang w:val="en-US" w:eastAsia="en-US"/>
        </w:rPr>
        <w:t>Impact factor: 0.642</w:t>
      </w:r>
    </w:p>
    <w:p w14:paraId="6506F0A7">
      <w:pPr>
        <w:autoSpaceDE w:val="0"/>
        <w:autoSpaceDN w:val="0"/>
        <w:adjustRightInd w:val="0"/>
        <w:rPr>
          <w:rFonts w:hint="default" w:ascii="Times New Roman" w:hAnsi="Times New Roman" w:cs="Times New Roman" w:eastAsiaTheme="minorHAnsi"/>
          <w:sz w:val="20"/>
          <w:szCs w:val="20"/>
          <w:lang w:val="en-US" w:eastAsia="en-US"/>
        </w:rPr>
      </w:pPr>
    </w:p>
    <w:p w14:paraId="564B1E4B">
      <w:pPr>
        <w:rPr>
          <w:rFonts w:hint="default" w:ascii="Times New Roman" w:hAnsi="Times New Roman" w:cs="Times New Roman"/>
          <w:sz w:val="20"/>
          <w:szCs w:val="20"/>
          <w:lang w:val="en-US"/>
        </w:rPr>
      </w:pPr>
      <w:r>
        <w:rPr>
          <w:rFonts w:hint="default" w:ascii="Times New Roman" w:hAnsi="Times New Roman" w:cs="Times New Roman" w:eastAsiaTheme="minorHAnsi"/>
          <w:sz w:val="20"/>
          <w:szCs w:val="20"/>
          <w:lang w:val="en-US" w:eastAsia="en-US"/>
        </w:rPr>
        <w:t xml:space="preserve">XXVI </w:t>
      </w:r>
      <w:r>
        <w:rPr>
          <w:rFonts w:hint="default" w:ascii="Times New Roman" w:hAnsi="Times New Roman" w:cs="Times New Roman"/>
          <w:color w:val="000000"/>
          <w:sz w:val="20"/>
          <w:szCs w:val="20"/>
          <w:lang w:val="en-US"/>
        </w:rPr>
        <w:t xml:space="preserve">Factors associated with palliative </w:t>
      </w:r>
      <w:r>
        <w:rPr>
          <w:rFonts w:hint="default" w:ascii="Times New Roman" w:hAnsi="Times New Roman" w:cs="Times New Roman"/>
          <w:sz w:val="20"/>
          <w:szCs w:val="20"/>
          <w:lang w:val="en-US"/>
        </w:rPr>
        <w:t>care</w:t>
      </w:r>
      <w:r>
        <w:rPr>
          <w:rFonts w:hint="default" w:ascii="Times New Roman" w:hAnsi="Times New Roman" w:cs="Times New Roman"/>
          <w:color w:val="000000"/>
          <w:sz w:val="20"/>
          <w:szCs w:val="20"/>
          <w:lang w:val="en-US"/>
        </w:rPr>
        <w:t xml:space="preserve"> symptoms in cancer patients </w:t>
      </w:r>
      <w:r>
        <w:rPr>
          <w:rFonts w:hint="default" w:ascii="Times New Roman" w:hAnsi="Times New Roman" w:cs="Times New Roman"/>
          <w:sz w:val="20"/>
          <w:szCs w:val="20"/>
          <w:lang w:val="en-US"/>
        </w:rPr>
        <w:t>in</w:t>
      </w:r>
      <w:r>
        <w:rPr>
          <w:rFonts w:hint="default" w:ascii="Times New Roman" w:hAnsi="Times New Roman" w:cs="Times New Roman"/>
          <w:color w:val="000000"/>
          <w:sz w:val="20"/>
          <w:szCs w:val="20"/>
          <w:lang w:val="en-US"/>
        </w:rPr>
        <w:t xml:space="preserve"> Palestine </w:t>
      </w:r>
    </w:p>
    <w:p w14:paraId="1AD6051B">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Maher Battat1 , Nawal Omair2 , MohammadA. WildAli2 , AidahAlkaissi3 , </w:t>
      </w:r>
    </w:p>
    <w:p w14:paraId="1F8E98D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HusamT. Salameh2,4*, RiadAmer2,4, AmerA. Koni5,6 &amp; Sa’ed H. Zyoud6,7,8* www.nature.com/scientificreports. </w:t>
      </w:r>
      <w:r>
        <w:rPr>
          <w:rFonts w:hint="default" w:ascii="Times New Roman" w:hAnsi="Times New Roman" w:cs="Times New Roman"/>
          <w:b/>
          <w:bCs/>
          <w:color w:val="000000"/>
          <w:sz w:val="20"/>
          <w:szCs w:val="20"/>
        </w:rPr>
        <w:t>Scientifc Reports</w:t>
      </w:r>
      <w:r>
        <w:rPr>
          <w:rFonts w:hint="default" w:ascii="Times New Roman" w:hAnsi="Times New Roman" w:cs="Times New Roman"/>
          <w:color w:val="000000"/>
          <w:sz w:val="20"/>
          <w:szCs w:val="20"/>
        </w:rPr>
        <w:t xml:space="preserve"> | (2023) 13:16190. |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"https://doi.org/10.1038/s41598-023-43469-0"</w:instrText>
      </w:r>
      <w:r>
        <w:rPr>
          <w:rFonts w:hint="default" w:ascii="Times New Roman" w:hAnsi="Times New Roman" w:cs="Times New Roman"/>
          <w:color w:val="000000"/>
          <w:sz w:val="20"/>
          <w:szCs w:val="20"/>
        </w:rPr>
        <w:fldChar w:fldCharType="separate"/>
      </w:r>
      <w:r>
        <w:rPr>
          <w:rStyle w:val="16"/>
          <w:rFonts w:hint="default" w:ascii="Times New Roman" w:hAnsi="Times New Roman" w:cs="Times New Roman"/>
          <w:sz w:val="20"/>
          <w:szCs w:val="20"/>
        </w:rPr>
        <w:t>https://doi.org/10.1038/s41598-023-43469-0</w:t>
      </w:r>
      <w:r>
        <w:rPr>
          <w:rFonts w:hint="default" w:ascii="Times New Roman" w:hAnsi="Times New Roman" w:cs="Times New Roman"/>
          <w:color w:val="000000"/>
          <w:sz w:val="20"/>
          <w:szCs w:val="20"/>
        </w:rPr>
        <w:fldChar w:fldCharType="end"/>
      </w:r>
    </w:p>
    <w:p w14:paraId="3C89C373">
      <w:pPr>
        <w:rPr>
          <w:rFonts w:hint="default" w:ascii="Times New Roman" w:hAnsi="Times New Roman" w:cs="Times New Roman"/>
          <w:color w:val="000000"/>
          <w:sz w:val="20"/>
          <w:szCs w:val="20"/>
        </w:rPr>
      </w:pPr>
    </w:p>
    <w:p w14:paraId="0C1BE2BB">
      <w:pPr>
        <w:rPr>
          <w:rFonts w:hint="default" w:ascii="Times New Roman" w:hAnsi="Times New Roman" w:cs="Times New Roman"/>
          <w:sz w:val="20"/>
          <w:szCs w:val="20"/>
          <w:lang w:val="en-US"/>
        </w:rPr>
      </w:pPr>
      <w:r>
        <w:rPr>
          <w:rFonts w:hint="default" w:ascii="Times New Roman" w:hAnsi="Times New Roman" w:cs="Times New Roman"/>
          <w:color w:val="000000"/>
          <w:sz w:val="20"/>
          <w:szCs w:val="20"/>
          <w:lang w:val="en-US"/>
        </w:rPr>
        <w:t xml:space="preserve">XXVII </w:t>
      </w:r>
      <w:r>
        <w:rPr>
          <w:rFonts w:hint="default" w:ascii="Times New Roman" w:hAnsi="Times New Roman" w:cs="Times New Roman"/>
          <w:sz w:val="20"/>
          <w:szCs w:val="20"/>
          <w:lang w:val="en-US"/>
        </w:rPr>
        <w:t>A Randomized Controlled Trial Comparing Elastic Compressive Dressing and the TR Band After Transradial Coronary Intervention. Yunis Daralammouri , 1,2 Fateh Awwad,3 Murad Azamtta , 1,2 Hamza A. Salim , 1 Ghaith M. Zakaria,1 Basel Musmar , 1 Yahya S. Mosleh,1 and Aidah Alkaissi3. Wiley Journal of Interventional Cardiology Volume 2025, Article ID 2864005, 11 pages https://doi.org/10.1155/joic/2864005</w:t>
      </w:r>
    </w:p>
    <w:p w14:paraId="24D5CC25">
      <w:pPr>
        <w:autoSpaceDE w:val="0"/>
        <w:autoSpaceDN w:val="0"/>
        <w:adjustRightInd w:val="0"/>
        <w:rPr>
          <w:rFonts w:hint="default" w:ascii="Times New Roman" w:hAnsi="Times New Roman" w:cs="Times New Roman"/>
          <w:color w:val="000000"/>
          <w:sz w:val="20"/>
          <w:szCs w:val="20"/>
          <w:lang w:val="en-US"/>
        </w:rPr>
      </w:pPr>
    </w:p>
    <w:p w14:paraId="3905615D">
      <w:pPr>
        <w:pStyle w:val="31"/>
        <w:rPr>
          <w:rFonts w:hint="default" w:ascii="Times New Roman" w:hAnsi="Times New Roman" w:cs="Times New Roman" w:eastAsiaTheme="minorHAnsi"/>
          <w:sz w:val="20"/>
          <w:szCs w:val="20"/>
          <w:lang w:val="en-US"/>
        </w:rPr>
      </w:pPr>
      <w:r>
        <w:rPr>
          <w:rFonts w:hint="default" w:ascii="Times New Roman" w:hAnsi="Times New Roman" w:cs="Times New Roman" w:eastAsiaTheme="minorHAnsi"/>
          <w:sz w:val="20"/>
          <w:szCs w:val="20"/>
          <w:lang w:val="en-US"/>
        </w:rPr>
        <w:t xml:space="preserve">XXVIII Impact of a 360-degree Nature Film in Virtual Reality on Pain During Arteriovenous Fistula Puncture in Patients undergoing Hemodialysis: A Pre- and Post-Test Design </w:t>
      </w:r>
    </w:p>
    <w:p w14:paraId="1E74EFEC">
      <w:pPr>
        <w:pStyle w:val="31"/>
        <w:rPr>
          <w:rFonts w:hint="default" w:ascii="Times New Roman" w:hAnsi="Times New Roman" w:cs="Times New Roman" w:eastAsiaTheme="minorHAnsi"/>
          <w:sz w:val="20"/>
          <w:szCs w:val="20"/>
          <w:lang w:val="en-US"/>
        </w:rPr>
      </w:pPr>
      <w:r>
        <w:rPr>
          <w:rFonts w:hint="default" w:ascii="Times New Roman" w:hAnsi="Times New Roman" w:cs="Times New Roman" w:eastAsiaTheme="minorHAnsi"/>
          <w:sz w:val="20"/>
          <w:szCs w:val="20"/>
          <w:lang w:val="en-US"/>
        </w:rPr>
        <w:t xml:space="preserve">Aidah Alkaissi1, *, Abeer Kabya1, Shahd Khamayseh1, Ameen Shakarnah1, Roa Zeineddin1, Basel Foqha1 &amp; Mohammad Dwikat1. Palestinian Medical and Pharmaceutical Journal. </w:t>
      </w:r>
    </w:p>
    <w:p w14:paraId="072500FD">
      <w:pPr>
        <w:pStyle w:val="31"/>
        <w:rPr>
          <w:rFonts w:hint="default" w:ascii="Times New Roman" w:hAnsi="Times New Roman" w:cs="Times New Roman" w:eastAsiaTheme="minorHAnsi"/>
          <w:sz w:val="20"/>
          <w:szCs w:val="20"/>
          <w:lang w:val="en-US"/>
        </w:rPr>
      </w:pPr>
    </w:p>
    <w:p w14:paraId="31A38BA1">
      <w:pPr>
        <w:pStyle w:val="31"/>
        <w:rPr>
          <w:rFonts w:hint="default" w:ascii="Times New Roman" w:hAnsi="Times New Roman" w:cs="Times New Roman" w:eastAsiaTheme="minorHAnsi"/>
          <w:sz w:val="20"/>
          <w:szCs w:val="20"/>
        </w:rPr>
      </w:pPr>
      <w:r>
        <w:rPr>
          <w:rFonts w:hint="default" w:ascii="Times New Roman" w:hAnsi="Times New Roman" w:cs="Times New Roman" w:eastAsiaTheme="minorHAnsi"/>
          <w:sz w:val="20"/>
          <w:szCs w:val="20"/>
          <w:lang w:val="en-US"/>
        </w:rPr>
        <w:t xml:space="preserve">XXIX. </w:t>
      </w:r>
      <w:r>
        <w:rPr>
          <w:rFonts w:hint="default" w:ascii="Times New Roman" w:hAnsi="Times New Roman" w:cs="Times New Roman" w:eastAsiaTheme="minorHAnsi"/>
          <w:sz w:val="20"/>
          <w:szCs w:val="20"/>
        </w:rPr>
        <w:t>Hayek et al. BMC Nursing (2025) 24:741 https://doi.org/10.1186/s12912-025-03434-w Barriers and facilitators to patient education from nursing perspectives in West bank hospitals: a Cross-sectional study Mohammad Hayek1*, Ibrahim Ghoul2*, Abdullah Abdullah3, Nizar Said1, Aidah Alkaissi1, Eman Alshawish1, Fatima Mohammad Hirzallah1, Amer Asia4, Murad Jkhlab5, Nansy Daas1, Baraa Salah1, Joud Abutair1, Nabila Abd-Alkader1 and Deena Marzook1.</w:t>
      </w:r>
    </w:p>
    <w:p w14:paraId="6A306F49">
      <w:pPr>
        <w:pStyle w:val="31"/>
        <w:rPr>
          <w:rFonts w:hint="default" w:ascii="Times New Roman" w:hAnsi="Times New Roman" w:cs="Times New Roman" w:eastAsiaTheme="minorHAnsi"/>
          <w:sz w:val="20"/>
          <w:szCs w:val="20"/>
        </w:rPr>
      </w:pPr>
    </w:p>
    <w:p w14:paraId="5F2A2E84">
      <w:pPr>
        <w:pStyle w:val="31"/>
        <w:rPr>
          <w:rFonts w:hint="default" w:ascii="Times New Roman" w:hAnsi="Times New Roman" w:cs="Times New Roman" w:eastAsiaTheme="minorHAnsi"/>
          <w:sz w:val="20"/>
          <w:szCs w:val="20"/>
        </w:rPr>
      </w:pPr>
      <w:r>
        <w:rPr>
          <w:rFonts w:hint="default" w:ascii="Times New Roman" w:hAnsi="Times New Roman" w:cs="Times New Roman" w:eastAsiaTheme="minorHAnsi"/>
          <w:sz w:val="20"/>
          <w:szCs w:val="20"/>
        </w:rPr>
        <w:t>XXX. Khlaif et al. BMC Medical Education https://doi.org/10.1186/s12909-025-07416-z RESEARCH Open Access Using Generative AI in nursing education: Students’ perceptions Zuheir N. Khlaif1*, Nisreen Salameh2, Mousa Ajouz3, Allam Mousa4, Jamil Itmazi5, Abdallah Alwawi6 and Aidah Alkaissi.</w:t>
      </w:r>
    </w:p>
    <w:p w14:paraId="7047667A">
      <w:pPr>
        <w:pStyle w:val="31"/>
        <w:rPr>
          <w:rFonts w:hint="default" w:ascii="Times New Roman" w:hAnsi="Times New Roman" w:cs="Times New Roman" w:eastAsiaTheme="minorHAnsi"/>
          <w:sz w:val="20"/>
          <w:szCs w:val="20"/>
        </w:rPr>
      </w:pPr>
    </w:p>
    <w:p w14:paraId="7E333F11">
      <w:pPr>
        <w:pStyle w:val="31"/>
        <w:rPr>
          <w:rFonts w:hint="default" w:ascii="Times New Roman" w:hAnsi="Times New Roman" w:cs="Times New Roman" w:eastAsiaTheme="minorHAnsi"/>
          <w:sz w:val="20"/>
          <w:szCs w:val="20"/>
        </w:rPr>
      </w:pPr>
      <w:r>
        <w:rPr>
          <w:rFonts w:hint="default" w:ascii="Times New Roman" w:hAnsi="Times New Roman" w:cs="Times New Roman" w:eastAsiaTheme="minorHAnsi"/>
          <w:sz w:val="20"/>
          <w:szCs w:val="20"/>
        </w:rPr>
        <w:t>XXXI. Impact of a 360-degree Nature Film in Virtual Reality on Pain Impact of a 360-degree Nature Film in Virtual Reality on Pain During Arteriovenous Fistula Puncture in Patients undergoing During Arteriovenous Fistula Puncture in Patients undergoing Hemodialysis: A Pre- and Post-Test Design Hemodialysis: A Pre- and Post-Test Design. Palestinian Medical and Pharmaceuical Journal.</w:t>
      </w:r>
    </w:p>
    <w:p w14:paraId="0F076CFC">
      <w:pPr>
        <w:pStyle w:val="31"/>
        <w:rPr>
          <w:rFonts w:hint="default" w:ascii="Times New Roman" w:hAnsi="Times New Roman" w:cs="Times New Roman" w:eastAsiaTheme="minorHAnsi"/>
          <w:sz w:val="20"/>
          <w:szCs w:val="20"/>
          <w:lang w:val="en-US"/>
        </w:rPr>
      </w:pPr>
    </w:p>
    <w:p w14:paraId="2AECB220">
      <w:pPr>
        <w:autoSpaceDE w:val="0"/>
        <w:autoSpaceDN w:val="0"/>
        <w:adjustRightInd w:val="0"/>
        <w:rPr>
          <w:rFonts w:hint="default" w:ascii="Times New Roman" w:hAnsi="Times New Roman" w:cs="Times New Roman" w:eastAsiaTheme="minorHAnsi"/>
          <w:sz w:val="20"/>
          <w:szCs w:val="20"/>
          <w:lang w:val="en-US" w:eastAsia="en-US"/>
        </w:rPr>
      </w:pPr>
    </w:p>
    <w:p w14:paraId="557A4067">
      <w:pPr>
        <w:bidi/>
        <w:spacing w:line="360" w:lineRule="auto"/>
        <w:jc w:val="right"/>
        <w:rPr>
          <w:rFonts w:hint="default" w:ascii="Times New Roman" w:hAnsi="Times New Roman" w:cs="Times New Roman"/>
          <w:sz w:val="20"/>
          <w:szCs w:val="20"/>
          <w:lang w:val="en-US"/>
        </w:rPr>
      </w:pP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j-ea">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77594"/>
      <w:docPartObj>
        <w:docPartGallery w:val="autotext"/>
      </w:docPartObj>
    </w:sdtPr>
    <w:sdtContent>
      <w:p w14:paraId="5E2B2C58">
        <w:pPr>
          <w:pStyle w:val="14"/>
          <w:jc w:val="center"/>
        </w:pPr>
        <w:r>
          <w:fldChar w:fldCharType="begin"/>
        </w:r>
        <w:r>
          <w:instrText xml:space="preserve"> PAGE   \* MERGEFORMAT </w:instrText>
        </w:r>
        <w:r>
          <w:fldChar w:fldCharType="separate"/>
        </w:r>
        <w:r>
          <w:t>1</w:t>
        </w:r>
        <w:r>
          <w:fldChar w:fldCharType="end"/>
        </w:r>
      </w:p>
    </w:sdtContent>
  </w:sdt>
  <w:p w14:paraId="39510B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6F8F">
    <w:pPr>
      <w:pStyle w:val="15"/>
      <w:rPr>
        <w:lang w:val="en-US"/>
      </w:rPr>
    </w:pPr>
    <w:r>
      <w:rPr>
        <w:lang w:val="en-US"/>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1E936"/>
    <w:multiLevelType w:val="singleLevel"/>
    <w:tmpl w:val="9B41E936"/>
    <w:lvl w:ilvl="0" w:tentative="0">
      <w:start w:val="30"/>
      <w:numFmt w:val="decimal"/>
      <w:suff w:val="space"/>
      <w:lvlText w:val="%1."/>
      <w:lvlJc w:val="left"/>
    </w:lvl>
  </w:abstractNum>
  <w:abstractNum w:abstractNumId="1">
    <w:nsid w:val="B88E3D87"/>
    <w:multiLevelType w:val="singleLevel"/>
    <w:tmpl w:val="B88E3D87"/>
    <w:lvl w:ilvl="0" w:tentative="0">
      <w:start w:val="36"/>
      <w:numFmt w:val="decimal"/>
      <w:suff w:val="space"/>
      <w:lvlText w:val="%1."/>
      <w:lvlJc w:val="left"/>
      <w:pPr>
        <w:ind w:left="720" w:leftChars="0" w:firstLine="0" w:firstLineChars="0"/>
      </w:pPr>
    </w:lvl>
  </w:abstractNum>
  <w:abstractNum w:abstractNumId="2">
    <w:nsid w:val="068C4EFE"/>
    <w:multiLevelType w:val="multilevel"/>
    <w:tmpl w:val="068C4EFE"/>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0703337D"/>
    <w:multiLevelType w:val="multilevel"/>
    <w:tmpl w:val="0703337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9EC4D0B"/>
    <w:multiLevelType w:val="singleLevel"/>
    <w:tmpl w:val="09EC4D0B"/>
    <w:lvl w:ilvl="0" w:tentative="0">
      <w:start w:val="1"/>
      <w:numFmt w:val="bullet"/>
      <w:lvlText w:val=""/>
      <w:lvlJc w:val="left"/>
      <w:pPr>
        <w:ind w:left="720" w:hanging="360"/>
      </w:pPr>
      <w:rPr>
        <w:rFonts w:hint="default" w:ascii="Symbol" w:hAnsi="Symbol"/>
      </w:rPr>
    </w:lvl>
  </w:abstractNum>
  <w:abstractNum w:abstractNumId="5">
    <w:nsid w:val="10152C87"/>
    <w:multiLevelType w:val="multilevel"/>
    <w:tmpl w:val="10152C8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88C6B48"/>
    <w:multiLevelType w:val="multilevel"/>
    <w:tmpl w:val="188C6B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1AF132F9"/>
    <w:multiLevelType w:val="multilevel"/>
    <w:tmpl w:val="1AF132F9"/>
    <w:lvl w:ilvl="0" w:tentative="0">
      <w:start w:val="1"/>
      <w:numFmt w:val="bullet"/>
      <w:lvlText w:val=""/>
      <w:lvlJc w:val="left"/>
      <w:pPr>
        <w:tabs>
          <w:tab w:val="left" w:pos="644"/>
        </w:tabs>
        <w:ind w:left="644"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C8C52F7"/>
    <w:multiLevelType w:val="multilevel"/>
    <w:tmpl w:val="1C8C52F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20C56ABE"/>
    <w:multiLevelType w:val="multilevel"/>
    <w:tmpl w:val="20C56AB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211130E1"/>
    <w:multiLevelType w:val="multilevel"/>
    <w:tmpl w:val="211130E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4F8054E"/>
    <w:multiLevelType w:val="multilevel"/>
    <w:tmpl w:val="24F8054E"/>
    <w:lvl w:ilvl="0" w:tentative="0">
      <w:start w:val="1"/>
      <w:numFmt w:val="bullet"/>
      <w:lvlText w:val=""/>
      <w:lvlJc w:val="left"/>
      <w:pPr>
        <w:ind w:left="644"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2">
    <w:nsid w:val="2E0E05FD"/>
    <w:multiLevelType w:val="multilevel"/>
    <w:tmpl w:val="2E0E05FD"/>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3">
    <w:nsid w:val="3CC34020"/>
    <w:multiLevelType w:val="multilevel"/>
    <w:tmpl w:val="3CC34020"/>
    <w:lvl w:ilvl="0" w:tentative="0">
      <w:start w:val="1"/>
      <w:numFmt w:val="bullet"/>
      <w:lvlText w:val=""/>
      <w:lvlJc w:val="left"/>
      <w:pPr>
        <w:tabs>
          <w:tab w:val="left" w:pos="540"/>
        </w:tabs>
        <w:ind w:left="540" w:hanging="360"/>
      </w:pPr>
      <w:rPr>
        <w:rFonts w:hint="default" w:ascii="Wingdings" w:hAnsi="Wingdings"/>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27C2985"/>
    <w:multiLevelType w:val="multilevel"/>
    <w:tmpl w:val="527C298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4E23BD4"/>
    <w:multiLevelType w:val="multilevel"/>
    <w:tmpl w:val="54E23BD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6C33116"/>
    <w:multiLevelType w:val="multilevel"/>
    <w:tmpl w:val="56C33116"/>
    <w:lvl w:ilvl="0" w:tentative="0">
      <w:start w:val="1"/>
      <w:numFmt w:val="bullet"/>
      <w:lvlText w:val=""/>
      <w:lvlJc w:val="left"/>
      <w:pPr>
        <w:tabs>
          <w:tab w:val="left" w:pos="724"/>
        </w:tabs>
        <w:ind w:left="724" w:hanging="360"/>
      </w:pPr>
      <w:rPr>
        <w:rFonts w:hint="default" w:ascii="Wingdings" w:hAnsi="Wingdings"/>
      </w:rPr>
    </w:lvl>
    <w:lvl w:ilvl="1" w:tentative="0">
      <w:start w:val="1"/>
      <w:numFmt w:val="decimal"/>
      <w:lvlText w:val="%2."/>
      <w:lvlJc w:val="left"/>
      <w:pPr>
        <w:tabs>
          <w:tab w:val="left" w:pos="1444"/>
        </w:tabs>
        <w:ind w:left="1444" w:hanging="360"/>
      </w:pPr>
      <w:rPr>
        <w:rFonts w:cs="Times New Roman"/>
      </w:rPr>
    </w:lvl>
    <w:lvl w:ilvl="2" w:tentative="0">
      <w:start w:val="1"/>
      <w:numFmt w:val="bullet"/>
      <w:lvlText w:val=""/>
      <w:lvlJc w:val="left"/>
      <w:pPr>
        <w:tabs>
          <w:tab w:val="left" w:pos="2164"/>
        </w:tabs>
        <w:ind w:left="2164" w:hanging="360"/>
      </w:pPr>
      <w:rPr>
        <w:rFonts w:hint="default" w:ascii="Wingdings" w:hAnsi="Wingdings"/>
      </w:rPr>
    </w:lvl>
    <w:lvl w:ilvl="3" w:tentative="0">
      <w:start w:val="8"/>
      <w:numFmt w:val="upperRoman"/>
      <w:lvlText w:val="%4."/>
      <w:lvlJc w:val="left"/>
      <w:pPr>
        <w:ind w:left="3244" w:hanging="720"/>
      </w:pPr>
      <w:rPr>
        <w:rFonts w:hint="default" w:cs="Times New Roman"/>
        <w:b/>
      </w:rPr>
    </w:lvl>
    <w:lvl w:ilvl="4" w:tentative="0">
      <w:start w:val="0"/>
      <w:numFmt w:val="bullet"/>
      <w:lvlText w:val="-"/>
      <w:lvlJc w:val="left"/>
      <w:pPr>
        <w:ind w:left="3604" w:hanging="360"/>
      </w:pPr>
      <w:rPr>
        <w:rFonts w:hint="default" w:ascii="Times New Roman" w:hAnsi="Times New Roman" w:eastAsia="Times New Roman" w:cs="Times New Roman"/>
        <w:color w:val="222222"/>
      </w:rPr>
    </w:lvl>
    <w:lvl w:ilvl="5" w:tentative="0">
      <w:start w:val="1"/>
      <w:numFmt w:val="bullet"/>
      <w:lvlText w:val=""/>
      <w:lvlJc w:val="left"/>
      <w:pPr>
        <w:tabs>
          <w:tab w:val="left" w:pos="4324"/>
        </w:tabs>
        <w:ind w:left="4324" w:hanging="360"/>
      </w:pPr>
      <w:rPr>
        <w:rFonts w:hint="default" w:ascii="Wingdings" w:hAnsi="Wingdings"/>
      </w:rPr>
    </w:lvl>
    <w:lvl w:ilvl="6" w:tentative="0">
      <w:start w:val="1"/>
      <w:numFmt w:val="bullet"/>
      <w:lvlText w:val=""/>
      <w:lvlJc w:val="left"/>
      <w:pPr>
        <w:tabs>
          <w:tab w:val="left" w:pos="5044"/>
        </w:tabs>
        <w:ind w:left="5044" w:hanging="360"/>
      </w:pPr>
      <w:rPr>
        <w:rFonts w:hint="default" w:ascii="Symbol" w:hAnsi="Symbol"/>
      </w:rPr>
    </w:lvl>
    <w:lvl w:ilvl="7" w:tentative="0">
      <w:start w:val="1"/>
      <w:numFmt w:val="bullet"/>
      <w:lvlText w:val="o"/>
      <w:lvlJc w:val="left"/>
      <w:pPr>
        <w:tabs>
          <w:tab w:val="left" w:pos="5764"/>
        </w:tabs>
        <w:ind w:left="5764" w:hanging="360"/>
      </w:pPr>
      <w:rPr>
        <w:rFonts w:hint="default" w:ascii="Courier New" w:hAnsi="Courier New"/>
      </w:rPr>
    </w:lvl>
    <w:lvl w:ilvl="8" w:tentative="0">
      <w:start w:val="1"/>
      <w:numFmt w:val="bullet"/>
      <w:lvlText w:val=""/>
      <w:lvlJc w:val="left"/>
      <w:pPr>
        <w:tabs>
          <w:tab w:val="left" w:pos="6484"/>
        </w:tabs>
        <w:ind w:left="6484" w:hanging="360"/>
      </w:pPr>
      <w:rPr>
        <w:rFonts w:hint="default" w:ascii="Wingdings" w:hAnsi="Wingdings"/>
      </w:rPr>
    </w:lvl>
  </w:abstractNum>
  <w:abstractNum w:abstractNumId="17">
    <w:nsid w:val="59F260A7"/>
    <w:multiLevelType w:val="multilevel"/>
    <w:tmpl w:val="59F260A7"/>
    <w:lvl w:ilvl="0" w:tentative="0">
      <w:start w:val="1"/>
      <w:numFmt w:val="bullet"/>
      <w:lvlText w:val=""/>
      <w:lvlJc w:val="left"/>
      <w:pPr>
        <w:ind w:left="81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8">
    <w:nsid w:val="646F31F7"/>
    <w:multiLevelType w:val="multilevel"/>
    <w:tmpl w:val="646F31F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6C8592C"/>
    <w:multiLevelType w:val="multilevel"/>
    <w:tmpl w:val="66C8592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1907698"/>
    <w:multiLevelType w:val="multilevel"/>
    <w:tmpl w:val="71907698"/>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620" w:hanging="360"/>
      </w:pPr>
      <w:rPr>
        <w:rFonts w:hint="default" w:ascii="Courier New" w:hAnsi="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rPr>
    </w:lvl>
    <w:lvl w:ilvl="8" w:tentative="0">
      <w:start w:val="1"/>
      <w:numFmt w:val="bullet"/>
      <w:lvlText w:val=""/>
      <w:lvlJc w:val="left"/>
      <w:pPr>
        <w:ind w:left="6660" w:hanging="360"/>
      </w:pPr>
      <w:rPr>
        <w:rFonts w:hint="default" w:ascii="Wingdings" w:hAnsi="Wingdings"/>
      </w:rPr>
    </w:lvl>
  </w:abstractNum>
  <w:num w:numId="1">
    <w:abstractNumId w:val="7"/>
  </w:num>
  <w:num w:numId="2">
    <w:abstractNumId w:val="14"/>
  </w:num>
  <w:num w:numId="3">
    <w:abstractNumId w:val="12"/>
  </w:num>
  <w:num w:numId="4">
    <w:abstractNumId w:val="5"/>
  </w:num>
  <w:num w:numId="5">
    <w:abstractNumId w:val="10"/>
  </w:num>
  <w:num w:numId="6">
    <w:abstractNumId w:val="13"/>
  </w:num>
  <w:num w:numId="7">
    <w:abstractNumId w:val="11"/>
  </w:num>
  <w:num w:numId="8">
    <w:abstractNumId w:val="6"/>
  </w:num>
  <w:num w:numId="9">
    <w:abstractNumId w:val="4"/>
  </w:num>
  <w:num w:numId="10">
    <w:abstractNumId w:val="16"/>
  </w:num>
  <w:num w:numId="11">
    <w:abstractNumId w:val="19"/>
  </w:num>
  <w:num w:numId="12">
    <w:abstractNumId w:val="15"/>
  </w:num>
  <w:num w:numId="13">
    <w:abstractNumId w:val="18"/>
  </w:num>
  <w:num w:numId="14">
    <w:abstractNumId w:val="3"/>
  </w:num>
  <w:num w:numId="15">
    <w:abstractNumId w:val="2"/>
  </w:num>
  <w:num w:numId="16">
    <w:abstractNumId w:val="17"/>
  </w:num>
  <w:num w:numId="17">
    <w:abstractNumId w:val="8"/>
  </w:num>
  <w:num w:numId="18">
    <w:abstractNumId w:val="20"/>
  </w:num>
  <w:num w:numId="19">
    <w:abstractNumId w:val="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BD"/>
    <w:rsid w:val="00030808"/>
    <w:rsid w:val="00051A24"/>
    <w:rsid w:val="000B583D"/>
    <w:rsid w:val="000C0537"/>
    <w:rsid w:val="000C08B9"/>
    <w:rsid w:val="000E7D9B"/>
    <w:rsid w:val="000F3BF5"/>
    <w:rsid w:val="00134430"/>
    <w:rsid w:val="00145806"/>
    <w:rsid w:val="00164A15"/>
    <w:rsid w:val="00196964"/>
    <w:rsid w:val="001A0D69"/>
    <w:rsid w:val="001C356B"/>
    <w:rsid w:val="001C4270"/>
    <w:rsid w:val="001F3D05"/>
    <w:rsid w:val="00212833"/>
    <w:rsid w:val="00217010"/>
    <w:rsid w:val="00225CB6"/>
    <w:rsid w:val="00235B5D"/>
    <w:rsid w:val="00252004"/>
    <w:rsid w:val="002A49D3"/>
    <w:rsid w:val="002B1C63"/>
    <w:rsid w:val="002C0DE8"/>
    <w:rsid w:val="002E38B1"/>
    <w:rsid w:val="00343449"/>
    <w:rsid w:val="003465E5"/>
    <w:rsid w:val="003935C2"/>
    <w:rsid w:val="003A6B05"/>
    <w:rsid w:val="003B6934"/>
    <w:rsid w:val="003D7C5C"/>
    <w:rsid w:val="003D7CF7"/>
    <w:rsid w:val="003E0E22"/>
    <w:rsid w:val="003E1AD8"/>
    <w:rsid w:val="004029BB"/>
    <w:rsid w:val="00404E0E"/>
    <w:rsid w:val="00425AB5"/>
    <w:rsid w:val="00440126"/>
    <w:rsid w:val="00465EC7"/>
    <w:rsid w:val="00467D11"/>
    <w:rsid w:val="004C3B97"/>
    <w:rsid w:val="004F587E"/>
    <w:rsid w:val="00534416"/>
    <w:rsid w:val="00567D07"/>
    <w:rsid w:val="0057766C"/>
    <w:rsid w:val="00595A41"/>
    <w:rsid w:val="005B50BF"/>
    <w:rsid w:val="005B559D"/>
    <w:rsid w:val="006179AA"/>
    <w:rsid w:val="00622F78"/>
    <w:rsid w:val="00631D87"/>
    <w:rsid w:val="0064040A"/>
    <w:rsid w:val="00642064"/>
    <w:rsid w:val="00654ACF"/>
    <w:rsid w:val="00671680"/>
    <w:rsid w:val="00673D85"/>
    <w:rsid w:val="006771ED"/>
    <w:rsid w:val="006868A9"/>
    <w:rsid w:val="006E1E57"/>
    <w:rsid w:val="006E297C"/>
    <w:rsid w:val="006E4FB9"/>
    <w:rsid w:val="00701AFF"/>
    <w:rsid w:val="00707B1C"/>
    <w:rsid w:val="007228D1"/>
    <w:rsid w:val="00735C3D"/>
    <w:rsid w:val="00740117"/>
    <w:rsid w:val="007500BD"/>
    <w:rsid w:val="00755D34"/>
    <w:rsid w:val="0076226F"/>
    <w:rsid w:val="007737D9"/>
    <w:rsid w:val="00787CB9"/>
    <w:rsid w:val="007A509D"/>
    <w:rsid w:val="007C04BD"/>
    <w:rsid w:val="007C0B4B"/>
    <w:rsid w:val="007D3E6C"/>
    <w:rsid w:val="007E491E"/>
    <w:rsid w:val="007F1A1E"/>
    <w:rsid w:val="007F3CD7"/>
    <w:rsid w:val="0081152F"/>
    <w:rsid w:val="008A4014"/>
    <w:rsid w:val="008C7956"/>
    <w:rsid w:val="008E1541"/>
    <w:rsid w:val="008E2A22"/>
    <w:rsid w:val="008F2BCE"/>
    <w:rsid w:val="008F46D1"/>
    <w:rsid w:val="00905E1B"/>
    <w:rsid w:val="00920B65"/>
    <w:rsid w:val="00936090"/>
    <w:rsid w:val="00953747"/>
    <w:rsid w:val="009643B1"/>
    <w:rsid w:val="00976ACB"/>
    <w:rsid w:val="00977F2A"/>
    <w:rsid w:val="00984B6A"/>
    <w:rsid w:val="00985F6D"/>
    <w:rsid w:val="009C758F"/>
    <w:rsid w:val="00A70BEF"/>
    <w:rsid w:val="00A70D05"/>
    <w:rsid w:val="00A741D4"/>
    <w:rsid w:val="00A836A9"/>
    <w:rsid w:val="00A90746"/>
    <w:rsid w:val="00A9466B"/>
    <w:rsid w:val="00AA7FF8"/>
    <w:rsid w:val="00AD770F"/>
    <w:rsid w:val="00AE041B"/>
    <w:rsid w:val="00AE6B73"/>
    <w:rsid w:val="00AF5AC9"/>
    <w:rsid w:val="00B024DB"/>
    <w:rsid w:val="00B11CA3"/>
    <w:rsid w:val="00B24619"/>
    <w:rsid w:val="00B322D9"/>
    <w:rsid w:val="00B5295C"/>
    <w:rsid w:val="00B63DBD"/>
    <w:rsid w:val="00B75EC6"/>
    <w:rsid w:val="00BD1E20"/>
    <w:rsid w:val="00C10570"/>
    <w:rsid w:val="00C16B9A"/>
    <w:rsid w:val="00C2523D"/>
    <w:rsid w:val="00C51D6F"/>
    <w:rsid w:val="00C6222B"/>
    <w:rsid w:val="00C6471A"/>
    <w:rsid w:val="00C64BC2"/>
    <w:rsid w:val="00C97161"/>
    <w:rsid w:val="00CA2354"/>
    <w:rsid w:val="00CA271F"/>
    <w:rsid w:val="00CA752C"/>
    <w:rsid w:val="00CE020F"/>
    <w:rsid w:val="00CF1A15"/>
    <w:rsid w:val="00CF35D2"/>
    <w:rsid w:val="00CF7CC5"/>
    <w:rsid w:val="00D07D09"/>
    <w:rsid w:val="00D228F0"/>
    <w:rsid w:val="00D22FC8"/>
    <w:rsid w:val="00D246E5"/>
    <w:rsid w:val="00D2625C"/>
    <w:rsid w:val="00D65C5D"/>
    <w:rsid w:val="00D75EEC"/>
    <w:rsid w:val="00D803C3"/>
    <w:rsid w:val="00D96854"/>
    <w:rsid w:val="00DD6108"/>
    <w:rsid w:val="00DE204E"/>
    <w:rsid w:val="00E333CC"/>
    <w:rsid w:val="00E7194B"/>
    <w:rsid w:val="00EB378C"/>
    <w:rsid w:val="00EB786E"/>
    <w:rsid w:val="00EE4A5A"/>
    <w:rsid w:val="00F0333F"/>
    <w:rsid w:val="00F43305"/>
    <w:rsid w:val="00F53070"/>
    <w:rsid w:val="00F74FF0"/>
    <w:rsid w:val="00F912FA"/>
    <w:rsid w:val="00FB39A7"/>
    <w:rsid w:val="00FB455C"/>
    <w:rsid w:val="00FC27A7"/>
    <w:rsid w:val="00FC4AB2"/>
    <w:rsid w:val="00FC6B6E"/>
    <w:rsid w:val="00FD0D65"/>
    <w:rsid w:val="20A44F19"/>
    <w:rsid w:val="2936242A"/>
    <w:rsid w:val="2B9D7891"/>
    <w:rsid w:val="318A3D2C"/>
    <w:rsid w:val="414146D6"/>
    <w:rsid w:val="43ED6CAF"/>
    <w:rsid w:val="598C1076"/>
    <w:rsid w:val="5A1352E1"/>
    <w:rsid w:val="63944246"/>
    <w:rsid w:val="6C7748D6"/>
    <w:rsid w:val="6FAF3CF6"/>
    <w:rsid w:val="734710A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sv-SE" w:eastAsia="sv-SE" w:bidi="ar-SA"/>
    </w:rPr>
  </w:style>
  <w:style w:type="paragraph" w:styleId="2">
    <w:name w:val="heading 1"/>
    <w:basedOn w:val="1"/>
    <w:next w:val="1"/>
    <w:link w:val="20"/>
    <w:qFormat/>
    <w:uiPriority w:val="99"/>
    <w:pPr>
      <w:keepNext/>
      <w:outlineLvl w:val="0"/>
    </w:pPr>
    <w:rPr>
      <w:b/>
      <w:sz w:val="20"/>
      <w:szCs w:val="20"/>
    </w:rPr>
  </w:style>
  <w:style w:type="paragraph" w:styleId="3">
    <w:name w:val="heading 2"/>
    <w:basedOn w:val="1"/>
    <w:next w:val="1"/>
    <w:link w:val="21"/>
    <w:qFormat/>
    <w:uiPriority w:val="99"/>
    <w:pPr>
      <w:keepNext/>
      <w:outlineLvl w:val="1"/>
    </w:pPr>
    <w:rPr>
      <w:b/>
      <w:bCs/>
    </w:rPr>
  </w:style>
  <w:style w:type="paragraph" w:styleId="4">
    <w:name w:val="heading 3"/>
    <w:basedOn w:val="1"/>
    <w:next w:val="1"/>
    <w:link w:val="22"/>
    <w:qFormat/>
    <w:uiPriority w:val="99"/>
    <w:pPr>
      <w:keepNext/>
      <w:outlineLvl w:val="2"/>
    </w:pPr>
    <w:rPr>
      <w:b/>
      <w:bCs/>
      <w:i/>
      <w:iCs/>
      <w:color w:val="000000"/>
      <w:szCs w:val="40"/>
      <w:lang w:val="en-GB"/>
    </w:rPr>
  </w:style>
  <w:style w:type="paragraph" w:styleId="5">
    <w:name w:val="heading 5"/>
    <w:basedOn w:val="1"/>
    <w:next w:val="1"/>
    <w:link w:val="23"/>
    <w:qFormat/>
    <w:uiPriority w:val="99"/>
    <w:pPr>
      <w:keepNext/>
      <w:outlineLvl w:val="4"/>
    </w:pPr>
    <w:rPr>
      <w:b/>
      <w:sz w:val="20"/>
      <w:szCs w:val="20"/>
      <w:lang w:val="en-CA"/>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8"/>
    <w:semiHidden/>
    <w:unhideWhenUsed/>
    <w:qFormat/>
    <w:uiPriority w:val="99"/>
    <w:rPr>
      <w:rFonts w:ascii="Tahoma" w:hAnsi="Tahoma" w:cs="Tahoma"/>
      <w:sz w:val="16"/>
      <w:szCs w:val="16"/>
    </w:rPr>
  </w:style>
  <w:style w:type="paragraph" w:styleId="9">
    <w:name w:val="Body Text"/>
    <w:basedOn w:val="1"/>
    <w:link w:val="26"/>
    <w:qFormat/>
    <w:uiPriority w:val="99"/>
    <w:rPr>
      <w:szCs w:val="20"/>
    </w:rPr>
  </w:style>
  <w:style w:type="paragraph" w:styleId="10">
    <w:name w:val="Body Text 2"/>
    <w:basedOn w:val="1"/>
    <w:link w:val="24"/>
    <w:qFormat/>
    <w:uiPriority w:val="99"/>
    <w:rPr>
      <w:b/>
      <w:lang w:val="en-CA"/>
    </w:rPr>
  </w:style>
  <w:style w:type="paragraph" w:styleId="11">
    <w:name w:val="Body Text 3"/>
    <w:basedOn w:val="1"/>
    <w:link w:val="25"/>
    <w:qFormat/>
    <w:uiPriority w:val="99"/>
    <w:pPr>
      <w:spacing w:line="360" w:lineRule="auto"/>
    </w:pPr>
    <w:rPr>
      <w:color w:val="000000"/>
      <w:szCs w:val="20"/>
    </w:rPr>
  </w:style>
  <w:style w:type="paragraph" w:styleId="12">
    <w:name w:val="Body Text Indent"/>
    <w:basedOn w:val="1"/>
    <w:link w:val="27"/>
    <w:qFormat/>
    <w:uiPriority w:val="99"/>
    <w:pPr>
      <w:spacing w:line="360" w:lineRule="auto"/>
      <w:ind w:firstLine="1304"/>
    </w:pPr>
    <w:rPr>
      <w:lang w:val="en-GB"/>
    </w:rPr>
  </w:style>
  <w:style w:type="paragraph" w:styleId="13">
    <w:name w:val="Body Text Indent 2"/>
    <w:basedOn w:val="1"/>
    <w:link w:val="28"/>
    <w:qFormat/>
    <w:uiPriority w:val="99"/>
    <w:pPr>
      <w:ind w:left="720"/>
    </w:pPr>
    <w:rPr>
      <w:lang w:val="en-GB"/>
    </w:rPr>
  </w:style>
  <w:style w:type="paragraph" w:styleId="14">
    <w:name w:val="footer"/>
    <w:basedOn w:val="1"/>
    <w:link w:val="37"/>
    <w:unhideWhenUsed/>
    <w:qFormat/>
    <w:uiPriority w:val="99"/>
    <w:pPr>
      <w:tabs>
        <w:tab w:val="center" w:pos="4680"/>
        <w:tab w:val="right" w:pos="9360"/>
      </w:tabs>
    </w:pPr>
  </w:style>
  <w:style w:type="paragraph" w:styleId="15">
    <w:name w:val="header"/>
    <w:basedOn w:val="1"/>
    <w:link w:val="36"/>
    <w:unhideWhenUsed/>
    <w:qFormat/>
    <w:uiPriority w:val="99"/>
    <w:pPr>
      <w:tabs>
        <w:tab w:val="center" w:pos="4680"/>
        <w:tab w:val="right" w:pos="9360"/>
      </w:tabs>
    </w:pPr>
  </w:style>
  <w:style w:type="character" w:styleId="16">
    <w:name w:val="Hyperlink"/>
    <w:basedOn w:val="6"/>
    <w:unhideWhenUsed/>
    <w:qFormat/>
    <w:uiPriority w:val="99"/>
    <w:rPr>
      <w:color w:val="0000FF" w:themeColor="hyperlink"/>
      <w:u w:val="single"/>
      <w14:textFill>
        <w14:solidFill>
          <w14:schemeClr w14:val="hlink"/>
        </w14:solidFill>
      </w14:textFill>
    </w:rPr>
  </w:style>
  <w:style w:type="paragraph" w:styleId="17">
    <w:name w:val="Normal (Web)"/>
    <w:basedOn w:val="1"/>
    <w:semiHidden/>
    <w:unhideWhenUsed/>
    <w:qFormat/>
    <w:uiPriority w:val="99"/>
    <w:pPr>
      <w:spacing w:before="100" w:beforeAutospacing="1" w:after="100" w:afterAutospacing="1"/>
    </w:pPr>
    <w:rPr>
      <w:lang w:val="en-US" w:eastAsia="en-US"/>
    </w:rPr>
  </w:style>
  <w:style w:type="character" w:styleId="18">
    <w:name w:val="Strong"/>
    <w:basedOn w:val="6"/>
    <w:qFormat/>
    <w:uiPriority w:val="22"/>
    <w:rPr>
      <w:rFonts w:cs="Times New Roman"/>
      <w:b/>
      <w:bCs/>
    </w:rPr>
  </w:style>
  <w:style w:type="table" w:styleId="19">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qFormat/>
    <w:uiPriority w:val="99"/>
    <w:rPr>
      <w:rFonts w:ascii="Times New Roman" w:hAnsi="Times New Roman" w:eastAsia="Times New Roman" w:cs="Times New Roman"/>
      <w:b/>
      <w:sz w:val="20"/>
      <w:szCs w:val="20"/>
      <w:lang w:val="sv-SE" w:eastAsia="sv-SE"/>
    </w:rPr>
  </w:style>
  <w:style w:type="character" w:customStyle="1" w:styleId="21">
    <w:name w:val="Heading 2 Char"/>
    <w:basedOn w:val="6"/>
    <w:link w:val="3"/>
    <w:uiPriority w:val="99"/>
    <w:rPr>
      <w:rFonts w:ascii="Times New Roman" w:hAnsi="Times New Roman" w:eastAsia="Times New Roman" w:cs="Times New Roman"/>
      <w:b/>
      <w:bCs/>
      <w:sz w:val="24"/>
      <w:szCs w:val="24"/>
      <w:lang w:val="sv-SE" w:eastAsia="sv-SE"/>
    </w:rPr>
  </w:style>
  <w:style w:type="character" w:customStyle="1" w:styleId="22">
    <w:name w:val="Heading 3 Char"/>
    <w:basedOn w:val="6"/>
    <w:link w:val="4"/>
    <w:qFormat/>
    <w:uiPriority w:val="99"/>
    <w:rPr>
      <w:rFonts w:ascii="Times New Roman" w:hAnsi="Times New Roman" w:eastAsia="Times New Roman" w:cs="Times New Roman"/>
      <w:b/>
      <w:bCs/>
      <w:i/>
      <w:iCs/>
      <w:color w:val="000000"/>
      <w:sz w:val="24"/>
      <w:szCs w:val="40"/>
      <w:lang w:val="en-GB" w:eastAsia="sv-SE"/>
    </w:rPr>
  </w:style>
  <w:style w:type="character" w:customStyle="1" w:styleId="23">
    <w:name w:val="Heading 5 Char"/>
    <w:basedOn w:val="6"/>
    <w:link w:val="5"/>
    <w:qFormat/>
    <w:uiPriority w:val="99"/>
    <w:rPr>
      <w:rFonts w:ascii="Times New Roman" w:hAnsi="Times New Roman" w:eastAsia="Times New Roman" w:cs="Times New Roman"/>
      <w:b/>
      <w:sz w:val="20"/>
      <w:szCs w:val="20"/>
      <w:lang w:val="en-CA" w:eastAsia="sv-SE"/>
    </w:rPr>
  </w:style>
  <w:style w:type="character" w:customStyle="1" w:styleId="24">
    <w:name w:val="Body Text 2 Char"/>
    <w:basedOn w:val="6"/>
    <w:link w:val="10"/>
    <w:qFormat/>
    <w:uiPriority w:val="99"/>
    <w:rPr>
      <w:rFonts w:ascii="Times New Roman" w:hAnsi="Times New Roman" w:eastAsia="Times New Roman" w:cs="Times New Roman"/>
      <w:b/>
      <w:sz w:val="24"/>
      <w:szCs w:val="24"/>
      <w:lang w:val="en-CA" w:eastAsia="sv-SE"/>
    </w:rPr>
  </w:style>
  <w:style w:type="character" w:customStyle="1" w:styleId="25">
    <w:name w:val="Body Text 3 Char"/>
    <w:basedOn w:val="6"/>
    <w:link w:val="11"/>
    <w:qFormat/>
    <w:uiPriority w:val="99"/>
    <w:rPr>
      <w:rFonts w:ascii="Times New Roman" w:hAnsi="Times New Roman" w:eastAsia="Times New Roman" w:cs="Times New Roman"/>
      <w:color w:val="000000"/>
      <w:sz w:val="24"/>
      <w:szCs w:val="20"/>
      <w:lang w:val="sv-SE" w:eastAsia="sv-SE"/>
    </w:rPr>
  </w:style>
  <w:style w:type="character" w:customStyle="1" w:styleId="26">
    <w:name w:val="Body Text Char"/>
    <w:basedOn w:val="6"/>
    <w:link w:val="9"/>
    <w:qFormat/>
    <w:uiPriority w:val="99"/>
    <w:rPr>
      <w:rFonts w:ascii="Times New Roman" w:hAnsi="Times New Roman" w:eastAsia="Times New Roman" w:cs="Times New Roman"/>
      <w:sz w:val="24"/>
      <w:szCs w:val="20"/>
      <w:lang w:val="sv-SE" w:eastAsia="sv-SE"/>
    </w:rPr>
  </w:style>
  <w:style w:type="character" w:customStyle="1" w:styleId="27">
    <w:name w:val="Body Text Indent Char"/>
    <w:basedOn w:val="6"/>
    <w:link w:val="12"/>
    <w:qFormat/>
    <w:uiPriority w:val="99"/>
    <w:rPr>
      <w:rFonts w:ascii="Times New Roman" w:hAnsi="Times New Roman" w:eastAsia="Times New Roman" w:cs="Times New Roman"/>
      <w:sz w:val="24"/>
      <w:szCs w:val="24"/>
      <w:lang w:val="en-GB" w:eastAsia="sv-SE"/>
    </w:rPr>
  </w:style>
  <w:style w:type="character" w:customStyle="1" w:styleId="28">
    <w:name w:val="Body Text Indent 2 Char"/>
    <w:basedOn w:val="6"/>
    <w:link w:val="13"/>
    <w:qFormat/>
    <w:uiPriority w:val="99"/>
    <w:rPr>
      <w:rFonts w:ascii="Times New Roman" w:hAnsi="Times New Roman" w:eastAsia="Times New Roman" w:cs="Times New Roman"/>
      <w:sz w:val="24"/>
      <w:szCs w:val="24"/>
      <w:lang w:val="en-GB" w:eastAsia="sv-SE"/>
    </w:rPr>
  </w:style>
  <w:style w:type="character" w:customStyle="1" w:styleId="29">
    <w:name w:val="pageheading1"/>
    <w:basedOn w:val="6"/>
    <w:qFormat/>
    <w:uiPriority w:val="99"/>
    <w:rPr>
      <w:rFonts w:cs="Times New Roman"/>
      <w:color w:val="6E0832"/>
      <w:sz w:val="45"/>
      <w:szCs w:val="45"/>
    </w:rPr>
  </w:style>
  <w:style w:type="paragraph" w:styleId="30">
    <w:name w:val="List Paragraph"/>
    <w:basedOn w:val="1"/>
    <w:qFormat/>
    <w:uiPriority w:val="34"/>
    <w:pPr>
      <w:ind w:left="720"/>
    </w:pPr>
  </w:style>
  <w:style w:type="paragraph" w:customStyle="1" w:styleId="31">
    <w:name w:val="Default"/>
    <w:qFormat/>
    <w:uiPriority w:val="0"/>
    <w:pPr>
      <w:autoSpaceDE w:val="0"/>
      <w:autoSpaceDN w:val="0"/>
      <w:adjustRightInd w:val="0"/>
    </w:pPr>
    <w:rPr>
      <w:rFonts w:ascii="Calibri" w:hAnsi="Calibri" w:eastAsia="Times New Roman" w:cs="Calibri"/>
      <w:color w:val="000000"/>
      <w:sz w:val="24"/>
      <w:szCs w:val="24"/>
      <w:lang w:val="sv-SE" w:eastAsia="en-US" w:bidi="ar-SA"/>
    </w:rPr>
  </w:style>
  <w:style w:type="character" w:customStyle="1" w:styleId="32">
    <w:name w:val="yshortcuts"/>
    <w:basedOn w:val="6"/>
    <w:qFormat/>
    <w:uiPriority w:val="0"/>
    <w:rPr>
      <w:rFonts w:cs="Times New Roman"/>
    </w:rPr>
  </w:style>
  <w:style w:type="character" w:customStyle="1" w:styleId="33">
    <w:name w:val="long_text"/>
    <w:basedOn w:val="6"/>
    <w:qFormat/>
    <w:uiPriority w:val="0"/>
    <w:rPr>
      <w:rFonts w:cs="Times New Roman"/>
    </w:rPr>
  </w:style>
  <w:style w:type="character" w:customStyle="1" w:styleId="34">
    <w:name w:val="apple-converted-space"/>
    <w:basedOn w:val="6"/>
    <w:qFormat/>
    <w:uiPriority w:val="0"/>
    <w:rPr>
      <w:rFonts w:cs="Times New Roman"/>
    </w:rPr>
  </w:style>
  <w:style w:type="character" w:customStyle="1" w:styleId="35">
    <w:name w:val="long_text1"/>
    <w:basedOn w:val="6"/>
    <w:qFormat/>
    <w:uiPriority w:val="0"/>
    <w:rPr>
      <w:sz w:val="20"/>
      <w:szCs w:val="20"/>
    </w:rPr>
  </w:style>
  <w:style w:type="character" w:customStyle="1" w:styleId="36">
    <w:name w:val="Header Char"/>
    <w:basedOn w:val="6"/>
    <w:link w:val="15"/>
    <w:qFormat/>
    <w:uiPriority w:val="99"/>
    <w:rPr>
      <w:rFonts w:ascii="Times New Roman" w:hAnsi="Times New Roman" w:eastAsia="Times New Roman" w:cs="Times New Roman"/>
      <w:sz w:val="24"/>
      <w:szCs w:val="24"/>
      <w:lang w:val="sv-SE" w:eastAsia="sv-SE"/>
    </w:rPr>
  </w:style>
  <w:style w:type="character" w:customStyle="1" w:styleId="37">
    <w:name w:val="Footer Char"/>
    <w:basedOn w:val="6"/>
    <w:link w:val="14"/>
    <w:qFormat/>
    <w:uiPriority w:val="99"/>
    <w:rPr>
      <w:rFonts w:ascii="Times New Roman" w:hAnsi="Times New Roman" w:eastAsia="Times New Roman" w:cs="Times New Roman"/>
      <w:sz w:val="24"/>
      <w:szCs w:val="24"/>
      <w:lang w:val="sv-SE" w:eastAsia="sv-SE"/>
    </w:rPr>
  </w:style>
  <w:style w:type="character" w:customStyle="1" w:styleId="38">
    <w:name w:val="Balloon Text Char"/>
    <w:basedOn w:val="6"/>
    <w:link w:val="8"/>
    <w:semiHidden/>
    <w:qFormat/>
    <w:uiPriority w:val="99"/>
    <w:rPr>
      <w:rFonts w:ascii="Tahoma" w:hAnsi="Tahoma" w:eastAsia="Times New Roman" w:cs="Tahoma"/>
      <w:sz w:val="16"/>
      <w:szCs w:val="16"/>
      <w:lang w:val="sv-SE" w:eastAsia="sv-SE"/>
    </w:rPr>
  </w:style>
  <w:style w:type="character" w:customStyle="1" w:styleId="39">
    <w:name w:val="Unresolved Mention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0D471-ADAA-4728-852E-F20260FEB4F4}">
  <ds:schemaRefs/>
</ds:datastoreItem>
</file>

<file path=docProps/app.xml><?xml version="1.0" encoding="utf-8"?>
<Properties xmlns="http://schemas.openxmlformats.org/officeDocument/2006/extended-properties" xmlns:vt="http://schemas.openxmlformats.org/officeDocument/2006/docPropsVTypes">
  <Template>Normal</Template>
  <Pages>15</Pages>
  <Words>7372</Words>
  <Characters>42026</Characters>
  <Lines>350</Lines>
  <Paragraphs>98</Paragraphs>
  <TotalTime>23</TotalTime>
  <ScaleCrop>false</ScaleCrop>
  <LinksUpToDate>false</LinksUpToDate>
  <CharactersWithSpaces>49300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2025-09-18T09:06:00Z</dcterms:created>
  <dc:creator>Dr.Aidah</dc:creator>
  <cp:lastModifiedBy>Dr. Aidah</cp:lastModifiedBy>
  <cp:lastPrinted>2025-08-21T10:03:00Z</cp:lastPrinted>
  <dcterms:modified xsi:type="dcterms:W3CDTF">2025-09-19T07:26:06Z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85B97F53B88F4DB19535464FF638C7B5_12</vt:lpwstr>
  </property>
</Properties>
</file>