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9CF5" w14:textId="77777777" w:rsidR="0078746E" w:rsidRPr="00845817" w:rsidRDefault="00386416" w:rsidP="0078746E">
      <w:pPr>
        <w:pStyle w:val="Heading4"/>
        <w:tabs>
          <w:tab w:val="left" w:pos="5940"/>
        </w:tabs>
        <w:rPr>
          <w:rFonts w:asciiTheme="majorBidi" w:hAnsiTheme="majorBidi" w:cstheme="majorBidi"/>
          <w:sz w:val="22"/>
          <w:szCs w:val="22"/>
        </w:rPr>
      </w:pPr>
      <w:r w:rsidRPr="00845817">
        <w:rPr>
          <w:rFonts w:asciiTheme="majorBidi" w:hAnsiTheme="majorBidi" w:cstheme="majorBidi"/>
          <w:noProof/>
          <w:sz w:val="22"/>
          <w:szCs w:val="22"/>
        </w:rPr>
        <w:t xml:space="preserve"> </w:t>
      </w:r>
      <w:r w:rsidR="0078746E" w:rsidRPr="00845817">
        <w:rPr>
          <w:rFonts w:asciiTheme="majorBidi" w:hAnsiTheme="majorBidi" w:cstheme="majorBidi"/>
          <w:sz w:val="22"/>
          <w:szCs w:val="22"/>
        </w:rPr>
        <w:t xml:space="preserve"> </w:t>
      </w:r>
      <w:r w:rsidR="0078746E" w:rsidRPr="00845817">
        <w:rPr>
          <w:rFonts w:asciiTheme="majorBidi" w:hAnsiTheme="majorBidi" w:cstheme="majorBidi"/>
          <w:sz w:val="22"/>
          <w:szCs w:val="22"/>
        </w:rPr>
        <w:tab/>
      </w:r>
    </w:p>
    <w:p w14:paraId="15612924" w14:textId="77777777" w:rsidR="00A60B31" w:rsidRPr="00845817" w:rsidRDefault="00A60B31" w:rsidP="00A60B31">
      <w:pPr>
        <w:pStyle w:val="Heading4"/>
        <w:jc w:val="center"/>
        <w:rPr>
          <w:rFonts w:asciiTheme="majorBidi" w:hAnsiTheme="majorBidi" w:cstheme="majorBidi"/>
          <w:color w:val="984806"/>
          <w:sz w:val="22"/>
          <w:szCs w:val="22"/>
        </w:rPr>
      </w:pPr>
      <w:r w:rsidRPr="00845817">
        <w:rPr>
          <w:rFonts w:asciiTheme="majorBidi" w:hAnsiTheme="majorBidi" w:cstheme="majorBidi"/>
          <w:color w:val="984806"/>
          <w:sz w:val="22"/>
          <w:szCs w:val="22"/>
        </w:rPr>
        <w:t>Curriculum Vita</w:t>
      </w:r>
    </w:p>
    <w:p w14:paraId="4B73FE27" w14:textId="77777777" w:rsidR="00904CEA" w:rsidRPr="00845817" w:rsidRDefault="00904CEA" w:rsidP="00904CEA">
      <w:pPr>
        <w:rPr>
          <w:rFonts w:asciiTheme="majorBidi" w:hAnsiTheme="majorBidi" w:cstheme="majorBidi"/>
          <w:i w:val="0"/>
          <w:iCs w:val="0"/>
          <w:color w:val="984806"/>
          <w:sz w:val="22"/>
          <w:szCs w:val="22"/>
        </w:rPr>
      </w:pPr>
    </w:p>
    <w:p w14:paraId="3BEA0139" w14:textId="77777777" w:rsidR="004975DE" w:rsidRPr="00845817" w:rsidRDefault="00AE1261" w:rsidP="00A60B31">
      <w:pPr>
        <w:pStyle w:val="Heading4"/>
        <w:jc w:val="center"/>
        <w:rPr>
          <w:rFonts w:asciiTheme="majorBidi" w:hAnsiTheme="majorBidi" w:cstheme="majorBidi"/>
          <w:color w:val="984806"/>
          <w:sz w:val="22"/>
          <w:szCs w:val="22"/>
        </w:rPr>
      </w:pPr>
      <w:r w:rsidRPr="00845817">
        <w:rPr>
          <w:rFonts w:asciiTheme="majorBidi" w:hAnsiTheme="majorBidi" w:cstheme="majorBidi"/>
          <w:color w:val="984806"/>
          <w:sz w:val="22"/>
          <w:szCs w:val="22"/>
        </w:rPr>
        <w:t xml:space="preserve">Ghassan Daas </w:t>
      </w:r>
      <w:proofErr w:type="spellStart"/>
      <w:r w:rsidRPr="00845817">
        <w:rPr>
          <w:rFonts w:asciiTheme="majorBidi" w:hAnsiTheme="majorBidi" w:cstheme="majorBidi"/>
          <w:color w:val="984806"/>
          <w:sz w:val="22"/>
          <w:szCs w:val="22"/>
        </w:rPr>
        <w:t>Ph.D</w:t>
      </w:r>
      <w:proofErr w:type="spellEnd"/>
    </w:p>
    <w:p w14:paraId="1B3DC67E" w14:textId="77777777" w:rsidR="00A60B31" w:rsidRPr="00845817" w:rsidRDefault="002B40CD" w:rsidP="00D47D2E">
      <w:pPr>
        <w:numPr>
          <w:ilvl w:val="0"/>
          <w:numId w:val="6"/>
        </w:numPr>
        <w:shd w:val="clear" w:color="auto" w:fill="D9D9D9"/>
        <w:ind w:hanging="720"/>
        <w:rPr>
          <w:rFonts w:asciiTheme="majorBidi" w:hAnsiTheme="majorBidi" w:cstheme="majorBidi"/>
          <w:b/>
          <w:bCs/>
          <w:i w:val="0"/>
          <w:iCs w:val="0"/>
          <w:sz w:val="22"/>
          <w:szCs w:val="22"/>
        </w:rPr>
      </w:pPr>
      <w:r>
        <w:rPr>
          <w:rFonts w:asciiTheme="majorBidi" w:hAnsiTheme="majorBidi" w:cstheme="majorBidi"/>
          <w:b/>
          <w:bCs/>
          <w:i w:val="0"/>
          <w:iCs w:val="0"/>
          <w:noProof/>
          <w:sz w:val="22"/>
          <w:szCs w:val="22"/>
          <w:lang w:eastAsia="en-US"/>
        </w:rPr>
        <mc:AlternateContent>
          <mc:Choice Requires="wps">
            <w:drawing>
              <wp:anchor distT="0" distB="0" distL="114300" distR="114300" simplePos="0" relativeHeight="251659264" behindDoc="0" locked="0" layoutInCell="1" allowOverlap="1" wp14:anchorId="60033666" wp14:editId="7A82483B">
                <wp:simplePos x="0" y="0"/>
                <wp:positionH relativeFrom="column">
                  <wp:posOffset>4869815</wp:posOffset>
                </wp:positionH>
                <wp:positionV relativeFrom="paragraph">
                  <wp:posOffset>6985</wp:posOffset>
                </wp:positionV>
                <wp:extent cx="1219200" cy="142875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1219200" cy="1428750"/>
                        </a:xfrm>
                        <a:prstGeom prst="rect">
                          <a:avLst/>
                        </a:prstGeom>
                      </wps:spPr>
                      <wps:style>
                        <a:lnRef idx="1">
                          <a:schemeClr val="dk1"/>
                        </a:lnRef>
                        <a:fillRef idx="2">
                          <a:schemeClr val="dk1"/>
                        </a:fillRef>
                        <a:effectRef idx="1">
                          <a:schemeClr val="dk1"/>
                        </a:effectRef>
                        <a:fontRef idx="minor">
                          <a:schemeClr val="dk1"/>
                        </a:fontRef>
                      </wps:style>
                      <wps:txbx>
                        <w:txbxContent>
                          <w:p w14:paraId="4B56A649" w14:textId="17743D47" w:rsidR="00730E61" w:rsidRDefault="00730E61" w:rsidP="002B40CD">
                            <w:pPr>
                              <w:jc w:val="center"/>
                            </w:pPr>
                            <w:r w:rsidRPr="00730E61">
                              <w:rPr>
                                <w:noProof/>
                                <w:lang w:eastAsia="en-US"/>
                              </w:rPr>
                              <w:drawing>
                                <wp:inline distT="0" distB="0" distL="0" distR="0" wp14:anchorId="491EA7C5" wp14:editId="650FEFC4">
                                  <wp:extent cx="1104900" cy="1028700"/>
                                  <wp:effectExtent l="0" t="0" r="0" b="0"/>
                                  <wp:docPr id="3" name="Picture 3" descr="C:\Users\Dr. Ghassan Daas\Desktop\ghas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Ghassan Daas\Desktop\ghass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390" cy="1035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33666" id="Rectangle 1" o:spid="_x0000_s1026" style="position:absolute;left:0;text-align:left;margin-left:383.45pt;margin-top:.55pt;width:96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14:paraId="4B56A649" w14:textId="17743D47" w:rsidR="00730E61" w:rsidRDefault="00730E61" w:rsidP="002B40CD">
                      <w:pPr>
                        <w:jc w:val="center"/>
                      </w:pPr>
                      <w:r w:rsidRPr="00730E61">
                        <w:rPr>
                          <w:noProof/>
                          <w:lang w:eastAsia="en-US"/>
                        </w:rPr>
                        <w:drawing>
                          <wp:inline distT="0" distB="0" distL="0" distR="0" wp14:anchorId="491EA7C5" wp14:editId="650FEFC4">
                            <wp:extent cx="1104900" cy="1028700"/>
                            <wp:effectExtent l="0" t="0" r="0" b="0"/>
                            <wp:docPr id="3" name="Picture 3" descr="C:\Users\Dr. Ghassan Daas\Desktop\ghas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Ghassan Daas\Desktop\ghass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390" cy="1035673"/>
                                    </a:xfrm>
                                    <a:prstGeom prst="rect">
                                      <a:avLst/>
                                    </a:prstGeom>
                                    <a:noFill/>
                                    <a:ln>
                                      <a:noFill/>
                                    </a:ln>
                                  </pic:spPr>
                                </pic:pic>
                              </a:graphicData>
                            </a:graphic>
                          </wp:inline>
                        </w:drawing>
                      </w:r>
                    </w:p>
                  </w:txbxContent>
                </v:textbox>
              </v:rect>
            </w:pict>
          </mc:Fallback>
        </mc:AlternateContent>
      </w:r>
      <w:r w:rsidR="00A60B31" w:rsidRPr="00845817">
        <w:rPr>
          <w:rFonts w:asciiTheme="majorBidi" w:hAnsiTheme="majorBidi" w:cstheme="majorBidi"/>
          <w:b/>
          <w:bCs/>
          <w:i w:val="0"/>
          <w:iCs w:val="0"/>
          <w:sz w:val="22"/>
          <w:szCs w:val="22"/>
        </w:rPr>
        <w:t>General Information</w:t>
      </w:r>
    </w:p>
    <w:tbl>
      <w:tblPr>
        <w:tblW w:w="978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02"/>
        <w:gridCol w:w="6379"/>
      </w:tblGrid>
      <w:tr w:rsidR="00531A2F" w:rsidRPr="00845817" w14:paraId="0DA810B8" w14:textId="77777777" w:rsidTr="005C736A">
        <w:tc>
          <w:tcPr>
            <w:tcW w:w="3402" w:type="dxa"/>
            <w:tcBorders>
              <w:top w:val="nil"/>
              <w:left w:val="nil"/>
              <w:bottom w:val="nil"/>
              <w:right w:val="nil"/>
            </w:tcBorders>
            <w:shd w:val="clear" w:color="auto" w:fill="FFFFFF"/>
          </w:tcPr>
          <w:p w14:paraId="2BF4A0FF" w14:textId="77777777" w:rsidR="00531A2F" w:rsidRPr="00845817" w:rsidRDefault="00531A2F" w:rsidP="00531A2F">
            <w:pPr>
              <w:pStyle w:val="Aufzhlung1"/>
              <w:numPr>
                <w:ilvl w:val="0"/>
                <w:numId w:val="0"/>
              </w:numPr>
              <w:spacing w:after="120"/>
              <w:ind w:left="502" w:hanging="360"/>
              <w:rPr>
                <w:rFonts w:asciiTheme="majorBidi" w:hAnsiTheme="majorBidi" w:cstheme="majorBidi"/>
                <w:b w:val="0"/>
                <w:bCs/>
                <w:color w:val="000000"/>
                <w:szCs w:val="22"/>
                <w:u w:val="single"/>
              </w:rPr>
            </w:pPr>
            <w:r w:rsidRPr="00845817">
              <w:rPr>
                <w:rFonts w:asciiTheme="majorBidi" w:hAnsiTheme="majorBidi" w:cstheme="majorBidi"/>
                <w:b w:val="0"/>
                <w:bCs/>
                <w:caps/>
                <w:szCs w:val="22"/>
                <w:u w:val="single"/>
                <w:lang w:eastAsia="en-US"/>
              </w:rPr>
              <w:t>Family Name:</w:t>
            </w:r>
          </w:p>
        </w:tc>
        <w:tc>
          <w:tcPr>
            <w:tcW w:w="6379" w:type="dxa"/>
            <w:tcBorders>
              <w:top w:val="nil"/>
              <w:left w:val="nil"/>
              <w:bottom w:val="nil"/>
              <w:right w:val="nil"/>
            </w:tcBorders>
            <w:shd w:val="clear" w:color="auto" w:fill="FFFFFF"/>
          </w:tcPr>
          <w:p w14:paraId="62D12C94" w14:textId="77777777" w:rsidR="00531A2F" w:rsidRPr="00845817" w:rsidRDefault="00531A2F" w:rsidP="001F1C7A">
            <w:pPr>
              <w:spacing w:after="120"/>
              <w:rPr>
                <w:rFonts w:asciiTheme="majorBidi" w:hAnsiTheme="majorBidi" w:cstheme="majorBidi"/>
                <w:b/>
                <w:bCs/>
                <w:i w:val="0"/>
                <w:iCs w:val="0"/>
                <w:snapToGrid w:val="0"/>
                <w:sz w:val="22"/>
                <w:szCs w:val="22"/>
              </w:rPr>
            </w:pPr>
            <w:r w:rsidRPr="00845817">
              <w:rPr>
                <w:rFonts w:asciiTheme="majorBidi" w:hAnsiTheme="majorBidi" w:cstheme="majorBidi"/>
                <w:b/>
                <w:bCs/>
                <w:i w:val="0"/>
                <w:iCs w:val="0"/>
                <w:snapToGrid w:val="0"/>
                <w:sz w:val="22"/>
                <w:szCs w:val="22"/>
              </w:rPr>
              <w:t xml:space="preserve">DAAS   </w:t>
            </w:r>
            <w:proofErr w:type="spellStart"/>
            <w:r w:rsidRPr="00845817">
              <w:rPr>
                <w:rFonts w:asciiTheme="majorBidi" w:hAnsiTheme="majorBidi" w:cstheme="majorBidi"/>
                <w:b/>
                <w:bCs/>
                <w:i w:val="0"/>
                <w:iCs w:val="0"/>
                <w:snapToGrid w:val="0"/>
                <w:sz w:val="22"/>
                <w:szCs w:val="22"/>
              </w:rPr>
              <w:t>Sa‘aydeh</w:t>
            </w:r>
            <w:proofErr w:type="spellEnd"/>
          </w:p>
        </w:tc>
      </w:tr>
      <w:tr w:rsidR="00531A2F" w:rsidRPr="00845817" w14:paraId="5B32391C" w14:textId="77777777" w:rsidTr="005C736A">
        <w:tc>
          <w:tcPr>
            <w:tcW w:w="3402" w:type="dxa"/>
            <w:tcBorders>
              <w:top w:val="nil"/>
              <w:left w:val="nil"/>
              <w:bottom w:val="nil"/>
              <w:right w:val="nil"/>
            </w:tcBorders>
            <w:shd w:val="clear" w:color="auto" w:fill="FFFFFF"/>
          </w:tcPr>
          <w:p w14:paraId="03962C5A" w14:textId="77777777" w:rsidR="00531A2F" w:rsidRPr="00845817" w:rsidRDefault="00531A2F" w:rsidP="00531A2F">
            <w:pPr>
              <w:pStyle w:val="Aufzhlung1"/>
              <w:numPr>
                <w:ilvl w:val="0"/>
                <w:numId w:val="0"/>
              </w:numPr>
              <w:spacing w:after="120"/>
              <w:ind w:left="502" w:hanging="360"/>
              <w:rPr>
                <w:rFonts w:asciiTheme="majorBidi" w:hAnsiTheme="majorBidi" w:cstheme="majorBidi"/>
                <w:b w:val="0"/>
                <w:bCs/>
                <w:caps/>
                <w:szCs w:val="22"/>
                <w:u w:val="single"/>
                <w:lang w:eastAsia="en-US"/>
              </w:rPr>
            </w:pPr>
            <w:r w:rsidRPr="00845817">
              <w:rPr>
                <w:rFonts w:asciiTheme="majorBidi" w:hAnsiTheme="majorBidi" w:cstheme="majorBidi"/>
                <w:b w:val="0"/>
                <w:bCs/>
                <w:caps/>
                <w:szCs w:val="22"/>
                <w:u w:val="single"/>
                <w:lang w:eastAsia="en-US"/>
              </w:rPr>
              <w:t>First Name:</w:t>
            </w:r>
          </w:p>
        </w:tc>
        <w:tc>
          <w:tcPr>
            <w:tcW w:w="6379" w:type="dxa"/>
            <w:tcBorders>
              <w:top w:val="nil"/>
              <w:left w:val="nil"/>
              <w:bottom w:val="nil"/>
              <w:right w:val="nil"/>
            </w:tcBorders>
            <w:shd w:val="clear" w:color="auto" w:fill="FFFFFF"/>
          </w:tcPr>
          <w:p w14:paraId="33303371" w14:textId="77777777" w:rsidR="00531A2F" w:rsidRPr="00845817" w:rsidRDefault="00531A2F" w:rsidP="001F1C7A">
            <w:pPr>
              <w:spacing w:after="120"/>
              <w:rPr>
                <w:rFonts w:asciiTheme="majorBidi" w:hAnsiTheme="majorBidi" w:cstheme="majorBidi"/>
                <w:b/>
                <w:bCs/>
                <w:i w:val="0"/>
                <w:iCs w:val="0"/>
                <w:snapToGrid w:val="0"/>
                <w:sz w:val="22"/>
                <w:szCs w:val="22"/>
              </w:rPr>
            </w:pPr>
            <w:r w:rsidRPr="00845817">
              <w:rPr>
                <w:rFonts w:asciiTheme="majorBidi" w:hAnsiTheme="majorBidi" w:cstheme="majorBidi"/>
                <w:b/>
                <w:bCs/>
                <w:i w:val="0"/>
                <w:iCs w:val="0"/>
                <w:snapToGrid w:val="0"/>
                <w:sz w:val="22"/>
                <w:szCs w:val="22"/>
              </w:rPr>
              <w:t>Ghassan</w:t>
            </w:r>
          </w:p>
        </w:tc>
      </w:tr>
      <w:tr w:rsidR="00531A2F" w:rsidRPr="00845817" w14:paraId="0ADFAD6A" w14:textId="77777777" w:rsidTr="005C736A">
        <w:tc>
          <w:tcPr>
            <w:tcW w:w="3402" w:type="dxa"/>
            <w:tcBorders>
              <w:top w:val="nil"/>
              <w:left w:val="nil"/>
              <w:bottom w:val="nil"/>
              <w:right w:val="nil"/>
            </w:tcBorders>
            <w:shd w:val="clear" w:color="auto" w:fill="FFFFFF"/>
          </w:tcPr>
          <w:p w14:paraId="30C5D6D1" w14:textId="77777777" w:rsidR="00531A2F" w:rsidRPr="00845817" w:rsidRDefault="00531A2F" w:rsidP="00531A2F">
            <w:pPr>
              <w:pStyle w:val="Aufzhlung1"/>
              <w:numPr>
                <w:ilvl w:val="0"/>
                <w:numId w:val="0"/>
              </w:numPr>
              <w:spacing w:after="120"/>
              <w:ind w:left="502" w:hanging="360"/>
              <w:rPr>
                <w:rFonts w:asciiTheme="majorBidi" w:hAnsiTheme="majorBidi" w:cstheme="majorBidi"/>
                <w:b w:val="0"/>
                <w:bCs/>
                <w:caps/>
                <w:szCs w:val="22"/>
                <w:u w:val="single"/>
                <w:lang w:eastAsia="en-US"/>
              </w:rPr>
            </w:pPr>
            <w:r w:rsidRPr="00845817">
              <w:rPr>
                <w:rFonts w:asciiTheme="majorBidi" w:hAnsiTheme="majorBidi" w:cstheme="majorBidi"/>
                <w:b w:val="0"/>
                <w:bCs/>
                <w:caps/>
                <w:szCs w:val="22"/>
                <w:u w:val="single"/>
                <w:lang w:eastAsia="en-US"/>
              </w:rPr>
              <w:t>Date of Birth:</w:t>
            </w:r>
          </w:p>
        </w:tc>
        <w:tc>
          <w:tcPr>
            <w:tcW w:w="6379" w:type="dxa"/>
            <w:tcBorders>
              <w:top w:val="nil"/>
              <w:left w:val="nil"/>
              <w:bottom w:val="nil"/>
              <w:right w:val="nil"/>
            </w:tcBorders>
            <w:shd w:val="clear" w:color="auto" w:fill="FFFFFF"/>
          </w:tcPr>
          <w:p w14:paraId="30CEDC21" w14:textId="77777777" w:rsidR="00531A2F" w:rsidRPr="00845817" w:rsidRDefault="00531A2F" w:rsidP="001F1C7A">
            <w:pPr>
              <w:spacing w:after="120"/>
              <w:rPr>
                <w:rFonts w:asciiTheme="majorBidi" w:hAnsiTheme="majorBidi" w:cstheme="majorBidi"/>
                <w:bCs/>
                <w:i w:val="0"/>
                <w:iCs w:val="0"/>
                <w:snapToGrid w:val="0"/>
                <w:sz w:val="22"/>
                <w:szCs w:val="22"/>
              </w:rPr>
            </w:pPr>
            <w:r w:rsidRPr="00845817">
              <w:rPr>
                <w:rFonts w:asciiTheme="majorBidi" w:hAnsiTheme="majorBidi" w:cstheme="majorBidi"/>
                <w:bCs/>
                <w:i w:val="0"/>
                <w:iCs w:val="0"/>
                <w:snapToGrid w:val="0"/>
                <w:sz w:val="22"/>
                <w:szCs w:val="22"/>
              </w:rPr>
              <w:t>1968</w:t>
            </w:r>
          </w:p>
        </w:tc>
      </w:tr>
      <w:tr w:rsidR="00531A2F" w:rsidRPr="00845817" w14:paraId="7D75E68E" w14:textId="77777777" w:rsidTr="005C736A">
        <w:trPr>
          <w:trHeight w:val="469"/>
        </w:trPr>
        <w:tc>
          <w:tcPr>
            <w:tcW w:w="3402" w:type="dxa"/>
            <w:tcBorders>
              <w:top w:val="nil"/>
              <w:left w:val="nil"/>
              <w:bottom w:val="nil"/>
              <w:right w:val="nil"/>
            </w:tcBorders>
            <w:shd w:val="clear" w:color="auto" w:fill="FFFFFF"/>
          </w:tcPr>
          <w:p w14:paraId="420C83AA" w14:textId="77777777" w:rsidR="00531A2F" w:rsidRPr="00845817" w:rsidRDefault="00531A2F" w:rsidP="00531A2F">
            <w:pPr>
              <w:pStyle w:val="Aufzhlung1"/>
              <w:numPr>
                <w:ilvl w:val="0"/>
                <w:numId w:val="0"/>
              </w:numPr>
              <w:spacing w:after="120"/>
              <w:ind w:left="502" w:hanging="360"/>
              <w:rPr>
                <w:rFonts w:asciiTheme="majorBidi" w:hAnsiTheme="majorBidi" w:cstheme="majorBidi"/>
                <w:b w:val="0"/>
                <w:bCs/>
                <w:caps/>
                <w:szCs w:val="22"/>
                <w:u w:val="single"/>
                <w:lang w:eastAsia="en-US"/>
              </w:rPr>
            </w:pPr>
            <w:r w:rsidRPr="00845817">
              <w:rPr>
                <w:rFonts w:asciiTheme="majorBidi" w:hAnsiTheme="majorBidi" w:cstheme="majorBidi"/>
                <w:b w:val="0"/>
                <w:bCs/>
                <w:caps/>
                <w:szCs w:val="22"/>
                <w:u w:val="single"/>
                <w:lang w:eastAsia="en-US"/>
              </w:rPr>
              <w:t>Nationality:</w:t>
            </w:r>
          </w:p>
        </w:tc>
        <w:tc>
          <w:tcPr>
            <w:tcW w:w="6379" w:type="dxa"/>
            <w:tcBorders>
              <w:top w:val="nil"/>
              <w:left w:val="nil"/>
              <w:bottom w:val="nil"/>
              <w:right w:val="nil"/>
            </w:tcBorders>
            <w:shd w:val="clear" w:color="auto" w:fill="FFFFFF"/>
          </w:tcPr>
          <w:p w14:paraId="7523E786" w14:textId="77777777" w:rsidR="00531A2F" w:rsidRPr="00845817" w:rsidRDefault="00531A2F" w:rsidP="001F1C7A">
            <w:pPr>
              <w:tabs>
                <w:tab w:val="left" w:pos="2235"/>
              </w:tabs>
              <w:spacing w:after="120"/>
              <w:rPr>
                <w:rFonts w:asciiTheme="majorBidi" w:hAnsiTheme="majorBidi" w:cstheme="majorBidi"/>
                <w:bCs/>
                <w:i w:val="0"/>
                <w:iCs w:val="0"/>
                <w:snapToGrid w:val="0"/>
                <w:sz w:val="22"/>
                <w:szCs w:val="22"/>
              </w:rPr>
            </w:pPr>
            <w:r w:rsidRPr="00845817">
              <w:rPr>
                <w:rFonts w:asciiTheme="majorBidi" w:hAnsiTheme="majorBidi" w:cstheme="majorBidi"/>
                <w:bCs/>
                <w:i w:val="0"/>
                <w:iCs w:val="0"/>
                <w:snapToGrid w:val="0"/>
                <w:sz w:val="22"/>
                <w:szCs w:val="22"/>
              </w:rPr>
              <w:t>Palestinian</w:t>
            </w:r>
            <w:r w:rsidRPr="00845817">
              <w:rPr>
                <w:rFonts w:asciiTheme="majorBidi" w:hAnsiTheme="majorBidi" w:cstheme="majorBidi"/>
                <w:bCs/>
                <w:i w:val="0"/>
                <w:iCs w:val="0"/>
                <w:snapToGrid w:val="0"/>
                <w:sz w:val="22"/>
                <w:szCs w:val="22"/>
              </w:rPr>
              <w:tab/>
            </w:r>
          </w:p>
        </w:tc>
      </w:tr>
      <w:tr w:rsidR="00531A2F" w:rsidRPr="00845817" w14:paraId="0C31303E" w14:textId="77777777" w:rsidTr="005C736A">
        <w:tc>
          <w:tcPr>
            <w:tcW w:w="3402" w:type="dxa"/>
            <w:tcBorders>
              <w:top w:val="nil"/>
              <w:left w:val="nil"/>
              <w:bottom w:val="nil"/>
              <w:right w:val="nil"/>
            </w:tcBorders>
            <w:shd w:val="clear" w:color="auto" w:fill="FFFFFF"/>
          </w:tcPr>
          <w:p w14:paraId="2F1ABE90" w14:textId="77777777" w:rsidR="00531A2F" w:rsidRPr="00845817" w:rsidRDefault="00531A2F" w:rsidP="00531A2F">
            <w:pPr>
              <w:pStyle w:val="Aufzhlung1"/>
              <w:numPr>
                <w:ilvl w:val="0"/>
                <w:numId w:val="0"/>
              </w:numPr>
              <w:spacing w:after="120"/>
              <w:ind w:left="502" w:hanging="360"/>
              <w:rPr>
                <w:rFonts w:asciiTheme="majorBidi" w:hAnsiTheme="majorBidi" w:cstheme="majorBidi"/>
                <w:b w:val="0"/>
                <w:bCs/>
                <w:caps/>
                <w:szCs w:val="22"/>
                <w:u w:val="single"/>
                <w:lang w:eastAsia="en-US"/>
              </w:rPr>
            </w:pPr>
            <w:r w:rsidRPr="00845817">
              <w:rPr>
                <w:rFonts w:asciiTheme="majorBidi" w:hAnsiTheme="majorBidi" w:cstheme="majorBidi"/>
                <w:b w:val="0"/>
                <w:bCs/>
                <w:caps/>
                <w:szCs w:val="22"/>
                <w:u w:val="single"/>
                <w:lang w:eastAsia="en-US"/>
              </w:rPr>
              <w:t>Civil status:</w:t>
            </w:r>
          </w:p>
        </w:tc>
        <w:tc>
          <w:tcPr>
            <w:tcW w:w="6379" w:type="dxa"/>
            <w:tcBorders>
              <w:top w:val="nil"/>
              <w:left w:val="nil"/>
              <w:bottom w:val="nil"/>
              <w:right w:val="nil"/>
            </w:tcBorders>
            <w:shd w:val="clear" w:color="auto" w:fill="FFFFFF"/>
          </w:tcPr>
          <w:p w14:paraId="300D6039" w14:textId="77777777" w:rsidR="00531A2F" w:rsidRPr="00845817" w:rsidRDefault="00531A2F" w:rsidP="00531A2F">
            <w:pPr>
              <w:spacing w:after="120"/>
              <w:rPr>
                <w:rFonts w:asciiTheme="majorBidi" w:hAnsiTheme="majorBidi" w:cstheme="majorBidi"/>
                <w:bCs/>
                <w:i w:val="0"/>
                <w:iCs w:val="0"/>
                <w:snapToGrid w:val="0"/>
                <w:sz w:val="22"/>
                <w:szCs w:val="22"/>
              </w:rPr>
            </w:pPr>
            <w:r w:rsidRPr="00845817">
              <w:rPr>
                <w:rFonts w:asciiTheme="majorBidi" w:hAnsiTheme="majorBidi" w:cstheme="majorBidi"/>
                <w:bCs/>
                <w:i w:val="0"/>
                <w:iCs w:val="0"/>
                <w:snapToGrid w:val="0"/>
                <w:sz w:val="22"/>
                <w:szCs w:val="22"/>
              </w:rPr>
              <w:t>Married, 5 children</w:t>
            </w:r>
          </w:p>
        </w:tc>
      </w:tr>
      <w:tr w:rsidR="00531A2F" w:rsidRPr="00845817" w14:paraId="543946D7" w14:textId="77777777" w:rsidTr="004C23AE">
        <w:trPr>
          <w:trHeight w:val="765"/>
        </w:trPr>
        <w:tc>
          <w:tcPr>
            <w:tcW w:w="3402" w:type="dxa"/>
            <w:tcBorders>
              <w:top w:val="nil"/>
              <w:left w:val="nil"/>
              <w:bottom w:val="nil"/>
              <w:right w:val="nil"/>
            </w:tcBorders>
            <w:shd w:val="clear" w:color="auto" w:fill="FFFFFF"/>
          </w:tcPr>
          <w:p w14:paraId="56148394" w14:textId="77777777" w:rsidR="00531A2F" w:rsidRPr="00845817" w:rsidRDefault="00531A2F" w:rsidP="00531A2F">
            <w:pPr>
              <w:pStyle w:val="Aufzhlung1"/>
              <w:numPr>
                <w:ilvl w:val="0"/>
                <w:numId w:val="0"/>
              </w:numPr>
              <w:ind w:left="502" w:hanging="360"/>
              <w:rPr>
                <w:rFonts w:asciiTheme="majorBidi" w:hAnsiTheme="majorBidi" w:cstheme="majorBidi"/>
                <w:b w:val="0"/>
                <w:bCs/>
                <w:caps/>
                <w:szCs w:val="22"/>
                <w:u w:val="single"/>
                <w:lang w:eastAsia="en-US"/>
              </w:rPr>
            </w:pPr>
            <w:r w:rsidRPr="00845817">
              <w:rPr>
                <w:rFonts w:asciiTheme="majorBidi" w:hAnsiTheme="majorBidi" w:cstheme="majorBidi"/>
                <w:b w:val="0"/>
                <w:bCs/>
                <w:caps/>
                <w:szCs w:val="22"/>
                <w:u w:val="single"/>
                <w:lang w:eastAsia="en-US"/>
              </w:rPr>
              <w:t>Address</w:t>
            </w:r>
          </w:p>
        </w:tc>
        <w:tc>
          <w:tcPr>
            <w:tcW w:w="6379" w:type="dxa"/>
            <w:tcBorders>
              <w:top w:val="nil"/>
              <w:left w:val="nil"/>
              <w:bottom w:val="nil"/>
              <w:right w:val="nil"/>
            </w:tcBorders>
            <w:shd w:val="clear" w:color="auto" w:fill="FFFFFF"/>
          </w:tcPr>
          <w:p w14:paraId="6C08A26C" w14:textId="14C96F53" w:rsidR="00531A2F" w:rsidRPr="00845817" w:rsidRDefault="00D47D2E" w:rsidP="00180BE9">
            <w:pPr>
              <w:spacing w:after="120"/>
              <w:rPr>
                <w:rFonts w:asciiTheme="majorBidi" w:hAnsiTheme="majorBidi" w:cstheme="majorBidi"/>
                <w:bCs/>
                <w:i w:val="0"/>
                <w:iCs w:val="0"/>
                <w:snapToGrid w:val="0"/>
                <w:sz w:val="22"/>
                <w:szCs w:val="22"/>
              </w:rPr>
            </w:pPr>
            <w:r w:rsidRPr="00845817">
              <w:rPr>
                <w:rFonts w:asciiTheme="majorBidi" w:hAnsiTheme="majorBidi" w:cstheme="majorBidi"/>
                <w:bCs/>
                <w:i w:val="0"/>
                <w:iCs w:val="0"/>
                <w:snapToGrid w:val="0"/>
                <w:sz w:val="22"/>
                <w:szCs w:val="22"/>
              </w:rPr>
              <w:t xml:space="preserve"> Mob. 0599-788215</w:t>
            </w:r>
            <w:r w:rsidR="009D14AB" w:rsidRPr="00845817">
              <w:rPr>
                <w:rFonts w:asciiTheme="majorBidi" w:hAnsiTheme="majorBidi" w:cstheme="majorBidi"/>
                <w:bCs/>
                <w:i w:val="0"/>
                <w:iCs w:val="0"/>
                <w:snapToGrid w:val="0"/>
                <w:sz w:val="22"/>
                <w:szCs w:val="22"/>
              </w:rPr>
              <w:t>,</w:t>
            </w:r>
            <w:r w:rsidR="00531A2F" w:rsidRPr="00845817">
              <w:rPr>
                <w:rFonts w:asciiTheme="majorBidi" w:hAnsiTheme="majorBidi" w:cstheme="majorBidi"/>
                <w:bCs/>
                <w:i w:val="0"/>
                <w:iCs w:val="0"/>
                <w:snapToGrid w:val="0"/>
                <w:sz w:val="22"/>
                <w:szCs w:val="22"/>
              </w:rPr>
              <w:t xml:space="preserve">  </w:t>
            </w:r>
            <w:r w:rsidR="00180BE9">
              <w:rPr>
                <w:rFonts w:asciiTheme="majorBidi" w:hAnsiTheme="majorBidi" w:cstheme="majorBidi"/>
                <w:bCs/>
                <w:i w:val="0"/>
                <w:iCs w:val="0"/>
                <w:snapToGrid w:val="0"/>
                <w:sz w:val="22"/>
                <w:szCs w:val="22"/>
              </w:rPr>
              <w:t xml:space="preserve"> WhatsApp 0569-788215 </w:t>
            </w:r>
            <w:r w:rsidR="00816F8A" w:rsidRPr="00845817">
              <w:rPr>
                <w:rFonts w:asciiTheme="majorBidi" w:hAnsiTheme="majorBidi" w:cstheme="majorBidi"/>
                <w:bCs/>
                <w:i w:val="0"/>
                <w:iCs w:val="0"/>
                <w:snapToGrid w:val="0"/>
                <w:sz w:val="22"/>
                <w:szCs w:val="22"/>
              </w:rPr>
              <w:t>, Jenin, Palestine</w:t>
            </w:r>
          </w:p>
          <w:p w14:paraId="224C0B63" w14:textId="77777777" w:rsidR="00513F21" w:rsidRPr="00845817" w:rsidRDefault="00513F21" w:rsidP="00D47D2E">
            <w:pPr>
              <w:spacing w:after="120"/>
              <w:rPr>
                <w:rFonts w:asciiTheme="majorBidi" w:hAnsiTheme="majorBidi" w:cstheme="majorBidi"/>
                <w:bCs/>
                <w:i w:val="0"/>
                <w:iCs w:val="0"/>
                <w:snapToGrid w:val="0"/>
                <w:sz w:val="22"/>
                <w:szCs w:val="22"/>
              </w:rPr>
            </w:pPr>
            <w:r w:rsidRPr="00845817">
              <w:rPr>
                <w:rFonts w:asciiTheme="majorBidi" w:hAnsiTheme="majorBidi" w:cstheme="majorBidi"/>
                <w:bCs/>
                <w:i w:val="0"/>
                <w:iCs w:val="0"/>
                <w:snapToGrid w:val="0"/>
                <w:sz w:val="22"/>
                <w:szCs w:val="22"/>
              </w:rPr>
              <w:t>HOPE:  Tel : 09-2382008, Fax: 09-2382009</w:t>
            </w:r>
          </w:p>
          <w:p w14:paraId="5A5D9C12" w14:textId="47EDECE5" w:rsidR="00531A2F" w:rsidRPr="00845817" w:rsidRDefault="00531A2F" w:rsidP="001B08A8">
            <w:pPr>
              <w:shd w:val="clear" w:color="auto" w:fill="DDD9C3"/>
              <w:spacing w:after="120"/>
              <w:rPr>
                <w:rFonts w:asciiTheme="majorBidi" w:hAnsiTheme="majorBidi" w:cstheme="majorBidi"/>
                <w:bCs/>
                <w:i w:val="0"/>
                <w:iCs w:val="0"/>
                <w:snapToGrid w:val="0"/>
                <w:sz w:val="22"/>
                <w:szCs w:val="22"/>
              </w:rPr>
            </w:pPr>
            <w:r w:rsidRPr="00845817">
              <w:rPr>
                <w:rFonts w:asciiTheme="majorBidi" w:hAnsiTheme="majorBidi" w:cstheme="majorBidi"/>
                <w:bCs/>
                <w:i w:val="0"/>
                <w:iCs w:val="0"/>
                <w:snapToGrid w:val="0"/>
                <w:sz w:val="22"/>
                <w:szCs w:val="22"/>
              </w:rPr>
              <w:t xml:space="preserve">E-mail , </w:t>
            </w:r>
            <w:hyperlink r:id="rId8" w:history="1">
              <w:r w:rsidR="00354CEE" w:rsidRPr="00E65960">
                <w:rPr>
                  <w:rStyle w:val="Hyperlink"/>
                </w:rPr>
                <w:t>:gdaas@yahoo.com</w:t>
              </w:r>
            </w:hyperlink>
            <w:r w:rsidR="009F3013" w:rsidRPr="00845817">
              <w:rPr>
                <w:rFonts w:asciiTheme="majorBidi" w:hAnsiTheme="majorBidi" w:cstheme="majorBidi"/>
                <w:i w:val="0"/>
                <w:iCs w:val="0"/>
                <w:sz w:val="22"/>
                <w:szCs w:val="22"/>
              </w:rPr>
              <w:t xml:space="preserve"> </w:t>
            </w:r>
            <w:hyperlink r:id="rId9" w:history="1">
              <w:r w:rsidR="00406317" w:rsidRPr="00B81483">
                <w:rPr>
                  <w:rStyle w:val="Hyperlink"/>
                  <w:rFonts w:asciiTheme="majorBidi" w:hAnsiTheme="majorBidi" w:cstheme="majorBidi"/>
                  <w:i w:val="0"/>
                  <w:iCs w:val="0"/>
                  <w:sz w:val="22"/>
                  <w:szCs w:val="22"/>
                </w:rPr>
                <w:t>Daas@najah.edu</w:t>
              </w:r>
            </w:hyperlink>
          </w:p>
        </w:tc>
      </w:tr>
      <w:tr w:rsidR="001701F6" w:rsidRPr="00845817" w14:paraId="2FD294A1" w14:textId="77777777" w:rsidTr="005C736A">
        <w:tblPrEx>
          <w:tblCellMar>
            <w:left w:w="108" w:type="dxa"/>
            <w:right w:w="108" w:type="dxa"/>
          </w:tblCellMar>
        </w:tblPrEx>
        <w:tc>
          <w:tcPr>
            <w:tcW w:w="3402" w:type="dxa"/>
            <w:tcBorders>
              <w:top w:val="nil"/>
              <w:left w:val="nil"/>
              <w:bottom w:val="nil"/>
              <w:right w:val="nil"/>
            </w:tcBorders>
          </w:tcPr>
          <w:p w14:paraId="345F79F4" w14:textId="77777777" w:rsidR="001701F6" w:rsidRPr="00845817" w:rsidRDefault="00BF524B" w:rsidP="002C5973">
            <w:pPr>
              <w:pStyle w:val="Footer"/>
              <w:tabs>
                <w:tab w:val="clear" w:pos="4320"/>
                <w:tab w:val="clear" w:pos="8640"/>
              </w:tabs>
              <w:spacing w:before="60" w:after="60"/>
              <w:rPr>
                <w:rFonts w:asciiTheme="majorBidi" w:hAnsiTheme="majorBidi" w:cstheme="majorBidi"/>
                <w:bCs/>
                <w:i w:val="0"/>
                <w:iCs w:val="0"/>
                <w:sz w:val="22"/>
                <w:szCs w:val="22"/>
                <w:u w:val="single"/>
                <w:lang w:eastAsia="en-US"/>
              </w:rPr>
            </w:pPr>
            <w:r w:rsidRPr="00845817">
              <w:rPr>
                <w:rFonts w:asciiTheme="majorBidi" w:hAnsiTheme="majorBidi" w:cstheme="majorBidi"/>
                <w:bCs/>
                <w:i w:val="0"/>
                <w:iCs w:val="0"/>
                <w:sz w:val="22"/>
                <w:szCs w:val="22"/>
                <w:u w:val="single"/>
                <w:lang w:eastAsia="en-US"/>
              </w:rPr>
              <w:t>PROPOSED POSITION</w:t>
            </w:r>
            <w:r w:rsidR="001701F6" w:rsidRPr="00845817">
              <w:rPr>
                <w:rFonts w:asciiTheme="majorBidi" w:hAnsiTheme="majorBidi" w:cstheme="majorBidi"/>
                <w:bCs/>
                <w:i w:val="0"/>
                <w:iCs w:val="0"/>
                <w:sz w:val="22"/>
                <w:szCs w:val="22"/>
                <w:u w:val="single"/>
                <w:lang w:eastAsia="en-US"/>
              </w:rPr>
              <w:t xml:space="preserve"> </w:t>
            </w:r>
          </w:p>
        </w:tc>
        <w:tc>
          <w:tcPr>
            <w:tcW w:w="6379" w:type="dxa"/>
            <w:tcBorders>
              <w:top w:val="nil"/>
              <w:left w:val="nil"/>
              <w:bottom w:val="nil"/>
              <w:right w:val="nil"/>
            </w:tcBorders>
          </w:tcPr>
          <w:p w14:paraId="4DD642EE" w14:textId="77777777" w:rsidR="001701F6" w:rsidRPr="00845817" w:rsidRDefault="00AE1261" w:rsidP="00816BA1">
            <w:pPr>
              <w:pStyle w:val="Heading5"/>
              <w:spacing w:before="60" w:after="60"/>
              <w:ind w:left="16" w:hanging="16"/>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Financial</w:t>
            </w:r>
            <w:r w:rsidR="00513F21" w:rsidRPr="00845817">
              <w:rPr>
                <w:rFonts w:asciiTheme="majorBidi" w:hAnsiTheme="majorBidi" w:cstheme="majorBidi"/>
                <w:b w:val="0"/>
                <w:bCs w:val="0"/>
                <w:i w:val="0"/>
                <w:iCs w:val="0"/>
                <w:sz w:val="22"/>
                <w:szCs w:val="22"/>
              </w:rPr>
              <w:t xml:space="preserve"> Expert</w:t>
            </w:r>
            <w:r w:rsidRPr="00845817">
              <w:rPr>
                <w:rFonts w:asciiTheme="majorBidi" w:hAnsiTheme="majorBidi" w:cstheme="majorBidi"/>
                <w:b w:val="0"/>
                <w:bCs w:val="0"/>
                <w:i w:val="0"/>
                <w:iCs w:val="0"/>
                <w:sz w:val="22"/>
                <w:szCs w:val="22"/>
              </w:rPr>
              <w:t>, Municipal Finance</w:t>
            </w:r>
            <w:r w:rsidR="00513F21" w:rsidRPr="00845817">
              <w:rPr>
                <w:rFonts w:asciiTheme="majorBidi" w:hAnsiTheme="majorBidi" w:cstheme="majorBidi"/>
                <w:b w:val="0"/>
                <w:bCs w:val="0"/>
                <w:i w:val="0"/>
                <w:iCs w:val="0"/>
                <w:sz w:val="22"/>
                <w:szCs w:val="22"/>
              </w:rPr>
              <w:t xml:space="preserve"> Expert</w:t>
            </w:r>
            <w:r w:rsidRPr="00845817">
              <w:rPr>
                <w:rFonts w:asciiTheme="majorBidi" w:hAnsiTheme="majorBidi" w:cstheme="majorBidi"/>
                <w:b w:val="0"/>
                <w:bCs w:val="0"/>
                <w:i w:val="0"/>
                <w:iCs w:val="0"/>
                <w:sz w:val="22"/>
                <w:szCs w:val="22"/>
              </w:rPr>
              <w:t xml:space="preserve">, Local </w:t>
            </w:r>
            <w:r w:rsidR="00681D6C" w:rsidRPr="00845817">
              <w:rPr>
                <w:rFonts w:asciiTheme="majorBidi" w:hAnsiTheme="majorBidi" w:cstheme="majorBidi"/>
                <w:b w:val="0"/>
                <w:bCs w:val="0"/>
                <w:i w:val="0"/>
                <w:iCs w:val="0"/>
                <w:sz w:val="22"/>
                <w:szCs w:val="22"/>
              </w:rPr>
              <w:t>Economy Expert</w:t>
            </w:r>
          </w:p>
        </w:tc>
      </w:tr>
      <w:tr w:rsidR="00646BE9" w:rsidRPr="00845817" w14:paraId="33E5AA9B" w14:textId="77777777" w:rsidTr="005C736A">
        <w:tblPrEx>
          <w:tblCellMar>
            <w:left w:w="108" w:type="dxa"/>
            <w:right w:w="108" w:type="dxa"/>
          </w:tblCellMar>
        </w:tblPrEx>
        <w:tc>
          <w:tcPr>
            <w:tcW w:w="3402" w:type="dxa"/>
            <w:tcBorders>
              <w:top w:val="nil"/>
              <w:left w:val="nil"/>
              <w:bottom w:val="nil"/>
              <w:right w:val="nil"/>
            </w:tcBorders>
          </w:tcPr>
          <w:p w14:paraId="3C9CBB1B" w14:textId="77777777" w:rsidR="00646BE9" w:rsidRPr="00845817" w:rsidRDefault="00646BE9" w:rsidP="005C736A">
            <w:pPr>
              <w:pStyle w:val="Footer"/>
              <w:tabs>
                <w:tab w:val="clear" w:pos="4320"/>
                <w:tab w:val="clear" w:pos="8640"/>
              </w:tabs>
              <w:spacing w:before="60" w:after="60"/>
              <w:rPr>
                <w:rFonts w:asciiTheme="majorBidi" w:hAnsiTheme="majorBidi" w:cstheme="majorBidi"/>
                <w:bCs/>
                <w:i w:val="0"/>
                <w:iCs w:val="0"/>
                <w:sz w:val="22"/>
                <w:szCs w:val="22"/>
                <w:u w:val="single"/>
                <w:lang w:eastAsia="en-US"/>
              </w:rPr>
            </w:pPr>
            <w:r w:rsidRPr="00845817">
              <w:rPr>
                <w:rFonts w:asciiTheme="majorBidi" w:hAnsiTheme="majorBidi" w:cstheme="majorBidi"/>
                <w:bCs/>
                <w:i w:val="0"/>
                <w:iCs w:val="0"/>
                <w:sz w:val="22"/>
                <w:szCs w:val="22"/>
                <w:u w:val="single"/>
                <w:lang w:eastAsia="en-US"/>
              </w:rPr>
              <w:t>EDUCATION</w:t>
            </w:r>
            <w:r w:rsidRPr="00845817">
              <w:rPr>
                <w:rFonts w:asciiTheme="majorBidi" w:hAnsiTheme="majorBidi" w:cstheme="majorBidi"/>
                <w:bCs/>
                <w:i w:val="0"/>
                <w:iCs w:val="0"/>
                <w:caps/>
                <w:sz w:val="22"/>
                <w:szCs w:val="22"/>
                <w:u w:val="single"/>
                <w:lang w:eastAsia="en-US"/>
              </w:rPr>
              <w:t xml:space="preserve"> </w:t>
            </w:r>
            <w:r w:rsidR="005C736A" w:rsidRPr="00845817">
              <w:rPr>
                <w:rFonts w:asciiTheme="majorBidi" w:hAnsiTheme="majorBidi" w:cstheme="majorBidi"/>
                <w:bCs/>
                <w:i w:val="0"/>
                <w:iCs w:val="0"/>
                <w:caps/>
                <w:sz w:val="22"/>
                <w:szCs w:val="22"/>
                <w:u w:val="single"/>
                <w:lang w:eastAsia="en-US"/>
              </w:rPr>
              <w:t xml:space="preserve"> </w:t>
            </w:r>
          </w:p>
        </w:tc>
        <w:tc>
          <w:tcPr>
            <w:tcW w:w="6379" w:type="dxa"/>
            <w:tcBorders>
              <w:top w:val="nil"/>
              <w:left w:val="nil"/>
              <w:bottom w:val="nil"/>
              <w:right w:val="nil"/>
            </w:tcBorders>
          </w:tcPr>
          <w:p w14:paraId="63C2D3BF" w14:textId="77777777" w:rsidR="00AE1261" w:rsidRDefault="00AE1261" w:rsidP="005C736A">
            <w:pPr>
              <w:jc w:val="lowKashida"/>
              <w:rPr>
                <w:rFonts w:asciiTheme="majorBidi" w:hAnsiTheme="majorBidi" w:cstheme="majorBidi"/>
                <w:i w:val="0"/>
                <w:iCs w:val="0"/>
                <w:sz w:val="22"/>
                <w:szCs w:val="22"/>
                <w:lang w:eastAsia="en-US"/>
              </w:rPr>
            </w:pPr>
            <w:r w:rsidRPr="00845817">
              <w:rPr>
                <w:rFonts w:asciiTheme="majorBidi" w:hAnsiTheme="majorBidi" w:cstheme="majorBidi"/>
                <w:i w:val="0"/>
                <w:iCs w:val="0"/>
                <w:sz w:val="22"/>
                <w:szCs w:val="22"/>
              </w:rPr>
              <w:t xml:space="preserve"> </w:t>
            </w:r>
            <w:r w:rsidRPr="00845817">
              <w:rPr>
                <w:rFonts w:asciiTheme="majorBidi" w:hAnsiTheme="majorBidi" w:cstheme="majorBidi"/>
                <w:b/>
                <w:bCs/>
                <w:i w:val="0"/>
                <w:iCs w:val="0"/>
                <w:sz w:val="22"/>
                <w:szCs w:val="22"/>
                <w:lang w:eastAsia="en-US"/>
              </w:rPr>
              <w:t>PhD</w:t>
            </w:r>
            <w:r w:rsidRPr="00845817">
              <w:rPr>
                <w:rFonts w:asciiTheme="majorBidi" w:hAnsiTheme="majorBidi" w:cstheme="majorBidi"/>
                <w:i w:val="0"/>
                <w:iCs w:val="0"/>
                <w:sz w:val="22"/>
                <w:szCs w:val="22"/>
                <w:lang w:eastAsia="en-US"/>
              </w:rPr>
              <w:t xml:space="preserve">, </w:t>
            </w:r>
            <w:r w:rsidRPr="00845817">
              <w:rPr>
                <w:rFonts w:asciiTheme="majorBidi" w:hAnsiTheme="majorBidi" w:cstheme="majorBidi"/>
                <w:b/>
                <w:bCs/>
                <w:i w:val="0"/>
                <w:iCs w:val="0"/>
                <w:sz w:val="22"/>
                <w:szCs w:val="22"/>
                <w:lang w:eastAsia="en-US"/>
              </w:rPr>
              <w:t>Accounting</w:t>
            </w:r>
            <w:r w:rsidRPr="00845817">
              <w:rPr>
                <w:rFonts w:asciiTheme="majorBidi" w:hAnsiTheme="majorBidi" w:cstheme="majorBidi"/>
                <w:i w:val="0"/>
                <w:iCs w:val="0"/>
                <w:sz w:val="22"/>
                <w:szCs w:val="22"/>
                <w:lang w:eastAsia="en-US"/>
              </w:rPr>
              <w:t xml:space="preserve">, </w:t>
            </w:r>
            <w:r w:rsidRPr="00845817">
              <w:rPr>
                <w:rFonts w:asciiTheme="majorBidi" w:hAnsiTheme="majorBidi" w:cstheme="majorBidi"/>
                <w:b/>
                <w:bCs/>
                <w:i w:val="0"/>
                <w:iCs w:val="0"/>
                <w:sz w:val="22"/>
                <w:szCs w:val="22"/>
                <w:lang w:eastAsia="en-US"/>
              </w:rPr>
              <w:t>Accounting Information Systems</w:t>
            </w:r>
            <w:proofErr w:type="gramStart"/>
            <w:r w:rsidR="00681D6C" w:rsidRPr="00845817">
              <w:rPr>
                <w:rFonts w:asciiTheme="majorBidi" w:hAnsiTheme="majorBidi" w:cstheme="majorBidi"/>
                <w:i w:val="0"/>
                <w:iCs w:val="0"/>
                <w:sz w:val="22"/>
                <w:szCs w:val="22"/>
                <w:lang w:eastAsia="en-US"/>
              </w:rPr>
              <w:t>,,</w:t>
            </w:r>
            <w:proofErr w:type="gramEnd"/>
            <w:r w:rsidRPr="00845817">
              <w:rPr>
                <w:rFonts w:asciiTheme="majorBidi" w:hAnsiTheme="majorBidi" w:cstheme="majorBidi"/>
                <w:i w:val="0"/>
                <w:iCs w:val="0"/>
                <w:sz w:val="22"/>
                <w:szCs w:val="22"/>
                <w:lang w:eastAsia="en-US"/>
              </w:rPr>
              <w:t xml:space="preserve"> Amman Arab University for Graduate Studies, Jordan, 2006.</w:t>
            </w:r>
          </w:p>
          <w:p w14:paraId="3B591A86" w14:textId="69BAF05E" w:rsidR="00AE1261" w:rsidRPr="00845817" w:rsidRDefault="0068710F" w:rsidP="0068710F">
            <w:pPr>
              <w:jc w:val="lowKashida"/>
              <w:rPr>
                <w:rFonts w:asciiTheme="majorBidi" w:hAnsiTheme="majorBidi" w:cstheme="majorBidi"/>
                <w:i w:val="0"/>
                <w:iCs w:val="0"/>
                <w:sz w:val="22"/>
                <w:szCs w:val="22"/>
                <w:lang w:eastAsia="en-US"/>
              </w:rPr>
            </w:pPr>
            <w:r>
              <w:rPr>
                <w:rFonts w:asciiTheme="majorBidi" w:hAnsiTheme="majorBidi" w:cstheme="majorBidi"/>
                <w:b/>
                <w:bCs/>
                <w:i w:val="0"/>
                <w:iCs w:val="0"/>
                <w:sz w:val="22"/>
                <w:szCs w:val="22"/>
                <w:lang w:eastAsia="en-US"/>
              </w:rPr>
              <w:t xml:space="preserve"> </w:t>
            </w:r>
            <w:r w:rsidR="00AE1261" w:rsidRPr="00845817">
              <w:rPr>
                <w:rFonts w:asciiTheme="majorBidi" w:hAnsiTheme="majorBidi" w:cstheme="majorBidi"/>
                <w:b/>
                <w:bCs/>
                <w:i w:val="0"/>
                <w:iCs w:val="0"/>
                <w:sz w:val="22"/>
                <w:szCs w:val="22"/>
                <w:lang w:eastAsia="en-US"/>
              </w:rPr>
              <w:t>MA, MBA, Accounting,</w:t>
            </w:r>
            <w:r w:rsidR="005C736A" w:rsidRPr="00845817">
              <w:rPr>
                <w:rFonts w:asciiTheme="majorBidi" w:hAnsiTheme="majorBidi" w:cstheme="majorBidi"/>
                <w:i w:val="0"/>
                <w:iCs w:val="0"/>
                <w:sz w:val="22"/>
                <w:szCs w:val="22"/>
                <w:lang w:eastAsia="en-US"/>
              </w:rPr>
              <w:t xml:space="preserve"> </w:t>
            </w:r>
            <w:r w:rsidR="00AE1261" w:rsidRPr="00845817">
              <w:rPr>
                <w:rFonts w:asciiTheme="majorBidi" w:hAnsiTheme="majorBidi" w:cstheme="majorBidi"/>
                <w:i w:val="0"/>
                <w:iCs w:val="0"/>
                <w:sz w:val="22"/>
                <w:szCs w:val="22"/>
                <w:lang w:eastAsia="en-US"/>
              </w:rPr>
              <w:t xml:space="preserve">  Univ. of Jordan, Amman, Jordan, Aug. '93.</w:t>
            </w:r>
          </w:p>
          <w:p w14:paraId="645B5068" w14:textId="77777777" w:rsidR="00AE1261" w:rsidRPr="00845817" w:rsidRDefault="00AE1261" w:rsidP="00AE1261">
            <w:pPr>
              <w:tabs>
                <w:tab w:val="left" w:pos="282"/>
                <w:tab w:val="left" w:pos="709"/>
                <w:tab w:val="left" w:pos="1440"/>
                <w:tab w:val="left" w:pos="2160"/>
                <w:tab w:val="left" w:pos="2880"/>
                <w:tab w:val="left" w:pos="3600"/>
                <w:tab w:val="left" w:pos="4320"/>
                <w:tab w:val="left" w:pos="5040"/>
                <w:tab w:val="left" w:pos="5760"/>
                <w:tab w:val="left" w:pos="6480"/>
                <w:tab w:val="left" w:pos="7200"/>
                <w:tab w:val="left" w:pos="7920"/>
              </w:tabs>
              <w:spacing w:line="215" w:lineRule="auto"/>
              <w:jc w:val="lowKashida"/>
              <w:rPr>
                <w:rFonts w:asciiTheme="majorBidi" w:hAnsiTheme="majorBidi" w:cstheme="majorBidi"/>
                <w:i w:val="0"/>
                <w:iCs w:val="0"/>
                <w:sz w:val="22"/>
                <w:szCs w:val="22"/>
                <w:lang w:eastAsia="en-US"/>
              </w:rPr>
            </w:pPr>
            <w:r w:rsidRPr="00845817">
              <w:rPr>
                <w:rFonts w:asciiTheme="majorBidi" w:hAnsiTheme="majorBidi" w:cstheme="majorBidi"/>
                <w:b/>
                <w:bCs/>
                <w:i w:val="0"/>
                <w:iCs w:val="0"/>
                <w:sz w:val="22"/>
                <w:szCs w:val="22"/>
                <w:lang w:eastAsia="en-US"/>
              </w:rPr>
              <w:t>ACPA</w:t>
            </w:r>
            <w:r w:rsidRPr="00845817">
              <w:rPr>
                <w:rFonts w:asciiTheme="majorBidi" w:hAnsiTheme="majorBidi" w:cstheme="majorBidi"/>
                <w:i w:val="0"/>
                <w:iCs w:val="0"/>
                <w:sz w:val="22"/>
                <w:szCs w:val="22"/>
                <w:lang w:eastAsia="en-US"/>
              </w:rPr>
              <w:t xml:space="preserve"> (</w:t>
            </w:r>
            <w:r w:rsidRPr="00845817">
              <w:rPr>
                <w:rFonts w:asciiTheme="majorBidi" w:hAnsiTheme="majorBidi" w:cstheme="majorBidi"/>
                <w:b/>
                <w:bCs/>
                <w:i w:val="0"/>
                <w:iCs w:val="0"/>
                <w:sz w:val="22"/>
                <w:szCs w:val="22"/>
                <w:lang w:eastAsia="en-US"/>
              </w:rPr>
              <w:t>Arab Certified Public Accountant</w:t>
            </w:r>
            <w:r w:rsidRPr="00845817">
              <w:rPr>
                <w:rFonts w:asciiTheme="majorBidi" w:hAnsiTheme="majorBidi" w:cstheme="majorBidi"/>
                <w:i w:val="0"/>
                <w:iCs w:val="0"/>
                <w:sz w:val="22"/>
                <w:szCs w:val="22"/>
                <w:lang w:eastAsia="en-US"/>
              </w:rPr>
              <w:t>) – Arab Society of Certified Accountants (ASCA), and Arab League (The Arab Academy for Science and Technology Advanced Management Institute (1996).</w:t>
            </w:r>
          </w:p>
          <w:p w14:paraId="1E289BCC" w14:textId="54921B97" w:rsidR="00AE1261" w:rsidRPr="00845817" w:rsidRDefault="00AE1261" w:rsidP="00AE1261">
            <w:pPr>
              <w:widowControl w:val="0"/>
              <w:tabs>
                <w:tab w:val="left" w:pos="709"/>
                <w:tab w:val="left" w:pos="1440"/>
                <w:tab w:val="left" w:pos="2160"/>
                <w:tab w:val="left" w:pos="2880"/>
                <w:tab w:val="left" w:pos="3600"/>
                <w:tab w:val="left" w:pos="4320"/>
                <w:tab w:val="left" w:pos="5040"/>
                <w:tab w:val="left" w:pos="5760"/>
              </w:tabs>
              <w:spacing w:line="215" w:lineRule="auto"/>
              <w:jc w:val="lowKashida"/>
              <w:rPr>
                <w:rFonts w:asciiTheme="majorBidi" w:hAnsiTheme="majorBidi" w:cstheme="majorBidi"/>
                <w:i w:val="0"/>
                <w:iCs w:val="0"/>
                <w:sz w:val="22"/>
                <w:szCs w:val="22"/>
                <w:lang w:eastAsia="en-US"/>
              </w:rPr>
            </w:pPr>
            <w:r w:rsidRPr="00845817">
              <w:rPr>
                <w:rFonts w:asciiTheme="majorBidi" w:hAnsiTheme="majorBidi" w:cstheme="majorBidi"/>
                <w:b/>
                <w:bCs/>
                <w:i w:val="0"/>
                <w:iCs w:val="0"/>
                <w:sz w:val="22"/>
                <w:szCs w:val="22"/>
                <w:lang w:eastAsia="en-US"/>
              </w:rPr>
              <w:t>BA, Accounting,</w:t>
            </w:r>
            <w:r w:rsidRPr="00845817">
              <w:rPr>
                <w:rFonts w:asciiTheme="majorBidi" w:hAnsiTheme="majorBidi" w:cstheme="majorBidi"/>
                <w:i w:val="0"/>
                <w:iCs w:val="0"/>
                <w:sz w:val="22"/>
                <w:szCs w:val="22"/>
                <w:lang w:eastAsia="en-US"/>
              </w:rPr>
              <w:t xml:space="preserve"> Al-</w:t>
            </w:r>
            <w:proofErr w:type="spellStart"/>
            <w:r w:rsidRPr="00845817">
              <w:rPr>
                <w:rFonts w:asciiTheme="majorBidi" w:hAnsiTheme="majorBidi" w:cstheme="majorBidi"/>
                <w:i w:val="0"/>
                <w:iCs w:val="0"/>
                <w:sz w:val="22"/>
                <w:szCs w:val="22"/>
                <w:lang w:eastAsia="en-US"/>
              </w:rPr>
              <w:t>Mustansiria</w:t>
            </w:r>
            <w:r w:rsidR="0083513F">
              <w:rPr>
                <w:rFonts w:asciiTheme="majorBidi" w:hAnsiTheme="majorBidi" w:cstheme="majorBidi"/>
                <w:i w:val="0"/>
                <w:iCs w:val="0"/>
                <w:sz w:val="22"/>
                <w:szCs w:val="22"/>
                <w:lang w:eastAsia="en-US"/>
              </w:rPr>
              <w:t>h</w:t>
            </w:r>
            <w:proofErr w:type="spellEnd"/>
            <w:r w:rsidRPr="00845817">
              <w:rPr>
                <w:rFonts w:asciiTheme="majorBidi" w:hAnsiTheme="majorBidi" w:cstheme="majorBidi"/>
                <w:i w:val="0"/>
                <w:iCs w:val="0"/>
                <w:sz w:val="22"/>
                <w:szCs w:val="22"/>
                <w:lang w:eastAsia="en-US"/>
              </w:rPr>
              <w:t xml:space="preserve"> Univ., Baghdad, Iraq, June '1990.</w:t>
            </w:r>
          </w:p>
          <w:p w14:paraId="16ED97CF" w14:textId="77777777" w:rsidR="00646BE9" w:rsidRPr="00845817" w:rsidRDefault="00FE2386" w:rsidP="00162D95">
            <w:pPr>
              <w:pStyle w:val="BodyTextIndent2"/>
              <w:ind w:left="900" w:hanging="810"/>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 </w:t>
            </w:r>
          </w:p>
        </w:tc>
      </w:tr>
      <w:tr w:rsidR="004975DE" w:rsidRPr="00845817" w14:paraId="79D72406" w14:textId="77777777" w:rsidTr="005C736A">
        <w:tblPrEx>
          <w:tblCellMar>
            <w:left w:w="108" w:type="dxa"/>
            <w:right w:w="108" w:type="dxa"/>
          </w:tblCellMar>
        </w:tblPrEx>
        <w:tc>
          <w:tcPr>
            <w:tcW w:w="3402" w:type="dxa"/>
            <w:tcBorders>
              <w:top w:val="nil"/>
              <w:left w:val="nil"/>
              <w:bottom w:val="nil"/>
              <w:right w:val="nil"/>
            </w:tcBorders>
          </w:tcPr>
          <w:p w14:paraId="0CCEBDF3" w14:textId="77777777" w:rsidR="004975DE" w:rsidRPr="00845817" w:rsidRDefault="004975DE" w:rsidP="002C5973">
            <w:pPr>
              <w:pStyle w:val="Footer"/>
              <w:tabs>
                <w:tab w:val="clear" w:pos="4320"/>
                <w:tab w:val="clear" w:pos="8640"/>
              </w:tabs>
              <w:spacing w:before="60" w:after="60"/>
              <w:rPr>
                <w:rFonts w:asciiTheme="majorBidi" w:hAnsiTheme="majorBidi" w:cstheme="majorBidi"/>
                <w:b/>
                <w:bCs/>
                <w:i w:val="0"/>
                <w:iCs w:val="0"/>
                <w:sz w:val="22"/>
                <w:szCs w:val="22"/>
                <w:lang w:eastAsia="en-US"/>
              </w:rPr>
            </w:pPr>
          </w:p>
        </w:tc>
        <w:tc>
          <w:tcPr>
            <w:tcW w:w="6379" w:type="dxa"/>
            <w:tcBorders>
              <w:top w:val="nil"/>
              <w:left w:val="nil"/>
              <w:bottom w:val="nil"/>
              <w:right w:val="nil"/>
            </w:tcBorders>
          </w:tcPr>
          <w:p w14:paraId="7259CB3F" w14:textId="77777777" w:rsidR="004975DE" w:rsidRPr="00845817" w:rsidRDefault="004975DE" w:rsidP="002C5973">
            <w:pPr>
              <w:rPr>
                <w:rFonts w:asciiTheme="majorBidi" w:hAnsiTheme="majorBidi" w:cstheme="majorBidi"/>
                <w:i w:val="0"/>
                <w:iCs w:val="0"/>
                <w:sz w:val="22"/>
                <w:szCs w:val="22"/>
              </w:rPr>
            </w:pPr>
          </w:p>
        </w:tc>
      </w:tr>
      <w:tr w:rsidR="004975DE" w:rsidRPr="00845817" w14:paraId="5579670E" w14:textId="77777777" w:rsidTr="005C736A">
        <w:tblPrEx>
          <w:tblCellMar>
            <w:left w:w="108" w:type="dxa"/>
            <w:right w:w="108" w:type="dxa"/>
          </w:tblCellMar>
        </w:tblPrEx>
        <w:tc>
          <w:tcPr>
            <w:tcW w:w="3402" w:type="dxa"/>
            <w:tcBorders>
              <w:top w:val="nil"/>
              <w:left w:val="nil"/>
              <w:bottom w:val="nil"/>
              <w:right w:val="nil"/>
            </w:tcBorders>
          </w:tcPr>
          <w:p w14:paraId="4D8DE900" w14:textId="77777777" w:rsidR="004975DE" w:rsidRPr="00845817" w:rsidRDefault="00BF524B" w:rsidP="002C5973">
            <w:pPr>
              <w:pStyle w:val="Footer"/>
              <w:tabs>
                <w:tab w:val="clear" w:pos="4320"/>
                <w:tab w:val="clear" w:pos="8640"/>
              </w:tabs>
              <w:spacing w:before="60" w:after="60"/>
              <w:rPr>
                <w:rFonts w:asciiTheme="majorBidi" w:hAnsiTheme="majorBidi" w:cstheme="majorBidi"/>
                <w:b/>
                <w:bCs/>
                <w:i w:val="0"/>
                <w:iCs w:val="0"/>
                <w:sz w:val="22"/>
                <w:szCs w:val="22"/>
                <w:lang w:eastAsia="en-US"/>
              </w:rPr>
            </w:pPr>
            <w:r w:rsidRPr="00845817">
              <w:rPr>
                <w:rFonts w:asciiTheme="majorBidi" w:hAnsiTheme="majorBidi" w:cstheme="majorBidi"/>
                <w:b/>
                <w:bCs/>
                <w:i w:val="0"/>
                <w:iCs w:val="0"/>
                <w:sz w:val="22"/>
                <w:szCs w:val="22"/>
                <w:lang w:eastAsia="en-US"/>
              </w:rPr>
              <w:t>YEARS IN THE PROFESSION</w:t>
            </w:r>
          </w:p>
        </w:tc>
        <w:tc>
          <w:tcPr>
            <w:tcW w:w="6379" w:type="dxa"/>
            <w:tcBorders>
              <w:top w:val="nil"/>
              <w:left w:val="nil"/>
              <w:bottom w:val="nil"/>
              <w:right w:val="nil"/>
            </w:tcBorders>
          </w:tcPr>
          <w:p w14:paraId="5830715A" w14:textId="69C9BDEB" w:rsidR="004975DE" w:rsidRPr="00845817" w:rsidRDefault="009F3013" w:rsidP="00DC317D">
            <w:pPr>
              <w:pStyle w:val="Heading5"/>
              <w:spacing w:before="60" w:after="60"/>
              <w:rPr>
                <w:rFonts w:asciiTheme="majorBidi" w:hAnsiTheme="majorBidi" w:cstheme="majorBidi"/>
                <w:i w:val="0"/>
                <w:iCs w:val="0"/>
                <w:sz w:val="22"/>
                <w:szCs w:val="22"/>
                <w:lang w:eastAsia="en-US"/>
              </w:rPr>
            </w:pPr>
            <w:r w:rsidRPr="00845817">
              <w:rPr>
                <w:rFonts w:asciiTheme="majorBidi" w:hAnsiTheme="majorBidi" w:cstheme="majorBidi"/>
                <w:i w:val="0"/>
                <w:iCs w:val="0"/>
                <w:sz w:val="22"/>
                <w:szCs w:val="22"/>
                <w:lang w:eastAsia="en-US"/>
              </w:rPr>
              <w:t xml:space="preserve">More than </w:t>
            </w:r>
            <w:r w:rsidR="00DC317D">
              <w:rPr>
                <w:rFonts w:asciiTheme="majorBidi" w:hAnsiTheme="majorBidi" w:cstheme="majorBidi"/>
                <w:i w:val="0"/>
                <w:iCs w:val="0"/>
                <w:sz w:val="22"/>
                <w:szCs w:val="22"/>
                <w:lang w:eastAsia="en-US"/>
              </w:rPr>
              <w:t>2</w:t>
            </w:r>
            <w:r w:rsidR="003E1D44">
              <w:rPr>
                <w:rFonts w:asciiTheme="majorBidi" w:hAnsiTheme="majorBidi" w:cstheme="majorBidi"/>
                <w:i w:val="0"/>
                <w:iCs w:val="0"/>
                <w:sz w:val="22"/>
                <w:szCs w:val="22"/>
                <w:lang w:eastAsia="en-US"/>
              </w:rPr>
              <w:t>7</w:t>
            </w:r>
            <w:r w:rsidRPr="00845817">
              <w:rPr>
                <w:rFonts w:asciiTheme="majorBidi" w:hAnsiTheme="majorBidi" w:cstheme="majorBidi"/>
                <w:i w:val="0"/>
                <w:iCs w:val="0"/>
                <w:sz w:val="22"/>
                <w:szCs w:val="22"/>
                <w:lang w:eastAsia="en-US"/>
              </w:rPr>
              <w:t xml:space="preserve"> years </w:t>
            </w:r>
          </w:p>
        </w:tc>
      </w:tr>
      <w:tr w:rsidR="0071106B" w:rsidRPr="00845817" w14:paraId="683CEECE" w14:textId="77777777" w:rsidTr="005C736A">
        <w:tblPrEx>
          <w:tblCellMar>
            <w:left w:w="108" w:type="dxa"/>
            <w:right w:w="108" w:type="dxa"/>
          </w:tblCellMar>
        </w:tblPrEx>
        <w:tc>
          <w:tcPr>
            <w:tcW w:w="3402" w:type="dxa"/>
            <w:tcBorders>
              <w:top w:val="nil"/>
              <w:left w:val="nil"/>
              <w:bottom w:val="nil"/>
              <w:right w:val="nil"/>
            </w:tcBorders>
            <w:shd w:val="clear" w:color="auto" w:fill="auto"/>
          </w:tcPr>
          <w:p w14:paraId="2D736A5D" w14:textId="2B38A6C2" w:rsidR="00746D16" w:rsidRPr="00845817" w:rsidRDefault="00746D16" w:rsidP="00BF524B">
            <w:pPr>
              <w:pStyle w:val="Footer"/>
              <w:tabs>
                <w:tab w:val="clear" w:pos="4320"/>
                <w:tab w:val="clear" w:pos="8640"/>
              </w:tabs>
              <w:spacing w:before="60" w:after="60"/>
              <w:rPr>
                <w:rFonts w:asciiTheme="majorBidi" w:hAnsiTheme="majorBidi" w:cstheme="majorBidi"/>
                <w:b/>
                <w:bCs/>
                <w:i w:val="0"/>
                <w:iCs w:val="0"/>
                <w:sz w:val="22"/>
                <w:szCs w:val="22"/>
                <w:lang w:eastAsia="en-US"/>
              </w:rPr>
            </w:pPr>
          </w:p>
        </w:tc>
        <w:tc>
          <w:tcPr>
            <w:tcW w:w="6379" w:type="dxa"/>
            <w:tcBorders>
              <w:top w:val="nil"/>
              <w:left w:val="nil"/>
              <w:bottom w:val="nil"/>
              <w:right w:val="nil"/>
            </w:tcBorders>
            <w:shd w:val="clear" w:color="auto" w:fill="auto"/>
          </w:tcPr>
          <w:p w14:paraId="3FC4494D" w14:textId="77777777" w:rsidR="004C23AE" w:rsidRPr="00845817" w:rsidRDefault="00D47D2E" w:rsidP="004C23AE">
            <w:pPr>
              <w:pStyle w:val="BodyTextIndent2"/>
              <w:ind w:left="0"/>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 </w:t>
            </w:r>
          </w:p>
        </w:tc>
      </w:tr>
    </w:tbl>
    <w:p w14:paraId="04A23AE4" w14:textId="77777777" w:rsidR="00A60B31" w:rsidRPr="00845817" w:rsidRDefault="00A60B31">
      <w:pPr>
        <w:rPr>
          <w:rFonts w:asciiTheme="majorBidi" w:hAnsiTheme="majorBidi" w:cstheme="majorBidi"/>
          <w:i w:val="0"/>
          <w:iCs w:val="0"/>
          <w:sz w:val="22"/>
          <w:szCs w:val="22"/>
        </w:rPr>
      </w:pPr>
    </w:p>
    <w:p w14:paraId="5EB9FF70" w14:textId="77777777" w:rsidR="00A60B31" w:rsidRPr="00845817" w:rsidRDefault="00A60B31">
      <w:pPr>
        <w:rPr>
          <w:rFonts w:asciiTheme="majorBidi" w:hAnsiTheme="majorBidi" w:cstheme="majorBidi"/>
          <w:i w:val="0"/>
          <w:iCs w:val="0"/>
          <w:sz w:val="22"/>
          <w:szCs w:val="22"/>
        </w:rPr>
      </w:pPr>
    </w:p>
    <w:p w14:paraId="208957E3" w14:textId="77777777" w:rsidR="00A60B31" w:rsidRPr="00845817" w:rsidRDefault="00A60B31" w:rsidP="00D47D2E">
      <w:pPr>
        <w:numPr>
          <w:ilvl w:val="0"/>
          <w:numId w:val="6"/>
        </w:numPr>
        <w:shd w:val="clear" w:color="auto" w:fill="D9D9D9"/>
        <w:ind w:left="142" w:hanging="284"/>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 xml:space="preserve">Key Qualifications </w:t>
      </w:r>
    </w:p>
    <w:p w14:paraId="4FFD5E08" w14:textId="77777777" w:rsidR="00A60B31" w:rsidRPr="00845817" w:rsidRDefault="00A60B31">
      <w:pPr>
        <w:rPr>
          <w:rFonts w:asciiTheme="majorBidi" w:hAnsiTheme="majorBidi" w:cstheme="majorBidi"/>
          <w:i w:val="0"/>
          <w:iCs w:val="0"/>
          <w:sz w:val="22"/>
          <w:szCs w:val="22"/>
        </w:rPr>
      </w:pPr>
    </w:p>
    <w:p w14:paraId="460D2615" w14:textId="77777777" w:rsidR="00D47D2E" w:rsidRPr="00845817" w:rsidRDefault="00D47D2E" w:rsidP="00D47D2E">
      <w:pPr>
        <w:adjustRightInd w:val="0"/>
        <w:jc w:val="both"/>
        <w:rPr>
          <w:rFonts w:asciiTheme="majorBidi" w:hAnsiTheme="majorBidi" w:cstheme="majorBidi"/>
          <w:i w:val="0"/>
          <w:iCs w:val="0"/>
          <w:color w:val="C00000"/>
          <w:sz w:val="22"/>
          <w:szCs w:val="22"/>
        </w:rPr>
      </w:pPr>
      <w:r w:rsidRPr="00845817">
        <w:rPr>
          <w:rFonts w:asciiTheme="majorBidi" w:hAnsiTheme="majorBidi" w:cstheme="majorBidi"/>
          <w:b/>
          <w:i w:val="0"/>
          <w:iCs w:val="0"/>
          <w:color w:val="C00000"/>
          <w:sz w:val="22"/>
          <w:szCs w:val="22"/>
        </w:rPr>
        <w:t>Dr. Ghassan Daas.  Financial Expert</w:t>
      </w:r>
      <w:r w:rsidRPr="00845817">
        <w:rPr>
          <w:rFonts w:asciiTheme="majorBidi" w:hAnsiTheme="majorBidi" w:cstheme="majorBidi"/>
          <w:i w:val="0"/>
          <w:iCs w:val="0"/>
          <w:color w:val="C00000"/>
          <w:sz w:val="22"/>
          <w:szCs w:val="22"/>
        </w:rPr>
        <w:t xml:space="preserve"> </w:t>
      </w:r>
    </w:p>
    <w:p w14:paraId="017AD0EB" w14:textId="56D1C0E7" w:rsidR="00D47D2E" w:rsidRPr="00B74B9D" w:rsidRDefault="00D47D2E" w:rsidP="00DC317D">
      <w:pPr>
        <w:numPr>
          <w:ilvl w:val="0"/>
          <w:numId w:val="2"/>
        </w:numPr>
        <w:tabs>
          <w:tab w:val="left" w:pos="426"/>
        </w:tabs>
        <w:spacing w:line="360" w:lineRule="auto"/>
        <w:ind w:left="426" w:hanging="142"/>
        <w:jc w:val="both"/>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 </w:t>
      </w:r>
      <w:r w:rsidRPr="00B74B9D">
        <w:rPr>
          <w:rFonts w:asciiTheme="majorBidi" w:hAnsiTheme="majorBidi" w:cstheme="majorBidi"/>
          <w:i w:val="0"/>
          <w:iCs w:val="0"/>
          <w:sz w:val="22"/>
          <w:szCs w:val="22"/>
        </w:rPr>
        <w:t>More than 2</w:t>
      </w:r>
      <w:r w:rsidR="00C65EBF">
        <w:rPr>
          <w:rFonts w:asciiTheme="majorBidi" w:hAnsiTheme="majorBidi" w:cstheme="majorBidi"/>
          <w:i w:val="0"/>
          <w:iCs w:val="0"/>
          <w:sz w:val="22"/>
          <w:szCs w:val="22"/>
        </w:rPr>
        <w:t>7</w:t>
      </w:r>
      <w:r w:rsidRPr="00B74B9D">
        <w:rPr>
          <w:rFonts w:asciiTheme="majorBidi" w:hAnsiTheme="majorBidi" w:cstheme="majorBidi"/>
          <w:i w:val="0"/>
          <w:iCs w:val="0"/>
          <w:sz w:val="22"/>
          <w:szCs w:val="22"/>
        </w:rPr>
        <w:t xml:space="preserve"> years of experience as a professional accounting and financial expert. Dr. Daas is specialist in leading and elaborating advanced financial analysis and evaluation,</w:t>
      </w:r>
      <w:r w:rsidR="00DC317D">
        <w:rPr>
          <w:rFonts w:asciiTheme="majorBidi" w:hAnsiTheme="majorBidi" w:cstheme="majorBidi"/>
          <w:i w:val="0"/>
          <w:iCs w:val="0"/>
          <w:sz w:val="22"/>
          <w:szCs w:val="22"/>
        </w:rPr>
        <w:t xml:space="preserve"> fixed assets registration and valuation, </w:t>
      </w:r>
      <w:r w:rsidRPr="00B74B9D">
        <w:rPr>
          <w:rFonts w:asciiTheme="majorBidi" w:hAnsiTheme="majorBidi" w:cstheme="majorBidi"/>
          <w:i w:val="0"/>
          <w:iCs w:val="0"/>
          <w:sz w:val="22"/>
          <w:szCs w:val="22"/>
        </w:rPr>
        <w:t>financial restructuring, cost control and cost reduction systems, Financial Reporting , Budgeting Systems , Business evaluation, Financial Management, Reporting and fund raising, Proposal Writing, Strategic planning, Human Resources Management, capacity building programs, institutional development,  networking , software designer, And capital markets specialist.</w:t>
      </w:r>
      <w:r w:rsidR="00192D36" w:rsidRPr="00B74B9D">
        <w:rPr>
          <w:rFonts w:asciiTheme="majorBidi" w:hAnsiTheme="majorBidi" w:cstheme="majorBidi"/>
          <w:i w:val="0"/>
          <w:iCs w:val="0"/>
          <w:sz w:val="22"/>
          <w:szCs w:val="22"/>
        </w:rPr>
        <w:t xml:space="preserve"> Working directly with International agencies ( </w:t>
      </w:r>
      <w:proofErr w:type="spellStart"/>
      <w:r w:rsidR="00192D36" w:rsidRPr="00B74B9D">
        <w:rPr>
          <w:rFonts w:asciiTheme="majorBidi" w:hAnsiTheme="majorBidi" w:cstheme="majorBidi"/>
          <w:i w:val="0"/>
          <w:iCs w:val="0"/>
          <w:sz w:val="22"/>
          <w:szCs w:val="22"/>
        </w:rPr>
        <w:t>e.g</w:t>
      </w:r>
      <w:proofErr w:type="spellEnd"/>
      <w:r w:rsidR="00192D36" w:rsidRPr="00B74B9D">
        <w:rPr>
          <w:rFonts w:asciiTheme="majorBidi" w:hAnsiTheme="majorBidi" w:cstheme="majorBidi"/>
          <w:i w:val="0"/>
          <w:iCs w:val="0"/>
          <w:sz w:val="22"/>
          <w:szCs w:val="22"/>
        </w:rPr>
        <w:t xml:space="preserve">, JICA for elaborating the financial policies for LUGs in Palestine, with the World Bank as financial expert for income generation policies for LGUs, and Village councils, financial analysis for the LGUs budgets for both West Bank and Gaza 2008-2012, proposing capacity building programs related to financial issues, consulting the inter-mistrial committee for developing the implementation plan for financial policies, a plan that introduced directly to Cabinet). Also working directly with Global community for developing the internal control and audit procedures for LGUs and </w:t>
      </w:r>
      <w:r w:rsidR="004550EF" w:rsidRPr="00B74B9D">
        <w:rPr>
          <w:rFonts w:asciiTheme="majorBidi" w:hAnsiTheme="majorBidi" w:cstheme="majorBidi"/>
          <w:i w:val="0"/>
          <w:iCs w:val="0"/>
          <w:sz w:val="22"/>
          <w:szCs w:val="22"/>
        </w:rPr>
        <w:t>institutionalization</w:t>
      </w:r>
      <w:r w:rsidR="00192D36" w:rsidRPr="00B74B9D">
        <w:rPr>
          <w:rFonts w:asciiTheme="majorBidi" w:hAnsiTheme="majorBidi" w:cstheme="majorBidi"/>
          <w:i w:val="0"/>
          <w:iCs w:val="0"/>
          <w:sz w:val="22"/>
          <w:szCs w:val="22"/>
        </w:rPr>
        <w:t xml:space="preserve"> of the internal </w:t>
      </w:r>
      <w:r w:rsidR="004550EF" w:rsidRPr="00B74B9D">
        <w:rPr>
          <w:rFonts w:asciiTheme="majorBidi" w:hAnsiTheme="majorBidi" w:cstheme="majorBidi"/>
          <w:i w:val="0"/>
          <w:iCs w:val="0"/>
          <w:sz w:val="22"/>
          <w:szCs w:val="22"/>
        </w:rPr>
        <w:t>control</w:t>
      </w:r>
      <w:r w:rsidR="00192D36" w:rsidRPr="00B74B9D">
        <w:rPr>
          <w:rFonts w:asciiTheme="majorBidi" w:hAnsiTheme="majorBidi" w:cstheme="majorBidi"/>
          <w:i w:val="0"/>
          <w:iCs w:val="0"/>
          <w:sz w:val="22"/>
          <w:szCs w:val="22"/>
        </w:rPr>
        <w:t xml:space="preserve"> units in 27 LGUs.    </w:t>
      </w:r>
    </w:p>
    <w:p w14:paraId="5FAD8051" w14:textId="77777777" w:rsidR="00D47D2E" w:rsidRPr="002844A9"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color w:val="000000" w:themeColor="text1"/>
          <w:sz w:val="22"/>
          <w:szCs w:val="22"/>
        </w:rPr>
      </w:pPr>
      <w:r w:rsidRPr="002844A9">
        <w:rPr>
          <w:rFonts w:asciiTheme="majorBidi" w:hAnsiTheme="majorBidi" w:cstheme="majorBidi"/>
          <w:i w:val="0"/>
          <w:iCs w:val="0"/>
          <w:color w:val="000000" w:themeColor="text1"/>
          <w:sz w:val="22"/>
          <w:szCs w:val="22"/>
        </w:rPr>
        <w:t>Chief financial Officer (CFO), partner, and Board of Directors member of House of Palestinian Expertise for Consultancies and studies (HOPE).</w:t>
      </w:r>
    </w:p>
    <w:p w14:paraId="1E207F11" w14:textId="77777777" w:rsidR="00D47D2E" w:rsidRPr="002844A9"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color w:val="000000" w:themeColor="text1"/>
          <w:sz w:val="22"/>
          <w:szCs w:val="22"/>
        </w:rPr>
      </w:pPr>
      <w:r w:rsidRPr="002844A9">
        <w:rPr>
          <w:rFonts w:asciiTheme="majorBidi" w:hAnsiTheme="majorBidi" w:cstheme="majorBidi"/>
          <w:i w:val="0"/>
          <w:iCs w:val="0"/>
          <w:color w:val="000000" w:themeColor="text1"/>
          <w:sz w:val="22"/>
          <w:szCs w:val="22"/>
        </w:rPr>
        <w:lastRenderedPageBreak/>
        <w:t xml:space="preserve">Since 1999, Dr. Daas is Asst. </w:t>
      </w:r>
      <w:r w:rsidR="00513F21" w:rsidRPr="002844A9">
        <w:rPr>
          <w:rFonts w:asciiTheme="majorBidi" w:hAnsiTheme="majorBidi" w:cstheme="majorBidi"/>
          <w:i w:val="0"/>
          <w:iCs w:val="0"/>
          <w:color w:val="000000" w:themeColor="text1"/>
          <w:sz w:val="22"/>
          <w:szCs w:val="22"/>
        </w:rPr>
        <w:t>Prof</w:t>
      </w:r>
      <w:r w:rsidRPr="002844A9">
        <w:rPr>
          <w:rFonts w:asciiTheme="majorBidi" w:hAnsiTheme="majorBidi" w:cstheme="majorBidi"/>
          <w:i w:val="0"/>
          <w:iCs w:val="0"/>
          <w:color w:val="000000" w:themeColor="text1"/>
          <w:sz w:val="22"/>
          <w:szCs w:val="22"/>
        </w:rPr>
        <w:t xml:space="preserve"> of accounting at An-Najah National University, the accounting department. By 1996 to 1999 Dr. Daas hired as the CFO for the Arab American University-Jenin.</w:t>
      </w:r>
    </w:p>
    <w:p w14:paraId="5FB773BC" w14:textId="77777777" w:rsidR="00D47D2E" w:rsidRPr="00845817"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sz w:val="22"/>
          <w:szCs w:val="22"/>
        </w:rPr>
      </w:pPr>
      <w:r w:rsidRPr="002844A9">
        <w:rPr>
          <w:rFonts w:asciiTheme="majorBidi" w:hAnsiTheme="majorBidi" w:cstheme="majorBidi"/>
          <w:i w:val="0"/>
          <w:iCs w:val="0"/>
          <w:color w:val="000000" w:themeColor="text1"/>
          <w:sz w:val="22"/>
          <w:szCs w:val="22"/>
        </w:rPr>
        <w:t xml:space="preserve">Since 2000, and In Local government sector </w:t>
      </w:r>
      <w:r w:rsidRPr="00845817">
        <w:rPr>
          <w:rFonts w:asciiTheme="majorBidi" w:hAnsiTheme="majorBidi" w:cstheme="majorBidi"/>
          <w:i w:val="0"/>
          <w:iCs w:val="0"/>
          <w:sz w:val="22"/>
          <w:szCs w:val="22"/>
        </w:rPr>
        <w:t>Dr. Daas is municipal finance expert working on developing financial and accounting procedures for local government units in addition to several studies in evaluation the financial departments and systems for municipalities and evaluation and elaboration of the  financial polices to increase the sustainability of the LGUs. Also evaluating the revenues for new amalgamated LGUs and participation as financial and local economy consultant for many SDIP projects and physical planning projects and participation in developing the physical planning manual for to the benefit of MoLG.</w:t>
      </w:r>
    </w:p>
    <w:p w14:paraId="1BDFD4DB" w14:textId="77777777" w:rsidR="00D47D2E" w:rsidRPr="00845817"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sz w:val="22"/>
          <w:szCs w:val="22"/>
        </w:rPr>
      </w:pPr>
      <w:r w:rsidRPr="00845817">
        <w:rPr>
          <w:rFonts w:asciiTheme="majorBidi" w:hAnsiTheme="majorBidi" w:cstheme="majorBidi"/>
          <w:i w:val="0"/>
          <w:iCs w:val="0"/>
          <w:sz w:val="22"/>
          <w:szCs w:val="22"/>
        </w:rPr>
        <w:t>Through 2009-2013, Dr. Daas leading and developing the financial “ fiscal” policies for the LGUs “ Local Government Units”, first through JICA, and completing the implementation plan and consulting inter-mistrial committee through World Bank project. Through this project Dr. Daas elaborating financial analysis for 5 year trend and indicators for the 132 Palestinian municipalities. Although through this project developing the financial analysis manual for Palestinian municipalities.</w:t>
      </w:r>
    </w:p>
    <w:p w14:paraId="74F59C10" w14:textId="77777777" w:rsidR="00D47D2E" w:rsidRPr="00845817"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sz w:val="22"/>
          <w:szCs w:val="22"/>
        </w:rPr>
      </w:pPr>
      <w:r w:rsidRPr="00845817">
        <w:rPr>
          <w:rFonts w:asciiTheme="majorBidi" w:hAnsiTheme="majorBidi" w:cstheme="majorBidi"/>
          <w:i w:val="0"/>
          <w:iCs w:val="0"/>
          <w:sz w:val="22"/>
          <w:szCs w:val="22"/>
        </w:rPr>
        <w:t>In private sector wide Varity of business evaluation studies, feasibility studies, developing report to start new businesses like NEDCO as World Bank consultant, developing so many financial system to private companies, developing cost systems, and be as software designer for designing other IT financial and costing systems.</w:t>
      </w:r>
    </w:p>
    <w:p w14:paraId="0D710F19" w14:textId="77777777" w:rsidR="00D47D2E" w:rsidRPr="00845817"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Involved in many projects related to the local governmental sectors such as Amalgamation project, Institutionalization of the MoLG ( Developing procedural manuals),One stop shop projects, physical planning projects, Strategic Development and Investment Planning Projects, Establishment and operations of Joint Water, Waste Water and Solid Waste councils, Institutional Development projects for Municipalities   </w:t>
      </w:r>
    </w:p>
    <w:p w14:paraId="455CDA2B" w14:textId="77777777" w:rsidR="00D47D2E" w:rsidRPr="00845817"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 Participated in the development, implementation, and updating of many manuals related to MoLG work. Such as Physical Planning Manual, Technical and Operational Manual for the MDLF, Procedural Manuals for seven directorates at the MoLG, many managerial, technical and financial manuals for municipalities.</w:t>
      </w:r>
    </w:p>
    <w:p w14:paraId="162A8448" w14:textId="77777777" w:rsidR="00D47D2E" w:rsidRPr="00845817"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For the last two years, since 2014 Dr. Daas leading a project of </w:t>
      </w:r>
      <w:r w:rsidRPr="00845817">
        <w:rPr>
          <w:rFonts w:asciiTheme="majorBidi" w:hAnsiTheme="majorBidi" w:cstheme="majorBidi"/>
          <w:i w:val="0"/>
          <w:iCs w:val="0"/>
          <w:color w:val="000000" w:themeColor="text1"/>
          <w:sz w:val="22"/>
          <w:szCs w:val="22"/>
          <w:lang w:eastAsia="en-US"/>
        </w:rPr>
        <w:t xml:space="preserve">Institutional assessment for IFMIS (integrated financial and management information system) implementation in West Bank and Gaza </w:t>
      </w:r>
      <w:proofErr w:type="gramStart"/>
      <w:r w:rsidRPr="00845817">
        <w:rPr>
          <w:rFonts w:asciiTheme="majorBidi" w:hAnsiTheme="majorBidi" w:cstheme="majorBidi"/>
          <w:i w:val="0"/>
          <w:iCs w:val="0"/>
          <w:color w:val="000000" w:themeColor="text1"/>
          <w:sz w:val="22"/>
          <w:szCs w:val="22"/>
          <w:lang w:eastAsia="en-US"/>
        </w:rPr>
        <w:t>strip ,</w:t>
      </w:r>
      <w:proofErr w:type="gramEnd"/>
      <w:r w:rsidRPr="00845817">
        <w:rPr>
          <w:rFonts w:asciiTheme="majorBidi" w:hAnsiTheme="majorBidi" w:cstheme="majorBidi"/>
          <w:i w:val="0"/>
          <w:iCs w:val="0"/>
          <w:color w:val="000000" w:themeColor="text1"/>
          <w:sz w:val="22"/>
          <w:szCs w:val="22"/>
          <w:lang w:eastAsia="en-US"/>
        </w:rPr>
        <w:t xml:space="preserve"> MDLF , 2015. And also consulting as Financial Expert as Independent Verification Agent (IVA) to Audit Performance of Solid Waste Management in Southern West Bank, Palestine, World Bank. 2014.</w:t>
      </w:r>
    </w:p>
    <w:p w14:paraId="78217DC4" w14:textId="77777777" w:rsidR="00D47D2E" w:rsidRPr="00845817" w:rsidRDefault="00D47D2E" w:rsidP="00D47D2E">
      <w:pPr>
        <w:pStyle w:val="Footer"/>
        <w:numPr>
          <w:ilvl w:val="0"/>
          <w:numId w:val="1"/>
        </w:numPr>
        <w:tabs>
          <w:tab w:val="clear" w:pos="4320"/>
          <w:tab w:val="clear" w:pos="8640"/>
          <w:tab w:val="right" w:pos="270"/>
        </w:tabs>
        <w:spacing w:line="360" w:lineRule="auto"/>
        <w:ind w:left="426" w:hanging="142"/>
        <w:jc w:val="both"/>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In training skills Dr. Daas since 2000, conducted training in the following subjects for many community associations, private sector companies, public sector and banking </w:t>
      </w:r>
      <w:r w:rsidR="00513F21" w:rsidRPr="00845817">
        <w:rPr>
          <w:rFonts w:asciiTheme="majorBidi" w:hAnsiTheme="majorBidi" w:cstheme="majorBidi"/>
          <w:i w:val="0"/>
          <w:iCs w:val="0"/>
          <w:color w:val="000000" w:themeColor="text1"/>
          <w:sz w:val="22"/>
          <w:szCs w:val="22"/>
          <w:lang w:eastAsia="en-US"/>
        </w:rPr>
        <w:t>sector,</w:t>
      </w:r>
    </w:p>
    <w:p w14:paraId="37E2D093"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Net working </w:t>
      </w:r>
    </w:p>
    <w:p w14:paraId="1368615C"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Advocacy and looping</w:t>
      </w:r>
    </w:p>
    <w:p w14:paraId="266BC49D"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Proposal writing </w:t>
      </w:r>
    </w:p>
    <w:p w14:paraId="0F628BBC"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Community needs assessment</w:t>
      </w:r>
    </w:p>
    <w:p w14:paraId="529776D3"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lastRenderedPageBreak/>
        <w:t>Advanced financial excel</w:t>
      </w:r>
    </w:p>
    <w:p w14:paraId="17B65A17"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Advanced financial analysis and evaluation</w:t>
      </w:r>
    </w:p>
    <w:p w14:paraId="49AAEB3D"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Restructuring</w:t>
      </w:r>
    </w:p>
    <w:p w14:paraId="3D0F568E"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Cost Control and Cost Reduction Systems</w:t>
      </w:r>
    </w:p>
    <w:p w14:paraId="107865CC"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Financial Reporting </w:t>
      </w:r>
    </w:p>
    <w:p w14:paraId="75E5FF46"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Budgeting preparation, control, evaluation and  System building</w:t>
      </w:r>
    </w:p>
    <w:p w14:paraId="137F1B2A"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Business evaluation</w:t>
      </w:r>
    </w:p>
    <w:p w14:paraId="0E41E21E"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Management</w:t>
      </w:r>
    </w:p>
    <w:p w14:paraId="108C53CC"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Reporting and fund raising</w:t>
      </w:r>
    </w:p>
    <w:p w14:paraId="727763BE"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Strategic planning</w:t>
      </w:r>
    </w:p>
    <w:p w14:paraId="693A576C" w14:textId="77777777" w:rsidR="00D47D2E" w:rsidRPr="00845817" w:rsidRDefault="00D47D2E" w:rsidP="00D47D2E">
      <w:pPr>
        <w:numPr>
          <w:ilvl w:val="0"/>
          <w:numId w:val="3"/>
        </w:numPr>
        <w:tabs>
          <w:tab w:val="num" w:pos="720"/>
        </w:tabs>
        <w:autoSpaceDE/>
        <w:autoSpaceDN/>
        <w:ind w:left="2160"/>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training to new elected municipal councils , MDLF, 2012</w:t>
      </w:r>
    </w:p>
    <w:p w14:paraId="7E38BD8C" w14:textId="77777777" w:rsidR="00D47D2E" w:rsidRPr="00845817" w:rsidRDefault="00D47D2E" w:rsidP="00D47D2E">
      <w:pPr>
        <w:pStyle w:val="ListParagraph"/>
        <w:numPr>
          <w:ilvl w:val="0"/>
          <w:numId w:val="8"/>
        </w:numPr>
        <w:spacing w:after="0" w:line="240" w:lineRule="auto"/>
        <w:jc w:val="both"/>
        <w:rPr>
          <w:rFonts w:asciiTheme="majorBidi" w:hAnsiTheme="majorBidi" w:cstheme="majorBidi"/>
          <w:i w:val="0"/>
          <w:iCs w:val="0"/>
          <w:color w:val="FF0000"/>
        </w:rPr>
      </w:pPr>
      <w:r w:rsidRPr="00845817">
        <w:rPr>
          <w:rFonts w:asciiTheme="majorBidi" w:hAnsiTheme="majorBidi" w:cstheme="majorBidi"/>
          <w:i w:val="0"/>
          <w:iCs w:val="0"/>
          <w:color w:val="000000" w:themeColor="text1"/>
        </w:rPr>
        <w:t xml:space="preserve">In the context of modules design, among the project the developing costing system for industrial projects , software for assessing the readiness of Palestinian municipalities to implement the IFMIS, excel based programing, MDLF, 2015, Financial analysis software for education purposes, Palestine Technical University </w:t>
      </w:r>
      <w:proofErr w:type="spellStart"/>
      <w:r w:rsidRPr="00845817">
        <w:rPr>
          <w:rFonts w:asciiTheme="majorBidi" w:hAnsiTheme="majorBidi" w:cstheme="majorBidi"/>
          <w:i w:val="0"/>
          <w:iCs w:val="0"/>
          <w:color w:val="000000" w:themeColor="text1"/>
        </w:rPr>
        <w:t>Kadoorie</w:t>
      </w:r>
      <w:proofErr w:type="spellEnd"/>
      <w:r w:rsidRPr="00845817">
        <w:rPr>
          <w:rFonts w:asciiTheme="majorBidi" w:hAnsiTheme="majorBidi" w:cstheme="majorBidi"/>
          <w:i w:val="0"/>
          <w:iCs w:val="0"/>
          <w:color w:val="000000" w:themeColor="text1"/>
        </w:rPr>
        <w:t xml:space="preserve"> (PTUK), 2015, excel based programing tools, Financial restructuring tools for Palestinian companies, 2001-2005,  FMI, financial international markets company, excel base programing tools, Implementing the internal control program, evaluation tool, excel based programing, 2014, Global Communities, CHF, and for FMI Jordan, lending small enterprises, developing tools and training loan officer at Jordanian Banks, Jordan , 2005,  FMI, financial international markets company, excel base programing tools</w:t>
      </w:r>
    </w:p>
    <w:p w14:paraId="61CC929A" w14:textId="77777777" w:rsidR="00D47D2E" w:rsidRPr="00845817" w:rsidRDefault="00D47D2E">
      <w:pPr>
        <w:rPr>
          <w:rFonts w:asciiTheme="majorBidi" w:hAnsiTheme="majorBidi" w:cstheme="majorBidi"/>
          <w:i w:val="0"/>
          <w:iCs w:val="0"/>
          <w:sz w:val="22"/>
          <w:szCs w:val="22"/>
        </w:rPr>
      </w:pPr>
    </w:p>
    <w:p w14:paraId="002109C5" w14:textId="77777777" w:rsidR="00776603" w:rsidRPr="00845817" w:rsidRDefault="00C10ED1" w:rsidP="00D47D2E">
      <w:pPr>
        <w:pStyle w:val="Aufzhlung1"/>
        <w:numPr>
          <w:ilvl w:val="0"/>
          <w:numId w:val="6"/>
        </w:numPr>
        <w:shd w:val="clear" w:color="auto" w:fill="D9D9D9"/>
        <w:tabs>
          <w:tab w:val="clear" w:pos="3686"/>
          <w:tab w:val="left" w:pos="567"/>
        </w:tabs>
        <w:ind w:right="-174" w:hanging="862"/>
        <w:rPr>
          <w:rFonts w:asciiTheme="majorBidi" w:hAnsiTheme="majorBidi" w:cstheme="majorBidi"/>
          <w:color w:val="000000"/>
          <w:szCs w:val="22"/>
        </w:rPr>
      </w:pPr>
      <w:r w:rsidRPr="00845817">
        <w:rPr>
          <w:rFonts w:asciiTheme="majorBidi" w:hAnsiTheme="majorBidi" w:cstheme="majorBidi"/>
          <w:bCs/>
          <w:szCs w:val="22"/>
        </w:rPr>
        <w:t>Specific Country E</w:t>
      </w:r>
      <w:r w:rsidR="00776603" w:rsidRPr="00845817">
        <w:rPr>
          <w:rFonts w:asciiTheme="majorBidi" w:hAnsiTheme="majorBidi" w:cstheme="majorBidi"/>
          <w:bCs/>
          <w:szCs w:val="22"/>
        </w:rPr>
        <w:t>xperience</w:t>
      </w:r>
      <w:r w:rsidR="00D47D2E" w:rsidRPr="00845817">
        <w:rPr>
          <w:rFonts w:asciiTheme="majorBidi" w:hAnsiTheme="majorBidi" w:cstheme="majorBidi"/>
          <w:color w:val="000000"/>
          <w:szCs w:val="22"/>
        </w:rPr>
        <w:t xml:space="preserve"> and employment record:</w:t>
      </w:r>
    </w:p>
    <w:p w14:paraId="0E808CA8" w14:textId="77777777" w:rsidR="00321A63" w:rsidRPr="00845817" w:rsidRDefault="00321A63" w:rsidP="00321A63">
      <w:pPr>
        <w:pStyle w:val="Aufzhlung1"/>
        <w:numPr>
          <w:ilvl w:val="0"/>
          <w:numId w:val="0"/>
        </w:numPr>
        <w:tabs>
          <w:tab w:val="clear" w:pos="3686"/>
          <w:tab w:val="left" w:pos="567"/>
        </w:tabs>
        <w:ind w:left="720" w:right="-284"/>
        <w:rPr>
          <w:rFonts w:asciiTheme="majorBidi" w:hAnsiTheme="majorBidi" w:cstheme="majorBidi"/>
          <w:color w:val="000000"/>
          <w:szCs w:val="22"/>
        </w:rPr>
      </w:pPr>
    </w:p>
    <w:tbl>
      <w:tblPr>
        <w:tblW w:w="97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676"/>
      </w:tblGrid>
      <w:tr w:rsidR="00776603" w:rsidRPr="00845817" w14:paraId="6D8190A6" w14:textId="77777777" w:rsidTr="001E0011">
        <w:tc>
          <w:tcPr>
            <w:tcW w:w="6024" w:type="dxa"/>
            <w:tcBorders>
              <w:bottom w:val="nil"/>
            </w:tcBorders>
            <w:shd w:val="clear" w:color="auto" w:fill="D9D9D9"/>
          </w:tcPr>
          <w:p w14:paraId="74A0C473"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Country</w:t>
            </w:r>
          </w:p>
        </w:tc>
        <w:tc>
          <w:tcPr>
            <w:tcW w:w="3676" w:type="dxa"/>
            <w:tcBorders>
              <w:bottom w:val="nil"/>
            </w:tcBorders>
            <w:shd w:val="clear" w:color="auto" w:fill="D9D9D9"/>
          </w:tcPr>
          <w:p w14:paraId="569D598E"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Date: from</w:t>
            </w:r>
            <w:r w:rsidR="00321A63" w:rsidRPr="00845817">
              <w:rPr>
                <w:rFonts w:asciiTheme="majorBidi" w:hAnsiTheme="majorBidi" w:cstheme="majorBidi"/>
                <w:i w:val="0"/>
                <w:iCs w:val="0"/>
                <w:sz w:val="22"/>
                <w:szCs w:val="22"/>
              </w:rPr>
              <w:t xml:space="preserve">  -- to</w:t>
            </w:r>
            <w:r w:rsidRPr="00845817">
              <w:rPr>
                <w:rFonts w:asciiTheme="majorBidi" w:hAnsiTheme="majorBidi" w:cstheme="majorBidi"/>
                <w:i w:val="0"/>
                <w:iCs w:val="0"/>
                <w:sz w:val="22"/>
                <w:szCs w:val="22"/>
              </w:rPr>
              <w:t xml:space="preserve"> </w:t>
            </w:r>
          </w:p>
        </w:tc>
      </w:tr>
      <w:tr w:rsidR="00776603" w:rsidRPr="00845817" w14:paraId="58665AB2" w14:textId="77777777" w:rsidTr="001E0011">
        <w:trPr>
          <w:trHeight w:val="360"/>
        </w:trPr>
        <w:tc>
          <w:tcPr>
            <w:tcW w:w="6024" w:type="dxa"/>
            <w:tcBorders>
              <w:top w:val="single" w:sz="6" w:space="0" w:color="auto"/>
              <w:bottom w:val="single" w:sz="6" w:space="0" w:color="auto"/>
            </w:tcBorders>
          </w:tcPr>
          <w:p w14:paraId="1E971802"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Palestine/ Conduct economic, financial studies, financial systems, financial evaluation, financial analysis, and business models  for several projects, HOPE</w:t>
            </w:r>
          </w:p>
        </w:tc>
        <w:tc>
          <w:tcPr>
            <w:tcW w:w="3676" w:type="dxa"/>
            <w:tcBorders>
              <w:top w:val="single" w:sz="6" w:space="0" w:color="auto"/>
              <w:bottom w:val="single" w:sz="6" w:space="0" w:color="auto"/>
            </w:tcBorders>
          </w:tcPr>
          <w:p w14:paraId="2580C731"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2004-Present</w:t>
            </w:r>
          </w:p>
        </w:tc>
      </w:tr>
      <w:tr w:rsidR="00776603" w:rsidRPr="00845817" w14:paraId="36AFDEF3" w14:textId="77777777" w:rsidTr="001E0011">
        <w:trPr>
          <w:trHeight w:val="360"/>
        </w:trPr>
        <w:tc>
          <w:tcPr>
            <w:tcW w:w="6024" w:type="dxa"/>
            <w:tcBorders>
              <w:top w:val="single" w:sz="6" w:space="0" w:color="auto"/>
              <w:bottom w:val="single" w:sz="6" w:space="0" w:color="auto"/>
            </w:tcBorders>
          </w:tcPr>
          <w:p w14:paraId="69B24BD5" w14:textId="77777777" w:rsidR="00776603" w:rsidRPr="00845817" w:rsidRDefault="00776603" w:rsidP="003053DD">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Palestine/ Head of Accounting Department for two periods</w:t>
            </w:r>
            <w:r w:rsidR="00C10ED1" w:rsidRPr="00845817">
              <w:rPr>
                <w:rFonts w:asciiTheme="majorBidi" w:hAnsiTheme="majorBidi" w:cstheme="majorBidi"/>
                <w:i w:val="0"/>
                <w:iCs w:val="0"/>
                <w:sz w:val="22"/>
                <w:szCs w:val="22"/>
              </w:rPr>
              <w:t>,</w:t>
            </w:r>
            <w:r w:rsidR="00321A63" w:rsidRPr="00845817">
              <w:rPr>
                <w:rFonts w:asciiTheme="majorBidi" w:hAnsiTheme="majorBidi" w:cstheme="majorBidi"/>
                <w:i w:val="0"/>
                <w:iCs w:val="0"/>
                <w:sz w:val="22"/>
                <w:szCs w:val="22"/>
              </w:rPr>
              <w:t xml:space="preserve"> 2003-2007</w:t>
            </w:r>
            <w:r w:rsidR="002E448A" w:rsidRPr="00845817">
              <w:rPr>
                <w:rFonts w:asciiTheme="majorBidi" w:hAnsiTheme="majorBidi" w:cstheme="majorBidi"/>
                <w:i w:val="0"/>
                <w:iCs w:val="0"/>
                <w:sz w:val="22"/>
                <w:szCs w:val="22"/>
              </w:rPr>
              <w:t>, and</w:t>
            </w:r>
            <w:r w:rsidR="00321A63" w:rsidRPr="00845817">
              <w:rPr>
                <w:rFonts w:asciiTheme="majorBidi" w:hAnsiTheme="majorBidi" w:cstheme="majorBidi"/>
                <w:i w:val="0"/>
                <w:iCs w:val="0"/>
                <w:sz w:val="22"/>
                <w:szCs w:val="22"/>
              </w:rPr>
              <w:t xml:space="preserve"> coordinator of tax disputes master </w:t>
            </w:r>
            <w:r w:rsidR="002E448A" w:rsidRPr="00845817">
              <w:rPr>
                <w:rFonts w:asciiTheme="majorBidi" w:hAnsiTheme="majorBidi" w:cstheme="majorBidi"/>
                <w:i w:val="0"/>
                <w:iCs w:val="0"/>
                <w:sz w:val="22"/>
                <w:szCs w:val="22"/>
              </w:rPr>
              <w:t>program 2010</w:t>
            </w:r>
            <w:r w:rsidR="00321A63" w:rsidRPr="00845817">
              <w:rPr>
                <w:rFonts w:asciiTheme="majorBidi" w:hAnsiTheme="majorBidi" w:cstheme="majorBidi"/>
                <w:i w:val="0"/>
                <w:iCs w:val="0"/>
                <w:sz w:val="22"/>
                <w:szCs w:val="22"/>
              </w:rPr>
              <w:t xml:space="preserve">- </w:t>
            </w:r>
            <w:r w:rsidR="003053DD" w:rsidRPr="00845817">
              <w:rPr>
                <w:rFonts w:asciiTheme="majorBidi" w:hAnsiTheme="majorBidi" w:cstheme="majorBidi"/>
                <w:i w:val="0"/>
                <w:iCs w:val="0"/>
                <w:sz w:val="22"/>
                <w:szCs w:val="22"/>
              </w:rPr>
              <w:t>2013</w:t>
            </w:r>
            <w:r w:rsidR="002E448A" w:rsidRPr="00845817">
              <w:rPr>
                <w:rFonts w:asciiTheme="majorBidi" w:hAnsiTheme="majorBidi" w:cstheme="majorBidi"/>
                <w:i w:val="0"/>
                <w:iCs w:val="0"/>
                <w:sz w:val="22"/>
                <w:szCs w:val="22"/>
              </w:rPr>
              <w:t>, and</w:t>
            </w:r>
            <w:r w:rsidR="00321A63" w:rsidRPr="00845817">
              <w:rPr>
                <w:rFonts w:asciiTheme="majorBidi" w:hAnsiTheme="majorBidi" w:cstheme="majorBidi"/>
                <w:i w:val="0"/>
                <w:iCs w:val="0"/>
                <w:sz w:val="22"/>
                <w:szCs w:val="22"/>
              </w:rPr>
              <w:t xml:space="preserve"> Asst. Prof at Accounting Dept. </w:t>
            </w:r>
            <w:r w:rsidRPr="00845817">
              <w:rPr>
                <w:rFonts w:asciiTheme="majorBidi" w:hAnsiTheme="majorBidi" w:cstheme="majorBidi"/>
                <w:i w:val="0"/>
                <w:iCs w:val="0"/>
                <w:sz w:val="22"/>
                <w:szCs w:val="22"/>
              </w:rPr>
              <w:t xml:space="preserve"> An-Najah National University</w:t>
            </w:r>
          </w:p>
        </w:tc>
        <w:tc>
          <w:tcPr>
            <w:tcW w:w="3676" w:type="dxa"/>
            <w:tcBorders>
              <w:top w:val="single" w:sz="6" w:space="0" w:color="auto"/>
              <w:bottom w:val="single" w:sz="6" w:space="0" w:color="auto"/>
            </w:tcBorders>
          </w:tcPr>
          <w:p w14:paraId="78141D2A"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1999-present</w:t>
            </w:r>
          </w:p>
        </w:tc>
      </w:tr>
      <w:tr w:rsidR="00776603" w:rsidRPr="00845817" w14:paraId="26DCD82F" w14:textId="77777777" w:rsidTr="001E0011">
        <w:trPr>
          <w:trHeight w:val="360"/>
        </w:trPr>
        <w:tc>
          <w:tcPr>
            <w:tcW w:w="6024" w:type="dxa"/>
            <w:tcBorders>
              <w:top w:val="single" w:sz="6" w:space="0" w:color="auto"/>
              <w:bottom w:val="single" w:sz="6" w:space="0" w:color="auto"/>
            </w:tcBorders>
          </w:tcPr>
          <w:p w14:paraId="1408F283"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Palestine – TAGI , Municipal and Public finance expert</w:t>
            </w:r>
            <w:r w:rsidR="009413DC" w:rsidRPr="00845817">
              <w:rPr>
                <w:rFonts w:asciiTheme="majorBidi" w:hAnsiTheme="majorBidi" w:cstheme="majorBidi"/>
                <w:i w:val="0"/>
                <w:iCs w:val="0"/>
                <w:sz w:val="22"/>
                <w:szCs w:val="22"/>
              </w:rPr>
              <w:t xml:space="preserve">, </w:t>
            </w:r>
            <w:r w:rsidR="009F3013" w:rsidRPr="00845817">
              <w:rPr>
                <w:rFonts w:asciiTheme="majorBidi" w:hAnsiTheme="majorBidi" w:cstheme="majorBidi"/>
                <w:i w:val="0"/>
                <w:iCs w:val="0"/>
                <w:sz w:val="22"/>
                <w:szCs w:val="22"/>
              </w:rPr>
              <w:t>free-lance</w:t>
            </w:r>
            <w:r w:rsidR="009413DC" w:rsidRPr="00845817">
              <w:rPr>
                <w:rFonts w:asciiTheme="majorBidi" w:hAnsiTheme="majorBidi" w:cstheme="majorBidi"/>
                <w:i w:val="0"/>
                <w:iCs w:val="0"/>
                <w:sz w:val="22"/>
                <w:szCs w:val="22"/>
              </w:rPr>
              <w:t xml:space="preserve"> consultant</w:t>
            </w:r>
          </w:p>
        </w:tc>
        <w:tc>
          <w:tcPr>
            <w:tcW w:w="3676" w:type="dxa"/>
            <w:tcBorders>
              <w:top w:val="single" w:sz="6" w:space="0" w:color="auto"/>
              <w:bottom w:val="single" w:sz="6" w:space="0" w:color="auto"/>
            </w:tcBorders>
          </w:tcPr>
          <w:p w14:paraId="364C4416" w14:textId="6FA16780"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2007 – </w:t>
            </w:r>
            <w:r w:rsidR="0049000A">
              <w:rPr>
                <w:rFonts w:asciiTheme="majorBidi" w:hAnsiTheme="majorBidi" w:cstheme="majorBidi"/>
                <w:i w:val="0"/>
                <w:iCs w:val="0"/>
                <w:sz w:val="22"/>
                <w:szCs w:val="22"/>
              </w:rPr>
              <w:t>2014</w:t>
            </w:r>
          </w:p>
        </w:tc>
      </w:tr>
      <w:tr w:rsidR="00776603" w:rsidRPr="00845817" w14:paraId="60AC004D" w14:textId="77777777" w:rsidTr="001E0011">
        <w:trPr>
          <w:trHeight w:val="360"/>
        </w:trPr>
        <w:tc>
          <w:tcPr>
            <w:tcW w:w="6024" w:type="dxa"/>
            <w:tcBorders>
              <w:top w:val="single" w:sz="6" w:space="0" w:color="auto"/>
              <w:bottom w:val="single" w:sz="6" w:space="0" w:color="auto"/>
            </w:tcBorders>
          </w:tcPr>
          <w:p w14:paraId="015E54E6"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Palestine/  CFO,  HOPE </w:t>
            </w:r>
          </w:p>
        </w:tc>
        <w:tc>
          <w:tcPr>
            <w:tcW w:w="3676" w:type="dxa"/>
            <w:tcBorders>
              <w:top w:val="single" w:sz="6" w:space="0" w:color="auto"/>
              <w:bottom w:val="single" w:sz="6" w:space="0" w:color="auto"/>
            </w:tcBorders>
          </w:tcPr>
          <w:p w14:paraId="1AEBBC85"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2004- present </w:t>
            </w:r>
          </w:p>
        </w:tc>
      </w:tr>
      <w:tr w:rsidR="00776603" w:rsidRPr="00845817" w14:paraId="5B7BC8CD" w14:textId="77777777" w:rsidTr="001E0011">
        <w:trPr>
          <w:trHeight w:val="360"/>
        </w:trPr>
        <w:tc>
          <w:tcPr>
            <w:tcW w:w="6024" w:type="dxa"/>
            <w:tcBorders>
              <w:top w:val="single" w:sz="6" w:space="0" w:color="auto"/>
              <w:bottom w:val="single" w:sz="6" w:space="0" w:color="auto"/>
            </w:tcBorders>
          </w:tcPr>
          <w:p w14:paraId="419461FA"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Palestine/ CFO, Arab American University Jenin – CFO</w:t>
            </w:r>
          </w:p>
        </w:tc>
        <w:tc>
          <w:tcPr>
            <w:tcW w:w="3676" w:type="dxa"/>
            <w:tcBorders>
              <w:top w:val="single" w:sz="6" w:space="0" w:color="auto"/>
              <w:bottom w:val="single" w:sz="6" w:space="0" w:color="auto"/>
            </w:tcBorders>
          </w:tcPr>
          <w:p w14:paraId="747F8770"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1996-1999</w:t>
            </w:r>
          </w:p>
        </w:tc>
      </w:tr>
      <w:tr w:rsidR="00776603" w:rsidRPr="00845817" w14:paraId="38368AEF" w14:textId="77777777" w:rsidTr="001E0011">
        <w:trPr>
          <w:trHeight w:val="360"/>
        </w:trPr>
        <w:tc>
          <w:tcPr>
            <w:tcW w:w="6024" w:type="dxa"/>
            <w:tcBorders>
              <w:top w:val="single" w:sz="6" w:space="0" w:color="auto"/>
              <w:bottom w:val="single" w:sz="6" w:space="0" w:color="auto"/>
            </w:tcBorders>
          </w:tcPr>
          <w:p w14:paraId="36D336B7"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Palestine/ Lecturer. </w:t>
            </w:r>
            <w:proofErr w:type="spellStart"/>
            <w:r w:rsidRPr="00845817">
              <w:rPr>
                <w:rFonts w:asciiTheme="majorBidi" w:hAnsiTheme="majorBidi" w:cstheme="majorBidi"/>
                <w:i w:val="0"/>
                <w:iCs w:val="0"/>
                <w:sz w:val="22"/>
                <w:szCs w:val="22"/>
              </w:rPr>
              <w:t>Al_Umah</w:t>
            </w:r>
            <w:proofErr w:type="spellEnd"/>
            <w:r w:rsidRPr="00845817">
              <w:rPr>
                <w:rFonts w:asciiTheme="majorBidi" w:hAnsiTheme="majorBidi" w:cstheme="majorBidi"/>
                <w:i w:val="0"/>
                <w:iCs w:val="0"/>
                <w:sz w:val="22"/>
                <w:szCs w:val="22"/>
              </w:rPr>
              <w:t xml:space="preserve"> Collage</w:t>
            </w:r>
          </w:p>
        </w:tc>
        <w:tc>
          <w:tcPr>
            <w:tcW w:w="3676" w:type="dxa"/>
            <w:tcBorders>
              <w:top w:val="single" w:sz="6" w:space="0" w:color="auto"/>
              <w:bottom w:val="single" w:sz="6" w:space="0" w:color="auto"/>
            </w:tcBorders>
          </w:tcPr>
          <w:p w14:paraId="5FE6E6F1"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1994-1996</w:t>
            </w:r>
          </w:p>
        </w:tc>
      </w:tr>
      <w:tr w:rsidR="00776603" w:rsidRPr="00845817" w14:paraId="1CEF258F" w14:textId="77777777" w:rsidTr="001E0011">
        <w:trPr>
          <w:trHeight w:val="360"/>
        </w:trPr>
        <w:tc>
          <w:tcPr>
            <w:tcW w:w="6024" w:type="dxa"/>
            <w:tcBorders>
              <w:top w:val="single" w:sz="6" w:space="0" w:color="auto"/>
              <w:bottom w:val="single" w:sz="6" w:space="0" w:color="auto"/>
            </w:tcBorders>
          </w:tcPr>
          <w:p w14:paraId="1F7CD56F" w14:textId="77777777" w:rsidR="00776603" w:rsidRPr="00845817" w:rsidRDefault="00776603" w:rsidP="00321A63">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Jordan/ Main accountant and consultant for financial and accounting </w:t>
            </w:r>
            <w:r w:rsidR="00321A63" w:rsidRPr="00845817">
              <w:rPr>
                <w:rFonts w:asciiTheme="majorBidi" w:hAnsiTheme="majorBidi" w:cstheme="majorBidi"/>
                <w:i w:val="0"/>
                <w:iCs w:val="0"/>
                <w:sz w:val="22"/>
                <w:szCs w:val="22"/>
              </w:rPr>
              <w:t>software</w:t>
            </w:r>
            <w:r w:rsidRPr="00845817">
              <w:rPr>
                <w:rFonts w:asciiTheme="majorBidi" w:hAnsiTheme="majorBidi" w:cstheme="majorBidi"/>
                <w:i w:val="0"/>
                <w:iCs w:val="0"/>
                <w:sz w:val="22"/>
                <w:szCs w:val="22"/>
              </w:rPr>
              <w:t xml:space="preserve"> , Computer city</w:t>
            </w:r>
          </w:p>
        </w:tc>
        <w:tc>
          <w:tcPr>
            <w:tcW w:w="3676" w:type="dxa"/>
            <w:tcBorders>
              <w:top w:val="single" w:sz="6" w:space="0" w:color="auto"/>
              <w:bottom w:val="single" w:sz="6" w:space="0" w:color="auto"/>
            </w:tcBorders>
          </w:tcPr>
          <w:p w14:paraId="1314B84D" w14:textId="77777777" w:rsidR="00776603" w:rsidRPr="00845817" w:rsidRDefault="00776603" w:rsidP="00273547">
            <w:pPr>
              <w:rPr>
                <w:rFonts w:asciiTheme="majorBidi" w:hAnsiTheme="majorBidi" w:cstheme="majorBidi"/>
                <w:i w:val="0"/>
                <w:iCs w:val="0"/>
                <w:sz w:val="22"/>
                <w:szCs w:val="22"/>
              </w:rPr>
            </w:pPr>
            <w:r w:rsidRPr="00845817">
              <w:rPr>
                <w:rFonts w:asciiTheme="majorBidi" w:hAnsiTheme="majorBidi" w:cstheme="majorBidi"/>
                <w:i w:val="0"/>
                <w:iCs w:val="0"/>
                <w:sz w:val="22"/>
                <w:szCs w:val="22"/>
              </w:rPr>
              <w:t>1990-1993</w:t>
            </w:r>
          </w:p>
        </w:tc>
      </w:tr>
    </w:tbl>
    <w:p w14:paraId="1D80B2A6" w14:textId="77777777" w:rsidR="00776603" w:rsidRPr="00845817" w:rsidRDefault="00776603" w:rsidP="00A60B31">
      <w:pPr>
        <w:ind w:left="720"/>
        <w:rPr>
          <w:rFonts w:asciiTheme="majorBidi" w:hAnsiTheme="majorBidi" w:cstheme="majorBidi"/>
          <w:b/>
          <w:bCs/>
          <w:i w:val="0"/>
          <w:iCs w:val="0"/>
          <w:sz w:val="22"/>
          <w:szCs w:val="22"/>
        </w:rPr>
      </w:pPr>
    </w:p>
    <w:p w14:paraId="6D5239A8" w14:textId="77777777" w:rsidR="00273A90" w:rsidRPr="00845817" w:rsidRDefault="00471D10" w:rsidP="00D47D2E">
      <w:pPr>
        <w:pStyle w:val="Aufzhlung1"/>
        <w:numPr>
          <w:ilvl w:val="0"/>
          <w:numId w:val="6"/>
        </w:numPr>
        <w:shd w:val="clear" w:color="auto" w:fill="D9D9D9"/>
        <w:tabs>
          <w:tab w:val="clear" w:pos="3686"/>
          <w:tab w:val="left" w:pos="709"/>
        </w:tabs>
        <w:ind w:hanging="862"/>
        <w:rPr>
          <w:rFonts w:asciiTheme="majorBidi" w:hAnsiTheme="majorBidi" w:cstheme="majorBidi"/>
          <w:bCs/>
          <w:szCs w:val="22"/>
          <w:lang w:eastAsia="ar-SA"/>
        </w:rPr>
      </w:pPr>
      <w:r w:rsidRPr="00845817">
        <w:rPr>
          <w:rFonts w:asciiTheme="majorBidi" w:hAnsiTheme="majorBidi" w:cstheme="majorBidi"/>
          <w:bCs/>
          <w:szCs w:val="22"/>
          <w:lang w:eastAsia="ar-SA"/>
        </w:rPr>
        <w:t xml:space="preserve">Other Professional Positions </w:t>
      </w:r>
    </w:p>
    <w:p w14:paraId="067ADA72" w14:textId="77777777" w:rsidR="00273A90" w:rsidRPr="00845817" w:rsidRDefault="00273A90" w:rsidP="00273A90">
      <w:pPr>
        <w:widowControl w:val="0"/>
        <w:tabs>
          <w:tab w:val="left" w:pos="720"/>
          <w:tab w:val="left" w:pos="1440"/>
          <w:tab w:val="right" w:pos="1980"/>
          <w:tab w:val="left" w:pos="2160"/>
          <w:tab w:val="left" w:pos="2250"/>
          <w:tab w:val="left" w:pos="2880"/>
          <w:tab w:val="left" w:pos="3600"/>
          <w:tab w:val="left" w:pos="4320"/>
          <w:tab w:val="left" w:pos="5040"/>
          <w:tab w:val="left" w:pos="5760"/>
        </w:tabs>
        <w:ind w:left="2340" w:hanging="2340"/>
        <w:jc w:val="lowKashida"/>
        <w:rPr>
          <w:rFonts w:asciiTheme="majorBidi" w:hAnsiTheme="majorBidi" w:cstheme="majorBidi"/>
          <w:i w:val="0"/>
          <w:iCs w:val="0"/>
          <w:sz w:val="22"/>
          <w:szCs w:val="22"/>
        </w:rPr>
      </w:pPr>
    </w:p>
    <w:tbl>
      <w:tblPr>
        <w:tblW w:w="977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04"/>
      </w:tblGrid>
      <w:tr w:rsidR="00273A90" w:rsidRPr="00845817" w14:paraId="560C5B93" w14:textId="77777777" w:rsidTr="001E0011">
        <w:tc>
          <w:tcPr>
            <w:tcW w:w="2268" w:type="dxa"/>
          </w:tcPr>
          <w:p w14:paraId="321AF6FF" w14:textId="77777777" w:rsidR="00273A90" w:rsidRPr="00845817" w:rsidRDefault="00471D10" w:rsidP="00273547">
            <w:pPr>
              <w:pStyle w:val="Stanengl"/>
              <w:spacing w:before="0"/>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Date </w:t>
            </w:r>
          </w:p>
        </w:tc>
        <w:tc>
          <w:tcPr>
            <w:tcW w:w="7504" w:type="dxa"/>
            <w:vAlign w:val="center"/>
          </w:tcPr>
          <w:p w14:paraId="4F825539"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Feb..2005- April 2005</w:t>
            </w:r>
          </w:p>
        </w:tc>
      </w:tr>
      <w:tr w:rsidR="00273A90" w:rsidRPr="00845817" w14:paraId="46C812F3" w14:textId="77777777" w:rsidTr="001E0011">
        <w:tc>
          <w:tcPr>
            <w:tcW w:w="2268" w:type="dxa"/>
          </w:tcPr>
          <w:p w14:paraId="3321F783"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Location</w:t>
            </w:r>
          </w:p>
        </w:tc>
        <w:tc>
          <w:tcPr>
            <w:tcW w:w="7504" w:type="dxa"/>
          </w:tcPr>
          <w:p w14:paraId="39211FA7"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Jordan</w:t>
            </w:r>
          </w:p>
        </w:tc>
      </w:tr>
      <w:tr w:rsidR="00273A90" w:rsidRPr="00845817" w14:paraId="17184055" w14:textId="77777777" w:rsidTr="001E0011">
        <w:tc>
          <w:tcPr>
            <w:tcW w:w="2268" w:type="dxa"/>
          </w:tcPr>
          <w:p w14:paraId="048BC07C"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Company</w:t>
            </w:r>
          </w:p>
        </w:tc>
        <w:tc>
          <w:tcPr>
            <w:tcW w:w="7504" w:type="dxa"/>
          </w:tcPr>
          <w:p w14:paraId="0063FE1D"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F.O.R. PROJECT for JORDAN, funded by MEPI, FMI</w:t>
            </w:r>
          </w:p>
        </w:tc>
      </w:tr>
      <w:tr w:rsidR="00273A90" w:rsidRPr="00845817" w14:paraId="7DFF6D01" w14:textId="77777777" w:rsidTr="001E0011">
        <w:tc>
          <w:tcPr>
            <w:tcW w:w="2268" w:type="dxa"/>
            <w:tcBorders>
              <w:bottom w:val="single" w:sz="4" w:space="0" w:color="auto"/>
            </w:tcBorders>
          </w:tcPr>
          <w:p w14:paraId="1868AD49"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Position</w:t>
            </w:r>
          </w:p>
        </w:tc>
        <w:tc>
          <w:tcPr>
            <w:tcW w:w="7504" w:type="dxa"/>
            <w:tcBorders>
              <w:bottom w:val="single" w:sz="4" w:space="0" w:color="auto"/>
            </w:tcBorders>
          </w:tcPr>
          <w:p w14:paraId="02CC9868"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Training Expert, </w:t>
            </w:r>
            <w:r w:rsidR="007122B5" w:rsidRPr="00845817">
              <w:rPr>
                <w:rFonts w:asciiTheme="majorBidi" w:hAnsiTheme="majorBidi" w:cstheme="majorBidi"/>
                <w:szCs w:val="22"/>
                <w:lang w:val="en-US" w:eastAsia="ar-SA"/>
              </w:rPr>
              <w:t>C</w:t>
            </w:r>
            <w:r w:rsidRPr="00845817">
              <w:rPr>
                <w:rFonts w:asciiTheme="majorBidi" w:hAnsiTheme="majorBidi" w:cstheme="majorBidi"/>
                <w:szCs w:val="22"/>
                <w:lang w:val="en-US" w:eastAsia="ar-SA"/>
              </w:rPr>
              <w:t>onsultant Capital Market Expert</w:t>
            </w:r>
          </w:p>
        </w:tc>
      </w:tr>
    </w:tbl>
    <w:p w14:paraId="4B05BD9A" w14:textId="77777777" w:rsidR="00273A90" w:rsidRPr="00845817" w:rsidRDefault="00273A90" w:rsidP="00273A90">
      <w:pPr>
        <w:widowControl w:val="0"/>
        <w:tabs>
          <w:tab w:val="left" w:pos="720"/>
          <w:tab w:val="left" w:pos="1440"/>
          <w:tab w:val="left" w:pos="2160"/>
          <w:tab w:val="left" w:pos="2880"/>
          <w:tab w:val="left" w:pos="3600"/>
          <w:tab w:val="left" w:pos="4320"/>
          <w:tab w:val="left" w:pos="5040"/>
          <w:tab w:val="left" w:pos="5760"/>
        </w:tabs>
        <w:spacing w:line="215" w:lineRule="auto"/>
        <w:ind w:left="2160" w:hanging="2160"/>
        <w:rPr>
          <w:rFonts w:asciiTheme="majorBidi" w:hAnsiTheme="majorBidi" w:cstheme="majorBidi"/>
          <w:i w:val="0"/>
          <w:iCs w:val="0"/>
          <w:sz w:val="22"/>
          <w:szCs w:val="22"/>
        </w:rPr>
      </w:pPr>
      <w:r w:rsidRPr="00845817">
        <w:rPr>
          <w:rFonts w:asciiTheme="majorBidi" w:hAnsiTheme="majorBidi" w:cstheme="majorBidi"/>
          <w:i w:val="0"/>
          <w:iCs w:val="0"/>
          <w:sz w:val="22"/>
          <w:szCs w:val="22"/>
        </w:rPr>
        <w:t>.</w:t>
      </w:r>
    </w:p>
    <w:tbl>
      <w:tblPr>
        <w:tblW w:w="977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04"/>
      </w:tblGrid>
      <w:tr w:rsidR="00273A90" w:rsidRPr="00845817" w14:paraId="4D2C08E8" w14:textId="77777777" w:rsidTr="001E0011">
        <w:tc>
          <w:tcPr>
            <w:tcW w:w="2268" w:type="dxa"/>
          </w:tcPr>
          <w:p w14:paraId="364791D7" w14:textId="77777777" w:rsidR="00273A90" w:rsidRPr="00845817" w:rsidRDefault="00471D10" w:rsidP="00273547">
            <w:pPr>
              <w:pStyle w:val="Stanengl"/>
              <w:spacing w:before="0"/>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Date </w:t>
            </w:r>
          </w:p>
        </w:tc>
        <w:tc>
          <w:tcPr>
            <w:tcW w:w="7504" w:type="dxa"/>
            <w:vAlign w:val="center"/>
          </w:tcPr>
          <w:p w14:paraId="72B2B739"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Nov.2001- 2004   </w:t>
            </w:r>
          </w:p>
        </w:tc>
      </w:tr>
      <w:tr w:rsidR="00273A90" w:rsidRPr="00845817" w14:paraId="79E55326" w14:textId="77777777" w:rsidTr="001E0011">
        <w:tc>
          <w:tcPr>
            <w:tcW w:w="2268" w:type="dxa"/>
          </w:tcPr>
          <w:p w14:paraId="2D5E8838"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Location</w:t>
            </w:r>
          </w:p>
        </w:tc>
        <w:tc>
          <w:tcPr>
            <w:tcW w:w="7504" w:type="dxa"/>
          </w:tcPr>
          <w:p w14:paraId="1E9CA151"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FMI -USAID (Financial Markets </w:t>
            </w:r>
            <w:r w:rsidR="00CA75F8" w:rsidRPr="00845817">
              <w:rPr>
                <w:rFonts w:asciiTheme="majorBidi" w:hAnsiTheme="majorBidi" w:cstheme="majorBidi"/>
                <w:szCs w:val="22"/>
                <w:lang w:val="en-US" w:eastAsia="ar-SA"/>
              </w:rPr>
              <w:t xml:space="preserve">International. </w:t>
            </w:r>
            <w:r w:rsidRPr="00845817">
              <w:rPr>
                <w:rFonts w:asciiTheme="majorBidi" w:hAnsiTheme="majorBidi" w:cstheme="majorBidi"/>
                <w:szCs w:val="22"/>
                <w:lang w:val="en-US" w:eastAsia="ar-SA"/>
              </w:rPr>
              <w:t>Inc)</w:t>
            </w:r>
          </w:p>
        </w:tc>
      </w:tr>
      <w:tr w:rsidR="00273A90" w:rsidRPr="00845817" w14:paraId="3B9E3529" w14:textId="77777777" w:rsidTr="001E0011">
        <w:tc>
          <w:tcPr>
            <w:tcW w:w="2268" w:type="dxa"/>
          </w:tcPr>
          <w:p w14:paraId="6DB3D7E1"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Company</w:t>
            </w:r>
          </w:p>
        </w:tc>
        <w:tc>
          <w:tcPr>
            <w:tcW w:w="7504" w:type="dxa"/>
          </w:tcPr>
          <w:p w14:paraId="276DD557"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FMI</w:t>
            </w:r>
          </w:p>
        </w:tc>
      </w:tr>
      <w:tr w:rsidR="00273A90" w:rsidRPr="00845817" w14:paraId="46E3B876" w14:textId="77777777" w:rsidTr="001E0011">
        <w:tc>
          <w:tcPr>
            <w:tcW w:w="2268" w:type="dxa"/>
            <w:tcBorders>
              <w:bottom w:val="single" w:sz="4" w:space="0" w:color="auto"/>
            </w:tcBorders>
          </w:tcPr>
          <w:p w14:paraId="3F6A3578"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Position</w:t>
            </w:r>
          </w:p>
        </w:tc>
        <w:tc>
          <w:tcPr>
            <w:tcW w:w="7504" w:type="dxa"/>
            <w:tcBorders>
              <w:bottom w:val="single" w:sz="4" w:space="0" w:color="auto"/>
            </w:tcBorders>
          </w:tcPr>
          <w:p w14:paraId="689212AF"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Capital Market Expert, Consultant</w:t>
            </w:r>
          </w:p>
        </w:tc>
      </w:tr>
    </w:tbl>
    <w:p w14:paraId="29286E7F" w14:textId="77777777" w:rsidR="00273A90" w:rsidRPr="00845817" w:rsidRDefault="00273A90" w:rsidP="00273A90">
      <w:pPr>
        <w:widowControl w:val="0"/>
        <w:tabs>
          <w:tab w:val="left" w:pos="720"/>
          <w:tab w:val="left" w:pos="1440"/>
          <w:tab w:val="right" w:pos="1980"/>
          <w:tab w:val="left" w:pos="2160"/>
          <w:tab w:val="left" w:pos="2250"/>
          <w:tab w:val="left" w:pos="2880"/>
          <w:tab w:val="left" w:pos="3600"/>
          <w:tab w:val="left" w:pos="4320"/>
          <w:tab w:val="left" w:pos="5040"/>
          <w:tab w:val="left" w:pos="5760"/>
        </w:tabs>
        <w:spacing w:line="215" w:lineRule="auto"/>
        <w:jc w:val="lowKashida"/>
        <w:rPr>
          <w:rFonts w:asciiTheme="majorBidi" w:hAnsiTheme="majorBidi" w:cstheme="majorBidi"/>
          <w:i w:val="0"/>
          <w:iCs w:val="0"/>
          <w:sz w:val="22"/>
          <w:szCs w:val="22"/>
        </w:rPr>
      </w:pPr>
    </w:p>
    <w:tbl>
      <w:tblPr>
        <w:tblW w:w="977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04"/>
      </w:tblGrid>
      <w:tr w:rsidR="00273A90" w:rsidRPr="00845817" w14:paraId="3F8D2C72" w14:textId="77777777" w:rsidTr="001E0011">
        <w:tc>
          <w:tcPr>
            <w:tcW w:w="2268" w:type="dxa"/>
          </w:tcPr>
          <w:p w14:paraId="0F23B9A2" w14:textId="77777777" w:rsidR="00273A90" w:rsidRPr="00845817" w:rsidRDefault="00471D10" w:rsidP="00273547">
            <w:pPr>
              <w:pStyle w:val="Stanengl"/>
              <w:spacing w:before="0"/>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Date </w:t>
            </w:r>
          </w:p>
        </w:tc>
        <w:tc>
          <w:tcPr>
            <w:tcW w:w="7504" w:type="dxa"/>
            <w:vAlign w:val="center"/>
          </w:tcPr>
          <w:p w14:paraId="689537DE" w14:textId="77777777" w:rsidR="00273A90" w:rsidRPr="00845817" w:rsidRDefault="00273A90" w:rsidP="00471D10">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Jan.'9</w:t>
            </w:r>
            <w:r w:rsidR="00471D10" w:rsidRPr="00845817">
              <w:rPr>
                <w:rFonts w:asciiTheme="majorBidi" w:hAnsiTheme="majorBidi" w:cstheme="majorBidi"/>
                <w:szCs w:val="22"/>
                <w:lang w:val="en-US" w:eastAsia="ar-SA"/>
              </w:rPr>
              <w:t>9</w:t>
            </w:r>
            <w:r w:rsidRPr="00845817">
              <w:rPr>
                <w:rFonts w:asciiTheme="majorBidi" w:hAnsiTheme="majorBidi" w:cstheme="majorBidi"/>
                <w:szCs w:val="22"/>
                <w:lang w:val="en-US" w:eastAsia="ar-SA"/>
              </w:rPr>
              <w:t>– Sept.2001</w:t>
            </w:r>
          </w:p>
        </w:tc>
      </w:tr>
      <w:tr w:rsidR="00273A90" w:rsidRPr="00845817" w14:paraId="704AA657" w14:textId="77777777" w:rsidTr="001E0011">
        <w:tc>
          <w:tcPr>
            <w:tcW w:w="2268" w:type="dxa"/>
          </w:tcPr>
          <w:p w14:paraId="25EEE15D"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Location</w:t>
            </w:r>
          </w:p>
        </w:tc>
        <w:tc>
          <w:tcPr>
            <w:tcW w:w="7504" w:type="dxa"/>
          </w:tcPr>
          <w:p w14:paraId="58487F5B"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Nablus, Palestine</w:t>
            </w:r>
          </w:p>
        </w:tc>
      </w:tr>
      <w:tr w:rsidR="00273A90" w:rsidRPr="00845817" w14:paraId="02C2FC9C" w14:textId="77777777" w:rsidTr="001E0011">
        <w:tc>
          <w:tcPr>
            <w:tcW w:w="2268" w:type="dxa"/>
          </w:tcPr>
          <w:p w14:paraId="7ADC411A"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lastRenderedPageBreak/>
              <w:t>Company</w:t>
            </w:r>
          </w:p>
        </w:tc>
        <w:tc>
          <w:tcPr>
            <w:tcW w:w="7504" w:type="dxa"/>
          </w:tcPr>
          <w:p w14:paraId="6EBA790E"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Industrial Details</w:t>
            </w:r>
          </w:p>
        </w:tc>
      </w:tr>
      <w:tr w:rsidR="00273A90" w:rsidRPr="00845817" w14:paraId="6A10E415" w14:textId="77777777" w:rsidTr="001E0011">
        <w:tc>
          <w:tcPr>
            <w:tcW w:w="2268" w:type="dxa"/>
            <w:tcBorders>
              <w:bottom w:val="single" w:sz="4" w:space="0" w:color="auto"/>
            </w:tcBorders>
          </w:tcPr>
          <w:p w14:paraId="0D619D27"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Position</w:t>
            </w:r>
          </w:p>
        </w:tc>
        <w:tc>
          <w:tcPr>
            <w:tcW w:w="7504" w:type="dxa"/>
            <w:tcBorders>
              <w:bottom w:val="single" w:sz="4" w:space="0" w:color="auto"/>
            </w:tcBorders>
          </w:tcPr>
          <w:p w14:paraId="74D6A8A6"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Senior Financial Consultant, Industrial Details</w:t>
            </w:r>
          </w:p>
        </w:tc>
      </w:tr>
    </w:tbl>
    <w:p w14:paraId="250AFC88" w14:textId="77777777" w:rsidR="00273A90" w:rsidRPr="00845817" w:rsidRDefault="00273A90" w:rsidP="00273A90">
      <w:pPr>
        <w:widowControl w:val="0"/>
        <w:tabs>
          <w:tab w:val="left" w:pos="720"/>
          <w:tab w:val="left" w:pos="1440"/>
          <w:tab w:val="left" w:pos="2160"/>
          <w:tab w:val="left" w:pos="2268"/>
          <w:tab w:val="left" w:pos="2880"/>
          <w:tab w:val="left" w:pos="3600"/>
          <w:tab w:val="left" w:pos="4320"/>
          <w:tab w:val="left" w:pos="5040"/>
          <w:tab w:val="left" w:pos="5760"/>
        </w:tabs>
        <w:spacing w:line="215" w:lineRule="auto"/>
        <w:ind w:right="-58"/>
        <w:jc w:val="lowKashida"/>
        <w:rPr>
          <w:rFonts w:asciiTheme="majorBidi" w:hAnsiTheme="majorBidi" w:cstheme="majorBidi"/>
          <w:i w:val="0"/>
          <w:iCs w:val="0"/>
          <w:sz w:val="22"/>
          <w:szCs w:val="22"/>
        </w:rPr>
      </w:pPr>
    </w:p>
    <w:tbl>
      <w:tblPr>
        <w:tblW w:w="978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13"/>
      </w:tblGrid>
      <w:tr w:rsidR="00273A90" w:rsidRPr="00845817" w14:paraId="7FDCCC0E" w14:textId="77777777" w:rsidTr="00471D10">
        <w:tc>
          <w:tcPr>
            <w:tcW w:w="2268" w:type="dxa"/>
          </w:tcPr>
          <w:p w14:paraId="3186AD65" w14:textId="77777777" w:rsidR="00273A90" w:rsidRPr="00845817" w:rsidRDefault="00471D10" w:rsidP="00273547">
            <w:pPr>
              <w:pStyle w:val="Stanengl"/>
              <w:spacing w:before="0"/>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Date </w:t>
            </w:r>
          </w:p>
        </w:tc>
        <w:tc>
          <w:tcPr>
            <w:tcW w:w="7513" w:type="dxa"/>
            <w:vAlign w:val="center"/>
          </w:tcPr>
          <w:p w14:paraId="16B6DA2E"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October. 01 –Sept.2002</w:t>
            </w:r>
          </w:p>
        </w:tc>
      </w:tr>
      <w:tr w:rsidR="00273A90" w:rsidRPr="00845817" w14:paraId="0B79637B" w14:textId="77777777" w:rsidTr="00471D10">
        <w:tc>
          <w:tcPr>
            <w:tcW w:w="2268" w:type="dxa"/>
          </w:tcPr>
          <w:p w14:paraId="548D41E0"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Location0</w:t>
            </w:r>
          </w:p>
        </w:tc>
        <w:tc>
          <w:tcPr>
            <w:tcW w:w="7513" w:type="dxa"/>
          </w:tcPr>
          <w:p w14:paraId="4A2513E7"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Nablus</w:t>
            </w:r>
          </w:p>
        </w:tc>
      </w:tr>
      <w:tr w:rsidR="00273A90" w:rsidRPr="00845817" w14:paraId="63416229" w14:textId="77777777" w:rsidTr="00471D10">
        <w:tc>
          <w:tcPr>
            <w:tcW w:w="2268" w:type="dxa"/>
          </w:tcPr>
          <w:p w14:paraId="4AEA2200"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Company</w:t>
            </w:r>
          </w:p>
        </w:tc>
        <w:tc>
          <w:tcPr>
            <w:tcW w:w="7513" w:type="dxa"/>
          </w:tcPr>
          <w:p w14:paraId="13273C4F"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Centre for Private Sector Development, Nablus,, Palestine</w:t>
            </w:r>
          </w:p>
        </w:tc>
      </w:tr>
      <w:tr w:rsidR="00273A90" w:rsidRPr="00845817" w14:paraId="049032ED" w14:textId="77777777" w:rsidTr="00471D10">
        <w:tc>
          <w:tcPr>
            <w:tcW w:w="2268" w:type="dxa"/>
            <w:tcBorders>
              <w:bottom w:val="single" w:sz="4" w:space="0" w:color="auto"/>
            </w:tcBorders>
          </w:tcPr>
          <w:p w14:paraId="5E5FB953"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Position</w:t>
            </w:r>
          </w:p>
        </w:tc>
        <w:tc>
          <w:tcPr>
            <w:tcW w:w="7513" w:type="dxa"/>
            <w:tcBorders>
              <w:bottom w:val="single" w:sz="4" w:space="0" w:color="auto"/>
            </w:tcBorders>
          </w:tcPr>
          <w:p w14:paraId="19559DB7" w14:textId="77777777" w:rsidR="00273A90" w:rsidRPr="00845817" w:rsidRDefault="00D47D2E"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Financial M</w:t>
            </w:r>
            <w:r w:rsidR="00273A90" w:rsidRPr="00845817">
              <w:rPr>
                <w:rFonts w:asciiTheme="majorBidi" w:hAnsiTheme="majorBidi" w:cstheme="majorBidi"/>
                <w:szCs w:val="22"/>
                <w:lang w:val="en-US" w:eastAsia="ar-SA"/>
              </w:rPr>
              <w:t>anager</w:t>
            </w:r>
          </w:p>
        </w:tc>
      </w:tr>
    </w:tbl>
    <w:p w14:paraId="2AFE5F7A" w14:textId="77777777" w:rsidR="00273A90" w:rsidRPr="00845817" w:rsidRDefault="00273A90" w:rsidP="00273A90">
      <w:pPr>
        <w:widowControl w:val="0"/>
        <w:tabs>
          <w:tab w:val="left" w:pos="720"/>
          <w:tab w:val="left" w:pos="1440"/>
          <w:tab w:val="left" w:pos="2160"/>
          <w:tab w:val="left" w:pos="2268"/>
          <w:tab w:val="left" w:pos="2880"/>
          <w:tab w:val="left" w:pos="3600"/>
          <w:tab w:val="left" w:pos="4320"/>
          <w:tab w:val="left" w:pos="5040"/>
          <w:tab w:val="left" w:pos="5760"/>
        </w:tabs>
        <w:spacing w:line="215" w:lineRule="auto"/>
        <w:ind w:left="2268" w:right="-58"/>
        <w:jc w:val="lowKashida"/>
        <w:rPr>
          <w:rFonts w:asciiTheme="majorBidi" w:hAnsiTheme="majorBidi" w:cstheme="majorBidi"/>
          <w:i w:val="0"/>
          <w:iCs w:val="0"/>
          <w:sz w:val="22"/>
          <w:szCs w:val="22"/>
        </w:rPr>
      </w:pPr>
    </w:p>
    <w:tbl>
      <w:tblPr>
        <w:tblW w:w="978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13"/>
      </w:tblGrid>
      <w:tr w:rsidR="00273A90" w:rsidRPr="00845817" w14:paraId="5D3035DE" w14:textId="77777777" w:rsidTr="00471D10">
        <w:tc>
          <w:tcPr>
            <w:tcW w:w="2268" w:type="dxa"/>
          </w:tcPr>
          <w:p w14:paraId="7BA199B1" w14:textId="77777777" w:rsidR="00273A90" w:rsidRPr="00845817" w:rsidRDefault="00471D10" w:rsidP="00273547">
            <w:pPr>
              <w:pStyle w:val="Stanengl"/>
              <w:spacing w:before="0"/>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Date </w:t>
            </w:r>
          </w:p>
        </w:tc>
        <w:tc>
          <w:tcPr>
            <w:tcW w:w="7513" w:type="dxa"/>
            <w:vAlign w:val="center"/>
          </w:tcPr>
          <w:p w14:paraId="01921B5B"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October.'00 –Sept.2001</w:t>
            </w:r>
          </w:p>
        </w:tc>
      </w:tr>
      <w:tr w:rsidR="00273A90" w:rsidRPr="00845817" w14:paraId="721017B0" w14:textId="77777777" w:rsidTr="00471D10">
        <w:tc>
          <w:tcPr>
            <w:tcW w:w="2268" w:type="dxa"/>
          </w:tcPr>
          <w:p w14:paraId="1D8F6E40"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Location</w:t>
            </w:r>
          </w:p>
        </w:tc>
        <w:tc>
          <w:tcPr>
            <w:tcW w:w="7513" w:type="dxa"/>
          </w:tcPr>
          <w:p w14:paraId="22856212"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Nablus, Palestine</w:t>
            </w:r>
          </w:p>
        </w:tc>
      </w:tr>
      <w:tr w:rsidR="00273A90" w:rsidRPr="00845817" w14:paraId="56051B91" w14:textId="77777777" w:rsidTr="00471D10">
        <w:tc>
          <w:tcPr>
            <w:tcW w:w="2268" w:type="dxa"/>
          </w:tcPr>
          <w:p w14:paraId="6E69C241"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Company</w:t>
            </w:r>
          </w:p>
        </w:tc>
        <w:tc>
          <w:tcPr>
            <w:tcW w:w="7513" w:type="dxa"/>
          </w:tcPr>
          <w:p w14:paraId="6A4E399D"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CPRS, Centre for Palestinian Research &amp; Studies</w:t>
            </w:r>
          </w:p>
        </w:tc>
      </w:tr>
      <w:tr w:rsidR="00273A90" w:rsidRPr="00845817" w14:paraId="7FA57862" w14:textId="77777777" w:rsidTr="00471D10">
        <w:tc>
          <w:tcPr>
            <w:tcW w:w="2268" w:type="dxa"/>
            <w:tcBorders>
              <w:bottom w:val="single" w:sz="4" w:space="0" w:color="auto"/>
            </w:tcBorders>
          </w:tcPr>
          <w:p w14:paraId="1CFF7A38"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Position</w:t>
            </w:r>
          </w:p>
        </w:tc>
        <w:tc>
          <w:tcPr>
            <w:tcW w:w="7513" w:type="dxa"/>
            <w:tcBorders>
              <w:bottom w:val="single" w:sz="4" w:space="0" w:color="auto"/>
            </w:tcBorders>
          </w:tcPr>
          <w:p w14:paraId="10008971"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Financial Manager</w:t>
            </w:r>
          </w:p>
        </w:tc>
      </w:tr>
    </w:tbl>
    <w:p w14:paraId="0A083A9F" w14:textId="77777777" w:rsidR="00273A90" w:rsidRPr="00845817" w:rsidRDefault="00273A90" w:rsidP="00273A90">
      <w:pPr>
        <w:widowControl w:val="0"/>
        <w:tabs>
          <w:tab w:val="left" w:pos="0"/>
          <w:tab w:val="left" w:pos="720"/>
          <w:tab w:val="left" w:pos="1440"/>
          <w:tab w:val="left" w:pos="2160"/>
          <w:tab w:val="left" w:pos="2880"/>
          <w:tab w:val="left" w:pos="3600"/>
          <w:tab w:val="left" w:pos="4320"/>
          <w:tab w:val="left" w:pos="5040"/>
          <w:tab w:val="left" w:pos="5760"/>
        </w:tabs>
        <w:spacing w:line="215" w:lineRule="auto"/>
        <w:rPr>
          <w:rFonts w:asciiTheme="majorBidi" w:hAnsiTheme="majorBidi" w:cstheme="majorBidi"/>
          <w:i w:val="0"/>
          <w:iCs w:val="0"/>
          <w:sz w:val="22"/>
          <w:szCs w:val="22"/>
        </w:rPr>
      </w:pPr>
    </w:p>
    <w:tbl>
      <w:tblPr>
        <w:tblW w:w="978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13"/>
      </w:tblGrid>
      <w:tr w:rsidR="00273A90" w:rsidRPr="00845817" w14:paraId="0108D8FB" w14:textId="77777777" w:rsidTr="00471D10">
        <w:tc>
          <w:tcPr>
            <w:tcW w:w="2268" w:type="dxa"/>
          </w:tcPr>
          <w:p w14:paraId="78BD9257" w14:textId="77777777" w:rsidR="00273A90" w:rsidRPr="00845817" w:rsidRDefault="00471D10" w:rsidP="00273547">
            <w:pPr>
              <w:pStyle w:val="Stanengl"/>
              <w:spacing w:before="0"/>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Date </w:t>
            </w:r>
          </w:p>
        </w:tc>
        <w:tc>
          <w:tcPr>
            <w:tcW w:w="7513" w:type="dxa"/>
            <w:vAlign w:val="center"/>
          </w:tcPr>
          <w:p w14:paraId="1BA416BC"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Jan.'99- 2003</w:t>
            </w:r>
          </w:p>
        </w:tc>
      </w:tr>
      <w:tr w:rsidR="00273A90" w:rsidRPr="00845817" w14:paraId="07BA3EF5" w14:textId="77777777" w:rsidTr="00471D10">
        <w:tc>
          <w:tcPr>
            <w:tcW w:w="2268" w:type="dxa"/>
          </w:tcPr>
          <w:p w14:paraId="4B78CEE1"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Location</w:t>
            </w:r>
          </w:p>
        </w:tc>
        <w:tc>
          <w:tcPr>
            <w:tcW w:w="7513" w:type="dxa"/>
          </w:tcPr>
          <w:p w14:paraId="74A56255"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Nablus, Palestine</w:t>
            </w:r>
          </w:p>
        </w:tc>
      </w:tr>
      <w:tr w:rsidR="00273A90" w:rsidRPr="00845817" w14:paraId="1B71DF9D" w14:textId="77777777" w:rsidTr="00471D10">
        <w:tc>
          <w:tcPr>
            <w:tcW w:w="2268" w:type="dxa"/>
          </w:tcPr>
          <w:p w14:paraId="0F0DFC06"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Company</w:t>
            </w:r>
          </w:p>
        </w:tc>
        <w:tc>
          <w:tcPr>
            <w:tcW w:w="7513" w:type="dxa"/>
          </w:tcPr>
          <w:p w14:paraId="268A1C71"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Bissan Centre for developing SME</w:t>
            </w:r>
          </w:p>
        </w:tc>
      </w:tr>
      <w:tr w:rsidR="00273A90" w:rsidRPr="00845817" w14:paraId="45FC2A8B" w14:textId="77777777" w:rsidTr="00471D10">
        <w:tc>
          <w:tcPr>
            <w:tcW w:w="2268" w:type="dxa"/>
            <w:tcBorders>
              <w:bottom w:val="single" w:sz="4" w:space="0" w:color="auto"/>
            </w:tcBorders>
          </w:tcPr>
          <w:p w14:paraId="7A9C453A"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Position</w:t>
            </w:r>
          </w:p>
        </w:tc>
        <w:tc>
          <w:tcPr>
            <w:tcW w:w="7513" w:type="dxa"/>
            <w:tcBorders>
              <w:bottom w:val="single" w:sz="4" w:space="0" w:color="auto"/>
            </w:tcBorders>
          </w:tcPr>
          <w:p w14:paraId="5818AEF1"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Consultant</w:t>
            </w:r>
          </w:p>
        </w:tc>
      </w:tr>
    </w:tbl>
    <w:p w14:paraId="75F8EBE9" w14:textId="77777777" w:rsidR="00273A90" w:rsidRPr="00845817" w:rsidRDefault="00273A90" w:rsidP="00273A90">
      <w:pPr>
        <w:widowControl w:val="0"/>
        <w:tabs>
          <w:tab w:val="left" w:pos="720"/>
          <w:tab w:val="left" w:pos="1440"/>
          <w:tab w:val="left" w:pos="2127"/>
          <w:tab w:val="left" w:pos="2410"/>
          <w:tab w:val="left" w:pos="2880"/>
          <w:tab w:val="left" w:pos="3600"/>
          <w:tab w:val="left" w:pos="4320"/>
          <w:tab w:val="left" w:pos="5040"/>
          <w:tab w:val="left" w:pos="5760"/>
        </w:tabs>
        <w:spacing w:line="215" w:lineRule="auto"/>
        <w:ind w:left="1440"/>
        <w:rPr>
          <w:rFonts w:asciiTheme="majorBidi" w:hAnsiTheme="majorBidi" w:cstheme="majorBidi"/>
          <w:i w:val="0"/>
          <w:iCs w:val="0"/>
          <w:sz w:val="22"/>
          <w:szCs w:val="22"/>
        </w:rPr>
      </w:pPr>
    </w:p>
    <w:tbl>
      <w:tblPr>
        <w:tblW w:w="978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13"/>
      </w:tblGrid>
      <w:tr w:rsidR="00273A90" w:rsidRPr="00845817" w14:paraId="7C1B812F" w14:textId="77777777" w:rsidTr="00471D10">
        <w:tc>
          <w:tcPr>
            <w:tcW w:w="2268" w:type="dxa"/>
          </w:tcPr>
          <w:p w14:paraId="697F4C8B" w14:textId="77777777" w:rsidR="00273A90" w:rsidRPr="00845817" w:rsidRDefault="00471D10" w:rsidP="00273547">
            <w:pPr>
              <w:pStyle w:val="Stanengl"/>
              <w:spacing w:before="0"/>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Date </w:t>
            </w:r>
          </w:p>
        </w:tc>
        <w:tc>
          <w:tcPr>
            <w:tcW w:w="7513" w:type="dxa"/>
            <w:vAlign w:val="center"/>
          </w:tcPr>
          <w:p w14:paraId="53A856EC"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March 95 –Aug 96</w:t>
            </w:r>
          </w:p>
        </w:tc>
      </w:tr>
      <w:tr w:rsidR="00273A90" w:rsidRPr="00845817" w14:paraId="01F1CEC6" w14:textId="77777777" w:rsidTr="00471D10">
        <w:tc>
          <w:tcPr>
            <w:tcW w:w="2268" w:type="dxa"/>
          </w:tcPr>
          <w:p w14:paraId="4637E607"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Location</w:t>
            </w:r>
          </w:p>
        </w:tc>
        <w:tc>
          <w:tcPr>
            <w:tcW w:w="7513" w:type="dxa"/>
          </w:tcPr>
          <w:p w14:paraId="6980816B"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 xml:space="preserve">Ramallah, Palestine </w:t>
            </w:r>
          </w:p>
        </w:tc>
      </w:tr>
      <w:tr w:rsidR="00273A90" w:rsidRPr="00845817" w14:paraId="5F9939EA" w14:textId="77777777" w:rsidTr="00471D10">
        <w:tc>
          <w:tcPr>
            <w:tcW w:w="2268" w:type="dxa"/>
          </w:tcPr>
          <w:p w14:paraId="349640CC"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Company</w:t>
            </w:r>
          </w:p>
        </w:tc>
        <w:tc>
          <w:tcPr>
            <w:tcW w:w="7513" w:type="dxa"/>
          </w:tcPr>
          <w:p w14:paraId="034094CD"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proofErr w:type="spellStart"/>
            <w:r w:rsidRPr="00845817">
              <w:rPr>
                <w:rFonts w:asciiTheme="majorBidi" w:hAnsiTheme="majorBidi" w:cstheme="majorBidi"/>
                <w:szCs w:val="22"/>
                <w:lang w:val="en-US" w:eastAsia="ar-SA"/>
              </w:rPr>
              <w:t>DataSet</w:t>
            </w:r>
            <w:proofErr w:type="spellEnd"/>
          </w:p>
        </w:tc>
      </w:tr>
      <w:tr w:rsidR="00273A90" w:rsidRPr="00845817" w14:paraId="0502269D" w14:textId="77777777" w:rsidTr="00471D10">
        <w:tc>
          <w:tcPr>
            <w:tcW w:w="2268" w:type="dxa"/>
            <w:tcBorders>
              <w:bottom w:val="single" w:sz="4" w:space="0" w:color="auto"/>
            </w:tcBorders>
          </w:tcPr>
          <w:p w14:paraId="144F9DC1" w14:textId="77777777" w:rsidR="00273A90" w:rsidRPr="00845817" w:rsidRDefault="00273A90" w:rsidP="00273547">
            <w:pPr>
              <w:pStyle w:val="Header"/>
              <w:rPr>
                <w:rFonts w:asciiTheme="majorBidi" w:hAnsiTheme="majorBidi" w:cstheme="majorBidi"/>
                <w:b w:val="0"/>
                <w:bCs w:val="0"/>
                <w:i w:val="0"/>
                <w:iCs w:val="0"/>
                <w:sz w:val="22"/>
                <w:szCs w:val="22"/>
              </w:rPr>
            </w:pPr>
            <w:r w:rsidRPr="00845817">
              <w:rPr>
                <w:rFonts w:asciiTheme="majorBidi" w:hAnsiTheme="majorBidi" w:cstheme="majorBidi"/>
                <w:b w:val="0"/>
                <w:bCs w:val="0"/>
                <w:i w:val="0"/>
                <w:iCs w:val="0"/>
                <w:sz w:val="22"/>
                <w:szCs w:val="22"/>
              </w:rPr>
              <w:t>Position</w:t>
            </w:r>
          </w:p>
        </w:tc>
        <w:tc>
          <w:tcPr>
            <w:tcW w:w="7513" w:type="dxa"/>
            <w:tcBorders>
              <w:bottom w:val="single" w:sz="4" w:space="0" w:color="auto"/>
            </w:tcBorders>
          </w:tcPr>
          <w:p w14:paraId="4D63B421" w14:textId="77777777" w:rsidR="00273A90" w:rsidRPr="00845817" w:rsidRDefault="00273A90" w:rsidP="00273547">
            <w:pPr>
              <w:pStyle w:val="Stanengl"/>
              <w:keepNext/>
              <w:spacing w:before="0"/>
              <w:jc w:val="left"/>
              <w:rPr>
                <w:rFonts w:asciiTheme="majorBidi" w:hAnsiTheme="majorBidi" w:cstheme="majorBidi"/>
                <w:szCs w:val="22"/>
                <w:lang w:val="en-US" w:eastAsia="ar-SA"/>
              </w:rPr>
            </w:pPr>
            <w:r w:rsidRPr="00845817">
              <w:rPr>
                <w:rFonts w:asciiTheme="majorBidi" w:hAnsiTheme="majorBidi" w:cstheme="majorBidi"/>
                <w:szCs w:val="22"/>
                <w:lang w:val="en-US" w:eastAsia="ar-SA"/>
              </w:rPr>
              <w:t>Consultant,  (software designer)</w:t>
            </w:r>
          </w:p>
        </w:tc>
      </w:tr>
    </w:tbl>
    <w:p w14:paraId="3E901998" w14:textId="77777777" w:rsidR="00273A90" w:rsidRPr="00845817" w:rsidRDefault="00273A90" w:rsidP="00273A90">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right="2160" w:hanging="2160"/>
        <w:rPr>
          <w:rFonts w:asciiTheme="majorBidi" w:hAnsiTheme="majorBidi" w:cstheme="majorBidi"/>
          <w:i w:val="0"/>
          <w:iCs w:val="0"/>
          <w:sz w:val="22"/>
          <w:szCs w:val="22"/>
        </w:rPr>
      </w:pPr>
    </w:p>
    <w:p w14:paraId="3932BDC7" w14:textId="77777777" w:rsidR="00776603" w:rsidRPr="00845817" w:rsidRDefault="00776603" w:rsidP="00A60B31">
      <w:pPr>
        <w:ind w:left="720"/>
        <w:rPr>
          <w:rFonts w:asciiTheme="majorBidi" w:hAnsiTheme="majorBidi" w:cstheme="majorBidi"/>
          <w:i w:val="0"/>
          <w:iCs w:val="0"/>
          <w:sz w:val="22"/>
          <w:szCs w:val="22"/>
        </w:rPr>
      </w:pPr>
    </w:p>
    <w:p w14:paraId="6AA741CC" w14:textId="77777777" w:rsidR="003D791A" w:rsidRPr="00845817" w:rsidRDefault="003D791A" w:rsidP="00D47D2E">
      <w:pPr>
        <w:numPr>
          <w:ilvl w:val="0"/>
          <w:numId w:val="6"/>
        </w:numPr>
        <w:shd w:val="clear" w:color="auto" w:fill="D9D9D9"/>
        <w:ind w:left="0" w:firstLine="0"/>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5. Languages</w:t>
      </w:r>
    </w:p>
    <w:p w14:paraId="2D942C64" w14:textId="77777777" w:rsidR="003D791A" w:rsidRPr="00845817" w:rsidRDefault="003D791A" w:rsidP="003D791A">
      <w:pPr>
        <w:ind w:left="2160" w:hanging="2160"/>
        <w:jc w:val="lowKashida"/>
        <w:rPr>
          <w:rFonts w:asciiTheme="majorBidi" w:hAnsiTheme="majorBidi" w:cstheme="majorBidi"/>
          <w:i w:val="0"/>
          <w:iCs w:val="0"/>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130"/>
        <w:gridCol w:w="2130"/>
        <w:gridCol w:w="2130"/>
      </w:tblGrid>
      <w:tr w:rsidR="003D791A" w:rsidRPr="00845817" w14:paraId="531650B7" w14:textId="77777777" w:rsidTr="00D47D2E">
        <w:tc>
          <w:tcPr>
            <w:tcW w:w="3325" w:type="dxa"/>
          </w:tcPr>
          <w:p w14:paraId="2877C6C8"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Language</w:t>
            </w:r>
          </w:p>
        </w:tc>
        <w:tc>
          <w:tcPr>
            <w:tcW w:w="2130" w:type="dxa"/>
          </w:tcPr>
          <w:p w14:paraId="1611A0F4"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Reading</w:t>
            </w:r>
          </w:p>
        </w:tc>
        <w:tc>
          <w:tcPr>
            <w:tcW w:w="2130" w:type="dxa"/>
          </w:tcPr>
          <w:p w14:paraId="3D587041"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Speaking</w:t>
            </w:r>
          </w:p>
        </w:tc>
        <w:tc>
          <w:tcPr>
            <w:tcW w:w="2130" w:type="dxa"/>
          </w:tcPr>
          <w:p w14:paraId="04D74FA0"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Writing</w:t>
            </w:r>
          </w:p>
        </w:tc>
      </w:tr>
      <w:tr w:rsidR="003D791A" w:rsidRPr="00845817" w14:paraId="0601136A" w14:textId="77777777" w:rsidTr="00D47D2E">
        <w:tc>
          <w:tcPr>
            <w:tcW w:w="3325" w:type="dxa"/>
          </w:tcPr>
          <w:p w14:paraId="1A236109"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Arabic</w:t>
            </w:r>
          </w:p>
        </w:tc>
        <w:tc>
          <w:tcPr>
            <w:tcW w:w="2130" w:type="dxa"/>
          </w:tcPr>
          <w:p w14:paraId="5A4E66F7"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Excellent</w:t>
            </w:r>
          </w:p>
        </w:tc>
        <w:tc>
          <w:tcPr>
            <w:tcW w:w="2130" w:type="dxa"/>
          </w:tcPr>
          <w:p w14:paraId="0CD103A0"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Excellent</w:t>
            </w:r>
          </w:p>
        </w:tc>
        <w:tc>
          <w:tcPr>
            <w:tcW w:w="2130" w:type="dxa"/>
          </w:tcPr>
          <w:p w14:paraId="4984C832"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Excellent</w:t>
            </w:r>
          </w:p>
        </w:tc>
      </w:tr>
      <w:tr w:rsidR="003D791A" w:rsidRPr="00845817" w14:paraId="296D62B3" w14:textId="77777777" w:rsidTr="00D47D2E">
        <w:tc>
          <w:tcPr>
            <w:tcW w:w="3325" w:type="dxa"/>
          </w:tcPr>
          <w:p w14:paraId="72527689"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English</w:t>
            </w:r>
          </w:p>
        </w:tc>
        <w:tc>
          <w:tcPr>
            <w:tcW w:w="2130" w:type="dxa"/>
          </w:tcPr>
          <w:p w14:paraId="609A6C57" w14:textId="77777777" w:rsidR="003D791A" w:rsidRPr="00845817" w:rsidRDefault="003D791A" w:rsidP="00A52195">
            <w:pPr>
              <w:jc w:val="lowKashida"/>
              <w:rPr>
                <w:rFonts w:asciiTheme="majorBidi" w:hAnsiTheme="majorBidi" w:cstheme="majorBidi"/>
                <w:i w:val="0"/>
                <w:iCs w:val="0"/>
                <w:sz w:val="22"/>
                <w:szCs w:val="22"/>
              </w:rPr>
            </w:pPr>
            <w:r w:rsidRPr="00845817">
              <w:rPr>
                <w:rFonts w:asciiTheme="majorBidi" w:hAnsiTheme="majorBidi" w:cstheme="majorBidi"/>
                <w:i w:val="0"/>
                <w:iCs w:val="0"/>
                <w:sz w:val="22"/>
                <w:szCs w:val="22"/>
              </w:rPr>
              <w:t>Excellent</w:t>
            </w:r>
          </w:p>
        </w:tc>
        <w:tc>
          <w:tcPr>
            <w:tcW w:w="2130" w:type="dxa"/>
          </w:tcPr>
          <w:p w14:paraId="1F3B2823" w14:textId="77777777" w:rsidR="003D791A" w:rsidRPr="00845817" w:rsidRDefault="003D791A" w:rsidP="00A52195">
            <w:pPr>
              <w:jc w:val="lowKashida"/>
              <w:rPr>
                <w:rFonts w:asciiTheme="majorBidi" w:hAnsiTheme="majorBidi" w:cstheme="majorBidi"/>
                <w:i w:val="0"/>
                <w:iCs w:val="0"/>
                <w:sz w:val="22"/>
                <w:szCs w:val="22"/>
              </w:rPr>
            </w:pPr>
            <w:proofErr w:type="spellStart"/>
            <w:r w:rsidRPr="00845817">
              <w:rPr>
                <w:rFonts w:asciiTheme="majorBidi" w:hAnsiTheme="majorBidi" w:cstheme="majorBidi"/>
                <w:i w:val="0"/>
                <w:iCs w:val="0"/>
                <w:sz w:val="22"/>
                <w:szCs w:val="22"/>
              </w:rPr>
              <w:t>V.good</w:t>
            </w:r>
            <w:proofErr w:type="spellEnd"/>
          </w:p>
        </w:tc>
        <w:tc>
          <w:tcPr>
            <w:tcW w:w="2130" w:type="dxa"/>
          </w:tcPr>
          <w:p w14:paraId="3B7F9B16" w14:textId="77777777" w:rsidR="003D791A" w:rsidRPr="00845817" w:rsidRDefault="003D791A" w:rsidP="00A52195">
            <w:pPr>
              <w:jc w:val="lowKashida"/>
              <w:rPr>
                <w:rFonts w:asciiTheme="majorBidi" w:hAnsiTheme="majorBidi" w:cstheme="majorBidi"/>
                <w:i w:val="0"/>
                <w:iCs w:val="0"/>
                <w:sz w:val="22"/>
                <w:szCs w:val="22"/>
              </w:rPr>
            </w:pPr>
            <w:proofErr w:type="spellStart"/>
            <w:r w:rsidRPr="00845817">
              <w:rPr>
                <w:rFonts w:asciiTheme="majorBidi" w:hAnsiTheme="majorBidi" w:cstheme="majorBidi"/>
                <w:i w:val="0"/>
                <w:iCs w:val="0"/>
                <w:sz w:val="22"/>
                <w:szCs w:val="22"/>
              </w:rPr>
              <w:t>V.good</w:t>
            </w:r>
            <w:proofErr w:type="spellEnd"/>
          </w:p>
        </w:tc>
      </w:tr>
    </w:tbl>
    <w:p w14:paraId="64704059" w14:textId="77777777" w:rsidR="009E4217" w:rsidRPr="00845817" w:rsidRDefault="009E4217" w:rsidP="00A60B31">
      <w:pPr>
        <w:ind w:left="720"/>
        <w:rPr>
          <w:rFonts w:asciiTheme="majorBidi" w:hAnsiTheme="majorBidi" w:cstheme="majorBidi"/>
          <w:i w:val="0"/>
          <w:iCs w:val="0"/>
          <w:sz w:val="22"/>
          <w:szCs w:val="22"/>
        </w:rPr>
      </w:pPr>
    </w:p>
    <w:p w14:paraId="41616F92" w14:textId="77777777" w:rsidR="00A60B31" w:rsidRPr="00845817" w:rsidRDefault="00A60B31">
      <w:pPr>
        <w:rPr>
          <w:rFonts w:asciiTheme="majorBidi" w:hAnsiTheme="majorBidi" w:cstheme="majorBidi"/>
          <w:i w:val="0"/>
          <w:iCs w:val="0"/>
          <w:sz w:val="22"/>
          <w:szCs w:val="22"/>
        </w:rPr>
      </w:pPr>
    </w:p>
    <w:p w14:paraId="52021AB1" w14:textId="77777777" w:rsidR="006720C8" w:rsidRDefault="00A60B31" w:rsidP="00D47D2E">
      <w:pPr>
        <w:numPr>
          <w:ilvl w:val="0"/>
          <w:numId w:val="6"/>
        </w:numPr>
        <w:shd w:val="clear" w:color="auto" w:fill="D9D9D9"/>
        <w:ind w:left="0" w:firstLine="0"/>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 xml:space="preserve">Summary of Experience </w:t>
      </w:r>
    </w:p>
    <w:p w14:paraId="35C6CC4C" w14:textId="77777777" w:rsidR="00A71091" w:rsidRPr="00845817" w:rsidRDefault="00A71091" w:rsidP="00A71091">
      <w:pPr>
        <w:shd w:val="clear" w:color="auto" w:fill="FFFFFF" w:themeFill="background1"/>
        <w:rPr>
          <w:rFonts w:asciiTheme="majorBidi" w:hAnsiTheme="majorBidi" w:cstheme="majorBidi"/>
          <w:b/>
          <w:bCs/>
          <w:i w:val="0"/>
          <w:iCs w:val="0"/>
          <w:sz w:val="22"/>
          <w:szCs w:val="22"/>
        </w:rPr>
      </w:pPr>
    </w:p>
    <w:p w14:paraId="26984AD7" w14:textId="77777777" w:rsidR="003D791A" w:rsidRPr="00845817" w:rsidRDefault="00A71091" w:rsidP="003D791A">
      <w:pPr>
        <w:shd w:val="clear" w:color="auto" w:fill="D9D9D9"/>
        <w:rPr>
          <w:rFonts w:asciiTheme="majorBidi" w:hAnsiTheme="majorBidi" w:cstheme="majorBidi"/>
          <w:b/>
          <w:bCs/>
          <w:i w:val="0"/>
          <w:iCs w:val="0"/>
          <w:sz w:val="22"/>
          <w:szCs w:val="22"/>
        </w:rPr>
      </w:pPr>
      <w:r>
        <w:rPr>
          <w:rFonts w:asciiTheme="majorBidi" w:hAnsiTheme="majorBidi" w:cstheme="majorBidi"/>
          <w:b/>
          <w:bCs/>
          <w:i w:val="0"/>
          <w:iCs w:val="0"/>
          <w:sz w:val="22"/>
          <w:szCs w:val="22"/>
        </w:rPr>
        <w:t>6.1</w:t>
      </w:r>
      <w:r w:rsidR="003D791A" w:rsidRPr="00845817">
        <w:rPr>
          <w:rFonts w:asciiTheme="majorBidi" w:hAnsiTheme="majorBidi" w:cstheme="majorBidi"/>
          <w:b/>
          <w:bCs/>
          <w:i w:val="0"/>
          <w:iCs w:val="0"/>
          <w:sz w:val="22"/>
          <w:szCs w:val="22"/>
        </w:rPr>
        <w:t xml:space="preserve">. Major </w:t>
      </w:r>
      <w:r w:rsidR="00A206E0" w:rsidRPr="00845817">
        <w:rPr>
          <w:rFonts w:asciiTheme="majorBidi" w:hAnsiTheme="majorBidi" w:cstheme="majorBidi"/>
          <w:b/>
          <w:bCs/>
          <w:i w:val="0"/>
          <w:iCs w:val="0"/>
          <w:sz w:val="22"/>
          <w:szCs w:val="22"/>
        </w:rPr>
        <w:t>Assignment</w:t>
      </w:r>
      <w:r>
        <w:rPr>
          <w:rFonts w:asciiTheme="majorBidi" w:hAnsiTheme="majorBidi" w:cstheme="majorBidi"/>
          <w:b/>
          <w:bCs/>
          <w:i w:val="0"/>
          <w:iCs w:val="0"/>
          <w:sz w:val="22"/>
          <w:szCs w:val="22"/>
        </w:rPr>
        <w:t xml:space="preserve"> Summary</w:t>
      </w:r>
      <w:r w:rsidR="00A206E0" w:rsidRPr="00845817">
        <w:rPr>
          <w:rFonts w:asciiTheme="majorBidi" w:hAnsiTheme="majorBidi" w:cstheme="majorBidi"/>
          <w:b/>
          <w:bCs/>
          <w:i w:val="0"/>
          <w:iCs w:val="0"/>
          <w:sz w:val="22"/>
          <w:szCs w:val="22"/>
        </w:rPr>
        <w:t>:</w:t>
      </w:r>
      <w:r w:rsidR="003D791A" w:rsidRPr="00845817">
        <w:rPr>
          <w:rFonts w:asciiTheme="majorBidi" w:hAnsiTheme="majorBidi" w:cstheme="majorBidi"/>
          <w:b/>
          <w:bCs/>
          <w:i w:val="0"/>
          <w:iCs w:val="0"/>
          <w:sz w:val="22"/>
          <w:szCs w:val="22"/>
        </w:rPr>
        <w:t xml:space="preserve"> </w:t>
      </w:r>
    </w:p>
    <w:p w14:paraId="2F6E1303" w14:textId="1DF46648" w:rsidR="00730E61" w:rsidRPr="00730E61" w:rsidRDefault="00730E61" w:rsidP="00730E61">
      <w:pPr>
        <w:pStyle w:val="Footer"/>
        <w:numPr>
          <w:ilvl w:val="0"/>
          <w:numId w:val="10"/>
        </w:numPr>
        <w:tabs>
          <w:tab w:val="clear" w:pos="4320"/>
          <w:tab w:val="clear" w:pos="8640"/>
          <w:tab w:val="left" w:pos="337"/>
        </w:tabs>
        <w:rPr>
          <w:rFonts w:asciiTheme="majorBidi" w:hAnsiTheme="majorBidi" w:cstheme="majorBidi"/>
          <w:i w:val="0"/>
          <w:iCs w:val="0"/>
          <w:color w:val="FF0000"/>
          <w:sz w:val="22"/>
          <w:szCs w:val="22"/>
          <w:lang w:eastAsia="en-US"/>
        </w:rPr>
      </w:pPr>
      <w:r w:rsidRPr="00730E61">
        <w:rPr>
          <w:rFonts w:asciiTheme="majorBidi" w:hAnsiTheme="majorBidi" w:cstheme="majorBidi"/>
          <w:i w:val="0"/>
          <w:iCs w:val="0"/>
          <w:color w:val="FF0000"/>
          <w:sz w:val="22"/>
          <w:szCs w:val="22"/>
          <w:lang w:eastAsia="en-US"/>
        </w:rPr>
        <w:t xml:space="preserve">Developing </w:t>
      </w:r>
      <w:proofErr w:type="spellStart"/>
      <w:r>
        <w:rPr>
          <w:rFonts w:asciiTheme="majorBidi" w:hAnsiTheme="majorBidi" w:cstheme="majorBidi"/>
          <w:i w:val="0"/>
          <w:iCs w:val="0"/>
          <w:color w:val="FF0000"/>
          <w:sz w:val="22"/>
          <w:szCs w:val="22"/>
          <w:lang w:eastAsia="en-US"/>
        </w:rPr>
        <w:t>Qalqilya</w:t>
      </w:r>
      <w:proofErr w:type="spellEnd"/>
      <w:r>
        <w:rPr>
          <w:rFonts w:asciiTheme="majorBidi" w:hAnsiTheme="majorBidi" w:cstheme="majorBidi"/>
          <w:i w:val="0"/>
          <w:iCs w:val="0"/>
          <w:color w:val="FF0000"/>
          <w:sz w:val="22"/>
          <w:szCs w:val="22"/>
          <w:lang w:eastAsia="en-US"/>
        </w:rPr>
        <w:t xml:space="preserve"> </w:t>
      </w:r>
      <w:proofErr w:type="spellStart"/>
      <w:r>
        <w:rPr>
          <w:rFonts w:asciiTheme="majorBidi" w:hAnsiTheme="majorBidi" w:cstheme="majorBidi"/>
          <w:i w:val="0"/>
          <w:iCs w:val="0"/>
          <w:color w:val="FF0000"/>
          <w:sz w:val="22"/>
          <w:szCs w:val="22"/>
          <w:lang w:eastAsia="en-US"/>
        </w:rPr>
        <w:t>Qluster</w:t>
      </w:r>
      <w:proofErr w:type="spellEnd"/>
      <w:r w:rsidR="00FE0A81">
        <w:rPr>
          <w:rFonts w:asciiTheme="majorBidi" w:hAnsiTheme="majorBidi" w:cstheme="majorBidi"/>
          <w:i w:val="0"/>
          <w:iCs w:val="0"/>
          <w:color w:val="FF0000"/>
          <w:sz w:val="22"/>
          <w:szCs w:val="22"/>
          <w:lang w:eastAsia="en-US"/>
        </w:rPr>
        <w:t xml:space="preserve"> P</w:t>
      </w:r>
      <w:bookmarkStart w:id="0" w:name="_GoBack"/>
      <w:bookmarkEnd w:id="0"/>
      <w:r w:rsidR="00FE0A81">
        <w:rPr>
          <w:rFonts w:asciiTheme="majorBidi" w:hAnsiTheme="majorBidi" w:cstheme="majorBidi"/>
          <w:i w:val="0"/>
          <w:iCs w:val="0"/>
          <w:color w:val="FF0000"/>
          <w:sz w:val="22"/>
          <w:szCs w:val="22"/>
          <w:lang w:eastAsia="en-US"/>
        </w:rPr>
        <w:t xml:space="preserve">lan </w:t>
      </w:r>
      <w:r w:rsidRPr="00730E61">
        <w:rPr>
          <w:rFonts w:asciiTheme="majorBidi" w:hAnsiTheme="majorBidi" w:cstheme="majorBidi"/>
          <w:i w:val="0"/>
          <w:iCs w:val="0"/>
          <w:color w:val="FF0000"/>
          <w:sz w:val="22"/>
          <w:szCs w:val="22"/>
          <w:lang w:eastAsia="en-US"/>
        </w:rPr>
        <w:t xml:space="preserve">, </w:t>
      </w:r>
      <w:r>
        <w:rPr>
          <w:rFonts w:asciiTheme="majorBidi" w:hAnsiTheme="majorBidi" w:cstheme="majorBidi"/>
          <w:i w:val="0"/>
          <w:iCs w:val="0"/>
          <w:color w:val="FF0000"/>
          <w:sz w:val="22"/>
          <w:szCs w:val="22"/>
          <w:lang w:eastAsia="en-US"/>
        </w:rPr>
        <w:t xml:space="preserve">Financial </w:t>
      </w:r>
      <w:r w:rsidRPr="00730E61">
        <w:rPr>
          <w:rFonts w:asciiTheme="majorBidi" w:hAnsiTheme="majorBidi" w:cstheme="majorBidi"/>
          <w:i w:val="0"/>
          <w:iCs w:val="0"/>
          <w:color w:val="FF0000"/>
          <w:sz w:val="22"/>
          <w:szCs w:val="22"/>
          <w:lang w:eastAsia="en-US"/>
        </w:rPr>
        <w:t xml:space="preserve"> expert, </w:t>
      </w:r>
      <w:r>
        <w:rPr>
          <w:rFonts w:asciiTheme="majorBidi" w:hAnsiTheme="majorBidi" w:cstheme="majorBidi"/>
          <w:i w:val="0"/>
          <w:iCs w:val="0"/>
          <w:color w:val="FF0000"/>
          <w:sz w:val="22"/>
          <w:szCs w:val="22"/>
          <w:lang w:eastAsia="en-US"/>
        </w:rPr>
        <w:t xml:space="preserve"> </w:t>
      </w:r>
      <w:r w:rsidRPr="00730E61">
        <w:rPr>
          <w:rFonts w:asciiTheme="majorBidi" w:hAnsiTheme="majorBidi" w:cstheme="majorBidi"/>
          <w:i w:val="0"/>
          <w:iCs w:val="0"/>
          <w:color w:val="FF0000"/>
          <w:sz w:val="22"/>
          <w:szCs w:val="22"/>
          <w:lang w:eastAsia="en-US"/>
        </w:rPr>
        <w:t xml:space="preserve">2023, </w:t>
      </w:r>
      <w:r>
        <w:rPr>
          <w:rFonts w:asciiTheme="majorBidi" w:hAnsiTheme="majorBidi" w:cstheme="majorBidi"/>
          <w:i w:val="0"/>
          <w:iCs w:val="0"/>
          <w:color w:val="FF0000"/>
          <w:sz w:val="22"/>
          <w:szCs w:val="22"/>
          <w:lang w:eastAsia="en-US"/>
        </w:rPr>
        <w:t xml:space="preserve"> </w:t>
      </w:r>
      <w:proofErr w:type="spellStart"/>
      <w:r>
        <w:rPr>
          <w:rFonts w:asciiTheme="majorBidi" w:hAnsiTheme="majorBidi" w:cstheme="majorBidi"/>
          <w:i w:val="0"/>
          <w:iCs w:val="0"/>
          <w:color w:val="FF0000"/>
          <w:sz w:val="22"/>
          <w:szCs w:val="22"/>
          <w:lang w:eastAsia="en-US"/>
        </w:rPr>
        <w:t>MoLG</w:t>
      </w:r>
      <w:proofErr w:type="spellEnd"/>
      <w:r>
        <w:rPr>
          <w:rFonts w:asciiTheme="majorBidi" w:hAnsiTheme="majorBidi" w:cstheme="majorBidi"/>
          <w:i w:val="0"/>
          <w:iCs w:val="0"/>
          <w:color w:val="FF0000"/>
          <w:sz w:val="22"/>
          <w:szCs w:val="22"/>
          <w:lang w:eastAsia="en-US"/>
        </w:rPr>
        <w:t>.</w:t>
      </w:r>
    </w:p>
    <w:p w14:paraId="40355405" w14:textId="11621D06" w:rsidR="000D53C1" w:rsidRPr="00B865F3" w:rsidRDefault="000D53C1" w:rsidP="00B865F3">
      <w:pPr>
        <w:pStyle w:val="Footer"/>
        <w:numPr>
          <w:ilvl w:val="0"/>
          <w:numId w:val="10"/>
        </w:numP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 xml:space="preserve">Developing strategic plans for both Nablus and </w:t>
      </w:r>
      <w:proofErr w:type="spellStart"/>
      <w:r>
        <w:rPr>
          <w:rFonts w:asciiTheme="majorBidi" w:hAnsiTheme="majorBidi" w:cstheme="majorBidi"/>
          <w:i w:val="0"/>
          <w:iCs w:val="0"/>
          <w:color w:val="000000" w:themeColor="text1"/>
          <w:sz w:val="22"/>
          <w:szCs w:val="22"/>
          <w:lang w:eastAsia="en-US"/>
        </w:rPr>
        <w:t>Tulkarem</w:t>
      </w:r>
      <w:proofErr w:type="spellEnd"/>
      <w:r>
        <w:rPr>
          <w:rFonts w:asciiTheme="majorBidi" w:hAnsiTheme="majorBidi" w:cstheme="majorBidi"/>
          <w:i w:val="0"/>
          <w:iCs w:val="0"/>
          <w:color w:val="000000" w:themeColor="text1"/>
          <w:sz w:val="22"/>
          <w:szCs w:val="22"/>
          <w:lang w:eastAsia="en-US"/>
        </w:rPr>
        <w:t xml:space="preserve"> governorates municipalities </w:t>
      </w:r>
      <w:proofErr w:type="gramStart"/>
      <w:r>
        <w:rPr>
          <w:rFonts w:asciiTheme="majorBidi" w:hAnsiTheme="majorBidi" w:cstheme="majorBidi"/>
          <w:i w:val="0"/>
          <w:iCs w:val="0"/>
          <w:color w:val="000000" w:themeColor="text1"/>
          <w:sz w:val="22"/>
          <w:szCs w:val="22"/>
          <w:lang w:eastAsia="en-US"/>
        </w:rPr>
        <w:t xml:space="preserve">( </w:t>
      </w:r>
      <w:proofErr w:type="spellStart"/>
      <w:r>
        <w:rPr>
          <w:rFonts w:asciiTheme="majorBidi" w:hAnsiTheme="majorBidi" w:cstheme="majorBidi"/>
          <w:i w:val="0"/>
          <w:iCs w:val="0"/>
          <w:color w:val="000000" w:themeColor="text1"/>
          <w:sz w:val="22"/>
          <w:szCs w:val="22"/>
          <w:lang w:eastAsia="en-US"/>
        </w:rPr>
        <w:t>Baqah</w:t>
      </w:r>
      <w:proofErr w:type="spellEnd"/>
      <w:proofErr w:type="gramEnd"/>
      <w:r>
        <w:rPr>
          <w:rFonts w:asciiTheme="majorBidi" w:hAnsiTheme="majorBidi" w:cstheme="majorBidi"/>
          <w:i w:val="0"/>
          <w:iCs w:val="0"/>
          <w:color w:val="000000" w:themeColor="text1"/>
          <w:sz w:val="22"/>
          <w:szCs w:val="22"/>
          <w:lang w:eastAsia="en-US"/>
        </w:rPr>
        <w:t xml:space="preserve"> </w:t>
      </w:r>
      <w:proofErr w:type="spellStart"/>
      <w:r>
        <w:rPr>
          <w:rFonts w:asciiTheme="majorBidi" w:hAnsiTheme="majorBidi" w:cstheme="majorBidi"/>
          <w:i w:val="0"/>
          <w:iCs w:val="0"/>
          <w:color w:val="000000" w:themeColor="text1"/>
          <w:sz w:val="22"/>
          <w:szCs w:val="22"/>
          <w:lang w:eastAsia="en-US"/>
        </w:rPr>
        <w:t>Al_Sharqiah</w:t>
      </w:r>
      <w:proofErr w:type="spellEnd"/>
      <w:r>
        <w:rPr>
          <w:rFonts w:asciiTheme="majorBidi" w:hAnsiTheme="majorBidi" w:cstheme="majorBidi"/>
          <w:i w:val="0"/>
          <w:iCs w:val="0"/>
          <w:color w:val="000000" w:themeColor="text1"/>
          <w:sz w:val="22"/>
          <w:szCs w:val="22"/>
          <w:lang w:eastAsia="en-US"/>
        </w:rPr>
        <w:t xml:space="preserve"> and </w:t>
      </w:r>
      <w:proofErr w:type="spellStart"/>
      <w:r>
        <w:rPr>
          <w:rFonts w:asciiTheme="majorBidi" w:hAnsiTheme="majorBidi" w:cstheme="majorBidi"/>
          <w:i w:val="0"/>
          <w:iCs w:val="0"/>
          <w:color w:val="000000" w:themeColor="text1"/>
          <w:sz w:val="22"/>
          <w:szCs w:val="22"/>
          <w:lang w:eastAsia="en-US"/>
        </w:rPr>
        <w:t>Qefeen</w:t>
      </w:r>
      <w:proofErr w:type="spellEnd"/>
      <w:r>
        <w:rPr>
          <w:rFonts w:asciiTheme="majorBidi" w:hAnsiTheme="majorBidi" w:cstheme="majorBidi"/>
          <w:i w:val="0"/>
          <w:iCs w:val="0"/>
          <w:color w:val="000000" w:themeColor="text1"/>
          <w:sz w:val="22"/>
          <w:szCs w:val="22"/>
          <w:lang w:eastAsia="en-US"/>
        </w:rPr>
        <w:t xml:space="preserve">), </w:t>
      </w:r>
      <w:r w:rsidRPr="000D53C1">
        <w:rPr>
          <w:rFonts w:asciiTheme="majorBidi" w:hAnsiTheme="majorBidi" w:cstheme="majorBidi"/>
          <w:i w:val="0"/>
          <w:iCs w:val="0"/>
          <w:color w:val="000000" w:themeColor="text1"/>
          <w:sz w:val="22"/>
          <w:szCs w:val="22"/>
          <w:lang w:eastAsia="en-US"/>
        </w:rPr>
        <w:t>Strategic planning expert</w:t>
      </w:r>
      <w:r>
        <w:rPr>
          <w:rFonts w:asciiTheme="majorBidi" w:hAnsiTheme="majorBidi" w:cstheme="majorBidi"/>
          <w:i w:val="0"/>
          <w:iCs w:val="0"/>
          <w:color w:val="000000" w:themeColor="text1"/>
          <w:sz w:val="22"/>
          <w:szCs w:val="22"/>
          <w:lang w:eastAsia="en-US"/>
        </w:rPr>
        <w:t xml:space="preserve">, </w:t>
      </w:r>
      <w:r w:rsidRPr="000D53C1">
        <w:rPr>
          <w:rFonts w:asciiTheme="majorBidi" w:hAnsiTheme="majorBidi" w:cstheme="majorBidi"/>
          <w:i w:val="0"/>
          <w:iCs w:val="0"/>
          <w:color w:val="000000" w:themeColor="text1"/>
          <w:sz w:val="22"/>
          <w:szCs w:val="22"/>
          <w:lang w:eastAsia="en-US"/>
        </w:rPr>
        <w:t>2022/2023</w:t>
      </w:r>
      <w:r w:rsidR="00B865F3">
        <w:rPr>
          <w:rFonts w:asciiTheme="majorBidi" w:hAnsiTheme="majorBidi" w:cstheme="majorBidi"/>
          <w:i w:val="0"/>
          <w:iCs w:val="0"/>
          <w:color w:val="000000" w:themeColor="text1"/>
          <w:sz w:val="22"/>
          <w:szCs w:val="22"/>
          <w:lang w:eastAsia="en-US"/>
        </w:rPr>
        <w:t xml:space="preserve">, </w:t>
      </w:r>
      <w:r w:rsidRPr="000D53C1">
        <w:rPr>
          <w:rFonts w:asciiTheme="majorBidi" w:hAnsiTheme="majorBidi" w:cstheme="majorBidi"/>
          <w:i w:val="0"/>
          <w:iCs w:val="0"/>
          <w:color w:val="000000" w:themeColor="text1"/>
          <w:sz w:val="22"/>
          <w:szCs w:val="22"/>
          <w:lang w:eastAsia="en-US"/>
        </w:rPr>
        <w:t>An-</w:t>
      </w:r>
      <w:proofErr w:type="spellStart"/>
      <w:r w:rsidRPr="000D53C1">
        <w:rPr>
          <w:rFonts w:asciiTheme="majorBidi" w:hAnsiTheme="majorBidi" w:cstheme="majorBidi"/>
          <w:i w:val="0"/>
          <w:iCs w:val="0"/>
          <w:color w:val="000000" w:themeColor="text1"/>
          <w:sz w:val="22"/>
          <w:szCs w:val="22"/>
          <w:lang w:eastAsia="en-US"/>
        </w:rPr>
        <w:t>Najah</w:t>
      </w:r>
      <w:proofErr w:type="spellEnd"/>
      <w:r w:rsidRPr="000D53C1">
        <w:rPr>
          <w:rFonts w:asciiTheme="majorBidi" w:hAnsiTheme="majorBidi" w:cstheme="majorBidi"/>
          <w:i w:val="0"/>
          <w:iCs w:val="0"/>
          <w:color w:val="000000" w:themeColor="text1"/>
          <w:sz w:val="22"/>
          <w:szCs w:val="22"/>
          <w:lang w:eastAsia="en-US"/>
        </w:rPr>
        <w:t xml:space="preserve"> Company for Consultancy and Technical Studies</w:t>
      </w:r>
      <w:r w:rsidR="00B865F3">
        <w:rPr>
          <w:rFonts w:asciiTheme="majorBidi" w:hAnsiTheme="majorBidi" w:cstheme="majorBidi"/>
          <w:i w:val="0"/>
          <w:iCs w:val="0"/>
          <w:color w:val="000000" w:themeColor="text1"/>
          <w:sz w:val="22"/>
          <w:szCs w:val="22"/>
          <w:lang w:eastAsia="en-US"/>
        </w:rPr>
        <w:t xml:space="preserve"> funded by </w:t>
      </w:r>
      <w:r w:rsidRPr="00B865F3">
        <w:rPr>
          <w:rFonts w:asciiTheme="majorBidi" w:hAnsiTheme="majorBidi" w:cstheme="majorBidi"/>
          <w:i w:val="0"/>
          <w:iCs w:val="0"/>
          <w:color w:val="000000" w:themeColor="text1"/>
        </w:rPr>
        <w:t>MDLF</w:t>
      </w:r>
      <w:r w:rsidR="00B865F3">
        <w:rPr>
          <w:rFonts w:asciiTheme="majorBidi" w:hAnsiTheme="majorBidi" w:cstheme="majorBidi"/>
          <w:i w:val="0"/>
          <w:iCs w:val="0"/>
          <w:color w:val="000000" w:themeColor="text1"/>
        </w:rPr>
        <w:t>.</w:t>
      </w:r>
    </w:p>
    <w:p w14:paraId="64D956FF" w14:textId="4CAF7679" w:rsidR="00CC6574" w:rsidRPr="00CC6574" w:rsidRDefault="00CC6574" w:rsidP="00CC6574">
      <w:pPr>
        <w:pStyle w:val="ListParagraph"/>
        <w:numPr>
          <w:ilvl w:val="0"/>
          <w:numId w:val="10"/>
        </w:numPr>
        <w:ind w:hanging="540"/>
        <w:rPr>
          <w:rFonts w:asciiTheme="majorBidi" w:hAnsiTheme="majorBidi" w:cstheme="majorBidi"/>
          <w:i w:val="0"/>
          <w:iCs w:val="0"/>
          <w:color w:val="000000" w:themeColor="text1"/>
        </w:rPr>
      </w:pPr>
      <w:r>
        <w:rPr>
          <w:rFonts w:asciiTheme="majorBidi" w:hAnsiTheme="majorBidi" w:cstheme="majorBidi"/>
          <w:i w:val="0"/>
          <w:iCs w:val="0"/>
          <w:color w:val="000000" w:themeColor="text1"/>
        </w:rPr>
        <w:t>Fixed Assets registration and valuation, Jenin Municipality, 2022, financial expert.</w:t>
      </w:r>
    </w:p>
    <w:p w14:paraId="4CC6DC0B" w14:textId="7759BBA5" w:rsidR="00C65EBF" w:rsidRDefault="00C65EBF" w:rsidP="0068710F">
      <w:pPr>
        <w:pStyle w:val="ListParagraph"/>
        <w:numPr>
          <w:ilvl w:val="0"/>
          <w:numId w:val="10"/>
        </w:numPr>
        <w:ind w:hanging="540"/>
        <w:rPr>
          <w:rFonts w:asciiTheme="majorBidi" w:hAnsiTheme="majorBidi" w:cstheme="majorBidi"/>
          <w:i w:val="0"/>
          <w:iCs w:val="0"/>
          <w:color w:val="000000" w:themeColor="text1"/>
        </w:rPr>
      </w:pPr>
      <w:r>
        <w:rPr>
          <w:rFonts w:asciiTheme="majorBidi" w:hAnsiTheme="majorBidi" w:cstheme="majorBidi"/>
          <w:i w:val="0"/>
          <w:iCs w:val="0"/>
          <w:color w:val="000000" w:themeColor="text1"/>
        </w:rPr>
        <w:t xml:space="preserve">Fixed Assets registration and valuation, </w:t>
      </w:r>
      <w:proofErr w:type="spellStart"/>
      <w:r>
        <w:rPr>
          <w:rFonts w:asciiTheme="majorBidi" w:hAnsiTheme="majorBidi" w:cstheme="majorBidi"/>
          <w:i w:val="0"/>
          <w:iCs w:val="0"/>
          <w:color w:val="000000" w:themeColor="text1"/>
        </w:rPr>
        <w:t>Kharas</w:t>
      </w:r>
      <w:proofErr w:type="spellEnd"/>
      <w:r>
        <w:rPr>
          <w:rFonts w:asciiTheme="majorBidi" w:hAnsiTheme="majorBidi" w:cstheme="majorBidi"/>
          <w:i w:val="0"/>
          <w:iCs w:val="0"/>
          <w:color w:val="000000" w:themeColor="text1"/>
        </w:rPr>
        <w:t xml:space="preserve"> Municipality, 2022, financial expert.</w:t>
      </w:r>
    </w:p>
    <w:p w14:paraId="4880B163" w14:textId="3F5DFB42" w:rsidR="00EC06FC" w:rsidRDefault="00EC06FC" w:rsidP="0068710F">
      <w:pPr>
        <w:pStyle w:val="ListParagraph"/>
        <w:numPr>
          <w:ilvl w:val="0"/>
          <w:numId w:val="10"/>
        </w:numPr>
        <w:ind w:hanging="540"/>
        <w:rPr>
          <w:rFonts w:asciiTheme="majorBidi" w:hAnsiTheme="majorBidi" w:cstheme="majorBidi"/>
          <w:i w:val="0"/>
          <w:iCs w:val="0"/>
          <w:color w:val="000000" w:themeColor="text1"/>
        </w:rPr>
      </w:pPr>
      <w:r w:rsidRPr="00EC06FC">
        <w:rPr>
          <w:rFonts w:asciiTheme="majorBidi" w:hAnsiTheme="majorBidi" w:cstheme="majorBidi"/>
          <w:i w:val="0"/>
          <w:iCs w:val="0"/>
          <w:color w:val="000000" w:themeColor="text1"/>
        </w:rPr>
        <w:t>Joint strategic spatial &amp; investment plan for the targeted urban areas</w:t>
      </w:r>
      <w:r>
        <w:rPr>
          <w:rFonts w:asciiTheme="majorBidi" w:hAnsiTheme="majorBidi" w:cstheme="majorBidi"/>
          <w:i w:val="0"/>
          <w:iCs w:val="0"/>
          <w:color w:val="000000" w:themeColor="text1"/>
        </w:rPr>
        <w:t xml:space="preserve"> </w:t>
      </w:r>
      <w:proofErr w:type="gramStart"/>
      <w:r>
        <w:rPr>
          <w:rFonts w:asciiTheme="majorBidi" w:hAnsiTheme="majorBidi" w:cstheme="majorBidi"/>
          <w:i w:val="0"/>
          <w:iCs w:val="0"/>
          <w:color w:val="000000" w:themeColor="text1"/>
        </w:rPr>
        <w:t>( Nablus</w:t>
      </w:r>
      <w:proofErr w:type="gramEnd"/>
      <w:r>
        <w:rPr>
          <w:rFonts w:asciiTheme="majorBidi" w:hAnsiTheme="majorBidi" w:cstheme="majorBidi"/>
          <w:i w:val="0"/>
          <w:iCs w:val="0"/>
          <w:color w:val="000000" w:themeColor="text1"/>
        </w:rPr>
        <w:t>, Ramallah, Bethlehem, and Hebron), financial and economic expert, MDLF, 2022.</w:t>
      </w:r>
    </w:p>
    <w:p w14:paraId="4F910777" w14:textId="47E2398E" w:rsidR="00AD2CB3" w:rsidRPr="0068710F" w:rsidRDefault="00AD2CB3" w:rsidP="0068710F">
      <w:pPr>
        <w:pStyle w:val="ListParagraph"/>
        <w:numPr>
          <w:ilvl w:val="0"/>
          <w:numId w:val="10"/>
        </w:numPr>
        <w:ind w:hanging="540"/>
        <w:rPr>
          <w:rFonts w:asciiTheme="majorBidi" w:hAnsiTheme="majorBidi" w:cstheme="majorBidi"/>
          <w:i w:val="0"/>
          <w:iCs w:val="0"/>
          <w:color w:val="000000" w:themeColor="text1"/>
        </w:rPr>
      </w:pPr>
      <w:r w:rsidRPr="0068710F">
        <w:rPr>
          <w:rFonts w:asciiTheme="majorBidi" w:hAnsiTheme="majorBidi" w:cstheme="majorBidi"/>
          <w:i w:val="0"/>
          <w:iCs w:val="0"/>
          <w:color w:val="000000" w:themeColor="text1"/>
        </w:rPr>
        <w:t>Water &amp; Waste water services’ Operational Inspection training, WSRC, 2021, financial expert.</w:t>
      </w:r>
    </w:p>
    <w:p w14:paraId="4D8485C2" w14:textId="675C8C9B" w:rsidR="00BD3E56" w:rsidRPr="0068710F" w:rsidRDefault="00D3354E" w:rsidP="00C65EBF">
      <w:pPr>
        <w:pStyle w:val="ListParagraph"/>
        <w:numPr>
          <w:ilvl w:val="0"/>
          <w:numId w:val="10"/>
        </w:numPr>
        <w:ind w:left="180" w:firstLine="0"/>
        <w:jc w:val="both"/>
        <w:rPr>
          <w:rFonts w:asciiTheme="majorBidi" w:hAnsiTheme="majorBidi" w:cstheme="majorBidi"/>
          <w:i w:val="0"/>
          <w:iCs w:val="0"/>
          <w:color w:val="000000" w:themeColor="text1"/>
        </w:rPr>
      </w:pPr>
      <w:r w:rsidRPr="0068710F">
        <w:rPr>
          <w:rFonts w:asciiTheme="majorBidi" w:hAnsiTheme="majorBidi" w:cstheme="majorBidi"/>
          <w:i w:val="0"/>
          <w:iCs w:val="0"/>
          <w:color w:val="000000" w:themeColor="text1"/>
        </w:rPr>
        <w:t xml:space="preserve">A Road Map to Transform CMWU into A Regional </w:t>
      </w:r>
      <w:r w:rsidR="00684F8B" w:rsidRPr="0068710F">
        <w:rPr>
          <w:rFonts w:asciiTheme="majorBidi" w:hAnsiTheme="majorBidi" w:cstheme="majorBidi"/>
          <w:i w:val="0"/>
          <w:iCs w:val="0"/>
          <w:color w:val="000000" w:themeColor="text1"/>
        </w:rPr>
        <w:t xml:space="preserve">Water </w:t>
      </w:r>
      <w:r w:rsidRPr="0068710F">
        <w:rPr>
          <w:rFonts w:asciiTheme="majorBidi" w:hAnsiTheme="majorBidi" w:cstheme="majorBidi"/>
          <w:i w:val="0"/>
          <w:iCs w:val="0"/>
          <w:color w:val="000000" w:themeColor="text1"/>
        </w:rPr>
        <w:t xml:space="preserve">Utility, Transferring Water and Wastewater Services of Gaza, North Area, Middle Area and </w:t>
      </w:r>
      <w:proofErr w:type="spellStart"/>
      <w:r w:rsidRPr="0068710F">
        <w:rPr>
          <w:rFonts w:asciiTheme="majorBidi" w:hAnsiTheme="majorBidi" w:cstheme="majorBidi"/>
          <w:i w:val="0"/>
          <w:iCs w:val="0"/>
          <w:color w:val="000000" w:themeColor="text1"/>
        </w:rPr>
        <w:t>Khanyounis</w:t>
      </w:r>
      <w:proofErr w:type="spellEnd"/>
      <w:r w:rsidRPr="0068710F">
        <w:rPr>
          <w:rFonts w:asciiTheme="majorBidi" w:hAnsiTheme="majorBidi" w:cstheme="majorBidi"/>
          <w:i w:val="0"/>
          <w:iCs w:val="0"/>
          <w:color w:val="000000" w:themeColor="text1"/>
        </w:rPr>
        <w:t xml:space="preserve"> Municipalities to CMWU, 2021, </w:t>
      </w:r>
      <w:r w:rsidR="00A933E2" w:rsidRPr="0068710F">
        <w:rPr>
          <w:rFonts w:asciiTheme="majorBidi" w:hAnsiTheme="majorBidi" w:cstheme="majorBidi"/>
          <w:i w:val="0"/>
          <w:iCs w:val="0"/>
          <w:color w:val="000000" w:themeColor="text1"/>
        </w:rPr>
        <w:t>financial expert</w:t>
      </w:r>
      <w:r w:rsidRPr="0068710F">
        <w:rPr>
          <w:rFonts w:asciiTheme="majorBidi" w:hAnsiTheme="majorBidi" w:cstheme="majorBidi"/>
          <w:i w:val="0"/>
          <w:iCs w:val="0"/>
          <w:color w:val="000000" w:themeColor="text1"/>
        </w:rPr>
        <w:t>. PWA.</w:t>
      </w:r>
    </w:p>
    <w:p w14:paraId="4B29CE20" w14:textId="301D5E5B" w:rsidR="00BD3E56" w:rsidRPr="00BD3E56" w:rsidRDefault="009F1F46" w:rsidP="00C65EBF">
      <w:pPr>
        <w:pStyle w:val="ListParagraph"/>
        <w:numPr>
          <w:ilvl w:val="0"/>
          <w:numId w:val="10"/>
        </w:numPr>
        <w:ind w:left="180" w:firstLine="0"/>
        <w:jc w:val="both"/>
        <w:rPr>
          <w:rFonts w:asciiTheme="majorBidi" w:hAnsiTheme="majorBidi" w:cstheme="majorBidi"/>
          <w:i w:val="0"/>
          <w:iCs w:val="0"/>
          <w:color w:val="000000" w:themeColor="text1"/>
        </w:rPr>
      </w:pPr>
      <w:r w:rsidRPr="00BD3E56">
        <w:rPr>
          <w:rFonts w:asciiTheme="majorBidi" w:hAnsiTheme="majorBidi" w:cstheme="majorBidi"/>
          <w:i w:val="0"/>
          <w:iCs w:val="0"/>
          <w:color w:val="000000" w:themeColor="text1"/>
        </w:rPr>
        <w:t xml:space="preserve"> Economic Resilience Initiative - Infrastructure Technical Assistance. European International Bank, West Bank Power Distribution Reinforcement Study Palestine (West Bank), 2019/2020, Financial Analyst, Advisor, </w:t>
      </w:r>
      <w:r w:rsidRPr="00BD3E56">
        <w:rPr>
          <w:rFonts w:eastAsia="Tahoma" w:cs="Tahoma"/>
          <w:i w:val="0"/>
        </w:rPr>
        <w:t>WYG ERI-ITA Consortium</w:t>
      </w:r>
      <w:r w:rsidR="0079340F" w:rsidRPr="00BD3E56">
        <w:rPr>
          <w:rFonts w:eastAsia="Tahoma" w:cs="Tahoma"/>
          <w:i w:val="0"/>
        </w:rPr>
        <w:t xml:space="preserve">, now </w:t>
      </w:r>
      <w:proofErr w:type="spellStart"/>
      <w:r w:rsidR="0079340F" w:rsidRPr="00BD3E56">
        <w:rPr>
          <w:rFonts w:eastAsia="Tahoma" w:cs="Tahoma"/>
          <w:i w:val="0"/>
        </w:rPr>
        <w:t>TETRAtech</w:t>
      </w:r>
      <w:proofErr w:type="spellEnd"/>
      <w:r w:rsidR="00D323C5">
        <w:rPr>
          <w:rFonts w:eastAsia="Tahoma" w:cs="Tahoma"/>
          <w:i w:val="0"/>
        </w:rPr>
        <w:t xml:space="preserve"> </w:t>
      </w:r>
      <w:r w:rsidR="0079340F" w:rsidRPr="00BD3E56">
        <w:rPr>
          <w:rFonts w:eastAsia="Tahoma" w:cs="Tahoma"/>
          <w:i w:val="0"/>
        </w:rPr>
        <w:t xml:space="preserve"> international </w:t>
      </w:r>
      <w:r w:rsidRPr="00BD3E56">
        <w:rPr>
          <w:rFonts w:eastAsia="Tahoma" w:cs="Tahoma"/>
          <w:i w:val="0"/>
        </w:rPr>
        <w:t>.</w:t>
      </w:r>
      <w:r w:rsidR="00BD3E56" w:rsidRPr="00BD3E56">
        <w:rPr>
          <w:rFonts w:eastAsia="Tahoma" w:cs="Tahoma"/>
          <w:i w:val="0"/>
        </w:rPr>
        <w:t xml:space="preserve"> </w:t>
      </w:r>
      <w:r w:rsidR="00BD3E56" w:rsidRPr="00BD3E56">
        <w:rPr>
          <w:rFonts w:asciiTheme="majorBidi" w:hAnsiTheme="majorBidi" w:cstheme="majorBidi"/>
          <w:i w:val="0"/>
          <w:iCs w:val="0"/>
          <w:color w:val="000000" w:themeColor="text1"/>
        </w:rPr>
        <w:t>Developing the financial and economic model for the expansion and financing of the five big electricity utilities on Palestine ( NEDCO, HEPCO, TEDCO, SELCO and JEDCO)</w:t>
      </w:r>
    </w:p>
    <w:p w14:paraId="19A7067D" w14:textId="77777777" w:rsidR="00E460A9" w:rsidRPr="0049000A" w:rsidRDefault="00E460A9"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lastRenderedPageBreak/>
        <w:t xml:space="preserve">Consultancy Services for Assessment on the affordability, willingness to pay, and tariff structure for water and wastewater services in Gaza, EMCC, 2020, Tariff Expert. </w:t>
      </w:r>
    </w:p>
    <w:p w14:paraId="37B0BB4F" w14:textId="77777777" w:rsidR="009F1F46" w:rsidRDefault="009F1F46" w:rsidP="00C65EBF">
      <w:pPr>
        <w:pStyle w:val="ListParagraph"/>
        <w:numPr>
          <w:ilvl w:val="0"/>
          <w:numId w:val="10"/>
        </w:numPr>
        <w:ind w:left="180" w:firstLine="0"/>
        <w:jc w:val="both"/>
        <w:rPr>
          <w:rFonts w:asciiTheme="majorBidi" w:hAnsiTheme="majorBidi" w:cstheme="majorBidi"/>
          <w:i w:val="0"/>
          <w:iCs w:val="0"/>
          <w:color w:val="000000" w:themeColor="text1"/>
        </w:rPr>
      </w:pPr>
      <w:r w:rsidRPr="009F1F46">
        <w:rPr>
          <w:rFonts w:asciiTheme="majorBidi" w:hAnsiTheme="majorBidi" w:cstheme="majorBidi"/>
          <w:i w:val="0"/>
          <w:iCs w:val="0"/>
          <w:color w:val="000000" w:themeColor="text1"/>
        </w:rPr>
        <w:t>Municipal Development and Lending Fund, Municipal Development Program (MDP III), Institutional Assessment for implementing Financial Systems (IFMIS/RMIS) for 27 municipalities in West Bank. 2020, Financial Expert.</w:t>
      </w:r>
    </w:p>
    <w:p w14:paraId="120E8DA2" w14:textId="77777777" w:rsidR="00E460A9" w:rsidRPr="0049000A" w:rsidRDefault="00E460A9"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Technical Assistance to Water and wastewater Master Plan of Hebron Governorate Project, affordability study, tariff structure,  Economist expert, SES consulting. 2020, project funded by AFD, EU, and World Bank.</w:t>
      </w:r>
    </w:p>
    <w:p w14:paraId="535C41B6" w14:textId="77777777" w:rsidR="005C5A06" w:rsidRPr="0049000A" w:rsidRDefault="005C5A06"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Technical Assistance to Hebron Wastewater Management Project, Tariff &amp; Commercial expert, SES consulting. 2019, project funded by AFD, EU, and World Bank.</w:t>
      </w:r>
    </w:p>
    <w:p w14:paraId="1551D65C" w14:textId="77777777" w:rsidR="00D47FC8" w:rsidRPr="00BD5BDA" w:rsidRDefault="00D47FC8" w:rsidP="00C65EBF">
      <w:pPr>
        <w:pStyle w:val="ListParagraph"/>
        <w:numPr>
          <w:ilvl w:val="0"/>
          <w:numId w:val="10"/>
        </w:numPr>
        <w:ind w:left="180" w:firstLine="0"/>
        <w:jc w:val="both"/>
        <w:rPr>
          <w:rFonts w:asciiTheme="majorBidi" w:hAnsiTheme="majorBidi" w:cstheme="majorBidi"/>
          <w:i w:val="0"/>
          <w:iCs w:val="0"/>
          <w:color w:val="000000" w:themeColor="text1"/>
        </w:rPr>
      </w:pPr>
      <w:r w:rsidRPr="00BD5BDA">
        <w:rPr>
          <w:rFonts w:asciiTheme="majorBidi" w:hAnsiTheme="majorBidi" w:cstheme="majorBidi"/>
          <w:i w:val="0"/>
          <w:iCs w:val="0"/>
          <w:color w:val="000000" w:themeColor="text1"/>
        </w:rPr>
        <w:t>Local Economy expert: Developing SDIP plans and LED plans for Palestinian localities and Support the Preparation of Strategic Development and Investment Plans (SDIPs) in 36 Municipalities. RFP-WBGPCT-003-01-11-2017, Cluster #6 (</w:t>
      </w:r>
      <w:proofErr w:type="spellStart"/>
      <w:r w:rsidRPr="00BD5BDA">
        <w:rPr>
          <w:rFonts w:asciiTheme="majorBidi" w:hAnsiTheme="majorBidi" w:cstheme="majorBidi"/>
          <w:i w:val="0"/>
          <w:iCs w:val="0"/>
          <w:color w:val="000000" w:themeColor="text1"/>
        </w:rPr>
        <w:t>Silat</w:t>
      </w:r>
      <w:proofErr w:type="spellEnd"/>
      <w:r w:rsidRPr="00BD5BDA">
        <w:rPr>
          <w:rFonts w:asciiTheme="majorBidi" w:hAnsiTheme="majorBidi" w:cstheme="majorBidi"/>
          <w:i w:val="0"/>
          <w:iCs w:val="0"/>
          <w:color w:val="000000" w:themeColor="text1"/>
        </w:rPr>
        <w:t xml:space="preserve"> al </w:t>
      </w:r>
      <w:proofErr w:type="spellStart"/>
      <w:r w:rsidRPr="00BD5BDA">
        <w:rPr>
          <w:rFonts w:asciiTheme="majorBidi" w:hAnsiTheme="majorBidi" w:cstheme="majorBidi"/>
          <w:i w:val="0"/>
          <w:iCs w:val="0"/>
          <w:color w:val="000000" w:themeColor="text1"/>
        </w:rPr>
        <w:t>Harithiya</w:t>
      </w:r>
      <w:proofErr w:type="spellEnd"/>
      <w:r w:rsidRPr="00BD5BDA">
        <w:rPr>
          <w:rFonts w:asciiTheme="majorBidi" w:hAnsiTheme="majorBidi" w:cstheme="majorBidi"/>
          <w:i w:val="0"/>
          <w:iCs w:val="0"/>
          <w:color w:val="000000" w:themeColor="text1"/>
        </w:rPr>
        <w:t xml:space="preserve">, </w:t>
      </w:r>
      <w:proofErr w:type="spellStart"/>
      <w:r w:rsidRPr="00BD5BDA">
        <w:rPr>
          <w:rFonts w:asciiTheme="majorBidi" w:hAnsiTheme="majorBidi" w:cstheme="majorBidi"/>
          <w:i w:val="0"/>
          <w:iCs w:val="0"/>
          <w:color w:val="000000" w:themeColor="text1"/>
        </w:rPr>
        <w:t>Kafr</w:t>
      </w:r>
      <w:proofErr w:type="spellEnd"/>
      <w:r w:rsidRPr="00BD5BDA">
        <w:rPr>
          <w:rFonts w:asciiTheme="majorBidi" w:hAnsiTheme="majorBidi" w:cstheme="majorBidi"/>
          <w:i w:val="0"/>
          <w:iCs w:val="0"/>
          <w:color w:val="000000" w:themeColor="text1"/>
        </w:rPr>
        <w:t xml:space="preserve"> Dan, </w:t>
      </w:r>
      <w:proofErr w:type="spellStart"/>
      <w:r w:rsidRPr="00BD5BDA">
        <w:rPr>
          <w:rFonts w:asciiTheme="majorBidi" w:hAnsiTheme="majorBidi" w:cstheme="majorBidi"/>
          <w:i w:val="0"/>
          <w:iCs w:val="0"/>
          <w:color w:val="000000" w:themeColor="text1"/>
        </w:rPr>
        <w:t>Barta’a</w:t>
      </w:r>
      <w:proofErr w:type="spellEnd"/>
      <w:r w:rsidRPr="00BD5BDA">
        <w:rPr>
          <w:rFonts w:asciiTheme="majorBidi" w:hAnsiTheme="majorBidi" w:cstheme="majorBidi"/>
          <w:i w:val="0"/>
          <w:iCs w:val="0"/>
          <w:color w:val="000000" w:themeColor="text1"/>
        </w:rPr>
        <w:t xml:space="preserve"> ash </w:t>
      </w:r>
      <w:proofErr w:type="spellStart"/>
      <w:r w:rsidRPr="00BD5BDA">
        <w:rPr>
          <w:rFonts w:asciiTheme="majorBidi" w:hAnsiTheme="majorBidi" w:cstheme="majorBidi"/>
          <w:i w:val="0"/>
          <w:iCs w:val="0"/>
          <w:color w:val="000000" w:themeColor="text1"/>
        </w:rPr>
        <w:t>Sharqiya</w:t>
      </w:r>
      <w:proofErr w:type="spellEnd"/>
      <w:r w:rsidRPr="00BD5BDA">
        <w:rPr>
          <w:rFonts w:asciiTheme="majorBidi" w:hAnsiTheme="majorBidi" w:cstheme="majorBidi"/>
          <w:i w:val="0"/>
          <w:iCs w:val="0"/>
          <w:color w:val="000000" w:themeColor="text1"/>
        </w:rPr>
        <w:t xml:space="preserve">, </w:t>
      </w:r>
      <w:proofErr w:type="spellStart"/>
      <w:r w:rsidRPr="00BD5BDA">
        <w:rPr>
          <w:rFonts w:asciiTheme="majorBidi" w:hAnsiTheme="majorBidi" w:cstheme="majorBidi"/>
          <w:i w:val="0"/>
          <w:iCs w:val="0"/>
          <w:color w:val="000000" w:themeColor="text1"/>
        </w:rPr>
        <w:t>Birqin</w:t>
      </w:r>
      <w:proofErr w:type="spellEnd"/>
      <w:r w:rsidRPr="00BD5BDA">
        <w:rPr>
          <w:rFonts w:asciiTheme="majorBidi" w:hAnsiTheme="majorBidi" w:cstheme="majorBidi"/>
          <w:i w:val="0"/>
          <w:iCs w:val="0"/>
          <w:color w:val="000000" w:themeColor="text1"/>
        </w:rPr>
        <w:t xml:space="preserve">, </w:t>
      </w:r>
      <w:proofErr w:type="spellStart"/>
      <w:r w:rsidRPr="00BD5BDA">
        <w:rPr>
          <w:rFonts w:asciiTheme="majorBidi" w:hAnsiTheme="majorBidi" w:cstheme="majorBidi"/>
          <w:i w:val="0"/>
          <w:iCs w:val="0"/>
          <w:color w:val="000000" w:themeColor="text1"/>
        </w:rPr>
        <w:t>Az</w:t>
      </w:r>
      <w:proofErr w:type="spellEnd"/>
      <w:r w:rsidRPr="00BD5BDA">
        <w:rPr>
          <w:rFonts w:asciiTheme="majorBidi" w:hAnsiTheme="majorBidi" w:cstheme="majorBidi"/>
          <w:i w:val="0"/>
          <w:iCs w:val="0"/>
          <w:color w:val="000000" w:themeColor="text1"/>
        </w:rPr>
        <w:t xml:space="preserve"> </w:t>
      </w:r>
      <w:proofErr w:type="spellStart"/>
      <w:r w:rsidRPr="00BD5BDA">
        <w:rPr>
          <w:rFonts w:asciiTheme="majorBidi" w:hAnsiTheme="majorBidi" w:cstheme="majorBidi"/>
          <w:i w:val="0"/>
          <w:iCs w:val="0"/>
          <w:color w:val="000000" w:themeColor="text1"/>
        </w:rPr>
        <w:t>Zababida</w:t>
      </w:r>
      <w:proofErr w:type="spellEnd"/>
      <w:r w:rsidRPr="00BD5BDA">
        <w:rPr>
          <w:rFonts w:asciiTheme="majorBidi" w:hAnsiTheme="majorBidi" w:cstheme="majorBidi"/>
          <w:i w:val="0"/>
          <w:iCs w:val="0"/>
          <w:color w:val="000000" w:themeColor="text1"/>
        </w:rPr>
        <w:t>), 2018, TTRA-USAID.</w:t>
      </w:r>
    </w:p>
    <w:p w14:paraId="7F9948D5" w14:textId="77777777" w:rsidR="005C5A06" w:rsidRPr="00BD5BDA" w:rsidRDefault="00BD5BDA" w:rsidP="00C65EBF">
      <w:pPr>
        <w:pStyle w:val="ListParagraph"/>
        <w:numPr>
          <w:ilvl w:val="0"/>
          <w:numId w:val="10"/>
        </w:numPr>
        <w:ind w:left="180" w:firstLine="0"/>
        <w:jc w:val="both"/>
        <w:rPr>
          <w:rFonts w:asciiTheme="majorBidi" w:hAnsiTheme="majorBidi" w:cstheme="majorBidi"/>
          <w:i w:val="0"/>
          <w:iCs w:val="0"/>
          <w:color w:val="000000" w:themeColor="text1"/>
        </w:rPr>
      </w:pPr>
      <w:r w:rsidRPr="00BD5BDA">
        <w:rPr>
          <w:rFonts w:asciiTheme="majorBidi" w:hAnsiTheme="majorBidi" w:cstheme="majorBidi"/>
          <w:i w:val="0"/>
          <w:iCs w:val="0"/>
          <w:color w:val="000000" w:themeColor="text1"/>
        </w:rPr>
        <w:t>Financial Expert: developing and implementing</w:t>
      </w:r>
      <w:r w:rsidR="00043AC3">
        <w:rPr>
          <w:rFonts w:asciiTheme="majorBidi" w:hAnsiTheme="majorBidi" w:cstheme="majorBidi"/>
          <w:i w:val="0"/>
          <w:iCs w:val="0"/>
          <w:color w:val="000000" w:themeColor="text1"/>
        </w:rPr>
        <w:t>, organization structure, job description, and</w:t>
      </w:r>
      <w:r w:rsidRPr="00BD5BDA">
        <w:rPr>
          <w:rFonts w:asciiTheme="majorBidi" w:hAnsiTheme="majorBidi" w:cstheme="majorBidi"/>
          <w:i w:val="0"/>
          <w:iCs w:val="0"/>
          <w:color w:val="000000" w:themeColor="text1"/>
        </w:rPr>
        <w:t xml:space="preserve"> cadre system for Tubas Electricity Company. 2019.</w:t>
      </w:r>
    </w:p>
    <w:p w14:paraId="368C032C" w14:textId="77777777" w:rsidR="00AD3309" w:rsidRPr="00E20093" w:rsidRDefault="00AD3309" w:rsidP="00C65EBF">
      <w:pPr>
        <w:pStyle w:val="ListParagraph"/>
        <w:numPr>
          <w:ilvl w:val="0"/>
          <w:numId w:val="10"/>
        </w:numP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Fixed Assets Valuation for of </w:t>
      </w:r>
      <w:r>
        <w:rPr>
          <w:rFonts w:asciiTheme="majorBidi" w:hAnsiTheme="majorBidi" w:cstheme="majorBidi"/>
          <w:i w:val="0"/>
          <w:iCs w:val="0"/>
          <w:color w:val="000000" w:themeColor="text1"/>
        </w:rPr>
        <w:t>three new upgraded municipalities, MDLF, 2018</w:t>
      </w:r>
      <w:proofErr w:type="gramStart"/>
      <w:r>
        <w:rPr>
          <w:rFonts w:asciiTheme="majorBidi" w:hAnsiTheme="majorBidi" w:cstheme="majorBidi"/>
          <w:i w:val="0"/>
          <w:iCs w:val="0"/>
          <w:color w:val="000000" w:themeColor="text1"/>
        </w:rPr>
        <w:t>.</w:t>
      </w:r>
      <w:r w:rsidRPr="00E20093">
        <w:rPr>
          <w:rFonts w:asciiTheme="majorBidi" w:hAnsiTheme="majorBidi" w:cstheme="majorBidi"/>
          <w:i w:val="0"/>
          <w:iCs w:val="0"/>
          <w:color w:val="000000" w:themeColor="text1"/>
        </w:rPr>
        <w:t>.</w:t>
      </w:r>
      <w:proofErr w:type="gramEnd"/>
    </w:p>
    <w:p w14:paraId="34628920" w14:textId="77777777" w:rsidR="00AD3309" w:rsidRDefault="00AD3309" w:rsidP="00C65EBF">
      <w:pPr>
        <w:pStyle w:val="ListParagraph"/>
        <w:numPr>
          <w:ilvl w:val="0"/>
          <w:numId w:val="10"/>
        </w:numP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 xml:space="preserve">Financial </w:t>
      </w:r>
      <w:proofErr w:type="gramStart"/>
      <w:r w:rsidRPr="00E20093">
        <w:rPr>
          <w:rFonts w:asciiTheme="majorBidi" w:hAnsiTheme="majorBidi" w:cstheme="majorBidi"/>
          <w:b/>
          <w:bCs/>
          <w:i w:val="0"/>
          <w:iCs w:val="0"/>
          <w:color w:val="000000" w:themeColor="text1"/>
        </w:rPr>
        <w:t>Expert</w:t>
      </w:r>
      <w:r>
        <w:rPr>
          <w:rFonts w:asciiTheme="majorBidi" w:hAnsiTheme="majorBidi" w:cstheme="majorBidi"/>
          <w:i w:val="0"/>
          <w:iCs w:val="0"/>
          <w:color w:val="000000" w:themeColor="text1"/>
        </w:rPr>
        <w:t xml:space="preserve"> ,</w:t>
      </w:r>
      <w:proofErr w:type="gramEnd"/>
      <w:r>
        <w:rPr>
          <w:rFonts w:asciiTheme="majorBidi" w:hAnsiTheme="majorBidi" w:cstheme="majorBidi"/>
          <w:i w:val="0"/>
          <w:iCs w:val="0"/>
          <w:color w:val="000000" w:themeColor="text1"/>
        </w:rPr>
        <w:t xml:space="preserve"> </w:t>
      </w:r>
      <w:r w:rsidRPr="00AD3309">
        <w:rPr>
          <w:rFonts w:asciiTheme="majorBidi" w:hAnsiTheme="majorBidi" w:cstheme="majorBidi"/>
          <w:b/>
          <w:bCs/>
          <w:i w:val="0"/>
          <w:iCs w:val="0"/>
          <w:color w:val="000000" w:themeColor="text1"/>
        </w:rPr>
        <w:t>Local Economy Expert,</w:t>
      </w:r>
      <w:r>
        <w:rPr>
          <w:rFonts w:asciiTheme="majorBidi" w:hAnsiTheme="majorBidi" w:cstheme="majorBidi"/>
          <w:i w:val="0"/>
          <w:iCs w:val="0"/>
          <w:color w:val="000000" w:themeColor="text1"/>
        </w:rPr>
        <w:t xml:space="preserve"> Developing strategic planning Hebron Governorate, 2018.</w:t>
      </w:r>
    </w:p>
    <w:p w14:paraId="433357CF" w14:textId="77777777" w:rsidR="00572D43" w:rsidRPr="00572D43" w:rsidRDefault="00572D43" w:rsidP="00C65EBF">
      <w:pPr>
        <w:pStyle w:val="ListParagraph"/>
        <w:numPr>
          <w:ilvl w:val="0"/>
          <w:numId w:val="10"/>
        </w:numPr>
        <w:ind w:left="180" w:firstLine="0"/>
        <w:jc w:val="both"/>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 xml:space="preserve">Development Of Physical Plans for </w:t>
      </w:r>
      <w:r>
        <w:rPr>
          <w:rFonts w:asciiTheme="majorBidi" w:hAnsiTheme="majorBidi" w:cstheme="majorBidi"/>
          <w:i w:val="0"/>
          <w:iCs w:val="0"/>
          <w:color w:val="000000" w:themeColor="text1"/>
        </w:rPr>
        <w:t xml:space="preserve">5 </w:t>
      </w:r>
      <w:r w:rsidRPr="00A71091">
        <w:rPr>
          <w:rFonts w:asciiTheme="majorBidi" w:hAnsiTheme="majorBidi" w:cstheme="majorBidi"/>
          <w:i w:val="0"/>
          <w:iCs w:val="0"/>
          <w:color w:val="000000" w:themeColor="text1"/>
        </w:rPr>
        <w:t>Localities According to the Physical Planning Manual adopted by MoLG</w:t>
      </w:r>
      <w:r>
        <w:rPr>
          <w:rFonts w:asciiTheme="majorBidi" w:hAnsiTheme="majorBidi" w:cstheme="majorBidi"/>
          <w:i w:val="0"/>
          <w:iCs w:val="0"/>
          <w:color w:val="000000" w:themeColor="text1"/>
        </w:rPr>
        <w:t xml:space="preserve">, </w:t>
      </w:r>
      <w:r w:rsidRPr="00E20093">
        <w:rPr>
          <w:rFonts w:asciiTheme="majorBidi" w:hAnsiTheme="majorBidi" w:cstheme="majorBidi"/>
          <w:i w:val="0"/>
          <w:iCs w:val="0"/>
          <w:color w:val="000000" w:themeColor="text1"/>
        </w:rPr>
        <w:t>soci</w:t>
      </w:r>
      <w:r>
        <w:rPr>
          <w:rFonts w:asciiTheme="majorBidi" w:hAnsiTheme="majorBidi" w:cstheme="majorBidi"/>
          <w:i w:val="0"/>
          <w:iCs w:val="0"/>
          <w:color w:val="000000" w:themeColor="text1"/>
        </w:rPr>
        <w:t xml:space="preserve">o economic experts, MDLF, through </w:t>
      </w:r>
      <w:r>
        <w:rPr>
          <w:rFonts w:ascii="Segoe UI" w:hAnsi="Segoe UI" w:cs="Segoe UI"/>
          <w:color w:val="000000"/>
          <w:sz w:val="20"/>
          <w:szCs w:val="20"/>
          <w:shd w:val="clear" w:color="auto" w:fill="FFFFFF"/>
        </w:rPr>
        <w:t xml:space="preserve">Bayt </w:t>
      </w:r>
      <w:proofErr w:type="spellStart"/>
      <w:r>
        <w:rPr>
          <w:rFonts w:ascii="Segoe UI" w:hAnsi="Segoe UI" w:cs="Segoe UI"/>
          <w:color w:val="000000"/>
          <w:sz w:val="20"/>
          <w:szCs w:val="20"/>
          <w:shd w:val="clear" w:color="auto" w:fill="FFFFFF"/>
        </w:rPr>
        <w:t>Alhandasah</w:t>
      </w:r>
      <w:proofErr w:type="spellEnd"/>
      <w:r>
        <w:rPr>
          <w:rFonts w:ascii="Segoe UI" w:hAnsi="Segoe UI" w:cs="Segoe UI"/>
          <w:color w:val="000000"/>
          <w:sz w:val="20"/>
          <w:szCs w:val="20"/>
          <w:shd w:val="clear" w:color="auto" w:fill="FFFFFF"/>
        </w:rPr>
        <w:t xml:space="preserve"> Consultative Co</w:t>
      </w:r>
      <w:r>
        <w:rPr>
          <w:rFonts w:ascii="Segoe UI" w:hAnsi="Segoe UI" w:cs="Segoe UI"/>
          <w:color w:val="000000"/>
          <w:shd w:val="clear" w:color="auto" w:fill="FFFFFF"/>
        </w:rPr>
        <w:t>. 2017.</w:t>
      </w:r>
    </w:p>
    <w:p w14:paraId="23BC691B" w14:textId="4DC29E9B" w:rsidR="00572D43" w:rsidRPr="00684F8B" w:rsidRDefault="00572D43" w:rsidP="00C65EBF">
      <w:pPr>
        <w:pStyle w:val="ListParagraph"/>
        <w:numPr>
          <w:ilvl w:val="0"/>
          <w:numId w:val="10"/>
        </w:numPr>
        <w:ind w:left="180" w:firstLine="0"/>
        <w:rPr>
          <w:rFonts w:asciiTheme="majorBidi" w:hAnsiTheme="majorBidi" w:cstheme="majorBidi"/>
          <w:i w:val="0"/>
          <w:iCs w:val="0"/>
          <w:color w:val="000000" w:themeColor="text1"/>
        </w:rPr>
      </w:pPr>
      <w:r w:rsidRPr="00684F8B">
        <w:rPr>
          <w:rFonts w:asciiTheme="majorBidi" w:hAnsiTheme="majorBidi" w:cstheme="majorBidi"/>
          <w:i w:val="0"/>
          <w:iCs w:val="0"/>
          <w:color w:val="000000" w:themeColor="text1"/>
        </w:rPr>
        <w:t xml:space="preserve">Updating the expansion of Development </w:t>
      </w:r>
      <w:proofErr w:type="gramStart"/>
      <w:r w:rsidRPr="00684F8B">
        <w:rPr>
          <w:rFonts w:asciiTheme="majorBidi" w:hAnsiTheme="majorBidi" w:cstheme="majorBidi"/>
          <w:i w:val="0"/>
          <w:iCs w:val="0"/>
          <w:color w:val="000000" w:themeColor="text1"/>
        </w:rPr>
        <w:t>Of</w:t>
      </w:r>
      <w:proofErr w:type="gramEnd"/>
      <w:r w:rsidRPr="00684F8B">
        <w:rPr>
          <w:rFonts w:asciiTheme="majorBidi" w:hAnsiTheme="majorBidi" w:cstheme="majorBidi"/>
          <w:i w:val="0"/>
          <w:iCs w:val="0"/>
          <w:color w:val="000000" w:themeColor="text1"/>
        </w:rPr>
        <w:t xml:space="preserve"> Physical Plans for Al-</w:t>
      </w:r>
      <w:proofErr w:type="spellStart"/>
      <w:r w:rsidRPr="00684F8B">
        <w:rPr>
          <w:rFonts w:asciiTheme="majorBidi" w:hAnsiTheme="majorBidi" w:cstheme="majorBidi"/>
          <w:i w:val="0"/>
          <w:iCs w:val="0"/>
          <w:color w:val="000000" w:themeColor="text1"/>
        </w:rPr>
        <w:t>Kafreat</w:t>
      </w:r>
      <w:proofErr w:type="spellEnd"/>
      <w:r w:rsidRPr="00684F8B">
        <w:rPr>
          <w:rFonts w:asciiTheme="majorBidi" w:hAnsiTheme="majorBidi" w:cstheme="majorBidi"/>
          <w:i w:val="0"/>
          <w:iCs w:val="0"/>
          <w:color w:val="000000" w:themeColor="text1"/>
        </w:rPr>
        <w:t xml:space="preserve"> area According to the Physical Planning Manual adopted by MoLG, socio economic experts, MDLF, MDLF, through Bayt </w:t>
      </w:r>
      <w:proofErr w:type="spellStart"/>
      <w:r w:rsidRPr="00684F8B">
        <w:rPr>
          <w:rFonts w:asciiTheme="majorBidi" w:hAnsiTheme="majorBidi" w:cstheme="majorBidi"/>
          <w:i w:val="0"/>
          <w:iCs w:val="0"/>
          <w:color w:val="000000" w:themeColor="text1"/>
        </w:rPr>
        <w:t>Alhandasah</w:t>
      </w:r>
      <w:proofErr w:type="spellEnd"/>
      <w:r w:rsidRPr="00684F8B">
        <w:rPr>
          <w:rFonts w:asciiTheme="majorBidi" w:hAnsiTheme="majorBidi" w:cstheme="majorBidi"/>
          <w:i w:val="0"/>
          <w:iCs w:val="0"/>
          <w:color w:val="000000" w:themeColor="text1"/>
        </w:rPr>
        <w:t xml:space="preserve"> Consultative Co. 2017.</w:t>
      </w:r>
    </w:p>
    <w:p w14:paraId="0E190089" w14:textId="77777777" w:rsidR="004902BF" w:rsidRPr="0049000A" w:rsidRDefault="004902BF"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Roadmap to Create Regional Water Utilities in the Frame of the Water Sector Reform in Palestine, public finance experts, CFG, 2017-2018</w:t>
      </w:r>
    </w:p>
    <w:p w14:paraId="7036456F" w14:textId="77777777" w:rsidR="00AD01B6" w:rsidRPr="0049000A" w:rsidRDefault="006053F7"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Roadmap to Create Regional Water Utilities in the Frame of the Water Sector Reform in Palestine, soci</w:t>
      </w:r>
      <w:r w:rsidR="00BD4190" w:rsidRPr="0049000A">
        <w:rPr>
          <w:rFonts w:asciiTheme="majorBidi" w:hAnsiTheme="majorBidi" w:cstheme="majorBidi"/>
          <w:i w:val="0"/>
          <w:iCs w:val="0"/>
          <w:color w:val="000000" w:themeColor="text1"/>
        </w:rPr>
        <w:t>o economic experts, ORGUT, 2016-2017</w:t>
      </w:r>
    </w:p>
    <w:p w14:paraId="6D129FF8" w14:textId="77777777" w:rsidR="00AD01B6" w:rsidRPr="0049000A" w:rsidRDefault="00AD01B6"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Development of a Road Map for a more autonomous WSSD Nablus- Palestine, Financial Expert, CONSULAQUA, Hamburg, UG, 2016.</w:t>
      </w:r>
    </w:p>
    <w:p w14:paraId="7E8FD59D" w14:textId="77777777" w:rsidR="00AD01B6" w:rsidRPr="0049000A" w:rsidRDefault="00AD01B6"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 xml:space="preserve"> Consultancy Services for Designing Master Plan for Wastewater and Storm Water in WSSA Authority, Bethlehem,</w:t>
      </w:r>
      <w:r w:rsidR="004B07DA" w:rsidRPr="0049000A">
        <w:rPr>
          <w:rFonts w:asciiTheme="majorBidi" w:hAnsiTheme="majorBidi" w:cstheme="majorBidi"/>
          <w:i w:val="0"/>
          <w:iCs w:val="0"/>
          <w:color w:val="000000" w:themeColor="text1"/>
        </w:rPr>
        <w:t xml:space="preserve"> Financial Expert</w:t>
      </w:r>
      <w:proofErr w:type="gramStart"/>
      <w:r w:rsidR="004B07DA" w:rsidRPr="0049000A">
        <w:rPr>
          <w:rFonts w:asciiTheme="majorBidi" w:hAnsiTheme="majorBidi" w:cstheme="majorBidi"/>
          <w:i w:val="0"/>
          <w:iCs w:val="0"/>
          <w:color w:val="000000" w:themeColor="text1"/>
        </w:rPr>
        <w:t xml:space="preserve">, </w:t>
      </w:r>
      <w:r w:rsidRPr="0049000A">
        <w:rPr>
          <w:rFonts w:asciiTheme="majorBidi" w:hAnsiTheme="majorBidi" w:cstheme="majorBidi"/>
          <w:i w:val="0"/>
          <w:iCs w:val="0"/>
          <w:color w:val="000000" w:themeColor="text1"/>
        </w:rPr>
        <w:t xml:space="preserve"> BRL</w:t>
      </w:r>
      <w:proofErr w:type="gramEnd"/>
      <w:r w:rsidRPr="0049000A">
        <w:rPr>
          <w:rFonts w:asciiTheme="majorBidi" w:hAnsiTheme="majorBidi" w:cstheme="majorBidi"/>
          <w:i w:val="0"/>
          <w:iCs w:val="0"/>
          <w:color w:val="000000" w:themeColor="text1"/>
        </w:rPr>
        <w:t>, and Community Development group, 2015.</w:t>
      </w:r>
    </w:p>
    <w:p w14:paraId="6F02F738" w14:textId="77777777" w:rsidR="00AD01B6" w:rsidRPr="0049000A" w:rsidRDefault="00AD01B6"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b/>
          <w:bCs/>
          <w:i w:val="0"/>
          <w:iCs w:val="0"/>
          <w:color w:val="000000" w:themeColor="text1"/>
        </w:rPr>
        <w:t>Financial Expert</w:t>
      </w:r>
      <w:r w:rsidRPr="0049000A">
        <w:rPr>
          <w:rFonts w:asciiTheme="majorBidi" w:hAnsiTheme="majorBidi" w:cstheme="majorBidi"/>
          <w:i w:val="0"/>
          <w:iCs w:val="0"/>
          <w:color w:val="000000" w:themeColor="text1"/>
        </w:rPr>
        <w:t xml:space="preserve">, Developing the financial manuals and tariff systems for Maythaloon JSCs for water and waste water, </w:t>
      </w:r>
      <w:r w:rsidR="004B07DA" w:rsidRPr="0049000A">
        <w:rPr>
          <w:rFonts w:asciiTheme="majorBidi" w:hAnsiTheme="majorBidi" w:cstheme="majorBidi"/>
          <w:i w:val="0"/>
          <w:iCs w:val="0"/>
          <w:color w:val="000000" w:themeColor="text1"/>
        </w:rPr>
        <w:t xml:space="preserve">Financial Expert , </w:t>
      </w:r>
      <w:r w:rsidRPr="0049000A">
        <w:rPr>
          <w:rFonts w:asciiTheme="majorBidi" w:hAnsiTheme="majorBidi" w:cstheme="majorBidi"/>
          <w:i w:val="0"/>
          <w:iCs w:val="0"/>
          <w:color w:val="000000" w:themeColor="text1"/>
        </w:rPr>
        <w:t>AFD, PWA, 2012.</w:t>
      </w:r>
    </w:p>
    <w:p w14:paraId="5FD3240A" w14:textId="77777777" w:rsidR="0042633B" w:rsidRPr="0049000A" w:rsidRDefault="00AD01B6"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b/>
          <w:bCs/>
          <w:i w:val="0"/>
          <w:iCs w:val="0"/>
          <w:color w:val="000000" w:themeColor="text1"/>
        </w:rPr>
        <w:t>Financial Expert</w:t>
      </w:r>
      <w:r w:rsidRPr="0049000A">
        <w:rPr>
          <w:rFonts w:asciiTheme="majorBidi" w:hAnsiTheme="majorBidi" w:cstheme="majorBidi"/>
          <w:i w:val="0"/>
          <w:iCs w:val="0"/>
          <w:color w:val="000000" w:themeColor="text1"/>
        </w:rPr>
        <w:t xml:space="preserve">, Developing the financial manuals and tariff systems for Tubas  JSCs for water and waste water, </w:t>
      </w:r>
      <w:r w:rsidR="004B07DA" w:rsidRPr="0049000A">
        <w:rPr>
          <w:rFonts w:asciiTheme="majorBidi" w:hAnsiTheme="majorBidi" w:cstheme="majorBidi"/>
          <w:i w:val="0"/>
          <w:iCs w:val="0"/>
          <w:color w:val="000000" w:themeColor="text1"/>
        </w:rPr>
        <w:t xml:space="preserve">Financial Expert, </w:t>
      </w:r>
      <w:r w:rsidRPr="0049000A">
        <w:rPr>
          <w:rFonts w:asciiTheme="majorBidi" w:hAnsiTheme="majorBidi" w:cstheme="majorBidi"/>
          <w:i w:val="0"/>
          <w:iCs w:val="0"/>
          <w:color w:val="000000" w:themeColor="text1"/>
        </w:rPr>
        <w:t xml:space="preserve"> AFD, PWA, 2012.</w:t>
      </w:r>
    </w:p>
    <w:p w14:paraId="421A87D9" w14:textId="77777777" w:rsidR="00AD01B6" w:rsidRPr="0049000A" w:rsidRDefault="00AD01B6"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b/>
          <w:bCs/>
          <w:i w:val="0"/>
          <w:iCs w:val="0"/>
          <w:color w:val="000000" w:themeColor="text1"/>
        </w:rPr>
        <w:t>Financial Expert</w:t>
      </w:r>
      <w:r w:rsidRPr="0049000A">
        <w:rPr>
          <w:rFonts w:asciiTheme="majorBidi" w:hAnsiTheme="majorBidi" w:cstheme="majorBidi"/>
          <w:i w:val="0"/>
          <w:iCs w:val="0"/>
          <w:color w:val="000000" w:themeColor="text1"/>
        </w:rPr>
        <w:t>, Developing the financial manuals and tariff systems for Bit-</w:t>
      </w:r>
      <w:proofErr w:type="spellStart"/>
      <w:r w:rsidRPr="0049000A">
        <w:rPr>
          <w:rFonts w:asciiTheme="majorBidi" w:hAnsiTheme="majorBidi" w:cstheme="majorBidi"/>
          <w:i w:val="0"/>
          <w:iCs w:val="0"/>
          <w:color w:val="000000" w:themeColor="text1"/>
        </w:rPr>
        <w:t>Loqiah</w:t>
      </w:r>
      <w:proofErr w:type="spellEnd"/>
      <w:r w:rsidRPr="0049000A">
        <w:rPr>
          <w:rFonts w:asciiTheme="majorBidi" w:hAnsiTheme="majorBidi" w:cstheme="majorBidi"/>
          <w:i w:val="0"/>
          <w:iCs w:val="0"/>
          <w:color w:val="000000" w:themeColor="text1"/>
        </w:rPr>
        <w:t xml:space="preserve">   JSCs for water and waste water,</w:t>
      </w:r>
      <w:r w:rsidR="004B07DA" w:rsidRPr="0049000A">
        <w:rPr>
          <w:rFonts w:asciiTheme="majorBidi" w:hAnsiTheme="majorBidi" w:cstheme="majorBidi"/>
          <w:i w:val="0"/>
          <w:iCs w:val="0"/>
          <w:color w:val="000000" w:themeColor="text1"/>
        </w:rPr>
        <w:t xml:space="preserve"> Financial Expert, </w:t>
      </w:r>
      <w:r w:rsidRPr="0049000A">
        <w:rPr>
          <w:rFonts w:asciiTheme="majorBidi" w:hAnsiTheme="majorBidi" w:cstheme="majorBidi"/>
          <w:i w:val="0"/>
          <w:iCs w:val="0"/>
          <w:color w:val="000000" w:themeColor="text1"/>
        </w:rPr>
        <w:t xml:space="preserve">  AFD, </w:t>
      </w:r>
      <w:r w:rsidR="0042633B" w:rsidRPr="0049000A">
        <w:rPr>
          <w:rFonts w:asciiTheme="majorBidi" w:hAnsiTheme="majorBidi" w:cstheme="majorBidi"/>
          <w:i w:val="0"/>
          <w:iCs w:val="0"/>
          <w:color w:val="000000" w:themeColor="text1"/>
        </w:rPr>
        <w:t>MDLF</w:t>
      </w:r>
      <w:r w:rsidRPr="0049000A">
        <w:rPr>
          <w:rFonts w:asciiTheme="majorBidi" w:hAnsiTheme="majorBidi" w:cstheme="majorBidi"/>
          <w:i w:val="0"/>
          <w:iCs w:val="0"/>
          <w:color w:val="000000" w:themeColor="text1"/>
        </w:rPr>
        <w:t>, 201</w:t>
      </w:r>
      <w:r w:rsidR="0042633B" w:rsidRPr="0049000A">
        <w:rPr>
          <w:rFonts w:asciiTheme="majorBidi" w:hAnsiTheme="majorBidi" w:cstheme="majorBidi"/>
          <w:i w:val="0"/>
          <w:iCs w:val="0"/>
          <w:color w:val="000000" w:themeColor="text1"/>
        </w:rPr>
        <w:t>4</w:t>
      </w:r>
      <w:r w:rsidRPr="0049000A">
        <w:rPr>
          <w:rFonts w:asciiTheme="majorBidi" w:hAnsiTheme="majorBidi" w:cstheme="majorBidi"/>
          <w:i w:val="0"/>
          <w:iCs w:val="0"/>
          <w:color w:val="000000" w:themeColor="text1"/>
        </w:rPr>
        <w:t>.</w:t>
      </w:r>
    </w:p>
    <w:p w14:paraId="0EDA5F1C" w14:textId="77777777" w:rsidR="0077184E" w:rsidRPr="0049000A" w:rsidRDefault="0033351B" w:rsidP="00C65EBF">
      <w:pPr>
        <w:pStyle w:val="ListParagraph"/>
        <w:numPr>
          <w:ilvl w:val="0"/>
          <w:numId w:val="10"/>
        </w:numPr>
        <w:tabs>
          <w:tab w:val="left" w:pos="337"/>
        </w:tabs>
        <w:ind w:left="180" w:firstLine="0"/>
        <w:jc w:val="both"/>
        <w:rPr>
          <w:rFonts w:asciiTheme="majorBidi" w:hAnsiTheme="majorBidi" w:cstheme="majorBidi"/>
          <w:i w:val="0"/>
          <w:iCs w:val="0"/>
          <w:color w:val="000000" w:themeColor="text1"/>
        </w:rPr>
      </w:pPr>
      <w:proofErr w:type="gramStart"/>
      <w:r w:rsidRPr="0049000A">
        <w:rPr>
          <w:rFonts w:asciiTheme="majorBidi" w:hAnsiTheme="majorBidi" w:cstheme="majorBidi"/>
          <w:i w:val="0"/>
          <w:iCs w:val="0"/>
          <w:color w:val="000000" w:themeColor="text1"/>
        </w:rPr>
        <w:t>Feasibility  Study</w:t>
      </w:r>
      <w:proofErr w:type="gramEnd"/>
      <w:r w:rsidRPr="0049000A">
        <w:rPr>
          <w:rFonts w:asciiTheme="majorBidi" w:hAnsiTheme="majorBidi" w:cstheme="majorBidi"/>
          <w:i w:val="0"/>
          <w:iCs w:val="0"/>
          <w:color w:val="000000" w:themeColor="text1"/>
        </w:rPr>
        <w:t xml:space="preserve"> and ESIA for Waste Water Management in Tubas Tayaseer Aqqaba and Al Aqaba areas, Financial, economical expert, 2011 – 2012, PWA, European Union.</w:t>
      </w:r>
    </w:p>
    <w:p w14:paraId="6A7F6F64" w14:textId="77777777" w:rsidR="0033351B" w:rsidRPr="0049000A" w:rsidRDefault="008625A4" w:rsidP="00C65EBF">
      <w:pPr>
        <w:pStyle w:val="ListParagraph"/>
        <w:numPr>
          <w:ilvl w:val="0"/>
          <w:numId w:val="10"/>
        </w:numPr>
        <w:tabs>
          <w:tab w:val="left" w:pos="337"/>
        </w:tabs>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Wastewater Reuse for Nablus Treatment plant, Assessment study, Financial Expert, Community Development Group. 2014.</w:t>
      </w:r>
    </w:p>
    <w:p w14:paraId="35E12E57" w14:textId="77777777" w:rsidR="0042633B" w:rsidRPr="0049000A" w:rsidRDefault="0042633B"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b/>
          <w:bCs/>
          <w:i w:val="0"/>
          <w:iCs w:val="0"/>
          <w:color w:val="000000" w:themeColor="text1"/>
        </w:rPr>
        <w:t>Financial Expert</w:t>
      </w:r>
      <w:r w:rsidRPr="0049000A">
        <w:rPr>
          <w:rFonts w:asciiTheme="majorBidi" w:hAnsiTheme="majorBidi" w:cstheme="majorBidi"/>
          <w:i w:val="0"/>
          <w:iCs w:val="0"/>
          <w:color w:val="000000" w:themeColor="text1"/>
        </w:rPr>
        <w:t>, Designing master plan For Drinking water and Wastewater System in Qalqeliah CITY</w:t>
      </w:r>
      <w:r w:rsidR="004B07DA" w:rsidRPr="0049000A">
        <w:rPr>
          <w:rFonts w:asciiTheme="majorBidi" w:hAnsiTheme="majorBidi" w:cstheme="majorBidi"/>
          <w:i w:val="0"/>
          <w:iCs w:val="0"/>
          <w:color w:val="000000" w:themeColor="text1"/>
        </w:rPr>
        <w:t xml:space="preserve"> Financial Expert</w:t>
      </w:r>
      <w:r w:rsidRPr="0049000A">
        <w:rPr>
          <w:rFonts w:asciiTheme="majorBidi" w:hAnsiTheme="majorBidi" w:cstheme="majorBidi"/>
          <w:i w:val="0"/>
          <w:iCs w:val="0"/>
          <w:color w:val="000000" w:themeColor="text1"/>
        </w:rPr>
        <w:t xml:space="preserve"> , AFD, 2012</w:t>
      </w:r>
    </w:p>
    <w:p w14:paraId="1ABB7F5F" w14:textId="77777777" w:rsidR="004B07DA" w:rsidRPr="0049000A" w:rsidRDefault="0077184E" w:rsidP="00C65EBF">
      <w:pPr>
        <w:pStyle w:val="ListParagraph"/>
        <w:numPr>
          <w:ilvl w:val="0"/>
          <w:numId w:val="10"/>
        </w:numP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 xml:space="preserve">Water supply and sewage facilities improvement for Bethlehem-Beit </w:t>
      </w:r>
      <w:proofErr w:type="spellStart"/>
      <w:r w:rsidRPr="0049000A">
        <w:rPr>
          <w:rFonts w:asciiTheme="majorBidi" w:hAnsiTheme="majorBidi" w:cstheme="majorBidi"/>
          <w:i w:val="0"/>
          <w:iCs w:val="0"/>
          <w:color w:val="000000" w:themeColor="text1"/>
        </w:rPr>
        <w:t>Jala</w:t>
      </w:r>
      <w:proofErr w:type="spellEnd"/>
      <w:r w:rsidRPr="0049000A">
        <w:rPr>
          <w:rFonts w:asciiTheme="majorBidi" w:hAnsiTheme="majorBidi" w:cstheme="majorBidi"/>
          <w:i w:val="0"/>
          <w:iCs w:val="0"/>
          <w:color w:val="000000" w:themeColor="text1"/>
        </w:rPr>
        <w:t xml:space="preserve"> –Beit </w:t>
      </w:r>
      <w:proofErr w:type="spellStart"/>
      <w:r w:rsidRPr="0049000A">
        <w:rPr>
          <w:rFonts w:asciiTheme="majorBidi" w:hAnsiTheme="majorBidi" w:cstheme="majorBidi"/>
          <w:i w:val="0"/>
          <w:iCs w:val="0"/>
          <w:color w:val="000000" w:themeColor="text1"/>
        </w:rPr>
        <w:t>Sahour</w:t>
      </w:r>
      <w:proofErr w:type="spellEnd"/>
      <w:r w:rsidRPr="0049000A">
        <w:rPr>
          <w:rFonts w:asciiTheme="majorBidi" w:hAnsiTheme="majorBidi" w:cstheme="majorBidi"/>
          <w:i w:val="0"/>
          <w:iCs w:val="0"/>
          <w:color w:val="000000" w:themeColor="text1"/>
        </w:rPr>
        <w:t xml:space="preserve"> area, financial expert, BRL, PWA, AFD, 2010.</w:t>
      </w:r>
    </w:p>
    <w:p w14:paraId="26122918" w14:textId="77777777" w:rsidR="0042633B" w:rsidRPr="0049000A" w:rsidRDefault="0042633B"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t xml:space="preserve">Assessment of the feasibility of waste water service at </w:t>
      </w:r>
      <w:proofErr w:type="spellStart"/>
      <w:r w:rsidRPr="0049000A">
        <w:rPr>
          <w:rFonts w:asciiTheme="majorBidi" w:hAnsiTheme="majorBidi" w:cstheme="majorBidi"/>
          <w:i w:val="0"/>
          <w:iCs w:val="0"/>
          <w:color w:val="000000" w:themeColor="text1"/>
        </w:rPr>
        <w:t>Baqah</w:t>
      </w:r>
      <w:proofErr w:type="spellEnd"/>
      <w:r w:rsidRPr="0049000A">
        <w:rPr>
          <w:rFonts w:asciiTheme="majorBidi" w:hAnsiTheme="majorBidi" w:cstheme="majorBidi"/>
          <w:i w:val="0"/>
          <w:iCs w:val="0"/>
          <w:color w:val="000000" w:themeColor="text1"/>
        </w:rPr>
        <w:t xml:space="preserve"> al-</w:t>
      </w:r>
      <w:proofErr w:type="spellStart"/>
      <w:r w:rsidRPr="0049000A">
        <w:rPr>
          <w:rFonts w:asciiTheme="majorBidi" w:hAnsiTheme="majorBidi" w:cstheme="majorBidi"/>
          <w:i w:val="0"/>
          <w:iCs w:val="0"/>
          <w:color w:val="000000" w:themeColor="text1"/>
        </w:rPr>
        <w:t>sharqieah</w:t>
      </w:r>
      <w:proofErr w:type="spellEnd"/>
      <w:r w:rsidRPr="0049000A">
        <w:rPr>
          <w:rFonts w:asciiTheme="majorBidi" w:hAnsiTheme="majorBidi" w:cstheme="majorBidi"/>
          <w:i w:val="0"/>
          <w:iCs w:val="0"/>
          <w:color w:val="000000" w:themeColor="text1"/>
        </w:rPr>
        <w:t xml:space="preserve"> area, Aqua, AFD, 2015.</w:t>
      </w:r>
    </w:p>
    <w:p w14:paraId="21BF3F6F" w14:textId="77777777" w:rsidR="0042633B" w:rsidRPr="0049000A" w:rsidRDefault="0042633B"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49000A">
        <w:rPr>
          <w:rFonts w:asciiTheme="majorBidi" w:hAnsiTheme="majorBidi" w:cstheme="majorBidi"/>
          <w:i w:val="0"/>
          <w:iCs w:val="0"/>
          <w:color w:val="000000" w:themeColor="text1"/>
        </w:rPr>
        <w:lastRenderedPageBreak/>
        <w:t>Consultancy Services for the Elaboration of a Feasibility Study for the Project “Wastewater Treatment Plant Ramallah”, financial and economical expert, PWA. KFW, 2009.</w:t>
      </w:r>
    </w:p>
    <w:p w14:paraId="40F14444" w14:textId="77777777" w:rsidR="0042633B" w:rsidRPr="00E20093" w:rsidRDefault="0042633B"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Fixed Assets Valuation for of Jenin JSC for </w:t>
      </w:r>
      <w:proofErr w:type="gramStart"/>
      <w:r w:rsidRPr="00E20093">
        <w:rPr>
          <w:rFonts w:asciiTheme="majorBidi" w:hAnsiTheme="majorBidi" w:cstheme="majorBidi"/>
          <w:i w:val="0"/>
          <w:iCs w:val="0"/>
          <w:color w:val="000000" w:themeColor="text1"/>
        </w:rPr>
        <w:t>water ,</w:t>
      </w:r>
      <w:proofErr w:type="gramEnd"/>
      <w:r w:rsidRPr="00E20093">
        <w:rPr>
          <w:rFonts w:asciiTheme="majorBidi" w:hAnsiTheme="majorBidi" w:cstheme="majorBidi"/>
          <w:i w:val="0"/>
          <w:iCs w:val="0"/>
          <w:color w:val="000000" w:themeColor="text1"/>
        </w:rPr>
        <w:t xml:space="preserve"> AFD, 2014.</w:t>
      </w:r>
    </w:p>
    <w:p w14:paraId="02D4AE5D" w14:textId="77777777" w:rsidR="0042633B" w:rsidRPr="00E20093" w:rsidRDefault="0042633B"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Municipal Finance III: Municipal Revenues – Towards Policies, Municipal budget analysis, Municipal revenues reform, and capacity building programs, World Bank, 2012.</w:t>
      </w:r>
    </w:p>
    <w:p w14:paraId="3431C81A" w14:textId="77777777" w:rsidR="00AD01B6" w:rsidRPr="00E20093" w:rsidRDefault="0042633B"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Municipal Finance III: Municipal Revenues – Towards Policies, Updating Financial policy paper, and developing implementation program, World Bank, 2012.</w:t>
      </w:r>
    </w:p>
    <w:p w14:paraId="74D66EA0" w14:textId="77777777" w:rsidR="00D47D2E" w:rsidRPr="00E20093" w:rsidRDefault="00A71091"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Team leader</w:t>
      </w:r>
      <w:r w:rsidR="00D47D2E" w:rsidRPr="00E20093">
        <w:rPr>
          <w:rFonts w:asciiTheme="majorBidi" w:hAnsiTheme="majorBidi" w:cstheme="majorBidi"/>
          <w:b/>
          <w:bCs/>
          <w:i w:val="0"/>
          <w:iCs w:val="0"/>
          <w:color w:val="000000" w:themeColor="text1"/>
        </w:rPr>
        <w:t>, Municipal finance expert</w:t>
      </w:r>
      <w:r w:rsidR="00D47D2E" w:rsidRPr="00E20093">
        <w:rPr>
          <w:rFonts w:asciiTheme="majorBidi" w:hAnsiTheme="majorBidi" w:cstheme="majorBidi"/>
          <w:i w:val="0"/>
          <w:iCs w:val="0"/>
          <w:color w:val="000000" w:themeColor="text1"/>
        </w:rPr>
        <w:t>,  Institutional assessment for IFMIS ( integrated financial and management information system) implementation in West Bank and Gaza strip , MDLF , 2015</w:t>
      </w:r>
    </w:p>
    <w:p w14:paraId="615EF785" w14:textId="77777777" w:rsidR="00D47D2E" w:rsidRPr="00E20093" w:rsidRDefault="00A71091"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Team leader</w:t>
      </w:r>
      <w:r w:rsidR="00D47D2E" w:rsidRPr="00E20093">
        <w:rPr>
          <w:rFonts w:asciiTheme="majorBidi" w:hAnsiTheme="majorBidi" w:cstheme="majorBidi"/>
          <w:b/>
          <w:bCs/>
          <w:i w:val="0"/>
          <w:iCs w:val="0"/>
          <w:color w:val="000000" w:themeColor="text1"/>
        </w:rPr>
        <w:t>, Municipal finance expert</w:t>
      </w:r>
      <w:r w:rsidR="00D47D2E" w:rsidRPr="00E20093">
        <w:rPr>
          <w:rFonts w:asciiTheme="majorBidi" w:hAnsiTheme="majorBidi" w:cstheme="majorBidi"/>
          <w:i w:val="0"/>
          <w:iCs w:val="0"/>
          <w:color w:val="000000" w:themeColor="text1"/>
        </w:rPr>
        <w:t>, Enhancement of Internal Audit Departments and Institutionalization of Developed Internal Audit Manual in Total 27 Partners LGUs in the West Bank Program: Local Government and Infrastructure Program - LGI, Global Communities , 2014</w:t>
      </w:r>
    </w:p>
    <w:p w14:paraId="134A8BDA"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Independent Verification Agent (IVA) to Audit Performance of Solid Waste Management in Southern West Bank, Palestine, World Bank. 2014.</w:t>
      </w:r>
    </w:p>
    <w:p w14:paraId="2DE3D834"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i w:val="0"/>
          <w:iCs w:val="0"/>
          <w:color w:val="000000" w:themeColor="text1"/>
        </w:rPr>
        <w:t>Ghassan Daas, Financial Expert, Fixed Assets Valuation for 41 local authorities in West Bank, MDLF 2014</w:t>
      </w:r>
      <w:proofErr w:type="gramStart"/>
      <w:r w:rsidRPr="00E20093">
        <w:rPr>
          <w:rFonts w:asciiTheme="majorBidi" w:hAnsiTheme="majorBidi" w:cstheme="majorBidi"/>
          <w:i w:val="0"/>
          <w:iCs w:val="0"/>
          <w:color w:val="000000" w:themeColor="text1"/>
        </w:rPr>
        <w:t>..</w:t>
      </w:r>
      <w:proofErr w:type="gramEnd"/>
    </w:p>
    <w:p w14:paraId="18EA0A9A"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Developing Internal control and auditing manual for LGUs for the benefit of MoLG, CHF, 2013.</w:t>
      </w:r>
    </w:p>
    <w:p w14:paraId="65A562E6"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Assessing the revenues sources for village councils at West Bank, World Bank, 2012. </w:t>
      </w:r>
    </w:p>
    <w:p w14:paraId="14D01129"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Developing the cash base procedures manual for small and medium size municipalities</w:t>
      </w:r>
      <w:proofErr w:type="gramStart"/>
      <w:r w:rsidRPr="00E20093">
        <w:rPr>
          <w:rFonts w:asciiTheme="majorBidi" w:hAnsiTheme="majorBidi" w:cstheme="majorBidi"/>
          <w:i w:val="0"/>
          <w:iCs w:val="0"/>
          <w:color w:val="000000" w:themeColor="text1"/>
        </w:rPr>
        <w:t>,  MDLF</w:t>
      </w:r>
      <w:proofErr w:type="gramEnd"/>
      <w:r w:rsidRPr="00E20093">
        <w:rPr>
          <w:rFonts w:asciiTheme="majorBidi" w:hAnsiTheme="majorBidi" w:cstheme="majorBidi"/>
          <w:i w:val="0"/>
          <w:iCs w:val="0"/>
          <w:color w:val="000000" w:themeColor="text1"/>
        </w:rPr>
        <w:t>, 2011.</w:t>
      </w:r>
    </w:p>
    <w:p w14:paraId="0D2F1230"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Developing procedures for Budget, financial, and complaints Departments MoLG</w:t>
      </w:r>
      <w:proofErr w:type="gramStart"/>
      <w:r w:rsidRPr="00E20093">
        <w:rPr>
          <w:rFonts w:asciiTheme="majorBidi" w:hAnsiTheme="majorBidi" w:cstheme="majorBidi"/>
          <w:i w:val="0"/>
          <w:iCs w:val="0"/>
          <w:color w:val="000000" w:themeColor="text1"/>
        </w:rPr>
        <w:t>,  CHF</w:t>
      </w:r>
      <w:proofErr w:type="gramEnd"/>
      <w:r w:rsidRPr="00E20093">
        <w:rPr>
          <w:rFonts w:asciiTheme="majorBidi" w:hAnsiTheme="majorBidi" w:cstheme="majorBidi"/>
          <w:i w:val="0"/>
          <w:iCs w:val="0"/>
          <w:color w:val="000000" w:themeColor="text1"/>
        </w:rPr>
        <w:t>, MoLG, 2011.</w:t>
      </w:r>
    </w:p>
    <w:p w14:paraId="61D96911"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Developing training modules and delivering training for LGUs, </w:t>
      </w:r>
      <w:proofErr w:type="gramStart"/>
      <w:r w:rsidRPr="00E20093">
        <w:rPr>
          <w:rFonts w:asciiTheme="majorBidi" w:hAnsiTheme="majorBidi" w:cstheme="majorBidi"/>
          <w:i w:val="0"/>
          <w:iCs w:val="0"/>
          <w:color w:val="000000" w:themeColor="text1"/>
        </w:rPr>
        <w:t>( Financial</w:t>
      </w:r>
      <w:proofErr w:type="gramEnd"/>
      <w:r w:rsidRPr="00E20093">
        <w:rPr>
          <w:rFonts w:asciiTheme="majorBidi" w:hAnsiTheme="majorBidi" w:cstheme="majorBidi"/>
          <w:i w:val="0"/>
          <w:iCs w:val="0"/>
          <w:color w:val="000000" w:themeColor="text1"/>
        </w:rPr>
        <w:t xml:space="preserve"> Audit, cost analysis, budgets analysis), CHF, 2011.</w:t>
      </w:r>
    </w:p>
    <w:p w14:paraId="6CA0A2C4"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Developing revenue generation guidelines for new amalgamated municipalities </w:t>
      </w:r>
      <w:proofErr w:type="gramStart"/>
      <w:r w:rsidRPr="00E20093">
        <w:rPr>
          <w:rFonts w:asciiTheme="majorBidi" w:hAnsiTheme="majorBidi" w:cstheme="majorBidi"/>
          <w:i w:val="0"/>
          <w:iCs w:val="0"/>
          <w:color w:val="000000" w:themeColor="text1"/>
        </w:rPr>
        <w:t>“ Al</w:t>
      </w:r>
      <w:proofErr w:type="gramEnd"/>
      <w:r w:rsidRPr="00E20093">
        <w:rPr>
          <w:rFonts w:asciiTheme="majorBidi" w:hAnsiTheme="majorBidi" w:cstheme="majorBidi"/>
          <w:i w:val="0"/>
          <w:iCs w:val="0"/>
          <w:color w:val="000000" w:themeColor="text1"/>
        </w:rPr>
        <w:t>-</w:t>
      </w:r>
      <w:proofErr w:type="spellStart"/>
      <w:r w:rsidRPr="00E20093">
        <w:rPr>
          <w:rFonts w:asciiTheme="majorBidi" w:hAnsiTheme="majorBidi" w:cstheme="majorBidi"/>
          <w:i w:val="0"/>
          <w:iCs w:val="0"/>
          <w:color w:val="000000" w:themeColor="text1"/>
        </w:rPr>
        <w:t>Motahida</w:t>
      </w:r>
      <w:proofErr w:type="spellEnd"/>
      <w:r w:rsidRPr="00E20093">
        <w:rPr>
          <w:rFonts w:asciiTheme="majorBidi" w:hAnsiTheme="majorBidi" w:cstheme="majorBidi"/>
          <w:i w:val="0"/>
          <w:iCs w:val="0"/>
          <w:color w:val="000000" w:themeColor="text1"/>
        </w:rPr>
        <w:t xml:space="preserve">, </w:t>
      </w:r>
      <w:proofErr w:type="spellStart"/>
      <w:r w:rsidRPr="00E20093">
        <w:rPr>
          <w:rFonts w:asciiTheme="majorBidi" w:hAnsiTheme="majorBidi" w:cstheme="majorBidi"/>
          <w:i w:val="0"/>
          <w:iCs w:val="0"/>
          <w:color w:val="000000" w:themeColor="text1"/>
        </w:rPr>
        <w:t>Marj</w:t>
      </w:r>
      <w:proofErr w:type="spellEnd"/>
      <w:r w:rsidRPr="00E20093">
        <w:rPr>
          <w:rFonts w:asciiTheme="majorBidi" w:hAnsiTheme="majorBidi" w:cstheme="majorBidi"/>
          <w:i w:val="0"/>
          <w:iCs w:val="0"/>
          <w:color w:val="000000" w:themeColor="text1"/>
        </w:rPr>
        <w:t xml:space="preserve"> Ben </w:t>
      </w:r>
      <w:proofErr w:type="spellStart"/>
      <w:r w:rsidRPr="00E20093">
        <w:rPr>
          <w:rFonts w:asciiTheme="majorBidi" w:hAnsiTheme="majorBidi" w:cstheme="majorBidi"/>
          <w:i w:val="0"/>
          <w:iCs w:val="0"/>
          <w:color w:val="000000" w:themeColor="text1"/>
        </w:rPr>
        <w:t>Amer</w:t>
      </w:r>
      <w:proofErr w:type="spellEnd"/>
      <w:r w:rsidRPr="00E20093">
        <w:rPr>
          <w:rFonts w:asciiTheme="majorBidi" w:hAnsiTheme="majorBidi" w:cstheme="majorBidi"/>
          <w:i w:val="0"/>
          <w:iCs w:val="0"/>
          <w:color w:val="000000" w:themeColor="text1"/>
        </w:rPr>
        <w:t>, Al-</w:t>
      </w:r>
      <w:proofErr w:type="spellStart"/>
      <w:r w:rsidRPr="00E20093">
        <w:rPr>
          <w:rFonts w:asciiTheme="majorBidi" w:hAnsiTheme="majorBidi" w:cstheme="majorBidi"/>
          <w:i w:val="0"/>
          <w:iCs w:val="0"/>
          <w:color w:val="000000" w:themeColor="text1"/>
        </w:rPr>
        <w:t>Kafryaat</w:t>
      </w:r>
      <w:proofErr w:type="spellEnd"/>
      <w:r w:rsidRPr="00E20093">
        <w:rPr>
          <w:rFonts w:asciiTheme="majorBidi" w:hAnsiTheme="majorBidi" w:cstheme="majorBidi"/>
          <w:i w:val="0"/>
          <w:iCs w:val="0"/>
          <w:color w:val="000000" w:themeColor="text1"/>
        </w:rPr>
        <w:t>, and Al-</w:t>
      </w:r>
      <w:proofErr w:type="spellStart"/>
      <w:r w:rsidRPr="00E20093">
        <w:rPr>
          <w:rFonts w:asciiTheme="majorBidi" w:hAnsiTheme="majorBidi" w:cstheme="majorBidi"/>
          <w:i w:val="0"/>
          <w:iCs w:val="0"/>
          <w:color w:val="000000" w:themeColor="text1"/>
        </w:rPr>
        <w:t>Yaseria</w:t>
      </w:r>
      <w:proofErr w:type="spellEnd"/>
      <w:r w:rsidRPr="00E20093">
        <w:rPr>
          <w:rFonts w:asciiTheme="majorBidi" w:hAnsiTheme="majorBidi" w:cstheme="majorBidi"/>
          <w:i w:val="0"/>
          <w:iCs w:val="0"/>
          <w:color w:val="000000" w:themeColor="text1"/>
        </w:rPr>
        <w:t>, MDLF. 2011</w:t>
      </w:r>
    </w:p>
    <w:p w14:paraId="69912120"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Assets Evaluation for Ramallah, Al-</w:t>
      </w:r>
      <w:proofErr w:type="spellStart"/>
      <w:r w:rsidRPr="00E20093">
        <w:rPr>
          <w:rFonts w:asciiTheme="majorBidi" w:hAnsiTheme="majorBidi" w:cstheme="majorBidi"/>
          <w:i w:val="0"/>
          <w:iCs w:val="0"/>
          <w:color w:val="000000" w:themeColor="text1"/>
        </w:rPr>
        <w:t>Biereh</w:t>
      </w:r>
      <w:proofErr w:type="spellEnd"/>
      <w:r w:rsidRPr="00E20093">
        <w:rPr>
          <w:rFonts w:asciiTheme="majorBidi" w:hAnsiTheme="majorBidi" w:cstheme="majorBidi"/>
          <w:i w:val="0"/>
          <w:iCs w:val="0"/>
          <w:color w:val="000000" w:themeColor="text1"/>
        </w:rPr>
        <w:t xml:space="preserve">, </w:t>
      </w:r>
      <w:proofErr w:type="spellStart"/>
      <w:r w:rsidRPr="00E20093">
        <w:rPr>
          <w:rFonts w:asciiTheme="majorBidi" w:hAnsiTheme="majorBidi" w:cstheme="majorBidi"/>
          <w:i w:val="0"/>
          <w:iCs w:val="0"/>
          <w:color w:val="000000" w:themeColor="text1"/>
        </w:rPr>
        <w:t>Betonia</w:t>
      </w:r>
      <w:proofErr w:type="spellEnd"/>
      <w:r w:rsidRPr="00E20093">
        <w:rPr>
          <w:rFonts w:asciiTheme="majorBidi" w:hAnsiTheme="majorBidi" w:cstheme="majorBidi"/>
          <w:i w:val="0"/>
          <w:iCs w:val="0"/>
          <w:color w:val="000000" w:themeColor="text1"/>
        </w:rPr>
        <w:t xml:space="preserve">, and </w:t>
      </w:r>
      <w:proofErr w:type="spellStart"/>
      <w:r w:rsidRPr="00E20093">
        <w:rPr>
          <w:rFonts w:asciiTheme="majorBidi" w:hAnsiTheme="majorBidi" w:cstheme="majorBidi"/>
          <w:i w:val="0"/>
          <w:iCs w:val="0"/>
          <w:color w:val="000000" w:themeColor="text1"/>
        </w:rPr>
        <w:t>Salfeet</w:t>
      </w:r>
      <w:proofErr w:type="spellEnd"/>
      <w:r w:rsidRPr="00E20093">
        <w:rPr>
          <w:rFonts w:asciiTheme="majorBidi" w:hAnsiTheme="majorBidi" w:cstheme="majorBidi"/>
          <w:i w:val="0"/>
          <w:iCs w:val="0"/>
          <w:color w:val="000000" w:themeColor="text1"/>
        </w:rPr>
        <w:t>, MDLF. 2011</w:t>
      </w:r>
    </w:p>
    <w:p w14:paraId="7FB0C66D"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Study Situation analysis on Property Tax system in Palestine, JICA, 2011.</w:t>
      </w:r>
    </w:p>
    <w:p w14:paraId="3BB942D4"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Fixed Assets Valuation for 4 local authorities  , Ramallah, Al-</w:t>
      </w:r>
      <w:proofErr w:type="spellStart"/>
      <w:r w:rsidRPr="00E20093">
        <w:rPr>
          <w:rFonts w:asciiTheme="majorBidi" w:hAnsiTheme="majorBidi" w:cstheme="majorBidi"/>
          <w:i w:val="0"/>
          <w:iCs w:val="0"/>
          <w:color w:val="000000" w:themeColor="text1"/>
        </w:rPr>
        <w:t>Biereh</w:t>
      </w:r>
      <w:proofErr w:type="spellEnd"/>
      <w:r w:rsidRPr="00E20093">
        <w:rPr>
          <w:rFonts w:asciiTheme="majorBidi" w:hAnsiTheme="majorBidi" w:cstheme="majorBidi"/>
          <w:i w:val="0"/>
          <w:iCs w:val="0"/>
          <w:color w:val="000000" w:themeColor="text1"/>
        </w:rPr>
        <w:t xml:space="preserve">, </w:t>
      </w:r>
      <w:proofErr w:type="spellStart"/>
      <w:r w:rsidRPr="00E20093">
        <w:rPr>
          <w:rFonts w:asciiTheme="majorBidi" w:hAnsiTheme="majorBidi" w:cstheme="majorBidi"/>
          <w:i w:val="0"/>
          <w:iCs w:val="0"/>
          <w:color w:val="000000" w:themeColor="text1"/>
        </w:rPr>
        <w:t>Betonia</w:t>
      </w:r>
      <w:proofErr w:type="spellEnd"/>
      <w:r w:rsidRPr="00E20093">
        <w:rPr>
          <w:rFonts w:asciiTheme="majorBidi" w:hAnsiTheme="majorBidi" w:cstheme="majorBidi"/>
          <w:i w:val="0"/>
          <w:iCs w:val="0"/>
          <w:color w:val="000000" w:themeColor="text1"/>
        </w:rPr>
        <w:t xml:space="preserve">, </w:t>
      </w:r>
      <w:proofErr w:type="spellStart"/>
      <w:r w:rsidRPr="00E20093">
        <w:rPr>
          <w:rFonts w:asciiTheme="majorBidi" w:hAnsiTheme="majorBidi" w:cstheme="majorBidi"/>
          <w:i w:val="0"/>
          <w:iCs w:val="0"/>
          <w:color w:val="000000" w:themeColor="text1"/>
        </w:rPr>
        <w:t>Salfeet</w:t>
      </w:r>
      <w:proofErr w:type="spellEnd"/>
      <w:r w:rsidRPr="00E20093">
        <w:rPr>
          <w:rFonts w:asciiTheme="majorBidi" w:hAnsiTheme="majorBidi" w:cstheme="majorBidi"/>
          <w:i w:val="0"/>
          <w:iCs w:val="0"/>
          <w:color w:val="000000" w:themeColor="text1"/>
        </w:rPr>
        <w:t>, MDLF, 2011</w:t>
      </w:r>
    </w:p>
    <w:p w14:paraId="4D4582FA"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Transferring electricity to electricity utility company for Northern West Bank municipalities NEDCO, World Bank, 2010.</w:t>
      </w:r>
    </w:p>
    <w:p w14:paraId="7EBE80FD"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Comparative study of property tax, Jordan, Palestine and Egypt, JICA, 2010</w:t>
      </w:r>
    </w:p>
    <w:p w14:paraId="6D6777BF"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Preparing Balance sheet base line items for Jenin, </w:t>
      </w:r>
      <w:proofErr w:type="spellStart"/>
      <w:r w:rsidRPr="00E20093">
        <w:rPr>
          <w:rFonts w:asciiTheme="majorBidi" w:hAnsiTheme="majorBidi" w:cstheme="majorBidi"/>
          <w:i w:val="0"/>
          <w:iCs w:val="0"/>
          <w:color w:val="000000" w:themeColor="text1"/>
        </w:rPr>
        <w:t>Ya’abad</w:t>
      </w:r>
      <w:proofErr w:type="spellEnd"/>
      <w:r w:rsidRPr="00E20093">
        <w:rPr>
          <w:rFonts w:asciiTheme="majorBidi" w:hAnsiTheme="majorBidi" w:cstheme="majorBidi"/>
          <w:i w:val="0"/>
          <w:iCs w:val="0"/>
          <w:color w:val="000000" w:themeColor="text1"/>
        </w:rPr>
        <w:t>, and Al-</w:t>
      </w:r>
      <w:proofErr w:type="spellStart"/>
      <w:r w:rsidRPr="00E20093">
        <w:rPr>
          <w:rFonts w:asciiTheme="majorBidi" w:hAnsiTheme="majorBidi" w:cstheme="majorBidi"/>
          <w:i w:val="0"/>
          <w:iCs w:val="0"/>
          <w:color w:val="000000" w:themeColor="text1"/>
        </w:rPr>
        <w:t>Yamoon</w:t>
      </w:r>
      <w:proofErr w:type="spellEnd"/>
      <w:r w:rsidRPr="00E20093">
        <w:rPr>
          <w:rFonts w:asciiTheme="majorBidi" w:hAnsiTheme="majorBidi" w:cstheme="majorBidi"/>
          <w:i w:val="0"/>
          <w:iCs w:val="0"/>
          <w:color w:val="000000" w:themeColor="text1"/>
        </w:rPr>
        <w:t xml:space="preserve"> Municipalities, MDLF, 2010</w:t>
      </w:r>
    </w:p>
    <w:p w14:paraId="3569D4BF"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Training modules on financial analysis for municipalities, Ramallah, Al-</w:t>
      </w:r>
      <w:proofErr w:type="spellStart"/>
      <w:r w:rsidRPr="00E20093">
        <w:rPr>
          <w:rFonts w:asciiTheme="majorBidi" w:hAnsiTheme="majorBidi" w:cstheme="majorBidi"/>
          <w:i w:val="0"/>
          <w:iCs w:val="0"/>
          <w:color w:val="000000" w:themeColor="text1"/>
        </w:rPr>
        <w:t>Biereh</w:t>
      </w:r>
      <w:proofErr w:type="spellEnd"/>
      <w:r w:rsidRPr="00E20093">
        <w:rPr>
          <w:rFonts w:asciiTheme="majorBidi" w:hAnsiTheme="majorBidi" w:cstheme="majorBidi"/>
          <w:i w:val="0"/>
          <w:iCs w:val="0"/>
          <w:color w:val="000000" w:themeColor="text1"/>
        </w:rPr>
        <w:t xml:space="preserve">, and </w:t>
      </w:r>
      <w:proofErr w:type="spellStart"/>
      <w:r w:rsidRPr="00E20093">
        <w:rPr>
          <w:rFonts w:asciiTheme="majorBidi" w:hAnsiTheme="majorBidi" w:cstheme="majorBidi"/>
          <w:i w:val="0"/>
          <w:iCs w:val="0"/>
          <w:color w:val="000000" w:themeColor="text1"/>
        </w:rPr>
        <w:t>Salfeet</w:t>
      </w:r>
      <w:proofErr w:type="spellEnd"/>
      <w:r w:rsidRPr="00E20093">
        <w:rPr>
          <w:rFonts w:asciiTheme="majorBidi" w:hAnsiTheme="majorBidi" w:cstheme="majorBidi"/>
          <w:i w:val="0"/>
          <w:iCs w:val="0"/>
          <w:color w:val="000000" w:themeColor="text1"/>
        </w:rPr>
        <w:t xml:space="preserve"> Municipalities, using financial excel approach, GIZ, 2010</w:t>
      </w:r>
    </w:p>
    <w:p w14:paraId="38136EB1"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Development of Strategic Development and investment Plans for Five Localities in Hebron Governorate. (</w:t>
      </w:r>
      <w:proofErr w:type="spellStart"/>
      <w:r w:rsidRPr="00E20093">
        <w:rPr>
          <w:rFonts w:asciiTheme="majorBidi" w:hAnsiTheme="majorBidi" w:cstheme="majorBidi"/>
          <w:i w:val="0"/>
          <w:iCs w:val="0"/>
          <w:color w:val="000000" w:themeColor="text1"/>
        </w:rPr>
        <w:t>Souref</w:t>
      </w:r>
      <w:proofErr w:type="spellEnd"/>
      <w:r w:rsidRPr="00E20093">
        <w:rPr>
          <w:rFonts w:asciiTheme="majorBidi" w:hAnsiTheme="majorBidi" w:cstheme="majorBidi"/>
          <w:i w:val="0"/>
          <w:iCs w:val="0"/>
          <w:color w:val="000000" w:themeColor="text1"/>
        </w:rPr>
        <w:t xml:space="preserve">, </w:t>
      </w:r>
      <w:proofErr w:type="spellStart"/>
      <w:r w:rsidRPr="00E20093">
        <w:rPr>
          <w:rFonts w:asciiTheme="majorBidi" w:hAnsiTheme="majorBidi" w:cstheme="majorBidi"/>
          <w:i w:val="0"/>
          <w:iCs w:val="0"/>
          <w:color w:val="000000" w:themeColor="text1"/>
        </w:rPr>
        <w:t>Saeer</w:t>
      </w:r>
      <w:proofErr w:type="spellEnd"/>
      <w:r w:rsidRPr="00E20093">
        <w:rPr>
          <w:rFonts w:asciiTheme="majorBidi" w:hAnsiTheme="majorBidi" w:cstheme="majorBidi"/>
          <w:i w:val="0"/>
          <w:iCs w:val="0"/>
          <w:color w:val="000000" w:themeColor="text1"/>
        </w:rPr>
        <w:t xml:space="preserve">, Beit Omer, </w:t>
      </w:r>
      <w:proofErr w:type="spellStart"/>
      <w:r w:rsidRPr="00E20093">
        <w:rPr>
          <w:rFonts w:asciiTheme="majorBidi" w:hAnsiTheme="majorBidi" w:cstheme="majorBidi"/>
          <w:i w:val="0"/>
          <w:iCs w:val="0"/>
          <w:color w:val="000000" w:themeColor="text1"/>
        </w:rPr>
        <w:t>Kharas</w:t>
      </w:r>
      <w:proofErr w:type="spellEnd"/>
      <w:r w:rsidRPr="00E20093">
        <w:rPr>
          <w:rFonts w:asciiTheme="majorBidi" w:hAnsiTheme="majorBidi" w:cstheme="majorBidi"/>
          <w:i w:val="0"/>
          <w:iCs w:val="0"/>
          <w:color w:val="000000" w:themeColor="text1"/>
        </w:rPr>
        <w:t xml:space="preserve">, and </w:t>
      </w:r>
      <w:proofErr w:type="spellStart"/>
      <w:r w:rsidRPr="00E20093">
        <w:rPr>
          <w:rFonts w:asciiTheme="majorBidi" w:hAnsiTheme="majorBidi" w:cstheme="majorBidi"/>
          <w:i w:val="0"/>
          <w:iCs w:val="0"/>
          <w:color w:val="000000" w:themeColor="text1"/>
        </w:rPr>
        <w:t>Biet</w:t>
      </w:r>
      <w:proofErr w:type="spellEnd"/>
      <w:r w:rsidRPr="00E20093">
        <w:rPr>
          <w:rFonts w:asciiTheme="majorBidi" w:hAnsiTheme="majorBidi" w:cstheme="majorBidi"/>
          <w:i w:val="0"/>
          <w:iCs w:val="0"/>
          <w:color w:val="000000" w:themeColor="text1"/>
        </w:rPr>
        <w:t xml:space="preserve"> Ola), MDLF, 2010</w:t>
      </w:r>
    </w:p>
    <w:p w14:paraId="5C8A44D4" w14:textId="77777777" w:rsidR="00D47D2E" w:rsidRPr="00E20093" w:rsidRDefault="00A71091"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 </w:t>
      </w:r>
      <w:r w:rsidR="00D47D2E" w:rsidRPr="00E20093">
        <w:rPr>
          <w:rFonts w:asciiTheme="majorBidi" w:hAnsiTheme="majorBidi" w:cstheme="majorBidi"/>
          <w:i w:val="0"/>
          <w:iCs w:val="0"/>
          <w:color w:val="000000" w:themeColor="text1"/>
        </w:rPr>
        <w:t>Developing Fiscal policies  manual  for Palestinian LGUs, MoLG  , JICA, 2009</w:t>
      </w:r>
    </w:p>
    <w:p w14:paraId="3F7F72A0"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lastRenderedPageBreak/>
        <w:t>Financial Expert</w:t>
      </w:r>
      <w:r w:rsidRPr="00E20093">
        <w:rPr>
          <w:rFonts w:asciiTheme="majorBidi" w:hAnsiTheme="majorBidi" w:cstheme="majorBidi"/>
          <w:i w:val="0"/>
          <w:iCs w:val="0"/>
          <w:color w:val="000000" w:themeColor="text1"/>
        </w:rPr>
        <w:t>, Developing financial procedures and internal control manual for Hebron Bethlehem Joint Service Council for waste management JSC H&amp;B, in addition setting up the financial software segments and accounts, World Bank, 2009</w:t>
      </w:r>
    </w:p>
    <w:p w14:paraId="175D3666"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Development of the Physical Planning Manual for the Benefit of MoLG through MDLF, MDLF, 2009</w:t>
      </w:r>
    </w:p>
    <w:p w14:paraId="6DFCAB76"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Fixed Assets Valuation for  8  local authorities in the Middle  area of the WB, MDLF, 2009</w:t>
      </w:r>
    </w:p>
    <w:p w14:paraId="114AC7DB"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Amalgamation Project for South East Jenin Local Governmental Units and Maithalune areas, MDLF, 2008</w:t>
      </w:r>
    </w:p>
    <w:p w14:paraId="7CE1C4F1"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Fixed Assets Valuation for 9 local authorities in the northern area of the WB, MDLF, 2008</w:t>
      </w:r>
    </w:p>
    <w:p w14:paraId="7C4D4E14"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Developing financial procedures manual , Nablus Municipality, Electricity Dept. , Nablus Municipality, 2007</w:t>
      </w:r>
    </w:p>
    <w:p w14:paraId="3CB95146" w14:textId="77777777" w:rsidR="00D47D2E" w:rsidRPr="00E20093" w:rsidRDefault="00D47D2E" w:rsidP="008625A4">
      <w:pPr>
        <w:pStyle w:val="ListParagraph"/>
        <w:numPr>
          <w:ilvl w:val="0"/>
          <w:numId w:val="10"/>
        </w:numPr>
        <w:pBdr>
          <w:between w:val="single" w:sz="4" w:space="1" w:color="auto"/>
        </w:pBdr>
        <w:ind w:left="180" w:firstLine="0"/>
        <w:jc w:val="both"/>
        <w:rPr>
          <w:rFonts w:asciiTheme="majorBidi" w:hAnsiTheme="majorBidi" w:cstheme="majorBidi"/>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xml:space="preserve"> Developing financial procedures manual, </w:t>
      </w:r>
      <w:proofErr w:type="spellStart"/>
      <w:r w:rsidRPr="00E20093">
        <w:rPr>
          <w:rFonts w:asciiTheme="majorBidi" w:hAnsiTheme="majorBidi" w:cstheme="majorBidi"/>
          <w:i w:val="0"/>
          <w:iCs w:val="0"/>
          <w:color w:val="000000" w:themeColor="text1"/>
        </w:rPr>
        <w:t>Tammon</w:t>
      </w:r>
      <w:proofErr w:type="spellEnd"/>
      <w:r w:rsidRPr="00E20093">
        <w:rPr>
          <w:rFonts w:asciiTheme="majorBidi" w:hAnsiTheme="majorBidi" w:cstheme="majorBidi"/>
          <w:i w:val="0"/>
          <w:iCs w:val="0"/>
          <w:color w:val="000000" w:themeColor="text1"/>
        </w:rPr>
        <w:t xml:space="preserve"> , Joint Service Council, Jenin,  SAFE, 2002</w:t>
      </w:r>
    </w:p>
    <w:p w14:paraId="2C6FB596" w14:textId="77777777" w:rsidR="003D791A" w:rsidRPr="00572D43" w:rsidRDefault="00D47D2E" w:rsidP="008625A4">
      <w:pPr>
        <w:pStyle w:val="ListParagraph"/>
        <w:numPr>
          <w:ilvl w:val="0"/>
          <w:numId w:val="10"/>
        </w:numPr>
        <w:pBdr>
          <w:between w:val="single" w:sz="4" w:space="1" w:color="auto"/>
        </w:pBdr>
        <w:ind w:left="180" w:firstLine="0"/>
        <w:jc w:val="both"/>
        <w:rPr>
          <w:rFonts w:asciiTheme="majorBidi" w:hAnsiTheme="majorBidi" w:cstheme="majorBidi"/>
          <w:b/>
          <w:bCs/>
          <w:i w:val="0"/>
          <w:iCs w:val="0"/>
          <w:color w:val="000000" w:themeColor="text1"/>
        </w:rPr>
      </w:pPr>
      <w:r w:rsidRPr="00E20093">
        <w:rPr>
          <w:rFonts w:asciiTheme="majorBidi" w:hAnsiTheme="majorBidi" w:cstheme="majorBidi"/>
          <w:b/>
          <w:bCs/>
          <w:i w:val="0"/>
          <w:iCs w:val="0"/>
          <w:color w:val="000000" w:themeColor="text1"/>
        </w:rPr>
        <w:t>Financial Expert</w:t>
      </w:r>
      <w:r w:rsidRPr="00E20093">
        <w:rPr>
          <w:rFonts w:asciiTheme="majorBidi" w:hAnsiTheme="majorBidi" w:cstheme="majorBidi"/>
          <w:i w:val="0"/>
          <w:iCs w:val="0"/>
          <w:color w:val="000000" w:themeColor="text1"/>
        </w:rPr>
        <w:t>, Developing financial procedures manual, Salfeet Municipality, GIZ, 2000</w:t>
      </w:r>
    </w:p>
    <w:p w14:paraId="5495F616" w14:textId="77777777" w:rsidR="00DC317D" w:rsidRDefault="00DC317D" w:rsidP="00DC317D">
      <w:pPr>
        <w:ind w:left="360"/>
        <w:rPr>
          <w:rFonts w:asciiTheme="majorBidi" w:hAnsiTheme="majorBidi" w:cstheme="majorBidi"/>
          <w:b/>
          <w:bCs/>
          <w:i w:val="0"/>
          <w:iCs w:val="0"/>
          <w:sz w:val="22"/>
          <w:szCs w:val="22"/>
        </w:rPr>
      </w:pPr>
    </w:p>
    <w:p w14:paraId="180E857B" w14:textId="77777777" w:rsidR="00DC317D" w:rsidRDefault="00DC317D" w:rsidP="00DC317D">
      <w:pPr>
        <w:ind w:left="360"/>
        <w:rPr>
          <w:rFonts w:asciiTheme="majorBidi" w:hAnsiTheme="majorBidi" w:cstheme="majorBidi"/>
          <w:b/>
          <w:bCs/>
          <w:i w:val="0"/>
          <w:iCs w:val="0"/>
          <w:sz w:val="22"/>
          <w:szCs w:val="22"/>
        </w:rPr>
      </w:pPr>
    </w:p>
    <w:p w14:paraId="00239136" w14:textId="77777777" w:rsidR="00DC317D" w:rsidRDefault="00DC317D" w:rsidP="00DC317D">
      <w:pPr>
        <w:ind w:left="360"/>
        <w:rPr>
          <w:rFonts w:asciiTheme="majorBidi" w:hAnsiTheme="majorBidi" w:cstheme="majorBidi"/>
          <w:b/>
          <w:bCs/>
          <w:i w:val="0"/>
          <w:iCs w:val="0"/>
          <w:sz w:val="22"/>
          <w:szCs w:val="22"/>
        </w:rPr>
      </w:pPr>
    </w:p>
    <w:p w14:paraId="63F7EC2C" w14:textId="77777777" w:rsidR="00DC317D" w:rsidRPr="00845817" w:rsidRDefault="00DC317D" w:rsidP="00DC317D">
      <w:pPr>
        <w:ind w:left="360"/>
        <w:rPr>
          <w:rFonts w:asciiTheme="majorBidi" w:hAnsiTheme="majorBidi" w:cstheme="majorBidi"/>
          <w:b/>
          <w:bCs/>
          <w:i w:val="0"/>
          <w:iCs w:val="0"/>
          <w:sz w:val="22"/>
          <w:szCs w:val="22"/>
        </w:rPr>
      </w:pPr>
    </w:p>
    <w:p w14:paraId="392C4FFE" w14:textId="77777777" w:rsidR="00DC317D" w:rsidRPr="00572D43" w:rsidRDefault="00DC317D" w:rsidP="00DC317D">
      <w:pPr>
        <w:pStyle w:val="ListParagraph"/>
        <w:numPr>
          <w:ilvl w:val="1"/>
          <w:numId w:val="31"/>
        </w:numPr>
        <w:shd w:val="clear" w:color="auto" w:fill="D9D9D9"/>
        <w:rPr>
          <w:rFonts w:asciiTheme="majorBidi" w:hAnsiTheme="majorBidi" w:cstheme="majorBidi"/>
          <w:b/>
          <w:bCs/>
          <w:i w:val="0"/>
          <w:iCs w:val="0"/>
          <w:highlight w:val="yellow"/>
        </w:rPr>
      </w:pPr>
      <w:r w:rsidRPr="00572D43">
        <w:rPr>
          <w:rFonts w:asciiTheme="majorBidi" w:hAnsiTheme="majorBidi" w:cstheme="majorBidi"/>
          <w:b/>
          <w:bCs/>
          <w:i w:val="0"/>
          <w:iCs w:val="0"/>
        </w:rPr>
        <w:t>Developing Financial and Accounting Procedures Manuals:</w:t>
      </w:r>
    </w:p>
    <w:tbl>
      <w:tblPr>
        <w:tblStyle w:val="TableGrid"/>
        <w:bidiVisual/>
        <w:tblW w:w="10107" w:type="dxa"/>
        <w:tblInd w:w="-513" w:type="dxa"/>
        <w:tblLayout w:type="fixed"/>
        <w:tblLook w:val="04A0" w:firstRow="1" w:lastRow="0" w:firstColumn="1" w:lastColumn="0" w:noHBand="0" w:noVBand="1"/>
      </w:tblPr>
      <w:tblGrid>
        <w:gridCol w:w="1647"/>
        <w:gridCol w:w="1799"/>
        <w:gridCol w:w="724"/>
        <w:gridCol w:w="1709"/>
        <w:gridCol w:w="4228"/>
      </w:tblGrid>
      <w:tr w:rsidR="00DC317D" w:rsidRPr="00845817" w14:paraId="594093F3" w14:textId="77777777" w:rsidTr="00DC317D">
        <w:trPr>
          <w:trHeight w:val="432"/>
        </w:trPr>
        <w:tc>
          <w:tcPr>
            <w:tcW w:w="1647" w:type="dxa"/>
            <w:shd w:val="clear" w:color="auto" w:fill="B8CCE4" w:themeFill="accent1" w:themeFillTint="66"/>
          </w:tcPr>
          <w:p w14:paraId="74058E59" w14:textId="77777777" w:rsidR="00DC317D" w:rsidRPr="00E20093" w:rsidRDefault="00DC317D" w:rsidP="00DC317D">
            <w:pPr>
              <w:autoSpaceDE/>
              <w:autoSpaceDN/>
              <w:rPr>
                <w:rFonts w:asciiTheme="majorBidi" w:hAnsiTheme="majorBidi" w:cstheme="majorBidi"/>
                <w:i w:val="0"/>
                <w:iCs w:val="0"/>
                <w:color w:val="000000"/>
                <w:sz w:val="22"/>
                <w:szCs w:val="22"/>
                <w:lang w:eastAsia="en-US"/>
              </w:rPr>
            </w:pPr>
            <w:r w:rsidRPr="00E20093">
              <w:rPr>
                <w:rFonts w:asciiTheme="majorBidi" w:hAnsiTheme="majorBidi" w:cstheme="majorBidi"/>
                <w:i w:val="0"/>
                <w:iCs w:val="0"/>
                <w:color w:val="000000"/>
                <w:sz w:val="22"/>
                <w:szCs w:val="22"/>
                <w:lang w:eastAsia="en-US"/>
              </w:rPr>
              <w:t>Source of Fund – or Through</w:t>
            </w:r>
          </w:p>
        </w:tc>
        <w:tc>
          <w:tcPr>
            <w:tcW w:w="1799" w:type="dxa"/>
            <w:shd w:val="clear" w:color="auto" w:fill="B8CCE4" w:themeFill="accent1" w:themeFillTint="66"/>
          </w:tcPr>
          <w:p w14:paraId="1432ECB0" w14:textId="77777777" w:rsidR="00DC317D" w:rsidRPr="00E20093" w:rsidRDefault="00DC317D" w:rsidP="00DC317D">
            <w:pPr>
              <w:autoSpaceDE/>
              <w:autoSpaceDN/>
              <w:rPr>
                <w:rFonts w:asciiTheme="majorBidi" w:hAnsiTheme="majorBidi" w:cstheme="majorBidi"/>
                <w:i w:val="0"/>
                <w:iCs w:val="0"/>
                <w:color w:val="000000"/>
                <w:sz w:val="22"/>
                <w:szCs w:val="22"/>
                <w:lang w:eastAsia="en-US"/>
              </w:rPr>
            </w:pPr>
            <w:r w:rsidRPr="00E20093">
              <w:rPr>
                <w:rFonts w:asciiTheme="majorBidi" w:hAnsiTheme="majorBidi" w:cstheme="majorBidi"/>
                <w:i w:val="0"/>
                <w:iCs w:val="0"/>
                <w:color w:val="000000"/>
                <w:sz w:val="22"/>
                <w:szCs w:val="22"/>
                <w:lang w:eastAsia="en-US"/>
              </w:rPr>
              <w:t>Client</w:t>
            </w:r>
          </w:p>
        </w:tc>
        <w:tc>
          <w:tcPr>
            <w:tcW w:w="724" w:type="dxa"/>
            <w:shd w:val="clear" w:color="auto" w:fill="B8CCE4" w:themeFill="accent1" w:themeFillTint="66"/>
          </w:tcPr>
          <w:p w14:paraId="00AED543" w14:textId="77777777" w:rsidR="00DC317D" w:rsidRPr="00E20093" w:rsidRDefault="00DC317D" w:rsidP="00DC317D">
            <w:pPr>
              <w:autoSpaceDE/>
              <w:autoSpaceDN/>
              <w:rPr>
                <w:rFonts w:asciiTheme="majorBidi" w:hAnsiTheme="majorBidi" w:cstheme="majorBidi"/>
                <w:i w:val="0"/>
                <w:iCs w:val="0"/>
                <w:color w:val="000000"/>
                <w:sz w:val="22"/>
                <w:szCs w:val="22"/>
                <w:lang w:eastAsia="en-US"/>
              </w:rPr>
            </w:pPr>
            <w:r w:rsidRPr="00E20093">
              <w:rPr>
                <w:rFonts w:asciiTheme="majorBidi" w:hAnsiTheme="majorBidi" w:cstheme="majorBidi"/>
                <w:i w:val="0"/>
                <w:iCs w:val="0"/>
                <w:color w:val="000000"/>
                <w:sz w:val="22"/>
                <w:szCs w:val="22"/>
                <w:lang w:eastAsia="en-US"/>
              </w:rPr>
              <w:t>Year</w:t>
            </w:r>
          </w:p>
        </w:tc>
        <w:tc>
          <w:tcPr>
            <w:tcW w:w="1709" w:type="dxa"/>
            <w:shd w:val="clear" w:color="auto" w:fill="B8CCE4" w:themeFill="accent1" w:themeFillTint="66"/>
          </w:tcPr>
          <w:p w14:paraId="4E381D17" w14:textId="77777777" w:rsidR="00DC317D" w:rsidRPr="00E20093" w:rsidRDefault="00DC317D" w:rsidP="00DC317D">
            <w:pPr>
              <w:autoSpaceDE/>
              <w:autoSpaceDN/>
              <w:rPr>
                <w:rFonts w:asciiTheme="majorBidi" w:hAnsiTheme="majorBidi" w:cstheme="majorBidi"/>
                <w:i w:val="0"/>
                <w:iCs w:val="0"/>
                <w:color w:val="000000"/>
                <w:sz w:val="22"/>
                <w:szCs w:val="22"/>
                <w:lang w:eastAsia="en-US"/>
              </w:rPr>
            </w:pPr>
            <w:r w:rsidRPr="00E20093">
              <w:rPr>
                <w:rFonts w:asciiTheme="majorBidi" w:hAnsiTheme="majorBidi" w:cstheme="majorBidi"/>
                <w:i w:val="0"/>
                <w:iCs w:val="0"/>
                <w:color w:val="000000"/>
                <w:sz w:val="22"/>
                <w:szCs w:val="22"/>
                <w:lang w:eastAsia="en-US"/>
              </w:rPr>
              <w:t xml:space="preserve">Position </w:t>
            </w:r>
          </w:p>
        </w:tc>
        <w:tc>
          <w:tcPr>
            <w:tcW w:w="4228" w:type="dxa"/>
            <w:shd w:val="clear" w:color="auto" w:fill="B8CCE4" w:themeFill="accent1" w:themeFillTint="66"/>
          </w:tcPr>
          <w:p w14:paraId="59C0EC92" w14:textId="77777777" w:rsidR="00DC317D" w:rsidRPr="00E20093" w:rsidRDefault="00DC317D" w:rsidP="00DC317D">
            <w:pPr>
              <w:autoSpaceDE/>
              <w:autoSpaceDN/>
              <w:rPr>
                <w:rFonts w:asciiTheme="majorBidi" w:hAnsiTheme="majorBidi" w:cstheme="majorBidi"/>
                <w:i w:val="0"/>
                <w:iCs w:val="0"/>
                <w:color w:val="000000"/>
                <w:sz w:val="22"/>
                <w:szCs w:val="22"/>
                <w:lang w:eastAsia="en-US"/>
              </w:rPr>
            </w:pPr>
            <w:r w:rsidRPr="00E20093">
              <w:rPr>
                <w:rFonts w:asciiTheme="majorBidi" w:hAnsiTheme="majorBidi" w:cstheme="majorBidi"/>
                <w:i w:val="0"/>
                <w:iCs w:val="0"/>
                <w:color w:val="000000"/>
                <w:sz w:val="22"/>
                <w:szCs w:val="22"/>
                <w:lang w:eastAsia="en-US"/>
              </w:rPr>
              <w:t xml:space="preserve"> Project </w:t>
            </w:r>
          </w:p>
        </w:tc>
      </w:tr>
      <w:tr w:rsidR="00DC317D" w:rsidRPr="00845817" w14:paraId="5E109004" w14:textId="77777777" w:rsidTr="00DC317D">
        <w:trPr>
          <w:trHeight w:val="432"/>
        </w:trPr>
        <w:tc>
          <w:tcPr>
            <w:tcW w:w="1647" w:type="dxa"/>
            <w:shd w:val="clear" w:color="auto" w:fill="auto"/>
          </w:tcPr>
          <w:p w14:paraId="1D78B53C" w14:textId="77777777" w:rsidR="00DC317D" w:rsidRPr="00E20093" w:rsidRDefault="006109FF" w:rsidP="00DC317D">
            <w:pPr>
              <w:autoSpaceDE/>
              <w:autoSpaceDN/>
              <w:rPr>
                <w:rFonts w:asciiTheme="majorBidi" w:hAnsiTheme="majorBidi" w:cstheme="majorBidi"/>
                <w:i w:val="0"/>
                <w:iCs w:val="0"/>
                <w:color w:val="000000"/>
                <w:sz w:val="22"/>
                <w:szCs w:val="22"/>
                <w:lang w:eastAsia="en-US"/>
              </w:rPr>
            </w:pPr>
            <w:proofErr w:type="spellStart"/>
            <w:r w:rsidRPr="006109FF">
              <w:rPr>
                <w:i w:val="0"/>
                <w:iCs w:val="0"/>
                <w:sz w:val="24"/>
                <w:szCs w:val="24"/>
              </w:rPr>
              <w:t>PalTrade</w:t>
            </w:r>
            <w:proofErr w:type="spellEnd"/>
          </w:p>
        </w:tc>
        <w:tc>
          <w:tcPr>
            <w:tcW w:w="1799" w:type="dxa"/>
            <w:shd w:val="clear" w:color="auto" w:fill="auto"/>
          </w:tcPr>
          <w:p w14:paraId="3ACD7E1D" w14:textId="77777777" w:rsidR="00DC317D" w:rsidRPr="00E20093" w:rsidRDefault="006109FF" w:rsidP="00DC317D">
            <w:pPr>
              <w:autoSpaceDE/>
              <w:autoSpaceDN/>
              <w:rPr>
                <w:rFonts w:asciiTheme="majorBidi" w:hAnsiTheme="majorBidi" w:cstheme="majorBidi"/>
                <w:i w:val="0"/>
                <w:iCs w:val="0"/>
                <w:color w:val="000000"/>
                <w:sz w:val="22"/>
                <w:szCs w:val="22"/>
                <w:lang w:eastAsia="en-US"/>
              </w:rPr>
            </w:pPr>
            <w:r>
              <w:rPr>
                <w:rFonts w:asciiTheme="majorBidi" w:hAnsiTheme="majorBidi" w:cstheme="majorBidi"/>
                <w:i w:val="0"/>
                <w:iCs w:val="0"/>
                <w:color w:val="000000"/>
                <w:sz w:val="22"/>
                <w:szCs w:val="22"/>
                <w:lang w:eastAsia="en-US"/>
              </w:rPr>
              <w:t>TAGI</w:t>
            </w:r>
          </w:p>
        </w:tc>
        <w:tc>
          <w:tcPr>
            <w:tcW w:w="724" w:type="dxa"/>
            <w:shd w:val="clear" w:color="auto" w:fill="auto"/>
          </w:tcPr>
          <w:p w14:paraId="786BE4AA" w14:textId="77777777" w:rsidR="00DC317D" w:rsidRPr="00E20093" w:rsidRDefault="006109FF" w:rsidP="00DC317D">
            <w:pPr>
              <w:autoSpaceDE/>
              <w:autoSpaceDN/>
              <w:rPr>
                <w:rFonts w:asciiTheme="majorBidi" w:hAnsiTheme="majorBidi" w:cstheme="majorBidi"/>
                <w:i w:val="0"/>
                <w:iCs w:val="0"/>
                <w:color w:val="000000"/>
                <w:sz w:val="22"/>
                <w:szCs w:val="22"/>
                <w:lang w:eastAsia="en-US"/>
              </w:rPr>
            </w:pPr>
            <w:r>
              <w:rPr>
                <w:rFonts w:asciiTheme="majorBidi" w:hAnsiTheme="majorBidi" w:cstheme="majorBidi"/>
                <w:i w:val="0"/>
                <w:iCs w:val="0"/>
                <w:color w:val="000000"/>
                <w:sz w:val="22"/>
                <w:szCs w:val="22"/>
                <w:lang w:eastAsia="en-US"/>
              </w:rPr>
              <w:t>2014</w:t>
            </w:r>
          </w:p>
        </w:tc>
        <w:tc>
          <w:tcPr>
            <w:tcW w:w="1709" w:type="dxa"/>
            <w:shd w:val="clear" w:color="auto" w:fill="auto"/>
          </w:tcPr>
          <w:p w14:paraId="5E304E8F" w14:textId="77777777" w:rsidR="00DC317D" w:rsidRPr="00E20093" w:rsidRDefault="006109FF"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shd w:val="clear" w:color="auto" w:fill="auto"/>
          </w:tcPr>
          <w:p w14:paraId="7E42A713" w14:textId="77777777" w:rsidR="00DC317D" w:rsidRPr="006109FF" w:rsidRDefault="006109FF" w:rsidP="006109FF">
            <w:pPr>
              <w:pStyle w:val="ListParagraph"/>
              <w:numPr>
                <w:ilvl w:val="0"/>
                <w:numId w:val="16"/>
              </w:numPr>
              <w:ind w:left="72" w:firstLine="0"/>
              <w:rPr>
                <w:rFonts w:asciiTheme="majorBidi" w:hAnsiTheme="majorBidi" w:cstheme="majorBidi"/>
                <w:i w:val="0"/>
                <w:iCs w:val="0"/>
                <w:color w:val="000000"/>
              </w:rPr>
            </w:pPr>
            <w:r w:rsidRPr="006109FF">
              <w:rPr>
                <w:rFonts w:asciiTheme="majorBidi" w:hAnsiTheme="majorBidi" w:cstheme="majorBidi"/>
                <w:i w:val="0"/>
                <w:iCs w:val="0"/>
                <w:color w:val="000000" w:themeColor="text1"/>
              </w:rPr>
              <w:t xml:space="preserve">Developing the financial and  procurement policies and procedures for </w:t>
            </w:r>
            <w:proofErr w:type="spellStart"/>
            <w:r w:rsidRPr="006109FF">
              <w:rPr>
                <w:rFonts w:asciiTheme="majorBidi" w:hAnsiTheme="majorBidi" w:cstheme="majorBidi"/>
                <w:i w:val="0"/>
                <w:iCs w:val="0"/>
                <w:color w:val="000000" w:themeColor="text1"/>
              </w:rPr>
              <w:t>PalTrade</w:t>
            </w:r>
            <w:proofErr w:type="spellEnd"/>
          </w:p>
        </w:tc>
      </w:tr>
      <w:tr w:rsidR="00DC317D" w:rsidRPr="00845817" w14:paraId="5DC32725" w14:textId="77777777" w:rsidTr="00DC317D">
        <w:trPr>
          <w:trHeight w:val="432"/>
        </w:trPr>
        <w:tc>
          <w:tcPr>
            <w:tcW w:w="1647" w:type="dxa"/>
          </w:tcPr>
          <w:p w14:paraId="3C71DD11" w14:textId="77777777" w:rsidR="00DC317D" w:rsidRPr="00A71091" w:rsidRDefault="00DC317D" w:rsidP="00DC317D">
            <w:pPr>
              <w:autoSpaceDE/>
              <w:autoSpaceDN/>
              <w:rPr>
                <w:rFonts w:asciiTheme="majorBidi" w:hAnsiTheme="majorBidi" w:cstheme="majorBidi"/>
                <w:i w:val="0"/>
                <w:iCs w:val="0"/>
                <w:color w:val="000000"/>
                <w:sz w:val="22"/>
                <w:szCs w:val="22"/>
                <w:lang w:eastAsia="en-US"/>
              </w:rPr>
            </w:pPr>
            <w:r w:rsidRPr="00A71091">
              <w:rPr>
                <w:rFonts w:asciiTheme="majorBidi" w:hAnsiTheme="majorBidi" w:cstheme="majorBidi"/>
                <w:i w:val="0"/>
                <w:iCs w:val="0"/>
                <w:color w:val="000000"/>
                <w:sz w:val="22"/>
                <w:szCs w:val="22"/>
                <w:lang w:eastAsia="en-US"/>
              </w:rPr>
              <w:t>Global Communities</w:t>
            </w:r>
          </w:p>
        </w:tc>
        <w:tc>
          <w:tcPr>
            <w:tcW w:w="1799" w:type="dxa"/>
          </w:tcPr>
          <w:p w14:paraId="773AB96D" w14:textId="77777777" w:rsidR="00DC317D" w:rsidRPr="00A71091" w:rsidRDefault="00DC317D" w:rsidP="00DC317D">
            <w:pPr>
              <w:autoSpaceDE/>
              <w:autoSpaceDN/>
              <w:rPr>
                <w:rFonts w:asciiTheme="majorBidi" w:hAnsiTheme="majorBidi" w:cstheme="majorBidi"/>
                <w:i w:val="0"/>
                <w:iCs w:val="0"/>
                <w:color w:val="000000"/>
                <w:sz w:val="22"/>
                <w:szCs w:val="22"/>
                <w:lang w:eastAsia="en-US"/>
              </w:rPr>
            </w:pPr>
            <w:r w:rsidRPr="00A71091">
              <w:rPr>
                <w:rFonts w:asciiTheme="majorBidi" w:hAnsiTheme="majorBidi" w:cstheme="majorBidi"/>
                <w:i w:val="0"/>
                <w:iCs w:val="0"/>
                <w:color w:val="000000"/>
                <w:sz w:val="22"/>
                <w:szCs w:val="22"/>
                <w:lang w:eastAsia="en-US"/>
              </w:rPr>
              <w:t>Global Communities</w:t>
            </w:r>
          </w:p>
        </w:tc>
        <w:tc>
          <w:tcPr>
            <w:tcW w:w="724" w:type="dxa"/>
          </w:tcPr>
          <w:p w14:paraId="22E88C27" w14:textId="77777777" w:rsidR="00DC317D" w:rsidRPr="00A71091" w:rsidRDefault="00DC317D" w:rsidP="00DC317D">
            <w:pPr>
              <w:autoSpaceDE/>
              <w:autoSpaceDN/>
              <w:rPr>
                <w:rFonts w:asciiTheme="majorBidi" w:hAnsiTheme="majorBidi" w:cstheme="majorBidi"/>
                <w:i w:val="0"/>
                <w:iCs w:val="0"/>
                <w:color w:val="000000"/>
                <w:sz w:val="22"/>
                <w:szCs w:val="22"/>
                <w:lang w:eastAsia="en-US"/>
              </w:rPr>
            </w:pPr>
            <w:r w:rsidRPr="00A71091">
              <w:rPr>
                <w:rFonts w:asciiTheme="majorBidi" w:hAnsiTheme="majorBidi" w:cstheme="majorBidi"/>
                <w:i w:val="0"/>
                <w:iCs w:val="0"/>
                <w:color w:val="000000"/>
                <w:sz w:val="22"/>
                <w:szCs w:val="22"/>
                <w:lang w:eastAsia="en-US"/>
              </w:rPr>
              <w:t>2014</w:t>
            </w:r>
          </w:p>
        </w:tc>
        <w:tc>
          <w:tcPr>
            <w:tcW w:w="1709" w:type="dxa"/>
          </w:tcPr>
          <w:p w14:paraId="4E5569E4"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tcPr>
          <w:p w14:paraId="3DCC32BC" w14:textId="45309749" w:rsidR="00DC317D" w:rsidRPr="00A71091" w:rsidRDefault="00DC317D" w:rsidP="00DC317D">
            <w:pPr>
              <w:pStyle w:val="ListParagraph"/>
              <w:numPr>
                <w:ilvl w:val="0"/>
                <w:numId w:val="16"/>
              </w:numPr>
              <w:ind w:left="72" w:firstLine="0"/>
              <w:rPr>
                <w:rFonts w:asciiTheme="majorBidi" w:hAnsiTheme="majorBidi" w:cstheme="majorBidi"/>
                <w:b/>
                <w:bCs/>
                <w:i w:val="0"/>
                <w:iCs w:val="0"/>
                <w:color w:val="000000"/>
              </w:rPr>
            </w:pPr>
            <w:r w:rsidRPr="00A71091">
              <w:rPr>
                <w:rFonts w:asciiTheme="majorBidi" w:hAnsiTheme="majorBidi" w:cstheme="majorBidi"/>
                <w:i w:val="0"/>
                <w:iCs w:val="0"/>
                <w:color w:val="000000" w:themeColor="text1"/>
              </w:rPr>
              <w:t xml:space="preserve">Developing  internal control manual </w:t>
            </w:r>
            <w:r w:rsidR="0049000A">
              <w:rPr>
                <w:rFonts w:asciiTheme="majorBidi" w:hAnsiTheme="majorBidi" w:cstheme="majorBidi"/>
                <w:i w:val="0"/>
                <w:iCs w:val="0"/>
                <w:color w:val="000000" w:themeColor="text1"/>
              </w:rPr>
              <w:t>for LGUs for the benefit of Ministry of Local Government - Palestine</w:t>
            </w:r>
          </w:p>
        </w:tc>
      </w:tr>
      <w:tr w:rsidR="00DC317D" w:rsidRPr="00845817" w14:paraId="1F76F914" w14:textId="77777777" w:rsidTr="00DC317D">
        <w:trPr>
          <w:trHeight w:val="432"/>
        </w:trPr>
        <w:tc>
          <w:tcPr>
            <w:tcW w:w="1647" w:type="dxa"/>
          </w:tcPr>
          <w:p w14:paraId="22C18FE8"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MDLF</w:t>
            </w:r>
          </w:p>
        </w:tc>
        <w:tc>
          <w:tcPr>
            <w:tcW w:w="1799" w:type="dxa"/>
          </w:tcPr>
          <w:p w14:paraId="76BA8C79" w14:textId="77777777" w:rsidR="00DC317D" w:rsidRPr="00845817" w:rsidRDefault="00DC317D"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MDLF</w:t>
            </w:r>
          </w:p>
        </w:tc>
        <w:tc>
          <w:tcPr>
            <w:tcW w:w="724" w:type="dxa"/>
          </w:tcPr>
          <w:p w14:paraId="6DABEBF3" w14:textId="77777777" w:rsidR="00DC317D" w:rsidRDefault="00DC317D"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2011</w:t>
            </w:r>
          </w:p>
        </w:tc>
        <w:tc>
          <w:tcPr>
            <w:tcW w:w="1709" w:type="dxa"/>
          </w:tcPr>
          <w:p w14:paraId="7787BBFD"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Financial expert</w:t>
            </w:r>
          </w:p>
        </w:tc>
        <w:tc>
          <w:tcPr>
            <w:tcW w:w="4228" w:type="dxa"/>
          </w:tcPr>
          <w:p w14:paraId="2D43DCB6" w14:textId="77777777" w:rsidR="00DC317D" w:rsidRPr="00A71091" w:rsidRDefault="00DC317D" w:rsidP="00DC317D">
            <w:pPr>
              <w:pStyle w:val="ListParagraph"/>
              <w:numPr>
                <w:ilvl w:val="0"/>
                <w:numId w:val="16"/>
              </w:numPr>
              <w:ind w:left="72" w:firstLine="0"/>
              <w:jc w:val="both"/>
              <w:rPr>
                <w:rFonts w:asciiTheme="majorBidi" w:hAnsiTheme="majorBidi" w:cstheme="majorBidi"/>
                <w:i w:val="0"/>
                <w:iCs w:val="0"/>
                <w:color w:val="000000" w:themeColor="text1"/>
                <w:sz w:val="20"/>
                <w:szCs w:val="20"/>
              </w:rPr>
            </w:pPr>
            <w:r w:rsidRPr="00A71091">
              <w:rPr>
                <w:rFonts w:asciiTheme="majorBidi" w:hAnsiTheme="majorBidi" w:cstheme="majorBidi"/>
                <w:i w:val="0"/>
                <w:iCs w:val="0"/>
                <w:color w:val="000000" w:themeColor="text1"/>
              </w:rPr>
              <w:t xml:space="preserve">Developing the cash base procedures manual for small and medium size municipalities,  MDLF, </w:t>
            </w:r>
          </w:p>
        </w:tc>
      </w:tr>
      <w:tr w:rsidR="00DC317D" w:rsidRPr="00845817" w14:paraId="42061C40" w14:textId="77777777" w:rsidTr="00DC317D">
        <w:trPr>
          <w:trHeight w:val="432"/>
        </w:trPr>
        <w:tc>
          <w:tcPr>
            <w:tcW w:w="1647" w:type="dxa"/>
          </w:tcPr>
          <w:p w14:paraId="323E2844"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AFD</w:t>
            </w:r>
          </w:p>
        </w:tc>
        <w:tc>
          <w:tcPr>
            <w:tcW w:w="1799" w:type="dxa"/>
          </w:tcPr>
          <w:p w14:paraId="159B94CB"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Palestinian Water Authority PWA</w:t>
            </w:r>
          </w:p>
        </w:tc>
        <w:tc>
          <w:tcPr>
            <w:tcW w:w="724" w:type="dxa"/>
          </w:tcPr>
          <w:p w14:paraId="0CA7EC4B"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2012</w:t>
            </w:r>
          </w:p>
        </w:tc>
        <w:tc>
          <w:tcPr>
            <w:tcW w:w="1709" w:type="dxa"/>
          </w:tcPr>
          <w:p w14:paraId="2120A3BC"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tcPr>
          <w:p w14:paraId="7C361665" w14:textId="77777777" w:rsidR="00DC317D" w:rsidRPr="00A71091" w:rsidRDefault="00DC317D" w:rsidP="00DC317D">
            <w:pPr>
              <w:pStyle w:val="ListParagraph"/>
              <w:numPr>
                <w:ilvl w:val="0"/>
                <w:numId w:val="16"/>
              </w:numPr>
              <w:ind w:left="72" w:firstLine="0"/>
              <w:rPr>
                <w:rFonts w:asciiTheme="majorBidi" w:hAnsiTheme="majorBidi" w:cstheme="majorBidi"/>
                <w:b/>
                <w:bCs/>
                <w:i w:val="0"/>
                <w:iCs w:val="0"/>
                <w:color w:val="000000"/>
              </w:rPr>
            </w:pPr>
            <w:r w:rsidRPr="00A71091">
              <w:rPr>
                <w:rFonts w:asciiTheme="majorBidi" w:hAnsiTheme="majorBidi" w:cstheme="majorBidi"/>
                <w:i w:val="0"/>
                <w:iCs w:val="0"/>
                <w:color w:val="000000" w:themeColor="text1"/>
              </w:rPr>
              <w:t>Developing the financial and accounting procedures manual through Operating Maithalune  Joint Water and Sanitation Service councils (M&amp;T JWSSC)</w:t>
            </w:r>
          </w:p>
        </w:tc>
      </w:tr>
      <w:tr w:rsidR="00DC317D" w:rsidRPr="00845817" w14:paraId="28F1803D" w14:textId="77777777" w:rsidTr="00DC317D">
        <w:trPr>
          <w:trHeight w:val="432"/>
        </w:trPr>
        <w:tc>
          <w:tcPr>
            <w:tcW w:w="1647" w:type="dxa"/>
          </w:tcPr>
          <w:p w14:paraId="7F768AF4"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AFD</w:t>
            </w:r>
          </w:p>
        </w:tc>
        <w:tc>
          <w:tcPr>
            <w:tcW w:w="1799" w:type="dxa"/>
          </w:tcPr>
          <w:p w14:paraId="01BDAC54"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Palestinian Water Authority PWA</w:t>
            </w:r>
          </w:p>
        </w:tc>
        <w:tc>
          <w:tcPr>
            <w:tcW w:w="724" w:type="dxa"/>
          </w:tcPr>
          <w:p w14:paraId="6488C564"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2013</w:t>
            </w:r>
          </w:p>
        </w:tc>
        <w:tc>
          <w:tcPr>
            <w:tcW w:w="1709" w:type="dxa"/>
          </w:tcPr>
          <w:p w14:paraId="6E0973FB"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tcPr>
          <w:p w14:paraId="7BB34F2E" w14:textId="77777777" w:rsidR="00DC317D" w:rsidRPr="00A71091" w:rsidRDefault="00DC317D" w:rsidP="00DC317D">
            <w:pPr>
              <w:pStyle w:val="ListParagraph"/>
              <w:numPr>
                <w:ilvl w:val="0"/>
                <w:numId w:val="16"/>
              </w:numPr>
              <w:ind w:left="72" w:firstLine="0"/>
              <w:rPr>
                <w:rFonts w:asciiTheme="majorBidi" w:hAnsiTheme="majorBidi" w:cstheme="majorBidi"/>
                <w:b/>
                <w:bCs/>
                <w:i w:val="0"/>
                <w:iCs w:val="0"/>
                <w:color w:val="000000"/>
              </w:rPr>
            </w:pPr>
            <w:r w:rsidRPr="00A71091">
              <w:rPr>
                <w:rFonts w:asciiTheme="majorBidi" w:hAnsiTheme="majorBidi" w:cstheme="majorBidi"/>
                <w:i w:val="0"/>
                <w:iCs w:val="0"/>
                <w:color w:val="000000" w:themeColor="text1"/>
              </w:rPr>
              <w:t>Developing the financial and accounting procedures manual through Operating Tubas  Joint Water and Sanitation Service councils (M&amp;T JWSSC)</w:t>
            </w:r>
          </w:p>
        </w:tc>
      </w:tr>
      <w:tr w:rsidR="00DC317D" w:rsidRPr="00845817" w14:paraId="36341045" w14:textId="77777777" w:rsidTr="00DC317D">
        <w:trPr>
          <w:trHeight w:val="432"/>
        </w:trPr>
        <w:tc>
          <w:tcPr>
            <w:tcW w:w="1647" w:type="dxa"/>
          </w:tcPr>
          <w:p w14:paraId="53D1669F"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AFD</w:t>
            </w:r>
          </w:p>
        </w:tc>
        <w:tc>
          <w:tcPr>
            <w:tcW w:w="1799" w:type="dxa"/>
          </w:tcPr>
          <w:p w14:paraId="235AC006"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i w:val="0"/>
                <w:iCs w:val="0"/>
                <w:color w:val="000000" w:themeColor="text1"/>
                <w:sz w:val="22"/>
                <w:szCs w:val="22"/>
              </w:rPr>
              <w:t>MDLF</w:t>
            </w:r>
          </w:p>
        </w:tc>
        <w:tc>
          <w:tcPr>
            <w:tcW w:w="724" w:type="dxa"/>
          </w:tcPr>
          <w:p w14:paraId="6B856CFC"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2014</w:t>
            </w:r>
          </w:p>
        </w:tc>
        <w:tc>
          <w:tcPr>
            <w:tcW w:w="1709" w:type="dxa"/>
          </w:tcPr>
          <w:p w14:paraId="78B2F255"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tcPr>
          <w:p w14:paraId="0407B193" w14:textId="77777777" w:rsidR="00DC317D" w:rsidRPr="00A71091" w:rsidRDefault="00DC317D" w:rsidP="00DC317D">
            <w:pPr>
              <w:pStyle w:val="ListParagraph"/>
              <w:numPr>
                <w:ilvl w:val="0"/>
                <w:numId w:val="16"/>
              </w:numPr>
              <w:ind w:left="72" w:firstLine="0"/>
              <w:rPr>
                <w:rFonts w:asciiTheme="majorBidi" w:hAnsiTheme="majorBidi" w:cstheme="majorBidi"/>
                <w:b/>
                <w:bCs/>
                <w:i w:val="0"/>
                <w:iCs w:val="0"/>
                <w:color w:val="000000"/>
              </w:rPr>
            </w:pPr>
            <w:r w:rsidRPr="00A71091">
              <w:rPr>
                <w:rFonts w:asciiTheme="majorBidi" w:hAnsiTheme="majorBidi" w:cstheme="majorBidi"/>
                <w:i w:val="0"/>
                <w:iCs w:val="0"/>
                <w:color w:val="000000" w:themeColor="text1"/>
              </w:rPr>
              <w:t xml:space="preserve">Developing the financial and accounting procedures manual through </w:t>
            </w:r>
            <w:r w:rsidRPr="00A71091">
              <w:rPr>
                <w:rFonts w:asciiTheme="majorBidi" w:hAnsiTheme="majorBidi" w:cstheme="majorBidi"/>
                <w:i w:val="0"/>
                <w:iCs w:val="0"/>
                <w:color w:val="000000" w:themeColor="text1"/>
              </w:rPr>
              <w:lastRenderedPageBreak/>
              <w:t xml:space="preserve">Operating </w:t>
            </w:r>
            <w:proofErr w:type="spellStart"/>
            <w:r w:rsidRPr="00A71091">
              <w:rPr>
                <w:rFonts w:asciiTheme="majorBidi" w:hAnsiTheme="majorBidi" w:cstheme="majorBidi"/>
                <w:i w:val="0"/>
                <w:iCs w:val="0"/>
                <w:color w:val="000000" w:themeColor="text1"/>
              </w:rPr>
              <w:t>Biat</w:t>
            </w:r>
            <w:proofErr w:type="spellEnd"/>
            <w:r w:rsidRPr="00A71091">
              <w:rPr>
                <w:rFonts w:asciiTheme="majorBidi" w:hAnsiTheme="majorBidi" w:cstheme="majorBidi"/>
                <w:i w:val="0"/>
                <w:iCs w:val="0"/>
                <w:color w:val="000000" w:themeColor="text1"/>
              </w:rPr>
              <w:t xml:space="preserve"> </w:t>
            </w:r>
            <w:proofErr w:type="spellStart"/>
            <w:r w:rsidRPr="00A71091">
              <w:rPr>
                <w:rFonts w:asciiTheme="majorBidi" w:hAnsiTheme="majorBidi" w:cstheme="majorBidi"/>
                <w:i w:val="0"/>
                <w:iCs w:val="0"/>
                <w:color w:val="000000" w:themeColor="text1"/>
              </w:rPr>
              <w:t>Loqiah</w:t>
            </w:r>
            <w:proofErr w:type="spellEnd"/>
            <w:r w:rsidRPr="00A71091">
              <w:rPr>
                <w:rFonts w:asciiTheme="majorBidi" w:hAnsiTheme="majorBidi" w:cstheme="majorBidi"/>
                <w:i w:val="0"/>
                <w:iCs w:val="0"/>
                <w:color w:val="000000" w:themeColor="text1"/>
              </w:rPr>
              <w:t xml:space="preserve">  Joint Water and Sanitation Service councils (M&amp;T JWSSC)</w:t>
            </w:r>
          </w:p>
        </w:tc>
      </w:tr>
      <w:tr w:rsidR="00DC317D" w:rsidRPr="00845817" w14:paraId="7A47AE84" w14:textId="77777777" w:rsidTr="00DC317D">
        <w:trPr>
          <w:trHeight w:val="432"/>
        </w:trPr>
        <w:tc>
          <w:tcPr>
            <w:tcW w:w="1647" w:type="dxa"/>
          </w:tcPr>
          <w:p w14:paraId="066105EE"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A71091">
              <w:rPr>
                <w:rFonts w:asciiTheme="majorBidi" w:hAnsiTheme="majorBidi" w:cstheme="majorBidi"/>
                <w:i w:val="0"/>
                <w:iCs w:val="0"/>
                <w:color w:val="000000" w:themeColor="text1"/>
              </w:rPr>
              <w:lastRenderedPageBreak/>
              <w:t>Nablus Municipality</w:t>
            </w:r>
          </w:p>
        </w:tc>
        <w:tc>
          <w:tcPr>
            <w:tcW w:w="1799" w:type="dxa"/>
          </w:tcPr>
          <w:p w14:paraId="532D2D4A"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A71091">
              <w:rPr>
                <w:rFonts w:asciiTheme="majorBidi" w:hAnsiTheme="majorBidi" w:cstheme="majorBidi"/>
                <w:i w:val="0"/>
                <w:iCs w:val="0"/>
                <w:color w:val="000000" w:themeColor="text1"/>
              </w:rPr>
              <w:t>Nablus Municipality</w:t>
            </w:r>
          </w:p>
        </w:tc>
        <w:tc>
          <w:tcPr>
            <w:tcW w:w="724" w:type="dxa"/>
          </w:tcPr>
          <w:p w14:paraId="072F41B5"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2007</w:t>
            </w:r>
          </w:p>
        </w:tc>
        <w:tc>
          <w:tcPr>
            <w:tcW w:w="1709" w:type="dxa"/>
          </w:tcPr>
          <w:p w14:paraId="3AF87DB8"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tcPr>
          <w:p w14:paraId="69FBC1D3" w14:textId="77777777" w:rsidR="00DC317D" w:rsidRPr="00A71091" w:rsidRDefault="00DC317D" w:rsidP="00DC317D">
            <w:pPr>
              <w:pStyle w:val="ListParagraph"/>
              <w:numPr>
                <w:ilvl w:val="0"/>
                <w:numId w:val="16"/>
              </w:numPr>
              <w:ind w:left="72" w:firstLine="0"/>
              <w:jc w:val="both"/>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 xml:space="preserve">Developing financial procedures manual , Nablus Municipality, Electricity Dept. , Nablus Municipality </w:t>
            </w:r>
          </w:p>
        </w:tc>
      </w:tr>
      <w:tr w:rsidR="00DC317D" w:rsidRPr="00845817" w14:paraId="6DCFB523" w14:textId="77777777" w:rsidTr="00DC317D">
        <w:trPr>
          <w:trHeight w:val="432"/>
        </w:trPr>
        <w:tc>
          <w:tcPr>
            <w:tcW w:w="1647" w:type="dxa"/>
          </w:tcPr>
          <w:p w14:paraId="2AFEE941"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i w:val="0"/>
                <w:iCs w:val="0"/>
                <w:color w:val="000000" w:themeColor="text1"/>
              </w:rPr>
              <w:t>,</w:t>
            </w:r>
            <w:r w:rsidRPr="00A71091">
              <w:rPr>
                <w:rFonts w:asciiTheme="majorBidi" w:hAnsiTheme="majorBidi" w:cstheme="majorBidi"/>
                <w:i w:val="0"/>
                <w:iCs w:val="0"/>
                <w:color w:val="000000" w:themeColor="text1"/>
              </w:rPr>
              <w:t>SAFE</w:t>
            </w:r>
          </w:p>
        </w:tc>
        <w:tc>
          <w:tcPr>
            <w:tcW w:w="1799" w:type="dxa"/>
          </w:tcPr>
          <w:p w14:paraId="10471A4A"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A71091">
              <w:rPr>
                <w:rFonts w:asciiTheme="majorBidi" w:hAnsiTheme="majorBidi" w:cstheme="majorBidi"/>
                <w:i w:val="0"/>
                <w:iCs w:val="0"/>
                <w:color w:val="000000" w:themeColor="text1"/>
              </w:rPr>
              <w:t>SAFE</w:t>
            </w:r>
          </w:p>
        </w:tc>
        <w:tc>
          <w:tcPr>
            <w:tcW w:w="724" w:type="dxa"/>
          </w:tcPr>
          <w:p w14:paraId="12C83ACA"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2002</w:t>
            </w:r>
          </w:p>
        </w:tc>
        <w:tc>
          <w:tcPr>
            <w:tcW w:w="1709" w:type="dxa"/>
          </w:tcPr>
          <w:p w14:paraId="268409D0"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tcPr>
          <w:p w14:paraId="32792D68" w14:textId="77777777" w:rsidR="00DC317D" w:rsidRPr="00A71091" w:rsidRDefault="00DC317D" w:rsidP="00DC317D">
            <w:pPr>
              <w:pStyle w:val="ListParagraph"/>
              <w:numPr>
                <w:ilvl w:val="0"/>
                <w:numId w:val="16"/>
              </w:numPr>
              <w:ind w:left="72" w:firstLine="0"/>
              <w:jc w:val="both"/>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 xml:space="preserve">Developing financial procedures manual, </w:t>
            </w:r>
            <w:proofErr w:type="spellStart"/>
            <w:r w:rsidRPr="00A71091">
              <w:rPr>
                <w:rFonts w:asciiTheme="majorBidi" w:hAnsiTheme="majorBidi" w:cstheme="majorBidi"/>
                <w:i w:val="0"/>
                <w:iCs w:val="0"/>
                <w:color w:val="000000" w:themeColor="text1"/>
              </w:rPr>
              <w:t>Tammon</w:t>
            </w:r>
            <w:proofErr w:type="spellEnd"/>
            <w:r w:rsidRPr="00A71091">
              <w:rPr>
                <w:rFonts w:asciiTheme="majorBidi" w:hAnsiTheme="majorBidi" w:cstheme="majorBidi"/>
                <w:i w:val="0"/>
                <w:iCs w:val="0"/>
                <w:color w:val="000000" w:themeColor="text1"/>
              </w:rPr>
              <w:t xml:space="preserve"> , Joint Service Council, Jenin,  SAFE, </w:t>
            </w:r>
          </w:p>
        </w:tc>
      </w:tr>
      <w:tr w:rsidR="00DC317D" w:rsidRPr="00845817" w14:paraId="32E8565A" w14:textId="77777777" w:rsidTr="00DC317D">
        <w:trPr>
          <w:trHeight w:val="432"/>
        </w:trPr>
        <w:tc>
          <w:tcPr>
            <w:tcW w:w="1647" w:type="dxa"/>
          </w:tcPr>
          <w:p w14:paraId="5464EF0F"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GIZ</w:t>
            </w:r>
          </w:p>
        </w:tc>
        <w:tc>
          <w:tcPr>
            <w:tcW w:w="1799" w:type="dxa"/>
          </w:tcPr>
          <w:p w14:paraId="3F33E94B"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GIZ</w:t>
            </w:r>
          </w:p>
        </w:tc>
        <w:tc>
          <w:tcPr>
            <w:tcW w:w="724" w:type="dxa"/>
          </w:tcPr>
          <w:p w14:paraId="4589A9BA"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Pr>
                <w:rFonts w:asciiTheme="majorBidi" w:hAnsiTheme="majorBidi" w:cstheme="majorBidi"/>
                <w:b/>
                <w:bCs/>
                <w:i w:val="0"/>
                <w:iCs w:val="0"/>
                <w:color w:val="000000"/>
                <w:sz w:val="22"/>
                <w:szCs w:val="22"/>
                <w:lang w:eastAsia="en-US"/>
              </w:rPr>
              <w:t>2000</w:t>
            </w:r>
          </w:p>
        </w:tc>
        <w:tc>
          <w:tcPr>
            <w:tcW w:w="1709" w:type="dxa"/>
          </w:tcPr>
          <w:p w14:paraId="4D412959" w14:textId="77777777" w:rsidR="00DC317D" w:rsidRPr="00845817" w:rsidRDefault="00DC317D" w:rsidP="00DC317D">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i w:val="0"/>
                <w:iCs w:val="0"/>
                <w:color w:val="000000" w:themeColor="text1"/>
                <w:sz w:val="22"/>
                <w:szCs w:val="22"/>
              </w:rPr>
              <w:t>Financial expert</w:t>
            </w:r>
          </w:p>
        </w:tc>
        <w:tc>
          <w:tcPr>
            <w:tcW w:w="4228" w:type="dxa"/>
          </w:tcPr>
          <w:p w14:paraId="57DC20EF" w14:textId="77777777" w:rsidR="00DC317D" w:rsidRPr="00A71091" w:rsidRDefault="00DC317D" w:rsidP="00DC317D">
            <w:pPr>
              <w:pStyle w:val="ListParagraph"/>
              <w:numPr>
                <w:ilvl w:val="0"/>
                <w:numId w:val="16"/>
              </w:numPr>
              <w:ind w:left="72" w:firstLine="0"/>
              <w:rPr>
                <w:rFonts w:asciiTheme="majorBidi" w:hAnsiTheme="majorBidi" w:cstheme="majorBidi"/>
                <w:b/>
                <w:bCs/>
                <w:i w:val="0"/>
                <w:iCs w:val="0"/>
              </w:rPr>
            </w:pPr>
            <w:r w:rsidRPr="00A71091">
              <w:rPr>
                <w:rFonts w:asciiTheme="majorBidi" w:hAnsiTheme="majorBidi" w:cstheme="majorBidi"/>
                <w:i w:val="0"/>
                <w:iCs w:val="0"/>
                <w:color w:val="000000" w:themeColor="text1"/>
              </w:rPr>
              <w:t xml:space="preserve">Developing financial procedures manual, Salfeet Municipality, GIZ,  </w:t>
            </w:r>
          </w:p>
        </w:tc>
      </w:tr>
      <w:tr w:rsidR="00DC317D" w:rsidRPr="00845817" w14:paraId="24238AF2" w14:textId="77777777" w:rsidTr="00DC317D">
        <w:trPr>
          <w:trHeight w:val="432"/>
        </w:trPr>
        <w:tc>
          <w:tcPr>
            <w:tcW w:w="1647" w:type="dxa"/>
            <w:hideMark/>
          </w:tcPr>
          <w:p w14:paraId="16459942"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NAPCO</w:t>
            </w:r>
          </w:p>
        </w:tc>
        <w:tc>
          <w:tcPr>
            <w:tcW w:w="1799" w:type="dxa"/>
            <w:hideMark/>
          </w:tcPr>
          <w:p w14:paraId="0715354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NAPCO</w:t>
            </w:r>
          </w:p>
        </w:tc>
        <w:tc>
          <w:tcPr>
            <w:tcW w:w="724" w:type="dxa"/>
            <w:hideMark/>
          </w:tcPr>
          <w:p w14:paraId="53AA608D"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2009</w:t>
            </w:r>
          </w:p>
        </w:tc>
        <w:tc>
          <w:tcPr>
            <w:tcW w:w="1709" w:type="dxa"/>
            <w:hideMark/>
          </w:tcPr>
          <w:p w14:paraId="4A46E70D"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1D1AB1CB"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 xml:space="preserve">Developing financial procedures manual for  NAPCO  </w:t>
            </w:r>
          </w:p>
        </w:tc>
      </w:tr>
      <w:tr w:rsidR="00DC317D" w:rsidRPr="00845817" w14:paraId="7E80A5A5" w14:textId="77777777" w:rsidTr="00DC317D">
        <w:trPr>
          <w:trHeight w:val="432"/>
        </w:trPr>
        <w:tc>
          <w:tcPr>
            <w:tcW w:w="1647" w:type="dxa"/>
            <w:hideMark/>
          </w:tcPr>
          <w:p w14:paraId="0296235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Palestinian Industrial Union</w:t>
            </w:r>
          </w:p>
        </w:tc>
        <w:tc>
          <w:tcPr>
            <w:tcW w:w="1799" w:type="dxa"/>
            <w:hideMark/>
          </w:tcPr>
          <w:p w14:paraId="54D731C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Palestinian Industrial Union</w:t>
            </w:r>
          </w:p>
        </w:tc>
        <w:tc>
          <w:tcPr>
            <w:tcW w:w="724" w:type="dxa"/>
            <w:hideMark/>
          </w:tcPr>
          <w:p w14:paraId="5E9E53D9"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2008</w:t>
            </w:r>
          </w:p>
        </w:tc>
        <w:tc>
          <w:tcPr>
            <w:tcW w:w="1709" w:type="dxa"/>
            <w:hideMark/>
          </w:tcPr>
          <w:p w14:paraId="7B039C85"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5498A1B6"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 xml:space="preserve">Developing financial procedures manual - Al-Miner Industrial company,  </w:t>
            </w:r>
          </w:p>
        </w:tc>
      </w:tr>
      <w:tr w:rsidR="00DC317D" w:rsidRPr="00845817" w14:paraId="7C68009B" w14:textId="77777777" w:rsidTr="00DC317D">
        <w:trPr>
          <w:trHeight w:val="432"/>
        </w:trPr>
        <w:tc>
          <w:tcPr>
            <w:tcW w:w="1647" w:type="dxa"/>
            <w:hideMark/>
          </w:tcPr>
          <w:p w14:paraId="285FA5AD"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Palestinian Industrial Union</w:t>
            </w:r>
          </w:p>
        </w:tc>
        <w:tc>
          <w:tcPr>
            <w:tcW w:w="1799" w:type="dxa"/>
            <w:hideMark/>
          </w:tcPr>
          <w:p w14:paraId="7863A5B3"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Palestinian Industrial Union</w:t>
            </w:r>
          </w:p>
        </w:tc>
        <w:tc>
          <w:tcPr>
            <w:tcW w:w="724" w:type="dxa"/>
            <w:hideMark/>
          </w:tcPr>
          <w:p w14:paraId="21D8CBA6"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2008</w:t>
            </w:r>
          </w:p>
        </w:tc>
        <w:tc>
          <w:tcPr>
            <w:tcW w:w="1709" w:type="dxa"/>
            <w:hideMark/>
          </w:tcPr>
          <w:p w14:paraId="15097074"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262BE11E"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costing system manual - Al-Miner Industrial company</w:t>
            </w:r>
          </w:p>
        </w:tc>
      </w:tr>
      <w:tr w:rsidR="00DC317D" w:rsidRPr="00845817" w14:paraId="35FC0C26" w14:textId="77777777" w:rsidTr="00DC317D">
        <w:trPr>
          <w:trHeight w:val="432"/>
        </w:trPr>
        <w:tc>
          <w:tcPr>
            <w:tcW w:w="1647" w:type="dxa"/>
            <w:hideMark/>
          </w:tcPr>
          <w:p w14:paraId="3CEC29CD"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(TRC)</w:t>
            </w:r>
          </w:p>
        </w:tc>
        <w:tc>
          <w:tcPr>
            <w:tcW w:w="1799" w:type="dxa"/>
            <w:hideMark/>
          </w:tcPr>
          <w:p w14:paraId="4B0C821A"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(TRC)</w:t>
            </w:r>
          </w:p>
        </w:tc>
        <w:tc>
          <w:tcPr>
            <w:tcW w:w="724" w:type="dxa"/>
            <w:hideMark/>
          </w:tcPr>
          <w:p w14:paraId="39E7F71D"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2004</w:t>
            </w:r>
          </w:p>
        </w:tc>
        <w:tc>
          <w:tcPr>
            <w:tcW w:w="1709" w:type="dxa"/>
            <w:hideMark/>
          </w:tcPr>
          <w:p w14:paraId="12FFDAF2"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7C7F2D5C"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 Treatment &amp; Rehabilitation Center for Victims of Torture' (TRC) in Ramallah</w:t>
            </w:r>
          </w:p>
        </w:tc>
      </w:tr>
      <w:tr w:rsidR="00DC317D" w:rsidRPr="00845817" w14:paraId="56C97E70" w14:textId="77777777" w:rsidTr="00DC317D">
        <w:trPr>
          <w:trHeight w:val="432"/>
        </w:trPr>
        <w:tc>
          <w:tcPr>
            <w:tcW w:w="1647" w:type="dxa"/>
            <w:hideMark/>
          </w:tcPr>
          <w:p w14:paraId="216ACCA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 xml:space="preserve"> FMI</w:t>
            </w:r>
          </w:p>
        </w:tc>
        <w:tc>
          <w:tcPr>
            <w:tcW w:w="1799" w:type="dxa"/>
            <w:hideMark/>
          </w:tcPr>
          <w:p w14:paraId="193AA52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proofErr w:type="spellStart"/>
            <w:r w:rsidRPr="00845817">
              <w:rPr>
                <w:rFonts w:asciiTheme="majorBidi" w:hAnsiTheme="majorBidi" w:cstheme="majorBidi"/>
                <w:i w:val="0"/>
                <w:iCs w:val="0"/>
                <w:color w:val="000000"/>
                <w:sz w:val="22"/>
                <w:szCs w:val="22"/>
                <w:lang w:eastAsia="en-US"/>
              </w:rPr>
              <w:t>Azzoni</w:t>
            </w:r>
            <w:proofErr w:type="spellEnd"/>
            <w:r w:rsidRPr="00845817">
              <w:rPr>
                <w:rFonts w:asciiTheme="majorBidi" w:hAnsiTheme="majorBidi" w:cstheme="majorBidi"/>
                <w:i w:val="0"/>
                <w:iCs w:val="0"/>
                <w:color w:val="000000"/>
                <w:sz w:val="22"/>
                <w:szCs w:val="22"/>
                <w:lang w:eastAsia="en-US"/>
              </w:rPr>
              <w:t xml:space="preserve"> Company, Nablus</w:t>
            </w:r>
          </w:p>
        </w:tc>
        <w:tc>
          <w:tcPr>
            <w:tcW w:w="724" w:type="dxa"/>
            <w:hideMark/>
          </w:tcPr>
          <w:p w14:paraId="79DF55C8"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2003</w:t>
            </w:r>
          </w:p>
        </w:tc>
        <w:tc>
          <w:tcPr>
            <w:tcW w:w="1709" w:type="dxa"/>
            <w:hideMark/>
          </w:tcPr>
          <w:p w14:paraId="07EAE0D5"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58BFF291"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 xml:space="preserve">Developing financial procedures manual, </w:t>
            </w:r>
            <w:proofErr w:type="spellStart"/>
            <w:r w:rsidRPr="00A71091">
              <w:rPr>
                <w:rFonts w:asciiTheme="majorBidi" w:hAnsiTheme="majorBidi" w:cstheme="majorBidi"/>
                <w:i w:val="0"/>
                <w:iCs w:val="0"/>
                <w:color w:val="000000"/>
              </w:rPr>
              <w:t>Azzoni</w:t>
            </w:r>
            <w:proofErr w:type="spellEnd"/>
            <w:r w:rsidRPr="00A71091">
              <w:rPr>
                <w:rFonts w:asciiTheme="majorBidi" w:hAnsiTheme="majorBidi" w:cstheme="majorBidi"/>
                <w:i w:val="0"/>
                <w:iCs w:val="0"/>
                <w:color w:val="000000"/>
              </w:rPr>
              <w:t xml:space="preserve"> Company, Nablus,   </w:t>
            </w:r>
          </w:p>
        </w:tc>
      </w:tr>
      <w:tr w:rsidR="00DC317D" w:rsidRPr="00845817" w14:paraId="4BCAE30E" w14:textId="77777777" w:rsidTr="00DC317D">
        <w:trPr>
          <w:trHeight w:val="432"/>
        </w:trPr>
        <w:tc>
          <w:tcPr>
            <w:tcW w:w="1647" w:type="dxa"/>
            <w:hideMark/>
          </w:tcPr>
          <w:p w14:paraId="0B047FC2"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proofErr w:type="spellStart"/>
            <w:r w:rsidRPr="00845817">
              <w:rPr>
                <w:rFonts w:asciiTheme="majorBidi" w:hAnsiTheme="majorBidi" w:cstheme="majorBidi"/>
                <w:i w:val="0"/>
                <w:iCs w:val="0"/>
                <w:color w:val="000000"/>
                <w:sz w:val="22"/>
                <w:szCs w:val="22"/>
                <w:lang w:eastAsia="en-US"/>
              </w:rPr>
              <w:t>Selet</w:t>
            </w:r>
            <w:proofErr w:type="spellEnd"/>
            <w:r w:rsidRPr="00845817">
              <w:rPr>
                <w:rFonts w:asciiTheme="majorBidi" w:hAnsiTheme="majorBidi" w:cstheme="majorBidi"/>
                <w:i w:val="0"/>
                <w:iCs w:val="0"/>
                <w:color w:val="000000"/>
                <w:sz w:val="22"/>
                <w:szCs w:val="22"/>
                <w:lang w:eastAsia="en-US"/>
              </w:rPr>
              <w:t xml:space="preserve"> Al-</w:t>
            </w:r>
            <w:proofErr w:type="spellStart"/>
            <w:r w:rsidRPr="00845817">
              <w:rPr>
                <w:rFonts w:asciiTheme="majorBidi" w:hAnsiTheme="majorBidi" w:cstheme="majorBidi"/>
                <w:i w:val="0"/>
                <w:iCs w:val="0"/>
                <w:color w:val="000000"/>
                <w:sz w:val="22"/>
                <w:szCs w:val="22"/>
                <w:lang w:eastAsia="en-US"/>
              </w:rPr>
              <w:t>Thaher</w:t>
            </w:r>
            <w:proofErr w:type="spellEnd"/>
            <w:r w:rsidRPr="00845817">
              <w:rPr>
                <w:rFonts w:asciiTheme="majorBidi" w:hAnsiTheme="majorBidi" w:cstheme="majorBidi"/>
                <w:i w:val="0"/>
                <w:iCs w:val="0"/>
                <w:color w:val="000000"/>
                <w:sz w:val="22"/>
                <w:szCs w:val="22"/>
                <w:lang w:eastAsia="en-US"/>
              </w:rPr>
              <w:t>, Joint Service Council,</w:t>
            </w:r>
          </w:p>
        </w:tc>
        <w:tc>
          <w:tcPr>
            <w:tcW w:w="1799" w:type="dxa"/>
            <w:hideMark/>
          </w:tcPr>
          <w:p w14:paraId="46A5ECA0"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proofErr w:type="spellStart"/>
            <w:r w:rsidRPr="00845817">
              <w:rPr>
                <w:rFonts w:asciiTheme="majorBidi" w:hAnsiTheme="majorBidi" w:cstheme="majorBidi"/>
                <w:i w:val="0"/>
                <w:iCs w:val="0"/>
                <w:color w:val="000000"/>
                <w:sz w:val="22"/>
                <w:szCs w:val="22"/>
                <w:lang w:eastAsia="en-US"/>
              </w:rPr>
              <w:t>Selet</w:t>
            </w:r>
            <w:proofErr w:type="spellEnd"/>
            <w:r w:rsidRPr="00845817">
              <w:rPr>
                <w:rFonts w:asciiTheme="majorBidi" w:hAnsiTheme="majorBidi" w:cstheme="majorBidi"/>
                <w:i w:val="0"/>
                <w:iCs w:val="0"/>
                <w:color w:val="000000"/>
                <w:sz w:val="22"/>
                <w:szCs w:val="22"/>
                <w:lang w:eastAsia="en-US"/>
              </w:rPr>
              <w:t xml:space="preserve"> Al-</w:t>
            </w:r>
            <w:proofErr w:type="spellStart"/>
            <w:r w:rsidRPr="00845817">
              <w:rPr>
                <w:rFonts w:asciiTheme="majorBidi" w:hAnsiTheme="majorBidi" w:cstheme="majorBidi"/>
                <w:i w:val="0"/>
                <w:iCs w:val="0"/>
                <w:color w:val="000000"/>
                <w:sz w:val="22"/>
                <w:szCs w:val="22"/>
                <w:lang w:eastAsia="en-US"/>
              </w:rPr>
              <w:t>Thaher</w:t>
            </w:r>
            <w:proofErr w:type="spellEnd"/>
            <w:r w:rsidRPr="00845817">
              <w:rPr>
                <w:rFonts w:asciiTheme="majorBidi" w:hAnsiTheme="majorBidi" w:cstheme="majorBidi"/>
                <w:i w:val="0"/>
                <w:iCs w:val="0"/>
                <w:color w:val="000000"/>
                <w:sz w:val="22"/>
                <w:szCs w:val="22"/>
                <w:lang w:eastAsia="en-US"/>
              </w:rPr>
              <w:t>, Joint Service Council,</w:t>
            </w:r>
          </w:p>
        </w:tc>
        <w:tc>
          <w:tcPr>
            <w:tcW w:w="724" w:type="dxa"/>
            <w:hideMark/>
          </w:tcPr>
          <w:p w14:paraId="667383F9"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2003</w:t>
            </w:r>
          </w:p>
        </w:tc>
        <w:tc>
          <w:tcPr>
            <w:tcW w:w="1709" w:type="dxa"/>
            <w:hideMark/>
          </w:tcPr>
          <w:p w14:paraId="789ADD17"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6820C24D"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 xml:space="preserve">Developing financial procedures manual,  </w:t>
            </w:r>
            <w:proofErr w:type="spellStart"/>
            <w:r w:rsidRPr="00A71091">
              <w:rPr>
                <w:rFonts w:asciiTheme="majorBidi" w:hAnsiTheme="majorBidi" w:cstheme="majorBidi"/>
                <w:i w:val="0"/>
                <w:iCs w:val="0"/>
                <w:color w:val="000000"/>
              </w:rPr>
              <w:t>Selet</w:t>
            </w:r>
            <w:proofErr w:type="spellEnd"/>
            <w:r w:rsidRPr="00A71091">
              <w:rPr>
                <w:rFonts w:asciiTheme="majorBidi" w:hAnsiTheme="majorBidi" w:cstheme="majorBidi"/>
                <w:i w:val="0"/>
                <w:iCs w:val="0"/>
                <w:color w:val="000000"/>
              </w:rPr>
              <w:t xml:space="preserve"> Al-</w:t>
            </w:r>
            <w:proofErr w:type="spellStart"/>
            <w:r w:rsidRPr="00A71091">
              <w:rPr>
                <w:rFonts w:asciiTheme="majorBidi" w:hAnsiTheme="majorBidi" w:cstheme="majorBidi"/>
                <w:i w:val="0"/>
                <w:iCs w:val="0"/>
                <w:color w:val="000000"/>
              </w:rPr>
              <w:t>Thaher</w:t>
            </w:r>
            <w:proofErr w:type="spellEnd"/>
            <w:r w:rsidRPr="00A71091">
              <w:rPr>
                <w:rFonts w:asciiTheme="majorBidi" w:hAnsiTheme="majorBidi" w:cstheme="majorBidi"/>
                <w:i w:val="0"/>
                <w:iCs w:val="0"/>
                <w:color w:val="000000"/>
              </w:rPr>
              <w:t xml:space="preserve">, Joint Service Council,  Jenin,    </w:t>
            </w:r>
          </w:p>
        </w:tc>
      </w:tr>
      <w:tr w:rsidR="00DC317D" w:rsidRPr="00845817" w14:paraId="0B983C60" w14:textId="77777777" w:rsidTr="00DC317D">
        <w:trPr>
          <w:trHeight w:val="432"/>
        </w:trPr>
        <w:tc>
          <w:tcPr>
            <w:tcW w:w="1647" w:type="dxa"/>
            <w:hideMark/>
          </w:tcPr>
          <w:p w14:paraId="41757D2F"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SAFE</w:t>
            </w:r>
          </w:p>
        </w:tc>
        <w:tc>
          <w:tcPr>
            <w:tcW w:w="1799" w:type="dxa"/>
            <w:hideMark/>
          </w:tcPr>
          <w:p w14:paraId="53503988"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Safe The children</w:t>
            </w:r>
          </w:p>
        </w:tc>
        <w:tc>
          <w:tcPr>
            <w:tcW w:w="724" w:type="dxa"/>
            <w:hideMark/>
          </w:tcPr>
          <w:p w14:paraId="47BBFEDB"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2003</w:t>
            </w:r>
          </w:p>
        </w:tc>
        <w:tc>
          <w:tcPr>
            <w:tcW w:w="1709" w:type="dxa"/>
            <w:hideMark/>
          </w:tcPr>
          <w:p w14:paraId="122CF958"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62665A04"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 Al-</w:t>
            </w:r>
            <w:proofErr w:type="spellStart"/>
            <w:r w:rsidRPr="00A71091">
              <w:rPr>
                <w:rFonts w:asciiTheme="majorBidi" w:hAnsiTheme="majorBidi" w:cstheme="majorBidi"/>
                <w:i w:val="0"/>
                <w:iCs w:val="0"/>
                <w:color w:val="000000"/>
              </w:rPr>
              <w:t>Zababdeh</w:t>
            </w:r>
            <w:proofErr w:type="spellEnd"/>
            <w:r w:rsidRPr="00A71091">
              <w:rPr>
                <w:rFonts w:asciiTheme="majorBidi" w:hAnsiTheme="majorBidi" w:cstheme="majorBidi"/>
                <w:i w:val="0"/>
                <w:iCs w:val="0"/>
                <w:color w:val="000000"/>
              </w:rPr>
              <w:t xml:space="preserve"> Municipality, Jenin,  </w:t>
            </w:r>
          </w:p>
        </w:tc>
      </w:tr>
      <w:tr w:rsidR="00DC317D" w:rsidRPr="00845817" w14:paraId="24E9CC25" w14:textId="77777777" w:rsidTr="00DC317D">
        <w:trPr>
          <w:trHeight w:val="432"/>
        </w:trPr>
        <w:tc>
          <w:tcPr>
            <w:tcW w:w="1647" w:type="dxa"/>
            <w:hideMark/>
          </w:tcPr>
          <w:p w14:paraId="6A50D815"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Al-Zalmoot Company</w:t>
            </w:r>
          </w:p>
        </w:tc>
        <w:tc>
          <w:tcPr>
            <w:tcW w:w="1799" w:type="dxa"/>
            <w:hideMark/>
          </w:tcPr>
          <w:p w14:paraId="3A7E9A16"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Al-Zalmoot Company</w:t>
            </w:r>
          </w:p>
        </w:tc>
        <w:tc>
          <w:tcPr>
            <w:tcW w:w="724" w:type="dxa"/>
            <w:hideMark/>
          </w:tcPr>
          <w:p w14:paraId="25EA0C85"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2002</w:t>
            </w:r>
          </w:p>
        </w:tc>
        <w:tc>
          <w:tcPr>
            <w:tcW w:w="1709" w:type="dxa"/>
            <w:hideMark/>
          </w:tcPr>
          <w:p w14:paraId="1EEF0B95"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539C0E9F"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Al-Zalmoot Company, Nablus</w:t>
            </w:r>
          </w:p>
        </w:tc>
      </w:tr>
      <w:tr w:rsidR="00DC317D" w:rsidRPr="00845817" w14:paraId="3860A7D3" w14:textId="77777777" w:rsidTr="00DC317D">
        <w:trPr>
          <w:trHeight w:val="432"/>
        </w:trPr>
        <w:tc>
          <w:tcPr>
            <w:tcW w:w="1647" w:type="dxa"/>
            <w:hideMark/>
          </w:tcPr>
          <w:p w14:paraId="38496DE0"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APLA</w:t>
            </w:r>
          </w:p>
        </w:tc>
        <w:tc>
          <w:tcPr>
            <w:tcW w:w="1799" w:type="dxa"/>
            <w:hideMark/>
          </w:tcPr>
          <w:p w14:paraId="7408FA52"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APLA</w:t>
            </w:r>
          </w:p>
        </w:tc>
        <w:tc>
          <w:tcPr>
            <w:tcW w:w="724" w:type="dxa"/>
            <w:hideMark/>
          </w:tcPr>
          <w:p w14:paraId="177814BA"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2001</w:t>
            </w:r>
          </w:p>
        </w:tc>
        <w:tc>
          <w:tcPr>
            <w:tcW w:w="1709" w:type="dxa"/>
            <w:hideMark/>
          </w:tcPr>
          <w:p w14:paraId="74BFDDA3"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7FA6ADA6"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Association of Palestinian Local Authority, APLA</w:t>
            </w:r>
          </w:p>
        </w:tc>
      </w:tr>
      <w:tr w:rsidR="00DC317D" w:rsidRPr="00845817" w14:paraId="146684CE" w14:textId="77777777" w:rsidTr="00DC317D">
        <w:trPr>
          <w:trHeight w:val="432"/>
        </w:trPr>
        <w:tc>
          <w:tcPr>
            <w:tcW w:w="1647" w:type="dxa"/>
            <w:hideMark/>
          </w:tcPr>
          <w:p w14:paraId="6F13207E"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Orphans Care Community</w:t>
            </w:r>
          </w:p>
        </w:tc>
        <w:tc>
          <w:tcPr>
            <w:tcW w:w="1799" w:type="dxa"/>
            <w:hideMark/>
          </w:tcPr>
          <w:p w14:paraId="4BD26F9E"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Orphans Care Community</w:t>
            </w:r>
          </w:p>
        </w:tc>
        <w:tc>
          <w:tcPr>
            <w:tcW w:w="724" w:type="dxa"/>
            <w:hideMark/>
          </w:tcPr>
          <w:p w14:paraId="6310E553"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2001</w:t>
            </w:r>
          </w:p>
        </w:tc>
        <w:tc>
          <w:tcPr>
            <w:tcW w:w="1709" w:type="dxa"/>
            <w:hideMark/>
          </w:tcPr>
          <w:p w14:paraId="1A3A94B2"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54672796"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Orphans Care Community</w:t>
            </w:r>
          </w:p>
        </w:tc>
      </w:tr>
      <w:tr w:rsidR="00DC317D" w:rsidRPr="00845817" w14:paraId="6D5E52E5" w14:textId="77777777" w:rsidTr="00DC317D">
        <w:trPr>
          <w:trHeight w:val="432"/>
        </w:trPr>
        <w:tc>
          <w:tcPr>
            <w:tcW w:w="1647" w:type="dxa"/>
            <w:hideMark/>
          </w:tcPr>
          <w:p w14:paraId="3C01881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Vegetable Oil Company</w:t>
            </w:r>
          </w:p>
        </w:tc>
        <w:tc>
          <w:tcPr>
            <w:tcW w:w="1799" w:type="dxa"/>
            <w:hideMark/>
          </w:tcPr>
          <w:p w14:paraId="21CF79A2"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Vegetable Oil Company</w:t>
            </w:r>
          </w:p>
        </w:tc>
        <w:tc>
          <w:tcPr>
            <w:tcW w:w="724" w:type="dxa"/>
            <w:hideMark/>
          </w:tcPr>
          <w:p w14:paraId="2F79FF10"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2001</w:t>
            </w:r>
          </w:p>
        </w:tc>
        <w:tc>
          <w:tcPr>
            <w:tcW w:w="1709" w:type="dxa"/>
            <w:hideMark/>
          </w:tcPr>
          <w:p w14:paraId="763AE007"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4BB156DE"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Vegetable Oil Company, Nablus,</w:t>
            </w:r>
          </w:p>
        </w:tc>
      </w:tr>
      <w:tr w:rsidR="00DC317D" w:rsidRPr="00845817" w14:paraId="31023B6C" w14:textId="77777777" w:rsidTr="00DC317D">
        <w:trPr>
          <w:trHeight w:val="432"/>
        </w:trPr>
        <w:tc>
          <w:tcPr>
            <w:tcW w:w="1647" w:type="dxa"/>
            <w:hideMark/>
          </w:tcPr>
          <w:p w14:paraId="569F09A2"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lastRenderedPageBreak/>
              <w:t>USAID</w:t>
            </w:r>
          </w:p>
        </w:tc>
        <w:tc>
          <w:tcPr>
            <w:tcW w:w="1799" w:type="dxa"/>
            <w:hideMark/>
          </w:tcPr>
          <w:p w14:paraId="2E41822A"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DAI</w:t>
            </w:r>
          </w:p>
        </w:tc>
        <w:tc>
          <w:tcPr>
            <w:tcW w:w="724" w:type="dxa"/>
            <w:hideMark/>
          </w:tcPr>
          <w:p w14:paraId="222B57D5"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2000</w:t>
            </w:r>
          </w:p>
        </w:tc>
        <w:tc>
          <w:tcPr>
            <w:tcW w:w="1709" w:type="dxa"/>
            <w:hideMark/>
          </w:tcPr>
          <w:p w14:paraId="73D5404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57108D1B" w14:textId="77777777" w:rsidR="00DC317D" w:rsidRPr="00A71091" w:rsidRDefault="00DC317D" w:rsidP="00DC317D">
            <w:pPr>
              <w:pStyle w:val="ListParagraph"/>
              <w:numPr>
                <w:ilvl w:val="0"/>
                <w:numId w:val="16"/>
              </w:numPr>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for USM – Union of Marble and Stone,</w:t>
            </w:r>
          </w:p>
        </w:tc>
      </w:tr>
      <w:tr w:rsidR="00DC317D" w:rsidRPr="00845817" w14:paraId="015001A5" w14:textId="77777777" w:rsidTr="00DC317D">
        <w:trPr>
          <w:trHeight w:val="432"/>
        </w:trPr>
        <w:tc>
          <w:tcPr>
            <w:tcW w:w="1647" w:type="dxa"/>
            <w:hideMark/>
          </w:tcPr>
          <w:p w14:paraId="3DAE6651"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USAID</w:t>
            </w:r>
          </w:p>
        </w:tc>
        <w:tc>
          <w:tcPr>
            <w:tcW w:w="1799" w:type="dxa"/>
            <w:hideMark/>
          </w:tcPr>
          <w:p w14:paraId="66980139"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DAI</w:t>
            </w:r>
          </w:p>
        </w:tc>
        <w:tc>
          <w:tcPr>
            <w:tcW w:w="724" w:type="dxa"/>
            <w:hideMark/>
          </w:tcPr>
          <w:p w14:paraId="7073D2B4"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2000</w:t>
            </w:r>
          </w:p>
        </w:tc>
        <w:tc>
          <w:tcPr>
            <w:tcW w:w="1709" w:type="dxa"/>
            <w:hideMark/>
          </w:tcPr>
          <w:p w14:paraId="26672BEB"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4228" w:type="dxa"/>
            <w:hideMark/>
          </w:tcPr>
          <w:p w14:paraId="5F0C98D5" w14:textId="77777777" w:rsidR="00DC317D" w:rsidRPr="00A71091" w:rsidRDefault="00DC317D" w:rsidP="00DC317D">
            <w:pPr>
              <w:pStyle w:val="ListParagraph"/>
              <w:numPr>
                <w:ilvl w:val="0"/>
                <w:numId w:val="16"/>
              </w:numPr>
              <w:tabs>
                <w:tab w:val="left" w:pos="522"/>
              </w:tabs>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t>Developing financial procedures manual, Wood industries Union- Gaza-</w:t>
            </w:r>
          </w:p>
        </w:tc>
      </w:tr>
      <w:tr w:rsidR="00DC317D" w:rsidRPr="00845817" w14:paraId="5228CB21" w14:textId="77777777" w:rsidTr="00DC317D">
        <w:trPr>
          <w:trHeight w:val="432"/>
        </w:trPr>
        <w:tc>
          <w:tcPr>
            <w:tcW w:w="1647" w:type="dxa"/>
          </w:tcPr>
          <w:p w14:paraId="755BB762" w14:textId="77777777" w:rsidR="00DC317D" w:rsidRPr="00A71091" w:rsidRDefault="00DC317D" w:rsidP="00DC317D">
            <w:pPr>
              <w:rPr>
                <w:rFonts w:asciiTheme="majorBidi" w:hAnsiTheme="majorBidi" w:cstheme="majorBidi"/>
                <w:i w:val="0"/>
                <w:iCs w:val="0"/>
                <w:color w:val="000000"/>
              </w:rPr>
            </w:pPr>
          </w:p>
        </w:tc>
        <w:tc>
          <w:tcPr>
            <w:tcW w:w="1799" w:type="dxa"/>
          </w:tcPr>
          <w:p w14:paraId="5A971D64" w14:textId="77777777" w:rsidR="00DC317D" w:rsidRPr="00A71091" w:rsidRDefault="00DC317D" w:rsidP="00DC317D">
            <w:pPr>
              <w:rPr>
                <w:rFonts w:asciiTheme="majorBidi" w:hAnsiTheme="majorBidi" w:cstheme="majorBidi"/>
                <w:i w:val="0"/>
                <w:iCs w:val="0"/>
                <w:color w:val="000000"/>
              </w:rPr>
            </w:pPr>
            <w:proofErr w:type="spellStart"/>
            <w:r w:rsidRPr="00A71091">
              <w:rPr>
                <w:rFonts w:asciiTheme="majorBidi" w:hAnsiTheme="majorBidi" w:cstheme="majorBidi"/>
                <w:i w:val="0"/>
                <w:iCs w:val="0"/>
                <w:color w:val="000000"/>
              </w:rPr>
              <w:t>Reyada</w:t>
            </w:r>
            <w:proofErr w:type="spellEnd"/>
          </w:p>
        </w:tc>
        <w:tc>
          <w:tcPr>
            <w:tcW w:w="724" w:type="dxa"/>
          </w:tcPr>
          <w:p w14:paraId="724F7531" w14:textId="77777777" w:rsidR="00DC317D" w:rsidRPr="00A71091" w:rsidRDefault="00DC317D" w:rsidP="00DC317D">
            <w:pPr>
              <w:rPr>
                <w:rFonts w:asciiTheme="majorBidi" w:hAnsiTheme="majorBidi" w:cstheme="majorBidi"/>
                <w:i w:val="0"/>
                <w:iCs w:val="0"/>
                <w:color w:val="000000"/>
              </w:rPr>
            </w:pPr>
            <w:r>
              <w:rPr>
                <w:rFonts w:asciiTheme="majorBidi" w:hAnsiTheme="majorBidi" w:cstheme="majorBidi"/>
                <w:i w:val="0"/>
                <w:iCs w:val="0"/>
                <w:color w:val="000000"/>
              </w:rPr>
              <w:t>2011</w:t>
            </w:r>
          </w:p>
        </w:tc>
        <w:tc>
          <w:tcPr>
            <w:tcW w:w="1709" w:type="dxa"/>
          </w:tcPr>
          <w:p w14:paraId="6D4FE045" w14:textId="77777777" w:rsidR="00DC317D" w:rsidRPr="00A71091" w:rsidRDefault="00DC317D" w:rsidP="00DC317D">
            <w:pPr>
              <w:rPr>
                <w:rFonts w:asciiTheme="majorBidi" w:hAnsiTheme="majorBidi" w:cstheme="majorBidi"/>
                <w:i w:val="0"/>
                <w:iCs w:val="0"/>
                <w:color w:val="000000"/>
              </w:rPr>
            </w:pPr>
            <w:r w:rsidRPr="00A71091">
              <w:rPr>
                <w:rFonts w:asciiTheme="majorBidi" w:hAnsiTheme="majorBidi" w:cstheme="majorBidi"/>
                <w:i w:val="0"/>
                <w:iCs w:val="0"/>
                <w:color w:val="000000"/>
              </w:rPr>
              <w:t>Financial Expert</w:t>
            </w:r>
          </w:p>
        </w:tc>
        <w:tc>
          <w:tcPr>
            <w:tcW w:w="4228" w:type="dxa"/>
          </w:tcPr>
          <w:p w14:paraId="2C5BA07E" w14:textId="77777777" w:rsidR="00DC317D" w:rsidRPr="00A71091" w:rsidRDefault="00DC317D" w:rsidP="00DC317D">
            <w:pPr>
              <w:pStyle w:val="ListParagraph"/>
              <w:numPr>
                <w:ilvl w:val="0"/>
                <w:numId w:val="16"/>
              </w:numPr>
              <w:ind w:left="522" w:hanging="468"/>
              <w:rPr>
                <w:rFonts w:asciiTheme="majorBidi" w:hAnsiTheme="majorBidi" w:cstheme="majorBidi"/>
                <w:i w:val="0"/>
                <w:iCs w:val="0"/>
                <w:color w:val="000000"/>
              </w:rPr>
            </w:pPr>
            <w:r w:rsidRPr="00A71091">
              <w:rPr>
                <w:rFonts w:asciiTheme="majorBidi" w:hAnsiTheme="majorBidi" w:cstheme="majorBidi"/>
                <w:i w:val="0"/>
                <w:iCs w:val="0"/>
                <w:color w:val="000000"/>
              </w:rPr>
              <w:t>Assessing and developing financial systems for six NGOs at the Northern part of West Bank</w:t>
            </w:r>
          </w:p>
        </w:tc>
      </w:tr>
    </w:tbl>
    <w:p w14:paraId="0205842A" w14:textId="77777777" w:rsidR="00DC317D" w:rsidRDefault="00DC317D" w:rsidP="00DC317D">
      <w:pPr>
        <w:ind w:left="360"/>
        <w:rPr>
          <w:rFonts w:asciiTheme="majorBidi" w:hAnsiTheme="majorBidi" w:cstheme="majorBidi"/>
          <w:b/>
          <w:bCs/>
          <w:i w:val="0"/>
          <w:iCs w:val="0"/>
          <w:sz w:val="22"/>
          <w:szCs w:val="22"/>
          <w:highlight w:val="lightGray"/>
        </w:rPr>
      </w:pPr>
    </w:p>
    <w:p w14:paraId="28ABE433" w14:textId="77777777" w:rsidR="00DC317D" w:rsidRPr="00845817" w:rsidRDefault="00DC317D" w:rsidP="00DC317D">
      <w:pPr>
        <w:pStyle w:val="ListParagraph"/>
        <w:numPr>
          <w:ilvl w:val="1"/>
          <w:numId w:val="31"/>
        </w:numPr>
        <w:shd w:val="clear" w:color="auto" w:fill="D9D9D9"/>
        <w:ind w:right="-473"/>
        <w:rPr>
          <w:rFonts w:asciiTheme="majorBidi" w:hAnsiTheme="majorBidi" w:cstheme="majorBidi"/>
          <w:b/>
          <w:bCs/>
          <w:i w:val="0"/>
          <w:iCs w:val="0"/>
        </w:rPr>
      </w:pPr>
      <w:r w:rsidRPr="00845817">
        <w:rPr>
          <w:rFonts w:asciiTheme="majorBidi" w:hAnsiTheme="majorBidi" w:cstheme="majorBidi"/>
          <w:b/>
          <w:bCs/>
          <w:i w:val="0"/>
          <w:iCs w:val="0"/>
        </w:rPr>
        <w:t xml:space="preserve"> Financial expert in Institutional Development and Reform  projects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050"/>
        <w:gridCol w:w="1620"/>
        <w:gridCol w:w="1170"/>
        <w:gridCol w:w="1620"/>
        <w:gridCol w:w="1620"/>
      </w:tblGrid>
      <w:tr w:rsidR="00DC317D" w:rsidRPr="00845817" w14:paraId="60F18ED0" w14:textId="77777777" w:rsidTr="0049000A">
        <w:trPr>
          <w:tblHeader/>
        </w:trPr>
        <w:tc>
          <w:tcPr>
            <w:tcW w:w="4050" w:type="dxa"/>
            <w:tcBorders>
              <w:bottom w:val="single" w:sz="4" w:space="0" w:color="auto"/>
            </w:tcBorders>
            <w:shd w:val="clear" w:color="auto" w:fill="D9D9D9" w:themeFill="background1" w:themeFillShade="D9"/>
          </w:tcPr>
          <w:p w14:paraId="655E410F" w14:textId="77777777" w:rsidR="00DC317D" w:rsidRPr="00845817" w:rsidRDefault="00DC317D" w:rsidP="00DC317D">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Project</w:t>
            </w:r>
          </w:p>
        </w:tc>
        <w:tc>
          <w:tcPr>
            <w:tcW w:w="1620" w:type="dxa"/>
            <w:shd w:val="clear" w:color="auto" w:fill="D9D9D9" w:themeFill="background1" w:themeFillShade="D9"/>
          </w:tcPr>
          <w:p w14:paraId="6BF2C6B2" w14:textId="77777777" w:rsidR="00DC317D" w:rsidRPr="00845817" w:rsidRDefault="00DC317D" w:rsidP="00DC317D">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Position</w:t>
            </w:r>
          </w:p>
        </w:tc>
        <w:tc>
          <w:tcPr>
            <w:tcW w:w="1170" w:type="dxa"/>
            <w:shd w:val="clear" w:color="auto" w:fill="D9D9D9" w:themeFill="background1" w:themeFillShade="D9"/>
          </w:tcPr>
          <w:p w14:paraId="5BBD8A3B" w14:textId="77777777" w:rsidR="00DC317D" w:rsidRPr="00845817" w:rsidRDefault="00DC317D" w:rsidP="00DC317D">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Year</w:t>
            </w:r>
          </w:p>
        </w:tc>
        <w:tc>
          <w:tcPr>
            <w:tcW w:w="1620" w:type="dxa"/>
            <w:shd w:val="clear" w:color="auto" w:fill="D9D9D9" w:themeFill="background1" w:themeFillShade="D9"/>
          </w:tcPr>
          <w:p w14:paraId="116CE51C" w14:textId="77777777" w:rsidR="00DC317D" w:rsidRPr="00845817" w:rsidRDefault="00DC317D" w:rsidP="00DC317D">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 xml:space="preserve">Client </w:t>
            </w:r>
          </w:p>
        </w:tc>
        <w:tc>
          <w:tcPr>
            <w:tcW w:w="1620" w:type="dxa"/>
            <w:shd w:val="clear" w:color="auto" w:fill="D9D9D9" w:themeFill="background1" w:themeFillShade="D9"/>
          </w:tcPr>
          <w:p w14:paraId="199E1753" w14:textId="77777777" w:rsidR="00DC317D" w:rsidRPr="00845817" w:rsidRDefault="00DC317D" w:rsidP="00DC317D">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Source of Fund – or Through</w:t>
            </w:r>
          </w:p>
        </w:tc>
      </w:tr>
      <w:tr w:rsidR="009F1F46" w:rsidRPr="00845817" w14:paraId="428D2714" w14:textId="77777777" w:rsidTr="0049000A">
        <w:tc>
          <w:tcPr>
            <w:tcW w:w="4050" w:type="dxa"/>
            <w:tcBorders>
              <w:top w:val="single" w:sz="4" w:space="0" w:color="auto"/>
              <w:left w:val="single" w:sz="4" w:space="0" w:color="auto"/>
              <w:bottom w:val="single" w:sz="4" w:space="0" w:color="auto"/>
              <w:right w:val="single" w:sz="4" w:space="0" w:color="auto"/>
            </w:tcBorders>
            <w:shd w:val="clear" w:color="auto" w:fill="FFFFFF"/>
          </w:tcPr>
          <w:p w14:paraId="7E0DFC1E" w14:textId="196E6E2B" w:rsidR="009F1F46" w:rsidRDefault="009F1F46" w:rsidP="009F1F46">
            <w:pPr>
              <w:pStyle w:val="ListParagraph"/>
              <w:numPr>
                <w:ilvl w:val="0"/>
                <w:numId w:val="38"/>
              </w:numPr>
              <w:pBdr>
                <w:between w:val="single" w:sz="4" w:space="1" w:color="auto"/>
              </w:pBdr>
              <w:ind w:left="165" w:hanging="270"/>
              <w:jc w:val="both"/>
              <w:rPr>
                <w:rFonts w:asciiTheme="majorBidi" w:hAnsiTheme="majorBidi" w:cstheme="majorBidi"/>
                <w:i w:val="0"/>
                <w:iCs w:val="0"/>
                <w:color w:val="000000" w:themeColor="text1"/>
              </w:rPr>
            </w:pPr>
            <w:r w:rsidRPr="009F1F46">
              <w:rPr>
                <w:rFonts w:asciiTheme="majorBidi" w:hAnsiTheme="majorBidi" w:cstheme="majorBidi"/>
                <w:i w:val="0"/>
                <w:iCs w:val="0"/>
                <w:color w:val="000000" w:themeColor="text1"/>
              </w:rPr>
              <w:t>Economic Resilience Initiative - Infrastructure Technical Assistance. European International Bank, West Bank Power Distribution Reinforcement Study Palestine (West Bank)</w:t>
            </w:r>
            <w:r w:rsidR="0079340F">
              <w:rPr>
                <w:rFonts w:asciiTheme="majorBidi" w:hAnsiTheme="majorBidi" w:cstheme="majorBidi"/>
                <w:i w:val="0"/>
                <w:iCs w:val="0"/>
                <w:color w:val="000000" w:themeColor="text1"/>
              </w:rPr>
              <w:t>.</w:t>
            </w:r>
          </w:p>
          <w:p w14:paraId="3C853253" w14:textId="0DD5C9AC" w:rsidR="0079340F" w:rsidRPr="0079340F" w:rsidRDefault="0079340F" w:rsidP="0079340F">
            <w:pPr>
              <w:pBdr>
                <w:between w:val="single" w:sz="4" w:space="1" w:color="auto"/>
              </w:pBdr>
              <w:jc w:val="both"/>
              <w:rPr>
                <w:rFonts w:asciiTheme="majorBidi" w:hAnsiTheme="majorBidi" w:cstheme="majorBidi"/>
                <w:i w:val="0"/>
                <w:iCs w:val="0"/>
                <w:color w:val="000000" w:themeColor="text1"/>
              </w:rPr>
            </w:pPr>
            <w:r>
              <w:rPr>
                <w:rFonts w:asciiTheme="majorBidi" w:hAnsiTheme="majorBidi" w:cstheme="majorBidi"/>
                <w:i w:val="0"/>
                <w:iCs w:val="0"/>
                <w:color w:val="000000" w:themeColor="text1"/>
              </w:rPr>
              <w:t>Developing the financial and economic model for the expansion and financing of the five big electricity utilities on Palestine ( NEDCO, HEPCO, TEDCO, SELCO and JEDCO)</w:t>
            </w:r>
          </w:p>
          <w:p w14:paraId="2E009C3A" w14:textId="52C8D7DC" w:rsidR="0079340F" w:rsidRPr="0079340F" w:rsidRDefault="0079340F" w:rsidP="0079340F">
            <w:pPr>
              <w:pBdr>
                <w:between w:val="single" w:sz="4" w:space="1" w:color="auto"/>
              </w:pBdr>
              <w:ind w:left="-105"/>
              <w:jc w:val="both"/>
              <w:rPr>
                <w:rFonts w:asciiTheme="majorBidi" w:hAnsiTheme="majorBidi" w:cstheme="majorBidi"/>
                <w:i w:val="0"/>
                <w:iCs w:val="0"/>
                <w:color w:val="000000" w:themeColor="text1"/>
              </w:rPr>
            </w:pPr>
          </w:p>
        </w:tc>
        <w:tc>
          <w:tcPr>
            <w:tcW w:w="1620" w:type="dxa"/>
            <w:tcBorders>
              <w:left w:val="single" w:sz="4" w:space="0" w:color="auto"/>
            </w:tcBorders>
            <w:shd w:val="clear" w:color="auto" w:fill="FFFFFF"/>
          </w:tcPr>
          <w:p w14:paraId="68762EAA" w14:textId="77777777" w:rsidR="009F1F46" w:rsidRPr="005C5A06" w:rsidRDefault="009F1F46" w:rsidP="00DC317D">
            <w:pPr>
              <w:pStyle w:val="Footer"/>
              <w:tabs>
                <w:tab w:val="clear" w:pos="4320"/>
                <w:tab w:val="clear" w:pos="8640"/>
              </w:tabs>
              <w:rPr>
                <w:rFonts w:asciiTheme="majorBidi" w:eastAsia="Calibr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rPr>
              <w:t>Financial Analyst, Advisor</w:t>
            </w:r>
          </w:p>
        </w:tc>
        <w:tc>
          <w:tcPr>
            <w:tcW w:w="1170" w:type="dxa"/>
            <w:shd w:val="clear" w:color="auto" w:fill="FFFFFF"/>
          </w:tcPr>
          <w:p w14:paraId="18E9288C" w14:textId="77777777" w:rsidR="009F1F46" w:rsidRPr="00D47FC8" w:rsidRDefault="009F1F46"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2019/2020</w:t>
            </w:r>
          </w:p>
        </w:tc>
        <w:tc>
          <w:tcPr>
            <w:tcW w:w="1620" w:type="dxa"/>
            <w:shd w:val="clear" w:color="auto" w:fill="FFFFFF"/>
          </w:tcPr>
          <w:p w14:paraId="43C52ED8" w14:textId="77777777" w:rsidR="009F1F46" w:rsidRPr="00D47FC8" w:rsidRDefault="009F1F46" w:rsidP="00DC317D">
            <w:pPr>
              <w:pStyle w:val="Footer"/>
              <w:tabs>
                <w:tab w:val="clear" w:pos="4320"/>
                <w:tab w:val="clear" w:pos="8640"/>
              </w:tabs>
              <w:rPr>
                <w:rFonts w:asciiTheme="majorBidi" w:eastAsia="Calibri" w:hAnsiTheme="majorBidi" w:cstheme="majorBidi"/>
                <w:color w:val="000000" w:themeColor="text1"/>
                <w:sz w:val="22"/>
                <w:szCs w:val="22"/>
              </w:rPr>
            </w:pPr>
            <w:r w:rsidRPr="00EB39DA">
              <w:rPr>
                <w:rFonts w:eastAsia="Tahoma" w:cs="Tahoma"/>
                <w:i w:val="0"/>
              </w:rPr>
              <w:t>WYG ERI-ITA Consortium</w:t>
            </w:r>
            <w:r>
              <w:rPr>
                <w:rFonts w:eastAsia="Tahoma" w:cs="Tahoma"/>
                <w:i w:val="0"/>
              </w:rPr>
              <w:t>.</w:t>
            </w:r>
          </w:p>
        </w:tc>
        <w:tc>
          <w:tcPr>
            <w:tcW w:w="1620" w:type="dxa"/>
            <w:shd w:val="clear" w:color="auto" w:fill="FFFFFF"/>
          </w:tcPr>
          <w:p w14:paraId="7EA2DFD8" w14:textId="77777777" w:rsidR="009F1F46" w:rsidRDefault="009F1F46" w:rsidP="00D47FC8">
            <w:pPr>
              <w:pStyle w:val="Default"/>
              <w:rPr>
                <w:rFonts w:asciiTheme="majorBidi" w:eastAsia="Calibri" w:hAnsiTheme="majorBidi" w:cstheme="majorBidi"/>
                <w:color w:val="000000" w:themeColor="text1"/>
                <w:sz w:val="22"/>
                <w:szCs w:val="22"/>
              </w:rPr>
            </w:pPr>
            <w:r>
              <w:rPr>
                <w:rFonts w:asciiTheme="majorBidi" w:eastAsia="Calibri" w:hAnsiTheme="majorBidi" w:cstheme="majorBidi"/>
                <w:color w:val="000000" w:themeColor="text1"/>
                <w:sz w:val="22"/>
                <w:szCs w:val="22"/>
              </w:rPr>
              <w:t xml:space="preserve">European international  Bank </w:t>
            </w:r>
          </w:p>
          <w:p w14:paraId="49725755" w14:textId="77777777" w:rsidR="009F1F46" w:rsidRPr="00D47FC8" w:rsidRDefault="009F1F46" w:rsidP="00D47FC8">
            <w:pPr>
              <w:pStyle w:val="Default"/>
              <w:rPr>
                <w:rFonts w:asciiTheme="majorBidi" w:eastAsia="Calibri" w:hAnsiTheme="majorBidi" w:cstheme="majorBidi"/>
                <w:color w:val="000000" w:themeColor="text1"/>
                <w:sz w:val="22"/>
                <w:szCs w:val="22"/>
              </w:rPr>
            </w:pPr>
            <w:r>
              <w:rPr>
                <w:rFonts w:asciiTheme="majorBidi" w:eastAsia="Calibri" w:hAnsiTheme="majorBidi" w:cstheme="majorBidi"/>
                <w:color w:val="000000" w:themeColor="text1"/>
                <w:sz w:val="22"/>
                <w:szCs w:val="22"/>
              </w:rPr>
              <w:t>EIB</w:t>
            </w:r>
          </w:p>
        </w:tc>
      </w:tr>
      <w:tr w:rsidR="00D47FC8" w:rsidRPr="00845817" w14:paraId="132B1E6C" w14:textId="77777777" w:rsidTr="0049000A">
        <w:tc>
          <w:tcPr>
            <w:tcW w:w="4050" w:type="dxa"/>
            <w:tcBorders>
              <w:top w:val="single" w:sz="4" w:space="0" w:color="auto"/>
              <w:left w:val="single" w:sz="4" w:space="0" w:color="auto"/>
              <w:bottom w:val="single" w:sz="4" w:space="0" w:color="auto"/>
              <w:right w:val="single" w:sz="4" w:space="0" w:color="auto"/>
            </w:tcBorders>
            <w:shd w:val="clear" w:color="auto" w:fill="FFFFFF"/>
          </w:tcPr>
          <w:p w14:paraId="3C2103E1" w14:textId="77777777" w:rsidR="00D47FC8" w:rsidRPr="00D47FC8" w:rsidRDefault="00D47FC8" w:rsidP="00045341">
            <w:pPr>
              <w:pStyle w:val="Footer"/>
              <w:numPr>
                <w:ilvl w:val="0"/>
                <w:numId w:val="38"/>
              </w:numPr>
              <w:pBdr>
                <w:bottom w:val="single" w:sz="4" w:space="1" w:color="auto"/>
              </w:pBd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045341">
              <w:rPr>
                <w:rFonts w:asciiTheme="majorBidi" w:hAnsiTheme="majorBidi" w:cstheme="majorBidi"/>
                <w:i w:val="0"/>
                <w:iCs w:val="0"/>
                <w:color w:val="000000" w:themeColor="text1"/>
                <w:sz w:val="22"/>
                <w:szCs w:val="22"/>
                <w:lang w:eastAsia="en-US"/>
              </w:rPr>
              <w:t xml:space="preserve">Technical Assistance to Hebron Wastewater Management Project, , 2019, project funded by </w:t>
            </w:r>
          </w:p>
        </w:tc>
        <w:tc>
          <w:tcPr>
            <w:tcW w:w="1620" w:type="dxa"/>
            <w:tcBorders>
              <w:left w:val="single" w:sz="4" w:space="0" w:color="auto"/>
            </w:tcBorders>
            <w:shd w:val="clear" w:color="auto" w:fill="FFFFFF"/>
          </w:tcPr>
          <w:p w14:paraId="599EB1DE" w14:textId="77777777" w:rsidR="00D47FC8" w:rsidRPr="00D47FC8" w:rsidRDefault="00D47FC8" w:rsidP="00DC317D">
            <w:pPr>
              <w:pStyle w:val="Footer"/>
              <w:tabs>
                <w:tab w:val="clear" w:pos="4320"/>
                <w:tab w:val="clear" w:pos="8640"/>
              </w:tabs>
              <w:rPr>
                <w:rFonts w:asciiTheme="majorBidi" w:hAnsiTheme="majorBidi" w:cstheme="majorBidi"/>
                <w:i w:val="0"/>
                <w:iCs w:val="0"/>
                <w:color w:val="000000" w:themeColor="text1"/>
                <w:sz w:val="22"/>
                <w:szCs w:val="22"/>
              </w:rPr>
            </w:pPr>
            <w:r w:rsidRPr="005C5A06">
              <w:rPr>
                <w:rFonts w:asciiTheme="majorBidi" w:eastAsia="Calibri" w:hAnsiTheme="majorBidi" w:cstheme="majorBidi"/>
                <w:i w:val="0"/>
                <w:iCs w:val="0"/>
                <w:color w:val="000000" w:themeColor="text1"/>
                <w:sz w:val="22"/>
                <w:szCs w:val="22"/>
                <w:lang w:eastAsia="en-US"/>
              </w:rPr>
              <w:t>Tariff &amp; Commercial expert</w:t>
            </w:r>
          </w:p>
        </w:tc>
        <w:tc>
          <w:tcPr>
            <w:tcW w:w="1170" w:type="dxa"/>
            <w:shd w:val="clear" w:color="auto" w:fill="FFFFFF"/>
          </w:tcPr>
          <w:p w14:paraId="381A7767" w14:textId="77777777" w:rsidR="00D47FC8" w:rsidRPr="00D47FC8" w:rsidRDefault="00D47FC8" w:rsidP="00DC317D">
            <w:pPr>
              <w:rPr>
                <w:rFonts w:asciiTheme="majorBidi" w:hAnsiTheme="majorBidi" w:cstheme="majorBidi"/>
                <w:i w:val="0"/>
                <w:iCs w:val="0"/>
                <w:color w:val="000000" w:themeColor="text1"/>
                <w:sz w:val="22"/>
                <w:szCs w:val="22"/>
              </w:rPr>
            </w:pPr>
            <w:r w:rsidRPr="00D47FC8">
              <w:rPr>
                <w:rFonts w:asciiTheme="majorBidi" w:hAnsiTheme="majorBidi" w:cstheme="majorBidi"/>
                <w:i w:val="0"/>
                <w:iCs w:val="0"/>
                <w:color w:val="000000" w:themeColor="text1"/>
                <w:sz w:val="22"/>
                <w:szCs w:val="22"/>
              </w:rPr>
              <w:t>2019</w:t>
            </w:r>
          </w:p>
        </w:tc>
        <w:tc>
          <w:tcPr>
            <w:tcW w:w="1620" w:type="dxa"/>
            <w:shd w:val="clear" w:color="auto" w:fill="FFFFFF"/>
          </w:tcPr>
          <w:p w14:paraId="6A637784" w14:textId="77777777" w:rsidR="00D47FC8" w:rsidRPr="00D47FC8" w:rsidRDefault="00D47FC8"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D47FC8">
              <w:rPr>
                <w:rFonts w:asciiTheme="majorBidi" w:eastAsia="Calibri" w:hAnsiTheme="majorBidi" w:cstheme="majorBidi"/>
                <w:color w:val="000000" w:themeColor="text1"/>
                <w:sz w:val="22"/>
                <w:szCs w:val="22"/>
              </w:rPr>
              <w:t>SES consulting.</w:t>
            </w:r>
          </w:p>
        </w:tc>
        <w:tc>
          <w:tcPr>
            <w:tcW w:w="1620" w:type="dxa"/>
            <w:shd w:val="clear" w:color="auto" w:fill="FFFFFF"/>
          </w:tcPr>
          <w:p w14:paraId="04ECFFA3" w14:textId="77777777" w:rsidR="00D47FC8" w:rsidRPr="00D47FC8" w:rsidRDefault="00D47FC8" w:rsidP="00D47FC8">
            <w:pPr>
              <w:pStyle w:val="Default"/>
              <w:rPr>
                <w:rFonts w:asciiTheme="majorBidi" w:eastAsia="Calibri" w:hAnsiTheme="majorBidi" w:cstheme="majorBidi"/>
                <w:color w:val="000000" w:themeColor="text1"/>
                <w:sz w:val="22"/>
                <w:szCs w:val="22"/>
              </w:rPr>
            </w:pPr>
            <w:r w:rsidRPr="00D47FC8">
              <w:rPr>
                <w:rFonts w:asciiTheme="majorBidi" w:eastAsia="Calibri" w:hAnsiTheme="majorBidi" w:cstheme="majorBidi"/>
                <w:color w:val="000000" w:themeColor="text1"/>
                <w:sz w:val="22"/>
                <w:szCs w:val="22"/>
              </w:rPr>
              <w:t>AFD, EU, and World Bank.</w:t>
            </w:r>
          </w:p>
          <w:p w14:paraId="1317CD49" w14:textId="77777777" w:rsidR="00D47FC8" w:rsidRPr="00D47FC8" w:rsidRDefault="00D47FC8" w:rsidP="00DC317D">
            <w:pPr>
              <w:rPr>
                <w:rFonts w:asciiTheme="majorBidi" w:hAnsiTheme="majorBidi" w:cstheme="majorBidi"/>
                <w:i w:val="0"/>
                <w:iCs w:val="0"/>
                <w:color w:val="000000" w:themeColor="text1"/>
                <w:sz w:val="22"/>
                <w:szCs w:val="22"/>
              </w:rPr>
            </w:pPr>
          </w:p>
        </w:tc>
      </w:tr>
      <w:tr w:rsidR="00045341" w:rsidRPr="00845817" w14:paraId="79A30FD2" w14:textId="77777777" w:rsidTr="0049000A">
        <w:tc>
          <w:tcPr>
            <w:tcW w:w="4050" w:type="dxa"/>
            <w:tcBorders>
              <w:top w:val="single" w:sz="4" w:space="0" w:color="auto"/>
              <w:left w:val="single" w:sz="4" w:space="0" w:color="auto"/>
              <w:bottom w:val="single" w:sz="4" w:space="0" w:color="auto"/>
              <w:right w:val="single" w:sz="4" w:space="0" w:color="auto"/>
            </w:tcBorders>
            <w:shd w:val="clear" w:color="auto" w:fill="FFFFFF"/>
          </w:tcPr>
          <w:p w14:paraId="783AD1D9" w14:textId="77777777" w:rsidR="00045341" w:rsidRPr="00045341" w:rsidRDefault="00045341" w:rsidP="00045341">
            <w:pPr>
              <w:pStyle w:val="Footer"/>
              <w:numPr>
                <w:ilvl w:val="0"/>
                <w:numId w:val="38"/>
              </w:numPr>
              <w:pBdr>
                <w:bottom w:val="single" w:sz="4" w:space="1" w:color="auto"/>
              </w:pBd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045341">
              <w:rPr>
                <w:rFonts w:asciiTheme="majorBidi" w:hAnsiTheme="majorBidi" w:cstheme="majorBidi"/>
                <w:i w:val="0"/>
                <w:iCs w:val="0"/>
                <w:color w:val="000000" w:themeColor="text1"/>
                <w:sz w:val="22"/>
                <w:szCs w:val="22"/>
                <w:lang w:eastAsia="en-US"/>
              </w:rPr>
              <w:t>Developing and implementing the employees cadre system for Tubas electricity utility</w:t>
            </w:r>
          </w:p>
        </w:tc>
        <w:tc>
          <w:tcPr>
            <w:tcW w:w="1620" w:type="dxa"/>
            <w:tcBorders>
              <w:left w:val="single" w:sz="4" w:space="0" w:color="auto"/>
            </w:tcBorders>
            <w:shd w:val="clear" w:color="auto" w:fill="FFFFFF"/>
          </w:tcPr>
          <w:p w14:paraId="03917004" w14:textId="77777777" w:rsidR="00045341" w:rsidRPr="005C5A06" w:rsidRDefault="00045341" w:rsidP="00DC317D">
            <w:pPr>
              <w:pStyle w:val="Footer"/>
              <w:tabs>
                <w:tab w:val="clear" w:pos="4320"/>
                <w:tab w:val="clear" w:pos="8640"/>
              </w:tabs>
              <w:rPr>
                <w:rFonts w:asciiTheme="majorBidi" w:eastAsia="Calibri" w:hAnsiTheme="majorBidi" w:cstheme="majorBidi"/>
                <w:i w:val="0"/>
                <w:iCs w:val="0"/>
                <w:color w:val="000000" w:themeColor="text1"/>
                <w:sz w:val="22"/>
                <w:szCs w:val="22"/>
                <w:lang w:eastAsia="en-US"/>
              </w:rPr>
            </w:pPr>
            <w:r>
              <w:rPr>
                <w:rFonts w:asciiTheme="majorBidi" w:eastAsia="Calibri" w:hAnsiTheme="majorBidi" w:cstheme="majorBidi"/>
                <w:i w:val="0"/>
                <w:iCs w:val="0"/>
                <w:color w:val="000000" w:themeColor="text1"/>
                <w:sz w:val="22"/>
                <w:szCs w:val="22"/>
                <w:lang w:eastAsia="en-US"/>
              </w:rPr>
              <w:t xml:space="preserve">Financial expert </w:t>
            </w:r>
          </w:p>
        </w:tc>
        <w:tc>
          <w:tcPr>
            <w:tcW w:w="1170" w:type="dxa"/>
            <w:shd w:val="clear" w:color="auto" w:fill="FFFFFF"/>
          </w:tcPr>
          <w:p w14:paraId="7D82F86E" w14:textId="77777777" w:rsidR="00045341" w:rsidRPr="00D47FC8" w:rsidRDefault="00045341"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2019</w:t>
            </w:r>
          </w:p>
        </w:tc>
        <w:tc>
          <w:tcPr>
            <w:tcW w:w="1620" w:type="dxa"/>
            <w:shd w:val="clear" w:color="auto" w:fill="FFFFFF"/>
          </w:tcPr>
          <w:p w14:paraId="24818FE5" w14:textId="77777777" w:rsidR="00045341" w:rsidRPr="00D47FC8" w:rsidRDefault="00045341" w:rsidP="00DC317D">
            <w:pPr>
              <w:pStyle w:val="Footer"/>
              <w:tabs>
                <w:tab w:val="clear" w:pos="4320"/>
                <w:tab w:val="clear" w:pos="8640"/>
              </w:tabs>
              <w:rPr>
                <w:rFonts w:asciiTheme="majorBidi" w:eastAsia="Calibri" w:hAnsiTheme="majorBidi" w:cstheme="majorBidi"/>
                <w:color w:val="000000" w:themeColor="text1"/>
                <w:sz w:val="22"/>
                <w:szCs w:val="22"/>
              </w:rPr>
            </w:pPr>
            <w:r>
              <w:rPr>
                <w:rFonts w:asciiTheme="majorBidi" w:eastAsia="Calibri" w:hAnsiTheme="majorBidi" w:cstheme="majorBidi"/>
                <w:color w:val="000000" w:themeColor="text1"/>
                <w:sz w:val="22"/>
                <w:szCs w:val="22"/>
              </w:rPr>
              <w:t xml:space="preserve">Tubas Electricity company </w:t>
            </w:r>
          </w:p>
        </w:tc>
        <w:tc>
          <w:tcPr>
            <w:tcW w:w="1620" w:type="dxa"/>
            <w:shd w:val="clear" w:color="auto" w:fill="FFFFFF"/>
          </w:tcPr>
          <w:p w14:paraId="197A0874" w14:textId="77777777" w:rsidR="00045341" w:rsidRPr="00D47FC8" w:rsidRDefault="00045341" w:rsidP="00D47FC8">
            <w:pPr>
              <w:pStyle w:val="Default"/>
              <w:rPr>
                <w:rFonts w:asciiTheme="majorBidi" w:eastAsia="Calibri" w:hAnsiTheme="majorBidi" w:cstheme="majorBidi"/>
                <w:color w:val="000000" w:themeColor="text1"/>
                <w:sz w:val="22"/>
                <w:szCs w:val="22"/>
              </w:rPr>
            </w:pPr>
            <w:r>
              <w:rPr>
                <w:rFonts w:asciiTheme="majorBidi" w:eastAsia="Calibri" w:hAnsiTheme="majorBidi" w:cstheme="majorBidi"/>
                <w:color w:val="000000" w:themeColor="text1"/>
                <w:sz w:val="22"/>
                <w:szCs w:val="22"/>
              </w:rPr>
              <w:t>Tubas Electricity company</w:t>
            </w:r>
          </w:p>
        </w:tc>
      </w:tr>
      <w:tr w:rsidR="00DC317D" w:rsidRPr="00845817" w14:paraId="0483B9C9" w14:textId="77777777" w:rsidTr="0049000A">
        <w:tc>
          <w:tcPr>
            <w:tcW w:w="4050" w:type="dxa"/>
            <w:tcBorders>
              <w:top w:val="single" w:sz="4" w:space="0" w:color="auto"/>
              <w:left w:val="single" w:sz="4" w:space="0" w:color="auto"/>
              <w:bottom w:val="single" w:sz="4" w:space="0" w:color="auto"/>
              <w:right w:val="single" w:sz="4" w:space="0" w:color="auto"/>
            </w:tcBorders>
            <w:shd w:val="clear" w:color="auto" w:fill="FFFFFF"/>
          </w:tcPr>
          <w:p w14:paraId="7FA2E8A4" w14:textId="77777777" w:rsidR="00DC317D" w:rsidRPr="00845817" w:rsidRDefault="00DC317D" w:rsidP="00045341">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Institutional Assessment for IFMIS implementation in West Bank and Gaza</w:t>
            </w:r>
          </w:p>
        </w:tc>
        <w:tc>
          <w:tcPr>
            <w:tcW w:w="1620" w:type="dxa"/>
            <w:tcBorders>
              <w:left w:val="single" w:sz="4" w:space="0" w:color="auto"/>
            </w:tcBorders>
            <w:shd w:val="clear" w:color="auto" w:fill="FFFFFF"/>
          </w:tcPr>
          <w:p w14:paraId="27C3D770"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Team Leader, financial, municipal finance expert</w:t>
            </w:r>
          </w:p>
        </w:tc>
        <w:tc>
          <w:tcPr>
            <w:tcW w:w="1170" w:type="dxa"/>
            <w:shd w:val="clear" w:color="auto" w:fill="FFFFFF"/>
          </w:tcPr>
          <w:p w14:paraId="1F2CA0E8"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2015</w:t>
            </w:r>
          </w:p>
        </w:tc>
        <w:tc>
          <w:tcPr>
            <w:tcW w:w="1620" w:type="dxa"/>
            <w:shd w:val="clear" w:color="auto" w:fill="FFFFFF"/>
          </w:tcPr>
          <w:p w14:paraId="0E25A71F"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MDLF</w:t>
            </w:r>
          </w:p>
        </w:tc>
        <w:tc>
          <w:tcPr>
            <w:tcW w:w="1620" w:type="dxa"/>
            <w:shd w:val="clear" w:color="auto" w:fill="FFFFFF"/>
          </w:tcPr>
          <w:p w14:paraId="558904A3"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World Bank</w:t>
            </w:r>
          </w:p>
        </w:tc>
      </w:tr>
      <w:tr w:rsidR="00DC317D" w:rsidRPr="00845817" w14:paraId="4E96A9BA" w14:textId="77777777" w:rsidTr="0049000A">
        <w:tc>
          <w:tcPr>
            <w:tcW w:w="4050" w:type="dxa"/>
            <w:tcBorders>
              <w:top w:val="single" w:sz="4" w:space="0" w:color="auto"/>
            </w:tcBorders>
            <w:shd w:val="clear" w:color="auto" w:fill="FFFFFF"/>
          </w:tcPr>
          <w:p w14:paraId="4C7AFBF5"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Local Technical Consultants-LTC’s. for MDP 3nd Cycle- North West Bank</w:t>
            </w:r>
          </w:p>
        </w:tc>
        <w:tc>
          <w:tcPr>
            <w:tcW w:w="1620" w:type="dxa"/>
            <w:shd w:val="clear" w:color="auto" w:fill="FFFFFF"/>
          </w:tcPr>
          <w:p w14:paraId="2520B8BA"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rPr>
              <w:t>Financial expert, Controller</w:t>
            </w:r>
          </w:p>
        </w:tc>
        <w:tc>
          <w:tcPr>
            <w:tcW w:w="1170" w:type="dxa"/>
            <w:shd w:val="clear" w:color="auto" w:fill="FFFFFF"/>
          </w:tcPr>
          <w:p w14:paraId="735B7F6C"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2014</w:t>
            </w:r>
          </w:p>
        </w:tc>
        <w:tc>
          <w:tcPr>
            <w:tcW w:w="1620" w:type="dxa"/>
            <w:shd w:val="clear" w:color="auto" w:fill="FFFFFF"/>
          </w:tcPr>
          <w:p w14:paraId="183459DB"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26 municipalities in the North West Bank</w:t>
            </w:r>
          </w:p>
        </w:tc>
        <w:tc>
          <w:tcPr>
            <w:tcW w:w="1620" w:type="dxa"/>
            <w:shd w:val="clear" w:color="auto" w:fill="FFFFFF"/>
          </w:tcPr>
          <w:p w14:paraId="2B67F7B5"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MDLF</w:t>
            </w:r>
          </w:p>
        </w:tc>
      </w:tr>
      <w:tr w:rsidR="00DC317D" w:rsidRPr="00845817" w14:paraId="077D54B2" w14:textId="77777777" w:rsidTr="0049000A">
        <w:tc>
          <w:tcPr>
            <w:tcW w:w="4050" w:type="dxa"/>
            <w:shd w:val="clear" w:color="auto" w:fill="FFFFFF"/>
          </w:tcPr>
          <w:p w14:paraId="04FA2FA6"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Designing Master Plan for Wastewater and Storm Water in WSSA Authority</w:t>
            </w:r>
          </w:p>
        </w:tc>
        <w:tc>
          <w:tcPr>
            <w:tcW w:w="1620" w:type="dxa"/>
            <w:shd w:val="clear" w:color="auto" w:fill="FFFFFF"/>
          </w:tcPr>
          <w:p w14:paraId="0D029613"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3744152B"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2015</w:t>
            </w:r>
          </w:p>
        </w:tc>
        <w:tc>
          <w:tcPr>
            <w:tcW w:w="1620" w:type="dxa"/>
            <w:shd w:val="clear" w:color="auto" w:fill="FFFFFF"/>
          </w:tcPr>
          <w:p w14:paraId="49ECEA49"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Community Development Group</w:t>
            </w:r>
          </w:p>
        </w:tc>
        <w:tc>
          <w:tcPr>
            <w:tcW w:w="1620" w:type="dxa"/>
            <w:shd w:val="clear" w:color="auto" w:fill="FFFFFF"/>
          </w:tcPr>
          <w:p w14:paraId="20E4E04B"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AFD</w:t>
            </w:r>
          </w:p>
        </w:tc>
      </w:tr>
      <w:tr w:rsidR="00DC317D" w:rsidRPr="00845817" w14:paraId="16A7A2E8" w14:textId="77777777" w:rsidTr="0049000A">
        <w:tc>
          <w:tcPr>
            <w:tcW w:w="4050" w:type="dxa"/>
            <w:shd w:val="clear" w:color="auto" w:fill="FFFFFF"/>
          </w:tcPr>
          <w:p w14:paraId="6E26F406"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Operating Maithalune and Tubas Joint Water and Sanitation Service councils (M&amp;T JWSSC)</w:t>
            </w:r>
          </w:p>
        </w:tc>
        <w:tc>
          <w:tcPr>
            <w:tcW w:w="1620" w:type="dxa"/>
            <w:shd w:val="clear" w:color="auto" w:fill="FFFFFF"/>
          </w:tcPr>
          <w:p w14:paraId="676C6F55"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Financial expert</w:t>
            </w:r>
          </w:p>
        </w:tc>
        <w:tc>
          <w:tcPr>
            <w:tcW w:w="1170" w:type="dxa"/>
            <w:shd w:val="clear" w:color="auto" w:fill="FFFFFF"/>
          </w:tcPr>
          <w:p w14:paraId="45F7F21C" w14:textId="77777777" w:rsidR="00DC317D" w:rsidRPr="00845817" w:rsidRDefault="00DC317D"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 xml:space="preserve"> </w:t>
            </w:r>
            <w:r w:rsidRPr="00845817">
              <w:rPr>
                <w:rFonts w:asciiTheme="majorBidi" w:hAnsiTheme="majorBidi" w:cstheme="majorBidi"/>
                <w:i w:val="0"/>
                <w:iCs w:val="0"/>
                <w:color w:val="000000" w:themeColor="text1"/>
                <w:sz w:val="22"/>
                <w:szCs w:val="22"/>
              </w:rPr>
              <w:t xml:space="preserve"> 2012</w:t>
            </w:r>
          </w:p>
        </w:tc>
        <w:tc>
          <w:tcPr>
            <w:tcW w:w="1620" w:type="dxa"/>
            <w:shd w:val="clear" w:color="auto" w:fill="FFFFFF"/>
          </w:tcPr>
          <w:p w14:paraId="540FFB08"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Palestinian Water Authority PWA</w:t>
            </w:r>
          </w:p>
        </w:tc>
        <w:tc>
          <w:tcPr>
            <w:tcW w:w="1620" w:type="dxa"/>
            <w:shd w:val="clear" w:color="auto" w:fill="FFFFFF"/>
          </w:tcPr>
          <w:p w14:paraId="041E3A1A"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AFD</w:t>
            </w:r>
          </w:p>
        </w:tc>
      </w:tr>
      <w:tr w:rsidR="00DC317D" w:rsidRPr="00845817" w14:paraId="764892A7" w14:textId="77777777" w:rsidTr="0049000A">
        <w:tc>
          <w:tcPr>
            <w:tcW w:w="4050" w:type="dxa"/>
            <w:shd w:val="clear" w:color="auto" w:fill="FFFFFF"/>
          </w:tcPr>
          <w:p w14:paraId="38215F3F"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Development of procedural Manuals for Seven directorates at the MoLG</w:t>
            </w:r>
          </w:p>
        </w:tc>
        <w:tc>
          <w:tcPr>
            <w:tcW w:w="1620" w:type="dxa"/>
            <w:shd w:val="clear" w:color="auto" w:fill="FFFFFF"/>
          </w:tcPr>
          <w:p w14:paraId="734FB9DE"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Financial expert</w:t>
            </w:r>
          </w:p>
        </w:tc>
        <w:tc>
          <w:tcPr>
            <w:tcW w:w="1170" w:type="dxa"/>
            <w:shd w:val="clear" w:color="auto" w:fill="FFFFFF"/>
          </w:tcPr>
          <w:p w14:paraId="549A6C83"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lang w:eastAsia="en-US"/>
              </w:rPr>
              <w:t xml:space="preserve">2011                      </w:t>
            </w:r>
          </w:p>
        </w:tc>
        <w:tc>
          <w:tcPr>
            <w:tcW w:w="1620" w:type="dxa"/>
            <w:shd w:val="clear" w:color="auto" w:fill="FFFFFF"/>
          </w:tcPr>
          <w:p w14:paraId="4341C8F6"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Ministry of Local Government</w:t>
            </w:r>
          </w:p>
        </w:tc>
        <w:tc>
          <w:tcPr>
            <w:tcW w:w="1620" w:type="dxa"/>
            <w:shd w:val="clear" w:color="auto" w:fill="FFFFFF"/>
          </w:tcPr>
          <w:p w14:paraId="4DC76A5F"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CHF</w:t>
            </w:r>
          </w:p>
        </w:tc>
      </w:tr>
      <w:tr w:rsidR="00DC317D" w:rsidRPr="00845817" w14:paraId="731A7FF6" w14:textId="77777777" w:rsidTr="0049000A">
        <w:tc>
          <w:tcPr>
            <w:tcW w:w="4050" w:type="dxa"/>
            <w:shd w:val="clear" w:color="auto" w:fill="FFFFFF"/>
          </w:tcPr>
          <w:p w14:paraId="592F1032"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lastRenderedPageBreak/>
              <w:t>Local Technical Consultants-LTC’s. for MDP 2nd Cycle- North West Bank</w:t>
            </w:r>
          </w:p>
        </w:tc>
        <w:tc>
          <w:tcPr>
            <w:tcW w:w="1620" w:type="dxa"/>
            <w:shd w:val="clear" w:color="auto" w:fill="FFFFFF"/>
          </w:tcPr>
          <w:p w14:paraId="7D8D2DFE"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rPr>
              <w:t>Financial expert, Controller</w:t>
            </w:r>
          </w:p>
        </w:tc>
        <w:tc>
          <w:tcPr>
            <w:tcW w:w="1170" w:type="dxa"/>
            <w:shd w:val="clear" w:color="auto" w:fill="FFFFFF"/>
          </w:tcPr>
          <w:p w14:paraId="2C2A75B1" w14:textId="77777777" w:rsidR="00DC317D" w:rsidRPr="00845817" w:rsidRDefault="00DC317D"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 xml:space="preserve"> </w:t>
            </w:r>
            <w:r w:rsidRPr="00845817">
              <w:rPr>
                <w:rFonts w:asciiTheme="majorBidi" w:hAnsiTheme="majorBidi" w:cstheme="majorBidi"/>
                <w:i w:val="0"/>
                <w:iCs w:val="0"/>
                <w:color w:val="000000" w:themeColor="text1"/>
                <w:sz w:val="22"/>
                <w:szCs w:val="22"/>
              </w:rPr>
              <w:t>2012</w:t>
            </w:r>
          </w:p>
        </w:tc>
        <w:tc>
          <w:tcPr>
            <w:tcW w:w="1620" w:type="dxa"/>
            <w:shd w:val="clear" w:color="auto" w:fill="FFFFFF"/>
          </w:tcPr>
          <w:p w14:paraId="73F1CA0F"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42 municipalities in the North West Bank</w:t>
            </w:r>
          </w:p>
        </w:tc>
        <w:tc>
          <w:tcPr>
            <w:tcW w:w="1620" w:type="dxa"/>
            <w:shd w:val="clear" w:color="auto" w:fill="FFFFFF"/>
          </w:tcPr>
          <w:p w14:paraId="1DE19B96"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MDLF</w:t>
            </w:r>
          </w:p>
        </w:tc>
      </w:tr>
      <w:tr w:rsidR="00DC317D" w:rsidRPr="00845817" w14:paraId="444D5141" w14:textId="77777777" w:rsidTr="0049000A">
        <w:tc>
          <w:tcPr>
            <w:tcW w:w="4050" w:type="dxa"/>
            <w:shd w:val="clear" w:color="auto" w:fill="FFFFFF"/>
          </w:tcPr>
          <w:p w14:paraId="5AAC0297"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Local Technical Consultants-LTC’s. for MDP 1st  Cycle- North We</w:t>
            </w:r>
            <w:r>
              <w:rPr>
                <w:rFonts w:asciiTheme="majorBidi" w:hAnsiTheme="majorBidi" w:cstheme="majorBidi"/>
                <w:i w:val="0"/>
                <w:iCs w:val="0"/>
                <w:color w:val="000000" w:themeColor="text1"/>
                <w:sz w:val="22"/>
                <w:szCs w:val="22"/>
                <w:lang w:eastAsia="en-US"/>
              </w:rPr>
              <w:t>k2</w:t>
            </w:r>
            <w:r w:rsidRPr="00845817">
              <w:rPr>
                <w:rFonts w:asciiTheme="majorBidi" w:hAnsiTheme="majorBidi" w:cstheme="majorBidi"/>
                <w:i w:val="0"/>
                <w:iCs w:val="0"/>
                <w:color w:val="000000" w:themeColor="text1"/>
                <w:sz w:val="22"/>
                <w:szCs w:val="22"/>
                <w:lang w:eastAsia="en-US"/>
              </w:rPr>
              <w:t>st Bank</w:t>
            </w:r>
          </w:p>
        </w:tc>
        <w:tc>
          <w:tcPr>
            <w:tcW w:w="1620" w:type="dxa"/>
            <w:shd w:val="clear" w:color="auto" w:fill="FFFFFF"/>
          </w:tcPr>
          <w:p w14:paraId="13EC4F5F"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rPr>
              <w:t>Financial expert, Controller</w:t>
            </w:r>
          </w:p>
        </w:tc>
        <w:tc>
          <w:tcPr>
            <w:tcW w:w="1170" w:type="dxa"/>
            <w:shd w:val="clear" w:color="auto" w:fill="FFFFFF"/>
          </w:tcPr>
          <w:p w14:paraId="6BADB44B" w14:textId="77777777" w:rsidR="00DC317D" w:rsidRPr="00845817" w:rsidRDefault="00DC317D"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 xml:space="preserve"> </w:t>
            </w:r>
            <w:r w:rsidRPr="00845817">
              <w:rPr>
                <w:rFonts w:asciiTheme="majorBidi" w:hAnsiTheme="majorBidi" w:cstheme="majorBidi"/>
                <w:i w:val="0"/>
                <w:iCs w:val="0"/>
                <w:color w:val="000000" w:themeColor="text1"/>
                <w:sz w:val="22"/>
                <w:szCs w:val="22"/>
              </w:rPr>
              <w:t>2010</w:t>
            </w:r>
          </w:p>
        </w:tc>
        <w:tc>
          <w:tcPr>
            <w:tcW w:w="1620" w:type="dxa"/>
            <w:shd w:val="clear" w:color="auto" w:fill="FFFFFF"/>
          </w:tcPr>
          <w:p w14:paraId="01EA97B6"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42 municipalities in the North West Bank</w:t>
            </w:r>
          </w:p>
        </w:tc>
        <w:tc>
          <w:tcPr>
            <w:tcW w:w="1620" w:type="dxa"/>
            <w:shd w:val="clear" w:color="auto" w:fill="FFFFFF"/>
          </w:tcPr>
          <w:p w14:paraId="1FCADB57"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MDLF</w:t>
            </w:r>
          </w:p>
        </w:tc>
      </w:tr>
      <w:tr w:rsidR="00DC317D" w:rsidRPr="00845817" w14:paraId="67538D3B" w14:textId="77777777" w:rsidTr="0049000A">
        <w:tc>
          <w:tcPr>
            <w:tcW w:w="4050" w:type="dxa"/>
            <w:shd w:val="clear" w:color="auto" w:fill="FFFFFF"/>
          </w:tcPr>
          <w:p w14:paraId="65330161"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Comprehensive Institutional Assessment and Development of Three Years Capacity Building Plan for The Ministry of Agriculture</w:t>
            </w:r>
          </w:p>
        </w:tc>
        <w:tc>
          <w:tcPr>
            <w:tcW w:w="1620" w:type="dxa"/>
            <w:shd w:val="clear" w:color="auto" w:fill="FFFFFF"/>
          </w:tcPr>
          <w:p w14:paraId="70C8CD1D"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and Local economy expert</w:t>
            </w:r>
          </w:p>
        </w:tc>
        <w:tc>
          <w:tcPr>
            <w:tcW w:w="1170" w:type="dxa"/>
            <w:shd w:val="clear" w:color="auto" w:fill="FFFFFF"/>
          </w:tcPr>
          <w:p w14:paraId="6271BA6F" w14:textId="77777777" w:rsidR="00DC317D" w:rsidRPr="00845817" w:rsidRDefault="00DC317D" w:rsidP="00DC317D">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 xml:space="preserve"> </w:t>
            </w:r>
            <w:r w:rsidRPr="00845817">
              <w:rPr>
                <w:rFonts w:asciiTheme="majorBidi" w:hAnsiTheme="majorBidi" w:cstheme="majorBidi"/>
                <w:i w:val="0"/>
                <w:iCs w:val="0"/>
                <w:color w:val="000000" w:themeColor="text1"/>
                <w:sz w:val="22"/>
                <w:szCs w:val="22"/>
              </w:rPr>
              <w:t>2011</w:t>
            </w:r>
          </w:p>
        </w:tc>
        <w:tc>
          <w:tcPr>
            <w:tcW w:w="1620" w:type="dxa"/>
            <w:shd w:val="clear" w:color="auto" w:fill="FFFFFF"/>
          </w:tcPr>
          <w:p w14:paraId="400A198D"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 xml:space="preserve">Ministry of Agriculture – </w:t>
            </w:r>
            <w:proofErr w:type="spellStart"/>
            <w:r w:rsidRPr="00845817">
              <w:rPr>
                <w:rFonts w:asciiTheme="majorBidi" w:hAnsiTheme="majorBidi" w:cstheme="majorBidi"/>
                <w:i w:val="0"/>
                <w:iCs w:val="0"/>
                <w:color w:val="000000" w:themeColor="text1"/>
                <w:sz w:val="22"/>
                <w:szCs w:val="22"/>
              </w:rPr>
              <w:t>MoA</w:t>
            </w:r>
            <w:proofErr w:type="spellEnd"/>
          </w:p>
        </w:tc>
        <w:tc>
          <w:tcPr>
            <w:tcW w:w="1620" w:type="dxa"/>
            <w:shd w:val="clear" w:color="auto" w:fill="FFFFFF"/>
          </w:tcPr>
          <w:p w14:paraId="5E831F45"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 xml:space="preserve">Italian </w:t>
            </w:r>
          </w:p>
        </w:tc>
      </w:tr>
      <w:tr w:rsidR="00DC317D" w:rsidRPr="00845817" w14:paraId="2A138E1C" w14:textId="77777777" w:rsidTr="0049000A">
        <w:tc>
          <w:tcPr>
            <w:tcW w:w="4050" w:type="dxa"/>
            <w:shd w:val="clear" w:color="auto" w:fill="FFFFFF"/>
          </w:tcPr>
          <w:p w14:paraId="0B5DF13F"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Institutional Assessment for four municipalities (</w:t>
            </w:r>
            <w:proofErr w:type="spellStart"/>
            <w:r w:rsidRPr="00845817">
              <w:rPr>
                <w:rFonts w:asciiTheme="majorBidi" w:hAnsiTheme="majorBidi" w:cstheme="majorBidi"/>
                <w:i w:val="0"/>
                <w:iCs w:val="0"/>
                <w:color w:val="000000" w:themeColor="text1"/>
                <w:sz w:val="22"/>
                <w:szCs w:val="22"/>
                <w:lang w:eastAsia="en-US"/>
              </w:rPr>
              <w:t>Qabatyah</w:t>
            </w:r>
            <w:proofErr w:type="spellEnd"/>
            <w:r w:rsidRPr="00845817">
              <w:rPr>
                <w:rFonts w:asciiTheme="majorBidi" w:hAnsiTheme="majorBidi" w:cstheme="majorBidi"/>
                <w:i w:val="0"/>
                <w:iCs w:val="0"/>
                <w:color w:val="000000" w:themeColor="text1"/>
                <w:sz w:val="22"/>
                <w:szCs w:val="22"/>
                <w:lang w:eastAsia="en-US"/>
              </w:rPr>
              <w:t xml:space="preserve">, </w:t>
            </w:r>
            <w:proofErr w:type="spellStart"/>
            <w:r w:rsidRPr="00845817">
              <w:rPr>
                <w:rFonts w:asciiTheme="majorBidi" w:hAnsiTheme="majorBidi" w:cstheme="majorBidi"/>
                <w:i w:val="0"/>
                <w:iCs w:val="0"/>
                <w:color w:val="000000" w:themeColor="text1"/>
                <w:sz w:val="22"/>
                <w:szCs w:val="22"/>
                <w:lang w:eastAsia="en-US"/>
              </w:rPr>
              <w:t>Qabalan</w:t>
            </w:r>
            <w:proofErr w:type="spellEnd"/>
            <w:r w:rsidRPr="00845817">
              <w:rPr>
                <w:rFonts w:asciiTheme="majorBidi" w:hAnsiTheme="majorBidi" w:cstheme="majorBidi"/>
                <w:i w:val="0"/>
                <w:iCs w:val="0"/>
                <w:color w:val="000000" w:themeColor="text1"/>
                <w:sz w:val="22"/>
                <w:szCs w:val="22"/>
                <w:lang w:eastAsia="en-US"/>
              </w:rPr>
              <w:t xml:space="preserve">, </w:t>
            </w:r>
            <w:proofErr w:type="spellStart"/>
            <w:r w:rsidRPr="00845817">
              <w:rPr>
                <w:rFonts w:asciiTheme="majorBidi" w:hAnsiTheme="majorBidi" w:cstheme="majorBidi"/>
                <w:i w:val="0"/>
                <w:iCs w:val="0"/>
                <w:color w:val="000000" w:themeColor="text1"/>
                <w:sz w:val="22"/>
                <w:szCs w:val="22"/>
                <w:lang w:eastAsia="en-US"/>
              </w:rPr>
              <w:t>Alezareyyah</w:t>
            </w:r>
            <w:proofErr w:type="spellEnd"/>
            <w:r w:rsidRPr="00845817">
              <w:rPr>
                <w:rFonts w:asciiTheme="majorBidi" w:hAnsiTheme="majorBidi" w:cstheme="majorBidi"/>
                <w:i w:val="0"/>
                <w:iCs w:val="0"/>
                <w:color w:val="000000" w:themeColor="text1"/>
                <w:sz w:val="22"/>
                <w:szCs w:val="22"/>
                <w:lang w:eastAsia="en-US"/>
              </w:rPr>
              <w:t xml:space="preserve">, and </w:t>
            </w:r>
            <w:proofErr w:type="spellStart"/>
            <w:r w:rsidRPr="00845817">
              <w:rPr>
                <w:rFonts w:asciiTheme="majorBidi" w:hAnsiTheme="majorBidi" w:cstheme="majorBidi"/>
                <w:i w:val="0"/>
                <w:iCs w:val="0"/>
                <w:color w:val="000000" w:themeColor="text1"/>
                <w:sz w:val="22"/>
                <w:szCs w:val="22"/>
                <w:lang w:eastAsia="en-US"/>
              </w:rPr>
              <w:t>Baninaeem</w:t>
            </w:r>
            <w:proofErr w:type="spellEnd"/>
            <w:r w:rsidRPr="00845817">
              <w:rPr>
                <w:rFonts w:asciiTheme="majorBidi" w:hAnsiTheme="majorBidi" w:cstheme="majorBidi"/>
                <w:i w:val="0"/>
                <w:iCs w:val="0"/>
                <w:color w:val="000000" w:themeColor="text1"/>
                <w:sz w:val="22"/>
                <w:szCs w:val="22"/>
                <w:lang w:eastAsia="en-US"/>
              </w:rPr>
              <w:t xml:space="preserve">). </w:t>
            </w:r>
          </w:p>
        </w:tc>
        <w:tc>
          <w:tcPr>
            <w:tcW w:w="1620" w:type="dxa"/>
            <w:shd w:val="clear" w:color="auto" w:fill="FFFFFF"/>
          </w:tcPr>
          <w:p w14:paraId="2DFCA513"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5055A3AA"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2008</w:t>
            </w:r>
          </w:p>
        </w:tc>
        <w:tc>
          <w:tcPr>
            <w:tcW w:w="1620" w:type="dxa"/>
            <w:shd w:val="clear" w:color="auto" w:fill="FFFFFF"/>
          </w:tcPr>
          <w:p w14:paraId="0074A1D4"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Four Municipalities: (</w:t>
            </w:r>
            <w:proofErr w:type="spellStart"/>
            <w:r w:rsidRPr="00845817">
              <w:rPr>
                <w:rFonts w:asciiTheme="majorBidi" w:hAnsiTheme="majorBidi" w:cstheme="majorBidi"/>
                <w:i w:val="0"/>
                <w:iCs w:val="0"/>
                <w:color w:val="000000" w:themeColor="text1"/>
                <w:sz w:val="22"/>
                <w:szCs w:val="22"/>
              </w:rPr>
              <w:t>Qabatyah</w:t>
            </w:r>
            <w:proofErr w:type="spellEnd"/>
            <w:r w:rsidRPr="00845817">
              <w:rPr>
                <w:rFonts w:asciiTheme="majorBidi" w:hAnsiTheme="majorBidi" w:cstheme="majorBidi"/>
                <w:i w:val="0"/>
                <w:iCs w:val="0"/>
                <w:color w:val="000000" w:themeColor="text1"/>
                <w:sz w:val="22"/>
                <w:szCs w:val="22"/>
              </w:rPr>
              <w:t xml:space="preserve">, </w:t>
            </w:r>
            <w:proofErr w:type="spellStart"/>
            <w:r w:rsidRPr="00845817">
              <w:rPr>
                <w:rFonts w:asciiTheme="majorBidi" w:hAnsiTheme="majorBidi" w:cstheme="majorBidi"/>
                <w:i w:val="0"/>
                <w:iCs w:val="0"/>
                <w:color w:val="000000" w:themeColor="text1"/>
                <w:sz w:val="22"/>
                <w:szCs w:val="22"/>
              </w:rPr>
              <w:t>Qabalan</w:t>
            </w:r>
            <w:proofErr w:type="spellEnd"/>
            <w:r w:rsidRPr="00845817">
              <w:rPr>
                <w:rFonts w:asciiTheme="majorBidi" w:hAnsiTheme="majorBidi" w:cstheme="majorBidi"/>
                <w:i w:val="0"/>
                <w:iCs w:val="0"/>
                <w:color w:val="000000" w:themeColor="text1"/>
                <w:sz w:val="22"/>
                <w:szCs w:val="22"/>
              </w:rPr>
              <w:t xml:space="preserve">, </w:t>
            </w:r>
            <w:proofErr w:type="spellStart"/>
            <w:r w:rsidRPr="00845817">
              <w:rPr>
                <w:rFonts w:asciiTheme="majorBidi" w:hAnsiTheme="majorBidi" w:cstheme="majorBidi"/>
                <w:i w:val="0"/>
                <w:iCs w:val="0"/>
                <w:color w:val="000000" w:themeColor="text1"/>
                <w:sz w:val="22"/>
                <w:szCs w:val="22"/>
              </w:rPr>
              <w:t>Alezareyyah</w:t>
            </w:r>
            <w:proofErr w:type="spellEnd"/>
            <w:r w:rsidRPr="00845817">
              <w:rPr>
                <w:rFonts w:asciiTheme="majorBidi" w:hAnsiTheme="majorBidi" w:cstheme="majorBidi"/>
                <w:i w:val="0"/>
                <w:iCs w:val="0"/>
                <w:color w:val="000000" w:themeColor="text1"/>
                <w:sz w:val="22"/>
                <w:szCs w:val="22"/>
              </w:rPr>
              <w:t xml:space="preserve">, and </w:t>
            </w:r>
            <w:proofErr w:type="spellStart"/>
            <w:r w:rsidRPr="00845817">
              <w:rPr>
                <w:rFonts w:asciiTheme="majorBidi" w:hAnsiTheme="majorBidi" w:cstheme="majorBidi"/>
                <w:i w:val="0"/>
                <w:iCs w:val="0"/>
                <w:color w:val="000000" w:themeColor="text1"/>
                <w:sz w:val="22"/>
                <w:szCs w:val="22"/>
              </w:rPr>
              <w:t>Baninaeem</w:t>
            </w:r>
            <w:proofErr w:type="spellEnd"/>
            <w:r w:rsidRPr="00845817">
              <w:rPr>
                <w:rFonts w:asciiTheme="majorBidi" w:hAnsiTheme="majorBidi" w:cstheme="majorBidi"/>
                <w:i w:val="0"/>
                <w:iCs w:val="0"/>
                <w:color w:val="000000" w:themeColor="text1"/>
                <w:sz w:val="22"/>
                <w:szCs w:val="22"/>
              </w:rPr>
              <w:t xml:space="preserve"> </w:t>
            </w:r>
          </w:p>
        </w:tc>
        <w:tc>
          <w:tcPr>
            <w:tcW w:w="1620" w:type="dxa"/>
            <w:shd w:val="clear" w:color="auto" w:fill="FFFFFF"/>
          </w:tcPr>
          <w:p w14:paraId="1570F92A"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GTZ</w:t>
            </w:r>
          </w:p>
        </w:tc>
      </w:tr>
      <w:tr w:rsidR="00DC317D" w:rsidRPr="00845817" w14:paraId="6DED9236" w14:textId="77777777" w:rsidTr="0049000A">
        <w:tc>
          <w:tcPr>
            <w:tcW w:w="4050" w:type="dxa"/>
            <w:shd w:val="clear" w:color="auto" w:fill="FFFFFF"/>
          </w:tcPr>
          <w:p w14:paraId="4B3FA2F2"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Institutional Development Project for The Multi-Purpose Community Resource Center (MCRC) – NGO located in Nablus </w:t>
            </w:r>
          </w:p>
        </w:tc>
        <w:tc>
          <w:tcPr>
            <w:tcW w:w="1620" w:type="dxa"/>
            <w:shd w:val="clear" w:color="auto" w:fill="FFFFFF"/>
          </w:tcPr>
          <w:p w14:paraId="635B0D25"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371423E7" w14:textId="77777777" w:rsidR="00DC317D" w:rsidRPr="00845817" w:rsidRDefault="00DC317D" w:rsidP="00DC317D">
            <w:pPr>
              <w:jc w:val="cente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2008</w:t>
            </w:r>
          </w:p>
        </w:tc>
        <w:tc>
          <w:tcPr>
            <w:tcW w:w="1620" w:type="dxa"/>
            <w:shd w:val="clear" w:color="auto" w:fill="FFFFFF"/>
          </w:tcPr>
          <w:p w14:paraId="1AB21822"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lang w:eastAsia="en-US"/>
              </w:rPr>
              <w:t>Multi-Purpose Community Resource Center (MCRC) – NGO located in Nablus</w:t>
            </w:r>
          </w:p>
        </w:tc>
        <w:tc>
          <w:tcPr>
            <w:tcW w:w="1620" w:type="dxa"/>
            <w:shd w:val="clear" w:color="auto" w:fill="FFFFFF"/>
          </w:tcPr>
          <w:p w14:paraId="3D548135"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UNESCO</w:t>
            </w:r>
          </w:p>
        </w:tc>
      </w:tr>
      <w:tr w:rsidR="00DC317D" w:rsidRPr="00845817" w14:paraId="1EAA743A" w14:textId="77777777" w:rsidTr="0049000A">
        <w:tc>
          <w:tcPr>
            <w:tcW w:w="4050" w:type="dxa"/>
            <w:shd w:val="clear" w:color="auto" w:fill="FFFFFF"/>
          </w:tcPr>
          <w:p w14:paraId="4E0F1827"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Establishment of Nablus Electricity Undertaking </w:t>
            </w:r>
          </w:p>
        </w:tc>
        <w:tc>
          <w:tcPr>
            <w:tcW w:w="1620" w:type="dxa"/>
            <w:shd w:val="clear" w:color="auto" w:fill="FFFFFF"/>
          </w:tcPr>
          <w:p w14:paraId="341E77CB"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0FE6889B" w14:textId="77777777" w:rsidR="00DC317D" w:rsidRPr="00845817" w:rsidRDefault="00DC317D" w:rsidP="00DC317D">
            <w:pPr>
              <w:pStyle w:val="Footer"/>
              <w:tabs>
                <w:tab w:val="clear" w:pos="4320"/>
                <w:tab w:val="clear" w:pos="8640"/>
              </w:tabs>
              <w:jc w:val="cente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2007</w:t>
            </w:r>
          </w:p>
        </w:tc>
        <w:tc>
          <w:tcPr>
            <w:tcW w:w="1620" w:type="dxa"/>
            <w:shd w:val="clear" w:color="auto" w:fill="FFFFFF"/>
          </w:tcPr>
          <w:p w14:paraId="1A135E54"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Nablus Municipality</w:t>
            </w:r>
          </w:p>
        </w:tc>
        <w:tc>
          <w:tcPr>
            <w:tcW w:w="1620" w:type="dxa"/>
            <w:shd w:val="clear" w:color="auto" w:fill="FFFFFF"/>
          </w:tcPr>
          <w:p w14:paraId="741682F2"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Nablus Municipality</w:t>
            </w:r>
          </w:p>
        </w:tc>
      </w:tr>
      <w:tr w:rsidR="00DC317D" w:rsidRPr="00845817" w14:paraId="703AE7C4" w14:textId="77777777" w:rsidTr="0049000A">
        <w:tc>
          <w:tcPr>
            <w:tcW w:w="4050" w:type="dxa"/>
            <w:shd w:val="clear" w:color="auto" w:fill="FFFFFF"/>
          </w:tcPr>
          <w:p w14:paraId="0C39A7B8"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Operating Nablus Municipality One Stop Shop (Citizens Service Center)</w:t>
            </w:r>
          </w:p>
        </w:tc>
        <w:tc>
          <w:tcPr>
            <w:tcW w:w="1620" w:type="dxa"/>
            <w:shd w:val="clear" w:color="auto" w:fill="FFFFFF"/>
          </w:tcPr>
          <w:p w14:paraId="1AE3FEBC"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37B03150" w14:textId="77777777" w:rsidR="00DC317D" w:rsidRPr="00845817" w:rsidRDefault="00DC317D" w:rsidP="00DC317D">
            <w:pPr>
              <w:jc w:val="cente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2007</w:t>
            </w:r>
          </w:p>
        </w:tc>
        <w:tc>
          <w:tcPr>
            <w:tcW w:w="1620" w:type="dxa"/>
            <w:shd w:val="clear" w:color="auto" w:fill="FFFFFF"/>
          </w:tcPr>
          <w:p w14:paraId="7D609AAF"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Nablus Municipality</w:t>
            </w:r>
          </w:p>
        </w:tc>
        <w:tc>
          <w:tcPr>
            <w:tcW w:w="1620" w:type="dxa"/>
            <w:shd w:val="clear" w:color="auto" w:fill="FFFFFF"/>
          </w:tcPr>
          <w:p w14:paraId="7E1B167E"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Nablus Municipality</w:t>
            </w:r>
          </w:p>
        </w:tc>
      </w:tr>
      <w:tr w:rsidR="00DC317D" w:rsidRPr="00845817" w14:paraId="5BE531FF" w14:textId="77777777" w:rsidTr="0049000A">
        <w:tc>
          <w:tcPr>
            <w:tcW w:w="4050" w:type="dxa"/>
            <w:shd w:val="clear" w:color="auto" w:fill="FFFFFF"/>
          </w:tcPr>
          <w:p w14:paraId="1EDA3E1F"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Institutional Development and Capacity Building Project for Tamoon Joint Service Council for Solid Waste</w:t>
            </w:r>
          </w:p>
        </w:tc>
        <w:tc>
          <w:tcPr>
            <w:tcW w:w="1620" w:type="dxa"/>
            <w:shd w:val="clear" w:color="auto" w:fill="FFFFFF"/>
          </w:tcPr>
          <w:p w14:paraId="358DDEBD"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1EA6CA56" w14:textId="77777777" w:rsidR="00DC317D" w:rsidRPr="00845817" w:rsidRDefault="00DC317D" w:rsidP="00DC317D">
            <w:pPr>
              <w:jc w:val="cente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2002</w:t>
            </w:r>
          </w:p>
        </w:tc>
        <w:tc>
          <w:tcPr>
            <w:tcW w:w="1620" w:type="dxa"/>
            <w:shd w:val="clear" w:color="auto" w:fill="FFFFFF"/>
          </w:tcPr>
          <w:p w14:paraId="7FACF844"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Tamoon Joint Service Council for Solid Waste</w:t>
            </w:r>
          </w:p>
        </w:tc>
        <w:tc>
          <w:tcPr>
            <w:tcW w:w="1620" w:type="dxa"/>
            <w:shd w:val="clear" w:color="auto" w:fill="FFFFFF"/>
          </w:tcPr>
          <w:p w14:paraId="29BD3D4B"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Save the Children Federation- DFID  </w:t>
            </w:r>
          </w:p>
        </w:tc>
      </w:tr>
      <w:tr w:rsidR="00DC317D" w:rsidRPr="00845817" w14:paraId="063073AF" w14:textId="77777777" w:rsidTr="0049000A">
        <w:tc>
          <w:tcPr>
            <w:tcW w:w="4050" w:type="dxa"/>
            <w:shd w:val="clear" w:color="auto" w:fill="FFFFFF"/>
          </w:tcPr>
          <w:p w14:paraId="02BBF5FB"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Institutional Development for Al-</w:t>
            </w:r>
            <w:proofErr w:type="spellStart"/>
            <w:r w:rsidRPr="00845817">
              <w:rPr>
                <w:rFonts w:asciiTheme="majorBidi" w:hAnsiTheme="majorBidi" w:cstheme="majorBidi"/>
                <w:i w:val="0"/>
                <w:iCs w:val="0"/>
                <w:color w:val="000000" w:themeColor="text1"/>
                <w:sz w:val="22"/>
                <w:szCs w:val="22"/>
                <w:lang w:eastAsia="en-US"/>
              </w:rPr>
              <w:t>Zababdeh</w:t>
            </w:r>
            <w:proofErr w:type="spellEnd"/>
            <w:r w:rsidRPr="00845817">
              <w:rPr>
                <w:rFonts w:asciiTheme="majorBidi" w:hAnsiTheme="majorBidi" w:cstheme="majorBidi"/>
                <w:i w:val="0"/>
                <w:iCs w:val="0"/>
                <w:color w:val="000000" w:themeColor="text1"/>
                <w:sz w:val="22"/>
                <w:szCs w:val="22"/>
                <w:lang w:eastAsia="en-US"/>
              </w:rPr>
              <w:t xml:space="preserve"> Municipality</w:t>
            </w:r>
          </w:p>
        </w:tc>
        <w:tc>
          <w:tcPr>
            <w:tcW w:w="1620" w:type="dxa"/>
            <w:shd w:val="clear" w:color="auto" w:fill="FFFFFF"/>
          </w:tcPr>
          <w:p w14:paraId="7FD858B3"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29CFC5EA"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2001</w:t>
            </w:r>
          </w:p>
        </w:tc>
        <w:tc>
          <w:tcPr>
            <w:tcW w:w="1620" w:type="dxa"/>
            <w:shd w:val="clear" w:color="auto" w:fill="FFFFFF"/>
          </w:tcPr>
          <w:p w14:paraId="22E8685E"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 Al-</w:t>
            </w:r>
            <w:proofErr w:type="spellStart"/>
            <w:r w:rsidRPr="00845817">
              <w:rPr>
                <w:rFonts w:asciiTheme="majorBidi" w:hAnsiTheme="majorBidi" w:cstheme="majorBidi"/>
                <w:i w:val="0"/>
                <w:iCs w:val="0"/>
                <w:color w:val="000000" w:themeColor="text1"/>
                <w:sz w:val="22"/>
                <w:szCs w:val="22"/>
                <w:lang w:eastAsia="en-US"/>
              </w:rPr>
              <w:t>Zababdeh</w:t>
            </w:r>
            <w:proofErr w:type="spellEnd"/>
            <w:r w:rsidRPr="00845817">
              <w:rPr>
                <w:rFonts w:asciiTheme="majorBidi" w:hAnsiTheme="majorBidi" w:cstheme="majorBidi"/>
                <w:i w:val="0"/>
                <w:iCs w:val="0"/>
                <w:color w:val="000000" w:themeColor="text1"/>
                <w:sz w:val="22"/>
                <w:szCs w:val="22"/>
                <w:lang w:eastAsia="en-US"/>
              </w:rPr>
              <w:t xml:space="preserve"> Municipality</w:t>
            </w:r>
          </w:p>
        </w:tc>
        <w:tc>
          <w:tcPr>
            <w:tcW w:w="1620" w:type="dxa"/>
            <w:shd w:val="clear" w:color="auto" w:fill="FFFFFF"/>
          </w:tcPr>
          <w:p w14:paraId="48F8A721"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Save the Children Federation- DFID  </w:t>
            </w:r>
          </w:p>
        </w:tc>
      </w:tr>
      <w:tr w:rsidR="00DC317D" w:rsidRPr="00845817" w14:paraId="21D75C77" w14:textId="77777777" w:rsidTr="0049000A">
        <w:tc>
          <w:tcPr>
            <w:tcW w:w="4050" w:type="dxa"/>
            <w:shd w:val="clear" w:color="auto" w:fill="FFFFFF"/>
          </w:tcPr>
          <w:p w14:paraId="0BD2BA1F" w14:textId="77777777" w:rsidR="00DC317D" w:rsidRPr="00845817" w:rsidRDefault="00DC317D" w:rsidP="00D47FC8">
            <w:pPr>
              <w:pStyle w:val="Footer"/>
              <w:numPr>
                <w:ilvl w:val="0"/>
                <w:numId w:val="38"/>
              </w:numPr>
              <w:tabs>
                <w:tab w:val="clear" w:pos="4320"/>
                <w:tab w:val="clear" w:pos="8640"/>
                <w:tab w:val="left" w:pos="342"/>
              </w:tabs>
              <w:ind w:left="72" w:firstLine="0"/>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Institutional Development for The Union of Stone and Marble Industry  </w:t>
            </w:r>
          </w:p>
        </w:tc>
        <w:tc>
          <w:tcPr>
            <w:tcW w:w="1620" w:type="dxa"/>
            <w:shd w:val="clear" w:color="auto" w:fill="FFFFFF"/>
          </w:tcPr>
          <w:p w14:paraId="2E3AFDEC"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282C053A"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2000</w:t>
            </w:r>
          </w:p>
        </w:tc>
        <w:tc>
          <w:tcPr>
            <w:tcW w:w="1620" w:type="dxa"/>
            <w:shd w:val="clear" w:color="auto" w:fill="FFFFFF"/>
          </w:tcPr>
          <w:p w14:paraId="3BD14847"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Union of Stone and Marble Industry</w:t>
            </w:r>
          </w:p>
        </w:tc>
        <w:tc>
          <w:tcPr>
            <w:tcW w:w="1620" w:type="dxa"/>
            <w:shd w:val="clear" w:color="auto" w:fill="FFFFFF"/>
          </w:tcPr>
          <w:p w14:paraId="66CEAD33"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DAI</w:t>
            </w:r>
          </w:p>
        </w:tc>
      </w:tr>
      <w:tr w:rsidR="00DC317D" w:rsidRPr="00845817" w14:paraId="6E2FFAED" w14:textId="77777777" w:rsidTr="0049000A">
        <w:tc>
          <w:tcPr>
            <w:tcW w:w="4050" w:type="dxa"/>
            <w:shd w:val="clear" w:color="auto" w:fill="FFFFFF"/>
          </w:tcPr>
          <w:p w14:paraId="5E02FA06" w14:textId="77777777" w:rsidR="00DC317D" w:rsidRPr="00A71091" w:rsidRDefault="00DC317D" w:rsidP="00D47FC8">
            <w:pPr>
              <w:pStyle w:val="ListParagraph"/>
              <w:numPr>
                <w:ilvl w:val="0"/>
                <w:numId w:val="38"/>
              </w:numPr>
              <w:tabs>
                <w:tab w:val="left" w:pos="342"/>
              </w:tabs>
              <w:ind w:left="72" w:firstLine="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Institutionalization of HAWA Cultural Center at Nablus City</w:t>
            </w:r>
          </w:p>
        </w:tc>
        <w:tc>
          <w:tcPr>
            <w:tcW w:w="1620" w:type="dxa"/>
            <w:shd w:val="clear" w:color="auto" w:fill="FFFFFF"/>
          </w:tcPr>
          <w:p w14:paraId="333EAC3F"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0662AE3A"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2007</w:t>
            </w:r>
          </w:p>
        </w:tc>
        <w:tc>
          <w:tcPr>
            <w:tcW w:w="1620" w:type="dxa"/>
            <w:shd w:val="clear" w:color="auto" w:fill="FFFFFF"/>
          </w:tcPr>
          <w:p w14:paraId="12C2A989"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HAWA Cultural Center at Nablus City</w:t>
            </w:r>
          </w:p>
        </w:tc>
        <w:tc>
          <w:tcPr>
            <w:tcW w:w="1620" w:type="dxa"/>
            <w:shd w:val="clear" w:color="auto" w:fill="FFFFFF"/>
          </w:tcPr>
          <w:p w14:paraId="50EEA4AA"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HAWA Cultural Center at Nablus City</w:t>
            </w:r>
          </w:p>
        </w:tc>
      </w:tr>
      <w:tr w:rsidR="00DC317D" w:rsidRPr="00845817" w14:paraId="3E651B7D" w14:textId="77777777" w:rsidTr="0049000A">
        <w:tc>
          <w:tcPr>
            <w:tcW w:w="4050" w:type="dxa"/>
            <w:shd w:val="clear" w:color="auto" w:fill="FFFFFF"/>
          </w:tcPr>
          <w:p w14:paraId="41BA48E3" w14:textId="77777777" w:rsidR="00DC317D" w:rsidRPr="00A71091" w:rsidRDefault="00DC317D" w:rsidP="00D47FC8">
            <w:pPr>
              <w:pStyle w:val="ListParagraph"/>
              <w:numPr>
                <w:ilvl w:val="0"/>
                <w:numId w:val="38"/>
              </w:numPr>
              <w:tabs>
                <w:tab w:val="left" w:pos="342"/>
              </w:tabs>
              <w:ind w:left="72" w:firstLine="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Water Supply and Sewerage Facilities Improvement for Bethlehem – Beit Jala – Beit Sahur Area – Institutional Assessment for WSSA</w:t>
            </w:r>
          </w:p>
        </w:tc>
        <w:tc>
          <w:tcPr>
            <w:tcW w:w="1620" w:type="dxa"/>
            <w:shd w:val="clear" w:color="auto" w:fill="FFFFFF"/>
          </w:tcPr>
          <w:p w14:paraId="228B10CC"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4C101DE7"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2009</w:t>
            </w:r>
          </w:p>
        </w:tc>
        <w:tc>
          <w:tcPr>
            <w:tcW w:w="1620" w:type="dxa"/>
            <w:shd w:val="clear" w:color="auto" w:fill="FFFFFF"/>
          </w:tcPr>
          <w:p w14:paraId="2157FED0"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WSSA</w:t>
            </w:r>
          </w:p>
          <w:p w14:paraId="47D72783"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 xml:space="preserve">Bethlehem, Beit </w:t>
            </w:r>
            <w:proofErr w:type="spellStart"/>
            <w:r w:rsidRPr="00845817">
              <w:rPr>
                <w:rFonts w:asciiTheme="majorBidi" w:hAnsiTheme="majorBidi" w:cstheme="majorBidi"/>
                <w:i w:val="0"/>
                <w:iCs w:val="0"/>
                <w:color w:val="000000" w:themeColor="text1"/>
                <w:sz w:val="22"/>
                <w:szCs w:val="22"/>
                <w:lang w:eastAsia="en-US"/>
              </w:rPr>
              <w:t>Jala</w:t>
            </w:r>
            <w:proofErr w:type="spellEnd"/>
            <w:r w:rsidRPr="00845817">
              <w:rPr>
                <w:rFonts w:asciiTheme="majorBidi" w:hAnsiTheme="majorBidi" w:cstheme="majorBidi"/>
                <w:i w:val="0"/>
                <w:iCs w:val="0"/>
                <w:color w:val="000000" w:themeColor="text1"/>
                <w:sz w:val="22"/>
                <w:szCs w:val="22"/>
                <w:lang w:eastAsia="en-US"/>
              </w:rPr>
              <w:t xml:space="preserve">, Beit </w:t>
            </w:r>
            <w:proofErr w:type="spellStart"/>
            <w:r w:rsidRPr="00845817">
              <w:rPr>
                <w:rFonts w:asciiTheme="majorBidi" w:hAnsiTheme="majorBidi" w:cstheme="majorBidi"/>
                <w:i w:val="0"/>
                <w:iCs w:val="0"/>
                <w:color w:val="000000" w:themeColor="text1"/>
                <w:sz w:val="22"/>
                <w:szCs w:val="22"/>
                <w:lang w:eastAsia="en-US"/>
              </w:rPr>
              <w:t>Sahour</w:t>
            </w:r>
            <w:proofErr w:type="spellEnd"/>
          </w:p>
          <w:p w14:paraId="24139E0A" w14:textId="77777777" w:rsidR="00DC317D" w:rsidRPr="00845817" w:rsidRDefault="00DC317D" w:rsidP="00DC317D">
            <w:pPr>
              <w:rPr>
                <w:rFonts w:asciiTheme="majorBidi" w:hAnsiTheme="majorBidi" w:cstheme="majorBidi"/>
                <w:i w:val="0"/>
                <w:iCs w:val="0"/>
                <w:color w:val="000000" w:themeColor="text1"/>
                <w:sz w:val="22"/>
                <w:szCs w:val="22"/>
                <w:lang w:eastAsia="en-US"/>
              </w:rPr>
            </w:pPr>
          </w:p>
        </w:tc>
        <w:tc>
          <w:tcPr>
            <w:tcW w:w="1620" w:type="dxa"/>
            <w:shd w:val="clear" w:color="auto" w:fill="FFFFFF"/>
          </w:tcPr>
          <w:p w14:paraId="1FA2AA1F" w14:textId="77777777" w:rsidR="00DC317D" w:rsidRPr="00845817" w:rsidRDefault="00DC317D" w:rsidP="00DC317D">
            <w:pPr>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AFD</w:t>
            </w:r>
          </w:p>
        </w:tc>
      </w:tr>
      <w:tr w:rsidR="00DC317D" w:rsidRPr="00845817" w14:paraId="386CB63F" w14:textId="77777777" w:rsidTr="0049000A">
        <w:tc>
          <w:tcPr>
            <w:tcW w:w="4050" w:type="dxa"/>
            <w:shd w:val="clear" w:color="auto" w:fill="FFFFFF"/>
          </w:tcPr>
          <w:p w14:paraId="47DC550A" w14:textId="77777777" w:rsidR="00DC317D" w:rsidRPr="00A71091" w:rsidRDefault="00DC317D" w:rsidP="00D47FC8">
            <w:pPr>
              <w:pStyle w:val="ListParagraph"/>
              <w:numPr>
                <w:ilvl w:val="0"/>
                <w:numId w:val="38"/>
              </w:numPr>
              <w:tabs>
                <w:tab w:val="left" w:pos="342"/>
              </w:tabs>
              <w:ind w:left="72" w:firstLine="0"/>
              <w:rPr>
                <w:rFonts w:asciiTheme="majorBidi" w:hAnsiTheme="majorBidi" w:cstheme="majorBidi"/>
                <w:i w:val="0"/>
                <w:iCs w:val="0"/>
                <w:color w:val="000000"/>
              </w:rPr>
            </w:pPr>
            <w:r w:rsidRPr="00A71091">
              <w:rPr>
                <w:rFonts w:asciiTheme="majorBidi" w:hAnsiTheme="majorBidi" w:cstheme="majorBidi"/>
                <w:i w:val="0"/>
                <w:iCs w:val="0"/>
                <w:color w:val="000000"/>
              </w:rPr>
              <w:lastRenderedPageBreak/>
              <w:t xml:space="preserve">Business Evaluation for </w:t>
            </w:r>
            <w:proofErr w:type="spellStart"/>
            <w:r w:rsidRPr="00A71091">
              <w:rPr>
                <w:rFonts w:asciiTheme="majorBidi" w:hAnsiTheme="majorBidi" w:cstheme="majorBidi"/>
                <w:i w:val="0"/>
                <w:iCs w:val="0"/>
                <w:color w:val="000000"/>
              </w:rPr>
              <w:t>Azooni</w:t>
            </w:r>
            <w:proofErr w:type="spellEnd"/>
            <w:r w:rsidRPr="00A71091">
              <w:rPr>
                <w:rFonts w:asciiTheme="majorBidi" w:hAnsiTheme="majorBidi" w:cstheme="majorBidi"/>
                <w:i w:val="0"/>
                <w:iCs w:val="0"/>
                <w:color w:val="000000"/>
              </w:rPr>
              <w:t xml:space="preserve"> Group- Nablus – Palestine</w:t>
            </w:r>
          </w:p>
        </w:tc>
        <w:tc>
          <w:tcPr>
            <w:tcW w:w="1620" w:type="dxa"/>
            <w:shd w:val="clear" w:color="auto" w:fill="FFFFFF"/>
          </w:tcPr>
          <w:p w14:paraId="6AB7372C"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Financial Expert</w:t>
            </w:r>
          </w:p>
        </w:tc>
        <w:tc>
          <w:tcPr>
            <w:tcW w:w="1170" w:type="dxa"/>
            <w:shd w:val="clear" w:color="auto" w:fill="FFFFFF"/>
          </w:tcPr>
          <w:p w14:paraId="11CC8B53" w14:textId="77777777" w:rsidR="00DC317D" w:rsidRPr="00845817" w:rsidRDefault="00DC317D" w:rsidP="00DC317D">
            <w:pPr>
              <w:autoSpaceDE/>
              <w:autoSpaceDN/>
              <w:jc w:val="right"/>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2011</w:t>
            </w:r>
          </w:p>
        </w:tc>
        <w:tc>
          <w:tcPr>
            <w:tcW w:w="1620" w:type="dxa"/>
            <w:shd w:val="clear" w:color="auto" w:fill="FFFFFF"/>
          </w:tcPr>
          <w:p w14:paraId="6F0997B0"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 </w:t>
            </w:r>
            <w:proofErr w:type="spellStart"/>
            <w:r w:rsidRPr="00845817">
              <w:rPr>
                <w:rFonts w:asciiTheme="majorBidi" w:hAnsiTheme="majorBidi" w:cstheme="majorBidi"/>
                <w:i w:val="0"/>
                <w:iCs w:val="0"/>
                <w:color w:val="000000"/>
                <w:sz w:val="22"/>
                <w:szCs w:val="22"/>
                <w:lang w:eastAsia="en-US"/>
              </w:rPr>
              <w:t>Azooni</w:t>
            </w:r>
            <w:proofErr w:type="spellEnd"/>
            <w:r w:rsidRPr="00845817">
              <w:rPr>
                <w:rFonts w:asciiTheme="majorBidi" w:hAnsiTheme="majorBidi" w:cstheme="majorBidi"/>
                <w:i w:val="0"/>
                <w:iCs w:val="0"/>
                <w:color w:val="000000"/>
                <w:sz w:val="22"/>
                <w:szCs w:val="22"/>
                <w:lang w:eastAsia="en-US"/>
              </w:rPr>
              <w:t xml:space="preserve"> Group</w:t>
            </w:r>
          </w:p>
        </w:tc>
        <w:tc>
          <w:tcPr>
            <w:tcW w:w="1620" w:type="dxa"/>
            <w:shd w:val="clear" w:color="auto" w:fill="FFFFFF"/>
          </w:tcPr>
          <w:p w14:paraId="5E0D1F0A" w14:textId="77777777" w:rsidR="00DC317D" w:rsidRPr="00845817" w:rsidRDefault="00DC317D" w:rsidP="00DC317D">
            <w:pPr>
              <w:autoSpaceDE/>
              <w:autoSpaceDN/>
              <w:rPr>
                <w:rFonts w:asciiTheme="majorBidi" w:hAnsiTheme="majorBidi" w:cstheme="majorBidi"/>
                <w:i w:val="0"/>
                <w:iCs w:val="0"/>
                <w:color w:val="000000"/>
                <w:sz w:val="22"/>
                <w:szCs w:val="22"/>
                <w:lang w:eastAsia="en-US"/>
              </w:rPr>
            </w:pPr>
            <w:proofErr w:type="spellStart"/>
            <w:r w:rsidRPr="00845817">
              <w:rPr>
                <w:rFonts w:asciiTheme="majorBidi" w:hAnsiTheme="majorBidi" w:cstheme="majorBidi"/>
                <w:i w:val="0"/>
                <w:iCs w:val="0"/>
                <w:color w:val="000000"/>
                <w:sz w:val="22"/>
                <w:szCs w:val="22"/>
                <w:lang w:eastAsia="en-US"/>
              </w:rPr>
              <w:t>Azooni</w:t>
            </w:r>
            <w:proofErr w:type="spellEnd"/>
            <w:r w:rsidRPr="00845817">
              <w:rPr>
                <w:rFonts w:asciiTheme="majorBidi" w:hAnsiTheme="majorBidi" w:cstheme="majorBidi"/>
                <w:i w:val="0"/>
                <w:iCs w:val="0"/>
                <w:color w:val="000000"/>
                <w:sz w:val="22"/>
                <w:szCs w:val="22"/>
                <w:lang w:eastAsia="en-US"/>
              </w:rPr>
              <w:t xml:space="preserve"> Group</w:t>
            </w:r>
          </w:p>
        </w:tc>
      </w:tr>
      <w:tr w:rsidR="00DC317D" w:rsidRPr="00845817" w14:paraId="084FD559" w14:textId="77777777" w:rsidTr="0049000A">
        <w:trPr>
          <w:trHeight w:val="827"/>
        </w:trPr>
        <w:tc>
          <w:tcPr>
            <w:tcW w:w="4050" w:type="dxa"/>
            <w:shd w:val="clear" w:color="auto" w:fill="FFFFFF"/>
          </w:tcPr>
          <w:p w14:paraId="3D987324" w14:textId="77777777" w:rsidR="00DC317D" w:rsidRPr="00845817" w:rsidRDefault="00DC317D" w:rsidP="00D47FC8">
            <w:pPr>
              <w:pStyle w:val="ListParagraph"/>
              <w:numPr>
                <w:ilvl w:val="0"/>
                <w:numId w:val="38"/>
              </w:numPr>
              <w:tabs>
                <w:tab w:val="left" w:pos="342"/>
              </w:tabs>
              <w:ind w:left="72" w:firstLine="0"/>
              <w:rPr>
                <w:rFonts w:asciiTheme="majorBidi" w:hAnsiTheme="majorBidi" w:cstheme="majorBidi"/>
                <w:i w:val="0"/>
                <w:iCs w:val="0"/>
                <w:color w:val="000000" w:themeColor="text1"/>
              </w:rPr>
            </w:pPr>
            <w:proofErr w:type="spellStart"/>
            <w:r w:rsidRPr="00A71091">
              <w:rPr>
                <w:rFonts w:asciiTheme="majorBidi" w:hAnsiTheme="majorBidi" w:cstheme="majorBidi"/>
                <w:i w:val="0"/>
                <w:iCs w:val="0"/>
                <w:color w:val="000000" w:themeColor="text1"/>
              </w:rPr>
              <w:t>Beitonia</w:t>
            </w:r>
            <w:proofErr w:type="spellEnd"/>
            <w:r w:rsidRPr="00A71091">
              <w:rPr>
                <w:rFonts w:asciiTheme="majorBidi" w:hAnsiTheme="majorBidi" w:cstheme="majorBidi"/>
                <w:i w:val="0"/>
                <w:iCs w:val="0"/>
                <w:color w:val="000000" w:themeColor="text1"/>
              </w:rPr>
              <w:t xml:space="preserve"> Municipality Restructuring according to the OS adopted by MoLG</w:t>
            </w:r>
          </w:p>
        </w:tc>
        <w:tc>
          <w:tcPr>
            <w:tcW w:w="1620" w:type="dxa"/>
            <w:shd w:val="clear" w:color="auto" w:fill="FFFFFF"/>
          </w:tcPr>
          <w:p w14:paraId="1C860745" w14:textId="77777777" w:rsidR="00DC317D" w:rsidRPr="00845817" w:rsidRDefault="00DC317D" w:rsidP="00DC317D">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845817">
              <w:rPr>
                <w:rFonts w:asciiTheme="majorBidi" w:hAnsiTheme="majorBidi" w:cstheme="majorBidi"/>
                <w:i w:val="0"/>
                <w:iCs w:val="0"/>
                <w:color w:val="000000" w:themeColor="text1"/>
                <w:sz w:val="22"/>
                <w:szCs w:val="22"/>
                <w:lang w:eastAsia="en-US"/>
              </w:rPr>
              <w:t>Financial Expert</w:t>
            </w:r>
          </w:p>
        </w:tc>
        <w:tc>
          <w:tcPr>
            <w:tcW w:w="1170" w:type="dxa"/>
            <w:shd w:val="clear" w:color="auto" w:fill="FFFFFF"/>
          </w:tcPr>
          <w:p w14:paraId="5CD197B7" w14:textId="77777777" w:rsidR="00DC317D" w:rsidRPr="00845817" w:rsidRDefault="00DC317D" w:rsidP="00DC317D">
            <w:pPr>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2009</w:t>
            </w:r>
          </w:p>
        </w:tc>
        <w:tc>
          <w:tcPr>
            <w:tcW w:w="1620" w:type="dxa"/>
            <w:shd w:val="clear" w:color="auto" w:fill="FFFFFF"/>
          </w:tcPr>
          <w:p w14:paraId="6FB6236A" w14:textId="77777777" w:rsidR="00DC317D" w:rsidRPr="00845817" w:rsidRDefault="00DC317D" w:rsidP="00DC317D">
            <w:pPr>
              <w:rPr>
                <w:rFonts w:asciiTheme="majorBidi" w:hAnsiTheme="majorBidi" w:cstheme="majorBidi"/>
                <w:i w:val="0"/>
                <w:iCs w:val="0"/>
                <w:color w:val="000000" w:themeColor="text1"/>
                <w:sz w:val="22"/>
                <w:szCs w:val="22"/>
              </w:rPr>
            </w:pPr>
            <w:proofErr w:type="spellStart"/>
            <w:r w:rsidRPr="00845817">
              <w:rPr>
                <w:rFonts w:asciiTheme="majorBidi" w:hAnsiTheme="majorBidi" w:cstheme="majorBidi"/>
                <w:i w:val="0"/>
                <w:iCs w:val="0"/>
                <w:color w:val="000000" w:themeColor="text1"/>
                <w:sz w:val="22"/>
                <w:szCs w:val="22"/>
              </w:rPr>
              <w:t>Beitonia</w:t>
            </w:r>
            <w:proofErr w:type="spellEnd"/>
            <w:r w:rsidRPr="00845817">
              <w:rPr>
                <w:rFonts w:asciiTheme="majorBidi" w:hAnsiTheme="majorBidi" w:cstheme="majorBidi"/>
                <w:i w:val="0"/>
                <w:iCs w:val="0"/>
                <w:color w:val="000000" w:themeColor="text1"/>
                <w:sz w:val="22"/>
                <w:szCs w:val="22"/>
              </w:rPr>
              <w:t xml:space="preserve"> Municipality </w:t>
            </w:r>
          </w:p>
        </w:tc>
        <w:tc>
          <w:tcPr>
            <w:tcW w:w="1620" w:type="dxa"/>
            <w:shd w:val="clear" w:color="auto" w:fill="FFFFFF"/>
          </w:tcPr>
          <w:p w14:paraId="397994D7" w14:textId="77777777" w:rsidR="00DC317D" w:rsidRPr="00845817" w:rsidRDefault="00DC317D" w:rsidP="00DC317D">
            <w:pPr>
              <w:rPr>
                <w:rFonts w:asciiTheme="majorBidi" w:hAnsiTheme="majorBidi" w:cstheme="majorBidi"/>
                <w:i w:val="0"/>
                <w:iCs w:val="0"/>
                <w:color w:val="000000" w:themeColor="text1"/>
                <w:sz w:val="22"/>
                <w:szCs w:val="22"/>
              </w:rPr>
            </w:pPr>
            <w:proofErr w:type="spellStart"/>
            <w:r w:rsidRPr="00845817">
              <w:rPr>
                <w:rFonts w:asciiTheme="majorBidi" w:hAnsiTheme="majorBidi" w:cstheme="majorBidi"/>
                <w:i w:val="0"/>
                <w:iCs w:val="0"/>
                <w:color w:val="000000" w:themeColor="text1"/>
                <w:sz w:val="22"/>
                <w:szCs w:val="22"/>
              </w:rPr>
              <w:t>Beitonia</w:t>
            </w:r>
            <w:proofErr w:type="spellEnd"/>
            <w:r w:rsidRPr="00845817">
              <w:rPr>
                <w:rFonts w:asciiTheme="majorBidi" w:hAnsiTheme="majorBidi" w:cstheme="majorBidi"/>
                <w:i w:val="0"/>
                <w:iCs w:val="0"/>
                <w:color w:val="000000" w:themeColor="text1"/>
                <w:sz w:val="22"/>
                <w:szCs w:val="22"/>
              </w:rPr>
              <w:t xml:space="preserve"> Municipality </w:t>
            </w:r>
          </w:p>
        </w:tc>
      </w:tr>
    </w:tbl>
    <w:p w14:paraId="79B8779E" w14:textId="77777777" w:rsidR="00DC317D" w:rsidRDefault="00DC317D" w:rsidP="00572D43">
      <w:pPr>
        <w:pStyle w:val="ListParagraph"/>
        <w:pBdr>
          <w:between w:val="single" w:sz="4" w:space="1" w:color="auto"/>
        </w:pBdr>
        <w:ind w:left="180"/>
        <w:jc w:val="both"/>
        <w:rPr>
          <w:rFonts w:asciiTheme="majorBidi" w:hAnsiTheme="majorBidi" w:cstheme="majorBidi"/>
          <w:b/>
          <w:bCs/>
          <w:i w:val="0"/>
          <w:iCs w:val="0"/>
          <w:color w:val="000000" w:themeColor="text1"/>
        </w:rPr>
      </w:pPr>
    </w:p>
    <w:p w14:paraId="34D1E2C2" w14:textId="77777777" w:rsidR="00572D43" w:rsidRPr="00572D43" w:rsidRDefault="00572D43" w:rsidP="00572D43">
      <w:pPr>
        <w:pStyle w:val="ListParagraph"/>
        <w:numPr>
          <w:ilvl w:val="1"/>
          <w:numId w:val="31"/>
        </w:numPr>
        <w:shd w:val="clear" w:color="auto" w:fill="D9D9D9"/>
        <w:rPr>
          <w:rFonts w:asciiTheme="majorBidi" w:hAnsiTheme="majorBidi" w:cstheme="majorBidi"/>
          <w:b/>
          <w:bCs/>
          <w:i w:val="0"/>
          <w:iCs w:val="0"/>
        </w:rPr>
      </w:pPr>
      <w:r w:rsidRPr="00572D43">
        <w:rPr>
          <w:rFonts w:asciiTheme="majorBidi" w:hAnsiTheme="majorBidi" w:cstheme="majorBidi"/>
          <w:b/>
          <w:bCs/>
          <w:i w:val="0"/>
          <w:iCs w:val="0"/>
        </w:rPr>
        <w:t>Financial Expert, Local Economy Expert in the Developmental Strategic Planning Projects: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135"/>
        <w:gridCol w:w="1530"/>
        <w:gridCol w:w="1170"/>
        <w:gridCol w:w="1620"/>
        <w:gridCol w:w="1530"/>
      </w:tblGrid>
      <w:tr w:rsidR="00572D43" w:rsidRPr="00A71091" w14:paraId="39659625" w14:textId="77777777" w:rsidTr="006109FF">
        <w:tc>
          <w:tcPr>
            <w:tcW w:w="4135" w:type="dxa"/>
            <w:shd w:val="clear" w:color="auto" w:fill="D9D9D9" w:themeFill="background1" w:themeFillShade="D9"/>
          </w:tcPr>
          <w:p w14:paraId="72F4F7C7" w14:textId="77777777" w:rsidR="00572D43" w:rsidRPr="00A71091" w:rsidRDefault="00572D43" w:rsidP="00AD3309">
            <w:pPr>
              <w:rPr>
                <w:rFonts w:asciiTheme="majorBidi" w:hAnsiTheme="majorBidi" w:cstheme="majorBidi"/>
                <w:b/>
                <w:bCs/>
                <w:i w:val="0"/>
                <w:iCs w:val="0"/>
                <w:color w:val="000000" w:themeColor="text1"/>
                <w:sz w:val="22"/>
                <w:szCs w:val="22"/>
              </w:rPr>
            </w:pPr>
            <w:r w:rsidRPr="00A71091">
              <w:rPr>
                <w:color w:val="000000" w:themeColor="text1"/>
                <w:lang w:eastAsia="en-US"/>
              </w:rPr>
              <w:tab/>
            </w:r>
            <w:r w:rsidRPr="00A71091">
              <w:rPr>
                <w:rFonts w:asciiTheme="majorBidi" w:hAnsiTheme="majorBidi" w:cstheme="majorBidi"/>
                <w:b/>
                <w:bCs/>
                <w:i w:val="0"/>
                <w:iCs w:val="0"/>
                <w:color w:val="000000" w:themeColor="text1"/>
                <w:sz w:val="22"/>
                <w:szCs w:val="22"/>
              </w:rPr>
              <w:t>Project</w:t>
            </w:r>
          </w:p>
        </w:tc>
        <w:tc>
          <w:tcPr>
            <w:tcW w:w="1530" w:type="dxa"/>
            <w:shd w:val="clear" w:color="auto" w:fill="D9D9D9" w:themeFill="background1" w:themeFillShade="D9"/>
          </w:tcPr>
          <w:p w14:paraId="3AD27C30" w14:textId="77777777" w:rsidR="00572D43" w:rsidRPr="00A71091" w:rsidRDefault="00572D43" w:rsidP="00AD3309">
            <w:pPr>
              <w:rPr>
                <w:rFonts w:asciiTheme="majorBidi" w:hAnsiTheme="majorBidi" w:cstheme="majorBidi"/>
                <w:b/>
                <w:bCs/>
                <w:i w:val="0"/>
                <w:iCs w:val="0"/>
                <w:color w:val="000000" w:themeColor="text1"/>
                <w:sz w:val="22"/>
                <w:szCs w:val="22"/>
              </w:rPr>
            </w:pPr>
            <w:r w:rsidRPr="00A71091">
              <w:rPr>
                <w:rFonts w:asciiTheme="majorBidi" w:hAnsiTheme="majorBidi" w:cstheme="majorBidi"/>
                <w:b/>
                <w:bCs/>
                <w:i w:val="0"/>
                <w:iCs w:val="0"/>
                <w:color w:val="000000" w:themeColor="text1"/>
                <w:sz w:val="22"/>
                <w:szCs w:val="22"/>
              </w:rPr>
              <w:t>Position</w:t>
            </w:r>
          </w:p>
        </w:tc>
        <w:tc>
          <w:tcPr>
            <w:tcW w:w="1170" w:type="dxa"/>
            <w:shd w:val="clear" w:color="auto" w:fill="D9D9D9" w:themeFill="background1" w:themeFillShade="D9"/>
          </w:tcPr>
          <w:p w14:paraId="37F310AF" w14:textId="77777777" w:rsidR="00572D43" w:rsidRPr="00A71091" w:rsidRDefault="00572D43" w:rsidP="00AD3309">
            <w:pPr>
              <w:rPr>
                <w:rFonts w:asciiTheme="majorBidi" w:hAnsiTheme="majorBidi" w:cstheme="majorBidi"/>
                <w:b/>
                <w:bCs/>
                <w:i w:val="0"/>
                <w:iCs w:val="0"/>
                <w:color w:val="000000" w:themeColor="text1"/>
                <w:sz w:val="22"/>
                <w:szCs w:val="22"/>
              </w:rPr>
            </w:pPr>
            <w:r w:rsidRPr="00A71091">
              <w:rPr>
                <w:rFonts w:asciiTheme="majorBidi" w:hAnsiTheme="majorBidi" w:cstheme="majorBidi"/>
                <w:b/>
                <w:bCs/>
                <w:i w:val="0"/>
                <w:iCs w:val="0"/>
                <w:color w:val="000000" w:themeColor="text1"/>
                <w:sz w:val="22"/>
                <w:szCs w:val="22"/>
              </w:rPr>
              <w:t>Year</w:t>
            </w:r>
          </w:p>
        </w:tc>
        <w:tc>
          <w:tcPr>
            <w:tcW w:w="1620" w:type="dxa"/>
            <w:shd w:val="clear" w:color="auto" w:fill="D9D9D9" w:themeFill="background1" w:themeFillShade="D9"/>
          </w:tcPr>
          <w:p w14:paraId="02D3DBD9" w14:textId="77777777" w:rsidR="00572D43" w:rsidRPr="00A71091" w:rsidRDefault="00572D43" w:rsidP="00AD3309">
            <w:pPr>
              <w:rPr>
                <w:rFonts w:asciiTheme="majorBidi" w:hAnsiTheme="majorBidi" w:cstheme="majorBidi"/>
                <w:b/>
                <w:bCs/>
                <w:i w:val="0"/>
                <w:iCs w:val="0"/>
                <w:color w:val="000000" w:themeColor="text1"/>
                <w:sz w:val="22"/>
                <w:szCs w:val="22"/>
              </w:rPr>
            </w:pPr>
            <w:r w:rsidRPr="00A71091">
              <w:rPr>
                <w:rFonts w:asciiTheme="majorBidi" w:hAnsiTheme="majorBidi" w:cstheme="majorBidi"/>
                <w:b/>
                <w:bCs/>
                <w:i w:val="0"/>
                <w:iCs w:val="0"/>
                <w:color w:val="000000" w:themeColor="text1"/>
                <w:sz w:val="22"/>
                <w:szCs w:val="22"/>
              </w:rPr>
              <w:t xml:space="preserve">Client </w:t>
            </w:r>
          </w:p>
        </w:tc>
        <w:tc>
          <w:tcPr>
            <w:tcW w:w="1530" w:type="dxa"/>
            <w:shd w:val="clear" w:color="auto" w:fill="D9D9D9" w:themeFill="background1" w:themeFillShade="D9"/>
          </w:tcPr>
          <w:p w14:paraId="14A5D83F" w14:textId="77777777" w:rsidR="00572D43" w:rsidRPr="00A71091" w:rsidRDefault="00572D43" w:rsidP="00AD3309">
            <w:pPr>
              <w:rPr>
                <w:rFonts w:asciiTheme="majorBidi" w:hAnsiTheme="majorBidi" w:cstheme="majorBidi"/>
                <w:b/>
                <w:bCs/>
                <w:i w:val="0"/>
                <w:iCs w:val="0"/>
                <w:color w:val="000000" w:themeColor="text1"/>
                <w:sz w:val="22"/>
                <w:szCs w:val="22"/>
              </w:rPr>
            </w:pPr>
            <w:r w:rsidRPr="00A71091">
              <w:rPr>
                <w:rFonts w:asciiTheme="majorBidi" w:hAnsiTheme="majorBidi" w:cstheme="majorBidi"/>
                <w:b/>
                <w:bCs/>
                <w:i w:val="0"/>
                <w:iCs w:val="0"/>
                <w:color w:val="000000" w:themeColor="text1"/>
                <w:sz w:val="22"/>
                <w:szCs w:val="22"/>
              </w:rPr>
              <w:t>Source of Fund – or Through</w:t>
            </w:r>
          </w:p>
        </w:tc>
      </w:tr>
      <w:tr w:rsidR="000D53C1" w:rsidRPr="00A71091" w14:paraId="30CDC47C" w14:textId="77777777" w:rsidTr="00EC06FC">
        <w:tc>
          <w:tcPr>
            <w:tcW w:w="4135" w:type="dxa"/>
            <w:shd w:val="clear" w:color="auto" w:fill="auto"/>
          </w:tcPr>
          <w:p w14:paraId="698D609D" w14:textId="38201EC7" w:rsidR="000D53C1" w:rsidRPr="00EC06FC" w:rsidRDefault="000D53C1" w:rsidP="00EC06FC">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 xml:space="preserve">Developing strategic plans for both Nablus and </w:t>
            </w:r>
            <w:proofErr w:type="spellStart"/>
            <w:r>
              <w:rPr>
                <w:rFonts w:asciiTheme="majorBidi" w:hAnsiTheme="majorBidi" w:cstheme="majorBidi"/>
                <w:i w:val="0"/>
                <w:iCs w:val="0"/>
                <w:color w:val="000000" w:themeColor="text1"/>
                <w:sz w:val="22"/>
                <w:szCs w:val="22"/>
                <w:lang w:eastAsia="en-US"/>
              </w:rPr>
              <w:t>Tulkarem</w:t>
            </w:r>
            <w:proofErr w:type="spellEnd"/>
            <w:r>
              <w:rPr>
                <w:rFonts w:asciiTheme="majorBidi" w:hAnsiTheme="majorBidi" w:cstheme="majorBidi"/>
                <w:i w:val="0"/>
                <w:iCs w:val="0"/>
                <w:color w:val="000000" w:themeColor="text1"/>
                <w:sz w:val="22"/>
                <w:szCs w:val="22"/>
                <w:lang w:eastAsia="en-US"/>
              </w:rPr>
              <w:t xml:space="preserve"> governorates municipalities ( </w:t>
            </w:r>
            <w:proofErr w:type="spellStart"/>
            <w:r>
              <w:rPr>
                <w:rFonts w:asciiTheme="majorBidi" w:hAnsiTheme="majorBidi" w:cstheme="majorBidi"/>
                <w:i w:val="0"/>
                <w:iCs w:val="0"/>
                <w:color w:val="000000" w:themeColor="text1"/>
                <w:sz w:val="22"/>
                <w:szCs w:val="22"/>
                <w:lang w:eastAsia="en-US"/>
              </w:rPr>
              <w:t>Baqah</w:t>
            </w:r>
            <w:proofErr w:type="spellEnd"/>
            <w:r>
              <w:rPr>
                <w:rFonts w:asciiTheme="majorBidi" w:hAnsiTheme="majorBidi" w:cstheme="majorBidi"/>
                <w:i w:val="0"/>
                <w:iCs w:val="0"/>
                <w:color w:val="000000" w:themeColor="text1"/>
                <w:sz w:val="22"/>
                <w:szCs w:val="22"/>
                <w:lang w:eastAsia="en-US"/>
              </w:rPr>
              <w:t xml:space="preserve"> </w:t>
            </w:r>
            <w:proofErr w:type="spellStart"/>
            <w:r>
              <w:rPr>
                <w:rFonts w:asciiTheme="majorBidi" w:hAnsiTheme="majorBidi" w:cstheme="majorBidi"/>
                <w:i w:val="0"/>
                <w:iCs w:val="0"/>
                <w:color w:val="000000" w:themeColor="text1"/>
                <w:sz w:val="22"/>
                <w:szCs w:val="22"/>
                <w:lang w:eastAsia="en-US"/>
              </w:rPr>
              <w:t>Al_Sharqiah</w:t>
            </w:r>
            <w:proofErr w:type="spellEnd"/>
            <w:r>
              <w:rPr>
                <w:rFonts w:asciiTheme="majorBidi" w:hAnsiTheme="majorBidi" w:cstheme="majorBidi"/>
                <w:i w:val="0"/>
                <w:iCs w:val="0"/>
                <w:color w:val="000000" w:themeColor="text1"/>
                <w:sz w:val="22"/>
                <w:szCs w:val="22"/>
                <w:lang w:eastAsia="en-US"/>
              </w:rPr>
              <w:t xml:space="preserve"> and </w:t>
            </w:r>
            <w:proofErr w:type="spellStart"/>
            <w:r>
              <w:rPr>
                <w:rFonts w:asciiTheme="majorBidi" w:hAnsiTheme="majorBidi" w:cstheme="majorBidi"/>
                <w:i w:val="0"/>
                <w:iCs w:val="0"/>
                <w:color w:val="000000" w:themeColor="text1"/>
                <w:sz w:val="22"/>
                <w:szCs w:val="22"/>
                <w:lang w:eastAsia="en-US"/>
              </w:rPr>
              <w:t>Qefeen</w:t>
            </w:r>
            <w:proofErr w:type="spellEnd"/>
            <w:r>
              <w:rPr>
                <w:rFonts w:asciiTheme="majorBidi" w:hAnsiTheme="majorBidi" w:cstheme="majorBidi"/>
                <w:i w:val="0"/>
                <w:iCs w:val="0"/>
                <w:color w:val="000000" w:themeColor="text1"/>
                <w:sz w:val="22"/>
                <w:szCs w:val="22"/>
                <w:lang w:eastAsia="en-US"/>
              </w:rPr>
              <w:t>)</w:t>
            </w:r>
          </w:p>
        </w:tc>
        <w:tc>
          <w:tcPr>
            <w:tcW w:w="1530" w:type="dxa"/>
            <w:shd w:val="clear" w:color="auto" w:fill="auto"/>
          </w:tcPr>
          <w:p w14:paraId="6FC05806" w14:textId="232A368C" w:rsidR="000D53C1" w:rsidRDefault="000D53C1"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Strategic planning expert</w:t>
            </w:r>
          </w:p>
        </w:tc>
        <w:tc>
          <w:tcPr>
            <w:tcW w:w="1170" w:type="dxa"/>
            <w:shd w:val="clear" w:color="auto" w:fill="auto"/>
          </w:tcPr>
          <w:p w14:paraId="40FDDB16" w14:textId="257B5840" w:rsidR="000D53C1" w:rsidRDefault="000D53C1"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2022/2023</w:t>
            </w:r>
          </w:p>
        </w:tc>
        <w:tc>
          <w:tcPr>
            <w:tcW w:w="1620" w:type="dxa"/>
            <w:shd w:val="clear" w:color="auto" w:fill="auto"/>
          </w:tcPr>
          <w:p w14:paraId="65CAAD09" w14:textId="2537E7BC" w:rsidR="000D53C1" w:rsidRDefault="000D53C1"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sidRPr="000D53C1">
              <w:rPr>
                <w:rFonts w:asciiTheme="majorBidi" w:hAnsiTheme="majorBidi" w:cstheme="majorBidi"/>
                <w:i w:val="0"/>
                <w:iCs w:val="0"/>
                <w:color w:val="000000" w:themeColor="text1"/>
                <w:sz w:val="22"/>
                <w:szCs w:val="22"/>
                <w:lang w:eastAsia="en-US"/>
              </w:rPr>
              <w:t>An-</w:t>
            </w:r>
            <w:proofErr w:type="spellStart"/>
            <w:r w:rsidRPr="000D53C1">
              <w:rPr>
                <w:rFonts w:asciiTheme="majorBidi" w:hAnsiTheme="majorBidi" w:cstheme="majorBidi"/>
                <w:i w:val="0"/>
                <w:iCs w:val="0"/>
                <w:color w:val="000000" w:themeColor="text1"/>
                <w:sz w:val="22"/>
                <w:szCs w:val="22"/>
                <w:lang w:eastAsia="en-US"/>
              </w:rPr>
              <w:t>Najah</w:t>
            </w:r>
            <w:proofErr w:type="spellEnd"/>
            <w:r w:rsidRPr="000D53C1">
              <w:rPr>
                <w:rFonts w:asciiTheme="majorBidi" w:hAnsiTheme="majorBidi" w:cstheme="majorBidi"/>
                <w:i w:val="0"/>
                <w:iCs w:val="0"/>
                <w:color w:val="000000" w:themeColor="text1"/>
                <w:sz w:val="22"/>
                <w:szCs w:val="22"/>
                <w:lang w:eastAsia="en-US"/>
              </w:rPr>
              <w:t xml:space="preserve"> Company for Consultancy and Technical Studies</w:t>
            </w:r>
          </w:p>
        </w:tc>
        <w:tc>
          <w:tcPr>
            <w:tcW w:w="1530" w:type="dxa"/>
            <w:shd w:val="clear" w:color="auto" w:fill="auto"/>
          </w:tcPr>
          <w:p w14:paraId="2B5D2E81" w14:textId="6CC1ED2A" w:rsidR="000D53C1" w:rsidRDefault="000D53C1"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MDLF</w:t>
            </w:r>
          </w:p>
        </w:tc>
      </w:tr>
      <w:tr w:rsidR="00EC06FC" w:rsidRPr="00A71091" w14:paraId="16980225" w14:textId="77777777" w:rsidTr="00EC06FC">
        <w:tc>
          <w:tcPr>
            <w:tcW w:w="4135" w:type="dxa"/>
            <w:shd w:val="clear" w:color="auto" w:fill="auto"/>
          </w:tcPr>
          <w:p w14:paraId="7149E200" w14:textId="32E9B120" w:rsidR="00EC06FC" w:rsidRPr="00EC06FC" w:rsidRDefault="00EC06FC" w:rsidP="00EC06FC">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EC06FC">
              <w:rPr>
                <w:rFonts w:asciiTheme="majorBidi" w:hAnsiTheme="majorBidi" w:cstheme="majorBidi"/>
                <w:i w:val="0"/>
                <w:iCs w:val="0"/>
                <w:color w:val="000000" w:themeColor="text1"/>
                <w:sz w:val="22"/>
                <w:szCs w:val="22"/>
                <w:lang w:eastAsia="en-US"/>
              </w:rPr>
              <w:t xml:space="preserve">Joint strategic spatial &amp; investment plan for the targeted urban areas ( Nablus, Ramallah, Bethlehem, and Hebron), </w:t>
            </w:r>
            <w:r>
              <w:rPr>
                <w:rFonts w:asciiTheme="majorBidi" w:hAnsiTheme="majorBidi" w:cstheme="majorBidi"/>
                <w:i w:val="0"/>
                <w:iCs w:val="0"/>
                <w:color w:val="000000" w:themeColor="text1"/>
                <w:sz w:val="22"/>
                <w:szCs w:val="22"/>
                <w:lang w:eastAsia="en-US"/>
              </w:rPr>
              <w:t xml:space="preserve"> </w:t>
            </w:r>
          </w:p>
        </w:tc>
        <w:tc>
          <w:tcPr>
            <w:tcW w:w="1530" w:type="dxa"/>
            <w:shd w:val="clear" w:color="auto" w:fill="auto"/>
          </w:tcPr>
          <w:p w14:paraId="3A6FFB7B" w14:textId="0849B6F6" w:rsidR="00EC06FC" w:rsidRPr="00EC06FC" w:rsidRDefault="00EC06FC"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Financial and economic expert</w:t>
            </w:r>
          </w:p>
        </w:tc>
        <w:tc>
          <w:tcPr>
            <w:tcW w:w="1170" w:type="dxa"/>
            <w:shd w:val="clear" w:color="auto" w:fill="auto"/>
          </w:tcPr>
          <w:p w14:paraId="750F83A8" w14:textId="668E40B9" w:rsidR="00EC06FC" w:rsidRPr="00EC06FC" w:rsidRDefault="00EC06FC"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2022</w:t>
            </w:r>
          </w:p>
        </w:tc>
        <w:tc>
          <w:tcPr>
            <w:tcW w:w="1620" w:type="dxa"/>
            <w:shd w:val="clear" w:color="auto" w:fill="auto"/>
          </w:tcPr>
          <w:p w14:paraId="6F3ACC66" w14:textId="6F31CFF9" w:rsidR="00EC06FC" w:rsidRPr="00EC06FC" w:rsidRDefault="00EC06FC"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MDLF</w:t>
            </w:r>
          </w:p>
        </w:tc>
        <w:tc>
          <w:tcPr>
            <w:tcW w:w="1530" w:type="dxa"/>
            <w:shd w:val="clear" w:color="auto" w:fill="auto"/>
          </w:tcPr>
          <w:p w14:paraId="3DC0555F" w14:textId="6585505A" w:rsidR="00EC06FC" w:rsidRPr="00EC06FC" w:rsidRDefault="00EC06FC" w:rsidP="00EC06FC">
            <w:pPr>
              <w:pStyle w:val="Footer"/>
              <w:tabs>
                <w:tab w:val="clear" w:pos="4320"/>
                <w:tab w:val="clear" w:pos="8640"/>
                <w:tab w:val="left" w:pos="337"/>
              </w:tabs>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MDLF</w:t>
            </w:r>
          </w:p>
        </w:tc>
      </w:tr>
      <w:tr w:rsidR="00D47FC8" w:rsidRPr="00A71091" w14:paraId="1903CCCA" w14:textId="77777777" w:rsidTr="006109FF">
        <w:tc>
          <w:tcPr>
            <w:tcW w:w="4135" w:type="dxa"/>
            <w:shd w:val="clear" w:color="auto" w:fill="FFFFFF" w:themeFill="background1"/>
          </w:tcPr>
          <w:p w14:paraId="093DEF33" w14:textId="77777777" w:rsidR="00D47FC8" w:rsidRPr="00D47FC8" w:rsidRDefault="00D47FC8" w:rsidP="00D47FC8">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D47FC8">
              <w:rPr>
                <w:rFonts w:asciiTheme="majorBidi" w:hAnsiTheme="majorBidi" w:cstheme="majorBidi"/>
                <w:i w:val="0"/>
                <w:iCs w:val="0"/>
                <w:color w:val="000000" w:themeColor="text1"/>
                <w:sz w:val="22"/>
                <w:szCs w:val="22"/>
                <w:lang w:eastAsia="en-US"/>
              </w:rPr>
              <w:t>Developing SDIP plans and LED plans for Palestinian localities and Support the Preparation of Strategic Development and Investment Plans (SDIPs) in 36 Municipalities. RFP-WBGPCT-003-01-11-2017, Cluster #6 (</w:t>
            </w:r>
            <w:proofErr w:type="spellStart"/>
            <w:r w:rsidRPr="00D47FC8">
              <w:rPr>
                <w:rFonts w:asciiTheme="majorBidi" w:hAnsiTheme="majorBidi" w:cstheme="majorBidi"/>
                <w:i w:val="0"/>
                <w:iCs w:val="0"/>
                <w:color w:val="000000" w:themeColor="text1"/>
                <w:sz w:val="22"/>
                <w:szCs w:val="22"/>
                <w:lang w:eastAsia="en-US"/>
              </w:rPr>
              <w:t>Silat</w:t>
            </w:r>
            <w:proofErr w:type="spellEnd"/>
            <w:r w:rsidRPr="00D47FC8">
              <w:rPr>
                <w:rFonts w:asciiTheme="majorBidi" w:hAnsiTheme="majorBidi" w:cstheme="majorBidi"/>
                <w:i w:val="0"/>
                <w:iCs w:val="0"/>
                <w:color w:val="000000" w:themeColor="text1"/>
                <w:sz w:val="22"/>
                <w:szCs w:val="22"/>
                <w:lang w:eastAsia="en-US"/>
              </w:rPr>
              <w:t xml:space="preserve"> al </w:t>
            </w:r>
            <w:proofErr w:type="spellStart"/>
            <w:r w:rsidRPr="00D47FC8">
              <w:rPr>
                <w:rFonts w:asciiTheme="majorBidi" w:hAnsiTheme="majorBidi" w:cstheme="majorBidi"/>
                <w:i w:val="0"/>
                <w:iCs w:val="0"/>
                <w:color w:val="000000" w:themeColor="text1"/>
                <w:sz w:val="22"/>
                <w:szCs w:val="22"/>
                <w:lang w:eastAsia="en-US"/>
              </w:rPr>
              <w:t>Harithiya</w:t>
            </w:r>
            <w:proofErr w:type="spellEnd"/>
            <w:r w:rsidRPr="00D47FC8">
              <w:rPr>
                <w:rFonts w:asciiTheme="majorBidi" w:hAnsiTheme="majorBidi" w:cstheme="majorBidi"/>
                <w:i w:val="0"/>
                <w:iCs w:val="0"/>
                <w:color w:val="000000" w:themeColor="text1"/>
                <w:sz w:val="22"/>
                <w:szCs w:val="22"/>
                <w:lang w:eastAsia="en-US"/>
              </w:rPr>
              <w:t xml:space="preserve">, </w:t>
            </w:r>
            <w:proofErr w:type="spellStart"/>
            <w:r w:rsidRPr="00D47FC8">
              <w:rPr>
                <w:rFonts w:asciiTheme="majorBidi" w:hAnsiTheme="majorBidi" w:cstheme="majorBidi"/>
                <w:i w:val="0"/>
                <w:iCs w:val="0"/>
                <w:color w:val="000000" w:themeColor="text1"/>
                <w:sz w:val="22"/>
                <w:szCs w:val="22"/>
                <w:lang w:eastAsia="en-US"/>
              </w:rPr>
              <w:t>Kafr</w:t>
            </w:r>
            <w:proofErr w:type="spellEnd"/>
            <w:r w:rsidRPr="00D47FC8">
              <w:rPr>
                <w:rFonts w:asciiTheme="majorBidi" w:hAnsiTheme="majorBidi" w:cstheme="majorBidi"/>
                <w:i w:val="0"/>
                <w:iCs w:val="0"/>
                <w:color w:val="000000" w:themeColor="text1"/>
                <w:sz w:val="22"/>
                <w:szCs w:val="22"/>
                <w:lang w:eastAsia="en-US"/>
              </w:rPr>
              <w:t xml:space="preserve"> Dan, </w:t>
            </w:r>
            <w:proofErr w:type="spellStart"/>
            <w:r w:rsidRPr="00D47FC8">
              <w:rPr>
                <w:rFonts w:asciiTheme="majorBidi" w:hAnsiTheme="majorBidi" w:cstheme="majorBidi"/>
                <w:i w:val="0"/>
                <w:iCs w:val="0"/>
                <w:color w:val="000000" w:themeColor="text1"/>
                <w:sz w:val="22"/>
                <w:szCs w:val="22"/>
                <w:lang w:eastAsia="en-US"/>
              </w:rPr>
              <w:t>Barta’a</w:t>
            </w:r>
            <w:proofErr w:type="spellEnd"/>
            <w:r w:rsidRPr="00D47FC8">
              <w:rPr>
                <w:rFonts w:asciiTheme="majorBidi" w:hAnsiTheme="majorBidi" w:cstheme="majorBidi"/>
                <w:i w:val="0"/>
                <w:iCs w:val="0"/>
                <w:color w:val="000000" w:themeColor="text1"/>
                <w:sz w:val="22"/>
                <w:szCs w:val="22"/>
                <w:lang w:eastAsia="en-US"/>
              </w:rPr>
              <w:t xml:space="preserve"> ash </w:t>
            </w:r>
            <w:proofErr w:type="spellStart"/>
            <w:r w:rsidRPr="00D47FC8">
              <w:rPr>
                <w:rFonts w:asciiTheme="majorBidi" w:hAnsiTheme="majorBidi" w:cstheme="majorBidi"/>
                <w:i w:val="0"/>
                <w:iCs w:val="0"/>
                <w:color w:val="000000" w:themeColor="text1"/>
                <w:sz w:val="22"/>
                <w:szCs w:val="22"/>
                <w:lang w:eastAsia="en-US"/>
              </w:rPr>
              <w:t>Sharqiya</w:t>
            </w:r>
            <w:proofErr w:type="spellEnd"/>
            <w:r w:rsidRPr="00D47FC8">
              <w:rPr>
                <w:rFonts w:asciiTheme="majorBidi" w:hAnsiTheme="majorBidi" w:cstheme="majorBidi"/>
                <w:i w:val="0"/>
                <w:iCs w:val="0"/>
                <w:color w:val="000000" w:themeColor="text1"/>
                <w:sz w:val="22"/>
                <w:szCs w:val="22"/>
                <w:lang w:eastAsia="en-US"/>
              </w:rPr>
              <w:t xml:space="preserve">, </w:t>
            </w:r>
            <w:proofErr w:type="spellStart"/>
            <w:r w:rsidRPr="00D47FC8">
              <w:rPr>
                <w:rFonts w:asciiTheme="majorBidi" w:hAnsiTheme="majorBidi" w:cstheme="majorBidi"/>
                <w:i w:val="0"/>
                <w:iCs w:val="0"/>
                <w:color w:val="000000" w:themeColor="text1"/>
                <w:sz w:val="22"/>
                <w:szCs w:val="22"/>
                <w:lang w:eastAsia="en-US"/>
              </w:rPr>
              <w:t>Birqin</w:t>
            </w:r>
            <w:proofErr w:type="spellEnd"/>
            <w:r w:rsidRPr="00D47FC8">
              <w:rPr>
                <w:rFonts w:asciiTheme="majorBidi" w:hAnsiTheme="majorBidi" w:cstheme="majorBidi"/>
                <w:i w:val="0"/>
                <w:iCs w:val="0"/>
                <w:color w:val="000000" w:themeColor="text1"/>
                <w:sz w:val="22"/>
                <w:szCs w:val="22"/>
                <w:lang w:eastAsia="en-US"/>
              </w:rPr>
              <w:t xml:space="preserve">, </w:t>
            </w:r>
            <w:proofErr w:type="spellStart"/>
            <w:r w:rsidRPr="00D47FC8">
              <w:rPr>
                <w:rFonts w:asciiTheme="majorBidi" w:hAnsiTheme="majorBidi" w:cstheme="majorBidi"/>
                <w:i w:val="0"/>
                <w:iCs w:val="0"/>
                <w:color w:val="000000" w:themeColor="text1"/>
                <w:sz w:val="22"/>
                <w:szCs w:val="22"/>
                <w:lang w:eastAsia="en-US"/>
              </w:rPr>
              <w:t>Az</w:t>
            </w:r>
            <w:proofErr w:type="spellEnd"/>
            <w:r w:rsidRPr="00D47FC8">
              <w:rPr>
                <w:rFonts w:asciiTheme="majorBidi" w:hAnsiTheme="majorBidi" w:cstheme="majorBidi"/>
                <w:i w:val="0"/>
                <w:iCs w:val="0"/>
                <w:color w:val="000000" w:themeColor="text1"/>
                <w:sz w:val="22"/>
                <w:szCs w:val="22"/>
                <w:lang w:eastAsia="en-US"/>
              </w:rPr>
              <w:t xml:space="preserve"> </w:t>
            </w:r>
            <w:proofErr w:type="spellStart"/>
            <w:r w:rsidRPr="00D47FC8">
              <w:rPr>
                <w:rFonts w:asciiTheme="majorBidi" w:hAnsiTheme="majorBidi" w:cstheme="majorBidi"/>
                <w:i w:val="0"/>
                <w:iCs w:val="0"/>
                <w:color w:val="000000" w:themeColor="text1"/>
                <w:sz w:val="22"/>
                <w:szCs w:val="22"/>
                <w:lang w:eastAsia="en-US"/>
              </w:rPr>
              <w:t>Zababida</w:t>
            </w:r>
            <w:proofErr w:type="spellEnd"/>
            <w:r w:rsidRPr="00D47FC8">
              <w:rPr>
                <w:rFonts w:asciiTheme="majorBidi" w:hAnsiTheme="majorBidi" w:cstheme="majorBidi"/>
                <w:i w:val="0"/>
                <w:iCs w:val="0"/>
                <w:color w:val="000000" w:themeColor="text1"/>
                <w:sz w:val="22"/>
                <w:szCs w:val="22"/>
                <w:lang w:eastAsia="en-US"/>
              </w:rPr>
              <w:t>),</w:t>
            </w:r>
            <w:r w:rsidRPr="00D47FC8">
              <w:rPr>
                <w:rFonts w:asciiTheme="majorBidi" w:hAnsiTheme="majorBidi" w:cstheme="majorBidi"/>
                <w:i w:val="0"/>
                <w:iCs w:val="0"/>
                <w:color w:val="000000" w:themeColor="text1"/>
              </w:rPr>
              <w:t xml:space="preserve">  </w:t>
            </w:r>
          </w:p>
        </w:tc>
        <w:tc>
          <w:tcPr>
            <w:tcW w:w="1530" w:type="dxa"/>
            <w:shd w:val="clear" w:color="auto" w:fill="FFFFFF" w:themeFill="background1"/>
          </w:tcPr>
          <w:p w14:paraId="280E1E44" w14:textId="77777777" w:rsidR="00D47FC8" w:rsidRPr="00D47FC8" w:rsidRDefault="00D47FC8" w:rsidP="00AD3309">
            <w:pPr>
              <w:rPr>
                <w:rFonts w:asciiTheme="majorBidi" w:hAnsiTheme="majorBidi" w:cstheme="majorBidi"/>
                <w:i w:val="0"/>
                <w:iCs w:val="0"/>
                <w:color w:val="000000" w:themeColor="text1"/>
                <w:sz w:val="22"/>
                <w:szCs w:val="22"/>
                <w:lang w:eastAsia="en-US"/>
              </w:rPr>
            </w:pPr>
            <w:r w:rsidRPr="00D47FC8">
              <w:rPr>
                <w:rFonts w:asciiTheme="majorBidi" w:hAnsiTheme="majorBidi" w:cstheme="majorBidi"/>
                <w:i w:val="0"/>
                <w:iCs w:val="0"/>
                <w:color w:val="FF0000"/>
                <w:sz w:val="24"/>
                <w:szCs w:val="24"/>
                <w:lang w:val="en-GB"/>
              </w:rPr>
              <w:t>Local Economy expert:</w:t>
            </w:r>
          </w:p>
        </w:tc>
        <w:tc>
          <w:tcPr>
            <w:tcW w:w="1170" w:type="dxa"/>
            <w:shd w:val="clear" w:color="auto" w:fill="FFFFFF" w:themeFill="background1"/>
          </w:tcPr>
          <w:p w14:paraId="40ABED05" w14:textId="77777777" w:rsidR="00D47FC8" w:rsidRPr="00D47FC8" w:rsidRDefault="00D47FC8" w:rsidP="00AD3309">
            <w:pPr>
              <w:rPr>
                <w:rFonts w:asciiTheme="majorBidi" w:hAnsiTheme="majorBidi" w:cstheme="majorBidi"/>
                <w:i w:val="0"/>
                <w:iCs w:val="0"/>
                <w:color w:val="000000" w:themeColor="text1"/>
                <w:sz w:val="22"/>
                <w:szCs w:val="22"/>
              </w:rPr>
            </w:pPr>
            <w:r w:rsidRPr="00D47FC8">
              <w:rPr>
                <w:rFonts w:asciiTheme="majorBidi" w:hAnsiTheme="majorBidi" w:cstheme="majorBidi"/>
                <w:i w:val="0"/>
                <w:iCs w:val="0"/>
                <w:color w:val="000000" w:themeColor="text1"/>
                <w:sz w:val="22"/>
                <w:szCs w:val="22"/>
              </w:rPr>
              <w:t>2018</w:t>
            </w:r>
          </w:p>
        </w:tc>
        <w:tc>
          <w:tcPr>
            <w:tcW w:w="1620" w:type="dxa"/>
            <w:shd w:val="clear" w:color="auto" w:fill="FFFFFF" w:themeFill="background1"/>
          </w:tcPr>
          <w:p w14:paraId="1EB0BC40" w14:textId="77777777" w:rsidR="00D47FC8" w:rsidRPr="00D47FC8" w:rsidRDefault="00D47FC8" w:rsidP="00AD3309">
            <w:pPr>
              <w:rPr>
                <w:rFonts w:asciiTheme="majorBidi" w:hAnsiTheme="majorBidi" w:cstheme="majorBidi"/>
                <w:i w:val="0"/>
                <w:iCs w:val="0"/>
                <w:color w:val="000000" w:themeColor="text1"/>
                <w:sz w:val="22"/>
                <w:szCs w:val="22"/>
              </w:rPr>
            </w:pPr>
            <w:r w:rsidRPr="00D47FC8">
              <w:rPr>
                <w:rFonts w:asciiTheme="majorBidi" w:hAnsiTheme="majorBidi" w:cstheme="majorBidi"/>
                <w:i w:val="0"/>
                <w:iCs w:val="0"/>
                <w:color w:val="000000" w:themeColor="text1"/>
                <w:sz w:val="22"/>
                <w:szCs w:val="22"/>
              </w:rPr>
              <w:t>HOPE, NCD</w:t>
            </w:r>
            <w:r>
              <w:rPr>
                <w:rFonts w:asciiTheme="majorBidi" w:hAnsiTheme="majorBidi" w:cstheme="majorBidi"/>
                <w:i w:val="0"/>
                <w:iCs w:val="0"/>
                <w:color w:val="000000" w:themeColor="text1"/>
                <w:sz w:val="22"/>
                <w:szCs w:val="22"/>
              </w:rPr>
              <w:t>, TTRA</w:t>
            </w:r>
          </w:p>
        </w:tc>
        <w:tc>
          <w:tcPr>
            <w:tcW w:w="1530" w:type="dxa"/>
            <w:shd w:val="clear" w:color="auto" w:fill="FFFFFF" w:themeFill="background1"/>
          </w:tcPr>
          <w:p w14:paraId="7D329825" w14:textId="77777777" w:rsidR="00D47FC8" w:rsidRPr="00D47FC8" w:rsidRDefault="00D47FC8" w:rsidP="00AD3309">
            <w:pPr>
              <w:rPr>
                <w:rFonts w:asciiTheme="majorBidi" w:hAnsiTheme="majorBidi" w:cstheme="majorBidi"/>
                <w:i w:val="0"/>
                <w:iCs w:val="0"/>
                <w:color w:val="000000" w:themeColor="text1"/>
                <w:sz w:val="22"/>
                <w:szCs w:val="22"/>
              </w:rPr>
            </w:pPr>
            <w:r w:rsidRPr="00D47FC8">
              <w:rPr>
                <w:rFonts w:asciiTheme="majorBidi" w:hAnsiTheme="majorBidi" w:cstheme="majorBidi"/>
                <w:i w:val="0"/>
                <w:iCs w:val="0"/>
                <w:lang w:val="en-GB"/>
              </w:rPr>
              <w:t>TTRA-USAID</w:t>
            </w:r>
          </w:p>
        </w:tc>
      </w:tr>
      <w:tr w:rsidR="00572D43" w:rsidRPr="00A71091" w14:paraId="2B707327" w14:textId="77777777" w:rsidTr="006109FF">
        <w:tc>
          <w:tcPr>
            <w:tcW w:w="4135" w:type="dxa"/>
            <w:shd w:val="clear" w:color="auto" w:fill="FFFFFF" w:themeFill="background1"/>
          </w:tcPr>
          <w:p w14:paraId="41D412E9"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Development Of Physical Plans for Localities According to the Physical Planning Manual adopted by MoLG</w:t>
            </w:r>
          </w:p>
        </w:tc>
        <w:tc>
          <w:tcPr>
            <w:tcW w:w="1530" w:type="dxa"/>
            <w:shd w:val="clear" w:color="auto" w:fill="FFFFFF" w:themeFill="background1"/>
          </w:tcPr>
          <w:p w14:paraId="7FE650F4" w14:textId="77777777" w:rsidR="00572D43" w:rsidRPr="00A71091" w:rsidRDefault="00572D43" w:rsidP="00AD3309">
            <w:pPr>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Local economy expert</w:t>
            </w:r>
          </w:p>
        </w:tc>
        <w:tc>
          <w:tcPr>
            <w:tcW w:w="1170" w:type="dxa"/>
            <w:shd w:val="clear" w:color="auto" w:fill="FFFFFF" w:themeFill="background1"/>
          </w:tcPr>
          <w:p w14:paraId="41BC9874" w14:textId="77777777" w:rsidR="00572D43" w:rsidRPr="00A71091" w:rsidRDefault="00572D43" w:rsidP="00AD3309">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2017</w:t>
            </w:r>
          </w:p>
        </w:tc>
        <w:tc>
          <w:tcPr>
            <w:tcW w:w="1620" w:type="dxa"/>
            <w:shd w:val="clear" w:color="auto" w:fill="FFFFFF" w:themeFill="background1"/>
          </w:tcPr>
          <w:p w14:paraId="7B315EB2" w14:textId="77777777" w:rsidR="00572D43" w:rsidRPr="00A71091" w:rsidRDefault="00572D43" w:rsidP="00AD3309">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 xml:space="preserve">MDLF, through </w:t>
            </w:r>
            <w:r>
              <w:rPr>
                <w:rFonts w:ascii="Segoe UI" w:hAnsi="Segoe UI" w:cs="Segoe UI"/>
                <w:color w:val="000000"/>
                <w:shd w:val="clear" w:color="auto" w:fill="FFFFFF"/>
              </w:rPr>
              <w:t xml:space="preserve">Bayt </w:t>
            </w:r>
            <w:proofErr w:type="spellStart"/>
            <w:r>
              <w:rPr>
                <w:rFonts w:ascii="Segoe UI" w:hAnsi="Segoe UI" w:cs="Segoe UI"/>
                <w:color w:val="000000"/>
                <w:shd w:val="clear" w:color="auto" w:fill="FFFFFF"/>
              </w:rPr>
              <w:t>Alhandasah</w:t>
            </w:r>
            <w:proofErr w:type="spellEnd"/>
            <w:r>
              <w:rPr>
                <w:rFonts w:ascii="Segoe UI" w:hAnsi="Segoe UI" w:cs="Segoe UI"/>
                <w:color w:val="000000"/>
                <w:shd w:val="clear" w:color="auto" w:fill="FFFFFF"/>
              </w:rPr>
              <w:t xml:space="preserve"> Consultative Co.</w:t>
            </w:r>
            <w:r>
              <w:rPr>
                <w:rFonts w:asciiTheme="majorBidi" w:hAnsiTheme="majorBidi" w:cstheme="majorBidi"/>
                <w:i w:val="0"/>
                <w:iCs w:val="0"/>
                <w:color w:val="000000" w:themeColor="text1"/>
                <w:sz w:val="22"/>
                <w:szCs w:val="22"/>
              </w:rPr>
              <w:t xml:space="preserve"> </w:t>
            </w:r>
          </w:p>
        </w:tc>
        <w:tc>
          <w:tcPr>
            <w:tcW w:w="1530" w:type="dxa"/>
            <w:shd w:val="clear" w:color="auto" w:fill="FFFFFF" w:themeFill="background1"/>
          </w:tcPr>
          <w:p w14:paraId="300ADA96" w14:textId="77777777" w:rsidR="00572D43" w:rsidRPr="00A71091" w:rsidRDefault="00572D43" w:rsidP="00AD3309">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MDLF</w:t>
            </w:r>
          </w:p>
        </w:tc>
      </w:tr>
      <w:tr w:rsidR="00572D43" w:rsidRPr="00A71091" w14:paraId="485E1CA4" w14:textId="77777777" w:rsidTr="006109FF">
        <w:tc>
          <w:tcPr>
            <w:tcW w:w="4135" w:type="dxa"/>
            <w:shd w:val="clear" w:color="auto" w:fill="FFFFFF" w:themeFill="background1"/>
          </w:tcPr>
          <w:p w14:paraId="13FE5DA9"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 xml:space="preserve">Updating the </w:t>
            </w:r>
            <w:r w:rsidRPr="00A71091">
              <w:rPr>
                <w:rFonts w:asciiTheme="majorBidi" w:hAnsiTheme="majorBidi" w:cstheme="majorBidi"/>
                <w:i w:val="0"/>
                <w:iCs w:val="0"/>
                <w:color w:val="000000" w:themeColor="text1"/>
                <w:sz w:val="22"/>
                <w:szCs w:val="22"/>
                <w:lang w:eastAsia="en-US"/>
              </w:rPr>
              <w:t xml:space="preserve">Development Of Physical Plans for </w:t>
            </w:r>
            <w:r>
              <w:rPr>
                <w:rFonts w:asciiTheme="majorBidi" w:hAnsiTheme="majorBidi" w:cstheme="majorBidi"/>
                <w:i w:val="0"/>
                <w:iCs w:val="0"/>
                <w:color w:val="000000" w:themeColor="text1"/>
                <w:sz w:val="22"/>
                <w:szCs w:val="22"/>
                <w:lang w:eastAsia="en-US"/>
              </w:rPr>
              <w:t xml:space="preserve"> Al-</w:t>
            </w:r>
            <w:proofErr w:type="spellStart"/>
            <w:r>
              <w:rPr>
                <w:rFonts w:asciiTheme="majorBidi" w:hAnsiTheme="majorBidi" w:cstheme="majorBidi"/>
                <w:i w:val="0"/>
                <w:iCs w:val="0"/>
                <w:color w:val="000000" w:themeColor="text1"/>
                <w:sz w:val="22"/>
                <w:szCs w:val="22"/>
                <w:lang w:eastAsia="en-US"/>
              </w:rPr>
              <w:t>Kafreat</w:t>
            </w:r>
            <w:proofErr w:type="spellEnd"/>
            <w:r>
              <w:rPr>
                <w:rFonts w:asciiTheme="majorBidi" w:hAnsiTheme="majorBidi" w:cstheme="majorBidi"/>
                <w:i w:val="0"/>
                <w:iCs w:val="0"/>
                <w:color w:val="000000" w:themeColor="text1"/>
                <w:sz w:val="22"/>
                <w:szCs w:val="22"/>
                <w:lang w:eastAsia="en-US"/>
              </w:rPr>
              <w:t xml:space="preserve"> </w:t>
            </w:r>
            <w:r w:rsidRPr="00A71091">
              <w:rPr>
                <w:rFonts w:asciiTheme="majorBidi" w:hAnsiTheme="majorBidi" w:cstheme="majorBidi"/>
                <w:i w:val="0"/>
                <w:iCs w:val="0"/>
                <w:color w:val="000000" w:themeColor="text1"/>
                <w:sz w:val="22"/>
                <w:szCs w:val="22"/>
                <w:lang w:eastAsia="en-US"/>
              </w:rPr>
              <w:t xml:space="preserve"> According to the Physical Planning Manual adopted by MoLG</w:t>
            </w:r>
          </w:p>
        </w:tc>
        <w:tc>
          <w:tcPr>
            <w:tcW w:w="1530" w:type="dxa"/>
            <w:shd w:val="clear" w:color="auto" w:fill="FFFFFF" w:themeFill="background1"/>
          </w:tcPr>
          <w:p w14:paraId="205BE29B" w14:textId="77777777" w:rsidR="00572D43" w:rsidRPr="00A71091" w:rsidRDefault="00572D43" w:rsidP="00AD3309">
            <w:pPr>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Local economy expert</w:t>
            </w:r>
          </w:p>
        </w:tc>
        <w:tc>
          <w:tcPr>
            <w:tcW w:w="1170" w:type="dxa"/>
            <w:shd w:val="clear" w:color="auto" w:fill="FFFFFF" w:themeFill="background1"/>
          </w:tcPr>
          <w:p w14:paraId="00110F5B" w14:textId="77777777" w:rsidR="00572D43" w:rsidRPr="00A71091" w:rsidRDefault="00572D43" w:rsidP="00AD3309">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2017</w:t>
            </w:r>
          </w:p>
        </w:tc>
        <w:tc>
          <w:tcPr>
            <w:tcW w:w="1620" w:type="dxa"/>
            <w:shd w:val="clear" w:color="auto" w:fill="FFFFFF" w:themeFill="background1"/>
          </w:tcPr>
          <w:p w14:paraId="2986CEA2" w14:textId="77777777" w:rsidR="00572D43" w:rsidRPr="00A71091" w:rsidRDefault="00572D43" w:rsidP="00AD3309">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 xml:space="preserve">MDLF through </w:t>
            </w:r>
            <w:r>
              <w:rPr>
                <w:rFonts w:ascii="Segoe UI" w:hAnsi="Segoe UI" w:cs="Segoe UI"/>
                <w:color w:val="000000"/>
                <w:shd w:val="clear" w:color="auto" w:fill="FFFFFF"/>
              </w:rPr>
              <w:t xml:space="preserve">Bayt </w:t>
            </w:r>
            <w:proofErr w:type="spellStart"/>
            <w:r>
              <w:rPr>
                <w:rFonts w:ascii="Segoe UI" w:hAnsi="Segoe UI" w:cs="Segoe UI"/>
                <w:color w:val="000000"/>
                <w:shd w:val="clear" w:color="auto" w:fill="FFFFFF"/>
              </w:rPr>
              <w:t>Alhandasah</w:t>
            </w:r>
            <w:proofErr w:type="spellEnd"/>
            <w:r>
              <w:rPr>
                <w:rFonts w:ascii="Segoe UI" w:hAnsi="Segoe UI" w:cs="Segoe UI"/>
                <w:color w:val="000000"/>
                <w:shd w:val="clear" w:color="auto" w:fill="FFFFFF"/>
              </w:rPr>
              <w:t xml:space="preserve"> Consultative Co</w:t>
            </w:r>
            <w:r>
              <w:rPr>
                <w:rFonts w:asciiTheme="majorBidi" w:hAnsiTheme="majorBidi" w:cstheme="majorBidi"/>
                <w:i w:val="0"/>
                <w:iCs w:val="0"/>
                <w:color w:val="000000" w:themeColor="text1"/>
                <w:sz w:val="22"/>
                <w:szCs w:val="22"/>
              </w:rPr>
              <w:t xml:space="preserve"> </w:t>
            </w:r>
          </w:p>
        </w:tc>
        <w:tc>
          <w:tcPr>
            <w:tcW w:w="1530" w:type="dxa"/>
            <w:shd w:val="clear" w:color="auto" w:fill="FFFFFF" w:themeFill="background1"/>
          </w:tcPr>
          <w:p w14:paraId="33B1D5A6" w14:textId="77777777" w:rsidR="00572D43" w:rsidRPr="00A71091" w:rsidRDefault="00572D43" w:rsidP="00AD3309">
            <w:pPr>
              <w:rPr>
                <w:rFonts w:asciiTheme="majorBidi" w:hAnsiTheme="majorBidi" w:cstheme="majorBidi"/>
                <w:i w:val="0"/>
                <w:iCs w:val="0"/>
                <w:color w:val="000000" w:themeColor="text1"/>
                <w:sz w:val="22"/>
                <w:szCs w:val="22"/>
              </w:rPr>
            </w:pPr>
            <w:r>
              <w:rPr>
                <w:rFonts w:asciiTheme="majorBidi" w:hAnsiTheme="majorBidi" w:cstheme="majorBidi"/>
                <w:i w:val="0"/>
                <w:iCs w:val="0"/>
                <w:color w:val="000000" w:themeColor="text1"/>
                <w:sz w:val="22"/>
                <w:szCs w:val="22"/>
              </w:rPr>
              <w:t>MDLF</w:t>
            </w:r>
          </w:p>
        </w:tc>
      </w:tr>
      <w:tr w:rsidR="00572D43" w:rsidRPr="00A71091" w14:paraId="66E9C1F2" w14:textId="77777777" w:rsidTr="006109FF">
        <w:tc>
          <w:tcPr>
            <w:tcW w:w="4135" w:type="dxa"/>
            <w:shd w:val="clear" w:color="auto" w:fill="FFFFFF" w:themeFill="background1"/>
          </w:tcPr>
          <w:p w14:paraId="5D7DA986"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Developing Ramallah Strategic planning framework  for 20 years</w:t>
            </w:r>
          </w:p>
        </w:tc>
        <w:tc>
          <w:tcPr>
            <w:tcW w:w="1530" w:type="dxa"/>
            <w:shd w:val="clear" w:color="auto" w:fill="FFFFFF" w:themeFill="background1"/>
          </w:tcPr>
          <w:p w14:paraId="38DD73BD" w14:textId="77777777" w:rsidR="00572D43" w:rsidRPr="00A71091" w:rsidRDefault="00572D43" w:rsidP="00AD3309">
            <w:pPr>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Local economic Expert</w:t>
            </w:r>
          </w:p>
        </w:tc>
        <w:tc>
          <w:tcPr>
            <w:tcW w:w="1170" w:type="dxa"/>
            <w:shd w:val="clear" w:color="auto" w:fill="FFFFFF" w:themeFill="background1"/>
          </w:tcPr>
          <w:p w14:paraId="22ADEF61"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2014</w:t>
            </w:r>
          </w:p>
        </w:tc>
        <w:tc>
          <w:tcPr>
            <w:tcW w:w="1620" w:type="dxa"/>
            <w:shd w:val="clear" w:color="auto" w:fill="FFFFFF" w:themeFill="background1"/>
          </w:tcPr>
          <w:p w14:paraId="05C52E4A"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Global Communities</w:t>
            </w:r>
          </w:p>
        </w:tc>
        <w:tc>
          <w:tcPr>
            <w:tcW w:w="1530" w:type="dxa"/>
            <w:shd w:val="clear" w:color="auto" w:fill="FFFFFF" w:themeFill="background1"/>
          </w:tcPr>
          <w:p w14:paraId="788D7C62"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USAID</w:t>
            </w:r>
          </w:p>
        </w:tc>
      </w:tr>
      <w:tr w:rsidR="00572D43" w:rsidRPr="00A71091" w14:paraId="104F8EF1" w14:textId="77777777" w:rsidTr="006109FF">
        <w:tc>
          <w:tcPr>
            <w:tcW w:w="4135" w:type="dxa"/>
            <w:shd w:val="clear" w:color="auto" w:fill="FFFFFF" w:themeFill="background1"/>
          </w:tcPr>
          <w:p w14:paraId="30C254FB"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Developing organization structure and job description of Palestinian bar-coding association </w:t>
            </w:r>
          </w:p>
        </w:tc>
        <w:tc>
          <w:tcPr>
            <w:tcW w:w="1530" w:type="dxa"/>
            <w:shd w:val="clear" w:color="auto" w:fill="FFFFFF" w:themeFill="background1"/>
          </w:tcPr>
          <w:p w14:paraId="2A42E286" w14:textId="77777777" w:rsidR="00572D43" w:rsidRPr="00A71091" w:rsidRDefault="00572D43" w:rsidP="00AD3309">
            <w:pPr>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Institutional development expert </w:t>
            </w:r>
          </w:p>
        </w:tc>
        <w:tc>
          <w:tcPr>
            <w:tcW w:w="1170" w:type="dxa"/>
            <w:shd w:val="clear" w:color="auto" w:fill="FFFFFF" w:themeFill="background1"/>
          </w:tcPr>
          <w:p w14:paraId="62F8F124"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2013</w:t>
            </w:r>
          </w:p>
        </w:tc>
        <w:tc>
          <w:tcPr>
            <w:tcW w:w="1620" w:type="dxa"/>
            <w:shd w:val="clear" w:color="auto" w:fill="FFFFFF" w:themeFill="background1"/>
          </w:tcPr>
          <w:p w14:paraId="0347D058"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 xml:space="preserve">Palestinian federation of Industries </w:t>
            </w:r>
          </w:p>
        </w:tc>
        <w:tc>
          <w:tcPr>
            <w:tcW w:w="1530" w:type="dxa"/>
            <w:shd w:val="clear" w:color="auto" w:fill="FFFFFF" w:themeFill="background1"/>
          </w:tcPr>
          <w:p w14:paraId="75106069"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USAID</w:t>
            </w:r>
          </w:p>
        </w:tc>
      </w:tr>
      <w:tr w:rsidR="00572D43" w:rsidRPr="00A71091" w14:paraId="2464C07A" w14:textId="77777777" w:rsidTr="006109FF">
        <w:tc>
          <w:tcPr>
            <w:tcW w:w="4135" w:type="dxa"/>
            <w:shd w:val="clear" w:color="auto" w:fill="FFFFFF" w:themeFill="background1"/>
          </w:tcPr>
          <w:p w14:paraId="572B623B"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Development of a 4 years Strategic Development and Investment Plan for </w:t>
            </w:r>
            <w:proofErr w:type="spellStart"/>
            <w:r w:rsidRPr="00A71091">
              <w:rPr>
                <w:rFonts w:asciiTheme="majorBidi" w:hAnsiTheme="majorBidi" w:cstheme="majorBidi"/>
                <w:i w:val="0"/>
                <w:iCs w:val="0"/>
                <w:color w:val="000000" w:themeColor="text1"/>
                <w:sz w:val="22"/>
                <w:szCs w:val="22"/>
                <w:lang w:eastAsia="en-US"/>
              </w:rPr>
              <w:t>Trqomyah</w:t>
            </w:r>
            <w:proofErr w:type="spellEnd"/>
            <w:r w:rsidRPr="00A71091">
              <w:rPr>
                <w:rFonts w:asciiTheme="majorBidi" w:hAnsiTheme="majorBidi" w:cstheme="majorBidi"/>
                <w:i w:val="0"/>
                <w:iCs w:val="0"/>
                <w:color w:val="000000" w:themeColor="text1"/>
                <w:sz w:val="22"/>
                <w:szCs w:val="22"/>
                <w:lang w:eastAsia="en-US"/>
              </w:rPr>
              <w:t>, Al-</w:t>
            </w:r>
            <w:proofErr w:type="spellStart"/>
            <w:r w:rsidRPr="00A71091">
              <w:rPr>
                <w:rFonts w:asciiTheme="majorBidi" w:hAnsiTheme="majorBidi" w:cstheme="majorBidi"/>
                <w:i w:val="0"/>
                <w:iCs w:val="0"/>
                <w:color w:val="000000" w:themeColor="text1"/>
                <w:sz w:val="22"/>
                <w:szCs w:val="22"/>
                <w:lang w:eastAsia="en-US"/>
              </w:rPr>
              <w:t>Shoukh</w:t>
            </w:r>
            <w:proofErr w:type="spellEnd"/>
            <w:r w:rsidRPr="00A71091">
              <w:rPr>
                <w:rFonts w:asciiTheme="majorBidi" w:hAnsiTheme="majorBidi" w:cstheme="majorBidi"/>
                <w:i w:val="0"/>
                <w:iCs w:val="0"/>
                <w:color w:val="000000" w:themeColor="text1"/>
                <w:sz w:val="22"/>
                <w:szCs w:val="22"/>
                <w:lang w:eastAsia="en-US"/>
              </w:rPr>
              <w:t>, and Janata municipalities, cluster 5</w:t>
            </w:r>
          </w:p>
        </w:tc>
        <w:tc>
          <w:tcPr>
            <w:tcW w:w="1530" w:type="dxa"/>
            <w:shd w:val="clear" w:color="auto" w:fill="FFFFFF" w:themeFill="background1"/>
          </w:tcPr>
          <w:p w14:paraId="3664517E"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4197235E"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2012-2013</w:t>
            </w:r>
          </w:p>
        </w:tc>
        <w:tc>
          <w:tcPr>
            <w:tcW w:w="1620" w:type="dxa"/>
            <w:shd w:val="clear" w:color="auto" w:fill="FFFFFF" w:themeFill="background1"/>
          </w:tcPr>
          <w:p w14:paraId="5E34A9C2"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MDLF</w:t>
            </w:r>
          </w:p>
        </w:tc>
        <w:tc>
          <w:tcPr>
            <w:tcW w:w="1530" w:type="dxa"/>
            <w:shd w:val="clear" w:color="auto" w:fill="FFFFFF" w:themeFill="background1"/>
          </w:tcPr>
          <w:p w14:paraId="256164CD"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MDLF</w:t>
            </w:r>
          </w:p>
        </w:tc>
      </w:tr>
      <w:tr w:rsidR="00572D43" w:rsidRPr="00A71091" w14:paraId="507537CC" w14:textId="77777777" w:rsidTr="006109FF">
        <w:tc>
          <w:tcPr>
            <w:tcW w:w="4135" w:type="dxa"/>
            <w:shd w:val="clear" w:color="auto" w:fill="FFFFFF" w:themeFill="background1"/>
          </w:tcPr>
          <w:p w14:paraId="4838BE0B"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lastRenderedPageBreak/>
              <w:t>Development of a 4 years Strategic Development and Investment Plan for some municipalities at the southern part of West Bank  municipalities, phase 4 and 5 , cluster 3</w:t>
            </w:r>
          </w:p>
        </w:tc>
        <w:tc>
          <w:tcPr>
            <w:tcW w:w="1530" w:type="dxa"/>
            <w:shd w:val="clear" w:color="auto" w:fill="FFFFFF" w:themeFill="background1"/>
          </w:tcPr>
          <w:p w14:paraId="43DF8EE7"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727A04C3"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2012-2013</w:t>
            </w:r>
          </w:p>
        </w:tc>
        <w:tc>
          <w:tcPr>
            <w:tcW w:w="1620" w:type="dxa"/>
            <w:shd w:val="clear" w:color="auto" w:fill="FFFFFF" w:themeFill="background1"/>
          </w:tcPr>
          <w:p w14:paraId="4E15ACAB"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MDLF</w:t>
            </w:r>
          </w:p>
        </w:tc>
        <w:tc>
          <w:tcPr>
            <w:tcW w:w="1530" w:type="dxa"/>
            <w:shd w:val="clear" w:color="auto" w:fill="FFFFFF" w:themeFill="background1"/>
          </w:tcPr>
          <w:p w14:paraId="308DF177"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MDLF</w:t>
            </w:r>
          </w:p>
        </w:tc>
      </w:tr>
      <w:tr w:rsidR="00572D43" w:rsidRPr="00A71091" w14:paraId="6DCFBD32" w14:textId="77777777" w:rsidTr="006109FF">
        <w:tc>
          <w:tcPr>
            <w:tcW w:w="4135" w:type="dxa"/>
            <w:shd w:val="clear" w:color="auto" w:fill="FFFFFF" w:themeFill="background1"/>
          </w:tcPr>
          <w:p w14:paraId="3BEA7795"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Development of a 10 years Strategic Development and Investment Plan for Salfeet Governorate</w:t>
            </w:r>
          </w:p>
        </w:tc>
        <w:tc>
          <w:tcPr>
            <w:tcW w:w="1530" w:type="dxa"/>
            <w:shd w:val="clear" w:color="auto" w:fill="FFFFFF" w:themeFill="background1"/>
          </w:tcPr>
          <w:p w14:paraId="2CFA6D3E"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 Financial, Local Economy Expert</w:t>
            </w:r>
          </w:p>
        </w:tc>
        <w:tc>
          <w:tcPr>
            <w:tcW w:w="1170" w:type="dxa"/>
            <w:shd w:val="clear" w:color="auto" w:fill="FFFFFF" w:themeFill="background1"/>
          </w:tcPr>
          <w:p w14:paraId="1E3D9C65"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2011-2012</w:t>
            </w:r>
          </w:p>
        </w:tc>
        <w:tc>
          <w:tcPr>
            <w:tcW w:w="1620" w:type="dxa"/>
            <w:shd w:val="clear" w:color="auto" w:fill="FFFFFF" w:themeFill="background1"/>
          </w:tcPr>
          <w:p w14:paraId="3CA5A35C"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 xml:space="preserve">Salfeet Governorate </w:t>
            </w:r>
          </w:p>
        </w:tc>
        <w:tc>
          <w:tcPr>
            <w:tcW w:w="1530" w:type="dxa"/>
            <w:shd w:val="clear" w:color="auto" w:fill="FFFFFF" w:themeFill="background1"/>
          </w:tcPr>
          <w:p w14:paraId="3978E401"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Ministry of Local Government - PWA</w:t>
            </w:r>
          </w:p>
        </w:tc>
      </w:tr>
      <w:tr w:rsidR="00572D43" w:rsidRPr="00A71091" w14:paraId="5D4B6946" w14:textId="77777777" w:rsidTr="006109FF">
        <w:tc>
          <w:tcPr>
            <w:tcW w:w="4135" w:type="dxa"/>
            <w:shd w:val="clear" w:color="auto" w:fill="FFFFFF" w:themeFill="background1"/>
          </w:tcPr>
          <w:p w14:paraId="559A2844"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Updating the Physical Planning Manual for the benefit of MoLG</w:t>
            </w:r>
          </w:p>
        </w:tc>
        <w:tc>
          <w:tcPr>
            <w:tcW w:w="1530" w:type="dxa"/>
            <w:shd w:val="clear" w:color="auto" w:fill="FFFFFF" w:themeFill="background1"/>
          </w:tcPr>
          <w:p w14:paraId="16079159"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 Financial, Local Economy Expert</w:t>
            </w:r>
          </w:p>
        </w:tc>
        <w:tc>
          <w:tcPr>
            <w:tcW w:w="1170" w:type="dxa"/>
            <w:shd w:val="clear" w:color="auto" w:fill="FFFFFF" w:themeFill="background1"/>
          </w:tcPr>
          <w:p w14:paraId="3B5FB23D"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2012</w:t>
            </w:r>
          </w:p>
        </w:tc>
        <w:tc>
          <w:tcPr>
            <w:tcW w:w="1620" w:type="dxa"/>
            <w:shd w:val="clear" w:color="auto" w:fill="FFFFFF" w:themeFill="background1"/>
          </w:tcPr>
          <w:p w14:paraId="61459CC2"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MoLG</w:t>
            </w:r>
          </w:p>
        </w:tc>
        <w:tc>
          <w:tcPr>
            <w:tcW w:w="1530" w:type="dxa"/>
            <w:shd w:val="clear" w:color="auto" w:fill="FFFFFF" w:themeFill="background1"/>
          </w:tcPr>
          <w:p w14:paraId="469BAD12"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MDLF</w:t>
            </w:r>
          </w:p>
        </w:tc>
      </w:tr>
      <w:tr w:rsidR="00572D43" w:rsidRPr="00A71091" w14:paraId="022AC6E7" w14:textId="77777777" w:rsidTr="006109FF">
        <w:tc>
          <w:tcPr>
            <w:tcW w:w="4135" w:type="dxa"/>
            <w:shd w:val="clear" w:color="auto" w:fill="FFFFFF" w:themeFill="background1"/>
          </w:tcPr>
          <w:p w14:paraId="31128530"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Development Of Physical Plans for </w:t>
            </w:r>
            <w:proofErr w:type="spellStart"/>
            <w:r w:rsidRPr="00A71091">
              <w:rPr>
                <w:rFonts w:asciiTheme="majorBidi" w:hAnsiTheme="majorBidi" w:cstheme="majorBidi"/>
                <w:i w:val="0"/>
                <w:iCs w:val="0"/>
                <w:color w:val="000000" w:themeColor="text1"/>
                <w:sz w:val="22"/>
                <w:szCs w:val="22"/>
                <w:lang w:eastAsia="en-US"/>
              </w:rPr>
              <w:t>Halhoul</w:t>
            </w:r>
            <w:proofErr w:type="spellEnd"/>
            <w:r w:rsidRPr="00A71091">
              <w:rPr>
                <w:rFonts w:asciiTheme="majorBidi" w:hAnsiTheme="majorBidi" w:cstheme="majorBidi"/>
                <w:i w:val="0"/>
                <w:iCs w:val="0"/>
                <w:color w:val="000000" w:themeColor="text1"/>
                <w:sz w:val="22"/>
                <w:szCs w:val="22"/>
                <w:lang w:eastAsia="en-US"/>
              </w:rPr>
              <w:t xml:space="preserve"> and </w:t>
            </w:r>
            <w:proofErr w:type="spellStart"/>
            <w:r w:rsidRPr="00A71091">
              <w:rPr>
                <w:rFonts w:asciiTheme="majorBidi" w:hAnsiTheme="majorBidi" w:cstheme="majorBidi"/>
                <w:i w:val="0"/>
                <w:iCs w:val="0"/>
                <w:color w:val="000000" w:themeColor="text1"/>
                <w:sz w:val="22"/>
                <w:szCs w:val="22"/>
                <w:lang w:eastAsia="en-US"/>
              </w:rPr>
              <w:t>Yabad</w:t>
            </w:r>
            <w:proofErr w:type="spellEnd"/>
            <w:r w:rsidRPr="00A71091">
              <w:rPr>
                <w:rFonts w:asciiTheme="majorBidi" w:hAnsiTheme="majorBidi" w:cstheme="majorBidi"/>
                <w:i w:val="0"/>
                <w:iCs w:val="0"/>
                <w:color w:val="000000" w:themeColor="text1"/>
                <w:sz w:val="22"/>
                <w:szCs w:val="22"/>
                <w:lang w:eastAsia="en-US"/>
              </w:rPr>
              <w:t xml:space="preserve"> Localities According to the Physical Planning Manual adopted by MoLG</w:t>
            </w:r>
          </w:p>
        </w:tc>
        <w:tc>
          <w:tcPr>
            <w:tcW w:w="1530" w:type="dxa"/>
            <w:shd w:val="clear" w:color="auto" w:fill="FFFFFF" w:themeFill="background1"/>
          </w:tcPr>
          <w:p w14:paraId="2E8C455A"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564D490A"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2011-2012</w:t>
            </w:r>
          </w:p>
        </w:tc>
        <w:tc>
          <w:tcPr>
            <w:tcW w:w="1620" w:type="dxa"/>
            <w:shd w:val="clear" w:color="auto" w:fill="FFFFFF" w:themeFill="background1"/>
          </w:tcPr>
          <w:p w14:paraId="6DF7D913" w14:textId="77777777" w:rsidR="00572D43" w:rsidRPr="00A71091" w:rsidRDefault="00572D43" w:rsidP="00AD3309">
            <w:pPr>
              <w:rPr>
                <w:rFonts w:asciiTheme="majorBidi" w:hAnsiTheme="majorBidi" w:cstheme="majorBidi"/>
                <w:i w:val="0"/>
                <w:iCs w:val="0"/>
                <w:color w:val="000000" w:themeColor="text1"/>
                <w:sz w:val="22"/>
                <w:szCs w:val="22"/>
              </w:rPr>
            </w:pPr>
            <w:proofErr w:type="spellStart"/>
            <w:r w:rsidRPr="00A71091">
              <w:rPr>
                <w:rFonts w:asciiTheme="majorBidi" w:hAnsiTheme="majorBidi" w:cstheme="majorBidi"/>
                <w:i w:val="0"/>
                <w:iCs w:val="0"/>
                <w:color w:val="000000" w:themeColor="text1"/>
                <w:sz w:val="22"/>
                <w:szCs w:val="22"/>
                <w:lang w:eastAsia="en-US"/>
              </w:rPr>
              <w:t>Halhoul</w:t>
            </w:r>
            <w:proofErr w:type="spellEnd"/>
            <w:r w:rsidRPr="00A71091">
              <w:rPr>
                <w:rFonts w:asciiTheme="majorBidi" w:hAnsiTheme="majorBidi" w:cstheme="majorBidi"/>
                <w:i w:val="0"/>
                <w:iCs w:val="0"/>
                <w:color w:val="000000" w:themeColor="text1"/>
                <w:sz w:val="22"/>
                <w:szCs w:val="22"/>
                <w:lang w:eastAsia="en-US"/>
              </w:rPr>
              <w:t xml:space="preserve"> and </w:t>
            </w:r>
            <w:proofErr w:type="spellStart"/>
            <w:r w:rsidRPr="00A71091">
              <w:rPr>
                <w:rFonts w:asciiTheme="majorBidi" w:hAnsiTheme="majorBidi" w:cstheme="majorBidi"/>
                <w:i w:val="0"/>
                <w:iCs w:val="0"/>
                <w:color w:val="000000" w:themeColor="text1"/>
                <w:sz w:val="22"/>
                <w:szCs w:val="22"/>
                <w:lang w:eastAsia="en-US"/>
              </w:rPr>
              <w:t>Yabad</w:t>
            </w:r>
            <w:proofErr w:type="spellEnd"/>
            <w:r w:rsidRPr="00A71091">
              <w:rPr>
                <w:rFonts w:asciiTheme="majorBidi" w:hAnsiTheme="majorBidi" w:cstheme="majorBidi"/>
                <w:i w:val="0"/>
                <w:iCs w:val="0"/>
                <w:color w:val="000000" w:themeColor="text1"/>
                <w:sz w:val="22"/>
                <w:szCs w:val="22"/>
                <w:lang w:eastAsia="en-US"/>
              </w:rPr>
              <w:t xml:space="preserve"> Municipalities</w:t>
            </w:r>
          </w:p>
        </w:tc>
        <w:tc>
          <w:tcPr>
            <w:tcW w:w="1530" w:type="dxa"/>
            <w:shd w:val="clear" w:color="auto" w:fill="FFFFFF" w:themeFill="background1"/>
          </w:tcPr>
          <w:p w14:paraId="584FA2F0"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CHF</w:t>
            </w:r>
          </w:p>
        </w:tc>
      </w:tr>
      <w:tr w:rsidR="00572D43" w:rsidRPr="00A71091" w14:paraId="4A41D3A3" w14:textId="77777777" w:rsidTr="006109FF">
        <w:tc>
          <w:tcPr>
            <w:tcW w:w="4135" w:type="dxa"/>
            <w:shd w:val="clear" w:color="auto" w:fill="FFFFFF" w:themeFill="background1"/>
          </w:tcPr>
          <w:p w14:paraId="3E1D4D1B"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Development Of Physical Plans for Nablus South East Villages According to the Physical Planning Manual adopted by MoLG</w:t>
            </w:r>
          </w:p>
        </w:tc>
        <w:tc>
          <w:tcPr>
            <w:tcW w:w="1530" w:type="dxa"/>
            <w:shd w:val="clear" w:color="auto" w:fill="FFFFFF" w:themeFill="background1"/>
          </w:tcPr>
          <w:p w14:paraId="0523DFB4"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4C49AD2B"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2011-2012</w:t>
            </w:r>
          </w:p>
        </w:tc>
        <w:tc>
          <w:tcPr>
            <w:tcW w:w="1620" w:type="dxa"/>
            <w:shd w:val="clear" w:color="auto" w:fill="FFFFFF" w:themeFill="background1"/>
          </w:tcPr>
          <w:p w14:paraId="41852DFA" w14:textId="77777777" w:rsidR="00572D43" w:rsidRPr="00A71091" w:rsidRDefault="00572D43" w:rsidP="00AD3309">
            <w:pPr>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Nablus South East Villages</w:t>
            </w:r>
          </w:p>
        </w:tc>
        <w:tc>
          <w:tcPr>
            <w:tcW w:w="1530" w:type="dxa"/>
            <w:shd w:val="clear" w:color="auto" w:fill="FFFFFF" w:themeFill="background1"/>
          </w:tcPr>
          <w:p w14:paraId="2D41A41E"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MoLG - PWA</w:t>
            </w:r>
          </w:p>
        </w:tc>
      </w:tr>
      <w:tr w:rsidR="00572D43" w:rsidRPr="00A71091" w14:paraId="3363A2AC" w14:textId="77777777" w:rsidTr="006109FF">
        <w:tc>
          <w:tcPr>
            <w:tcW w:w="4135" w:type="dxa"/>
            <w:shd w:val="clear" w:color="auto" w:fill="FFFFFF" w:themeFill="background1"/>
          </w:tcPr>
          <w:p w14:paraId="5A60EBA8"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Development of five Strategic Development and Investment Plans (SDIPs) for Five Localities in Hebron Governorate. (</w:t>
            </w:r>
            <w:proofErr w:type="spellStart"/>
            <w:r w:rsidRPr="00A71091">
              <w:rPr>
                <w:rFonts w:asciiTheme="majorBidi" w:hAnsiTheme="majorBidi" w:cstheme="majorBidi"/>
                <w:i w:val="0"/>
                <w:iCs w:val="0"/>
                <w:color w:val="000000" w:themeColor="text1"/>
                <w:sz w:val="22"/>
                <w:szCs w:val="22"/>
                <w:lang w:eastAsia="en-US"/>
              </w:rPr>
              <w:t>Souref</w:t>
            </w:r>
            <w:proofErr w:type="spellEnd"/>
            <w:r w:rsidRPr="00A71091">
              <w:rPr>
                <w:rFonts w:asciiTheme="majorBidi" w:hAnsiTheme="majorBidi" w:cstheme="majorBidi"/>
                <w:i w:val="0"/>
                <w:iCs w:val="0"/>
                <w:color w:val="000000" w:themeColor="text1"/>
                <w:sz w:val="22"/>
                <w:szCs w:val="22"/>
                <w:lang w:eastAsia="en-US"/>
              </w:rPr>
              <w:t xml:space="preserve">, </w:t>
            </w:r>
            <w:proofErr w:type="spellStart"/>
            <w:r w:rsidRPr="00A71091">
              <w:rPr>
                <w:rFonts w:asciiTheme="majorBidi" w:hAnsiTheme="majorBidi" w:cstheme="majorBidi"/>
                <w:i w:val="0"/>
                <w:iCs w:val="0"/>
                <w:color w:val="000000" w:themeColor="text1"/>
                <w:sz w:val="22"/>
                <w:szCs w:val="22"/>
                <w:lang w:eastAsia="en-US"/>
              </w:rPr>
              <w:t>Saeer</w:t>
            </w:r>
            <w:proofErr w:type="spellEnd"/>
            <w:r w:rsidRPr="00A71091">
              <w:rPr>
                <w:rFonts w:asciiTheme="majorBidi" w:hAnsiTheme="majorBidi" w:cstheme="majorBidi"/>
                <w:i w:val="0"/>
                <w:iCs w:val="0"/>
                <w:color w:val="000000" w:themeColor="text1"/>
                <w:sz w:val="22"/>
                <w:szCs w:val="22"/>
                <w:lang w:eastAsia="en-US"/>
              </w:rPr>
              <w:t xml:space="preserve">, Beit Omer, </w:t>
            </w:r>
            <w:proofErr w:type="spellStart"/>
            <w:r w:rsidRPr="00A71091">
              <w:rPr>
                <w:rFonts w:asciiTheme="majorBidi" w:hAnsiTheme="majorBidi" w:cstheme="majorBidi"/>
                <w:i w:val="0"/>
                <w:iCs w:val="0"/>
                <w:color w:val="000000" w:themeColor="text1"/>
                <w:sz w:val="22"/>
                <w:szCs w:val="22"/>
                <w:lang w:eastAsia="en-US"/>
              </w:rPr>
              <w:t>Kharas</w:t>
            </w:r>
            <w:proofErr w:type="spellEnd"/>
            <w:r w:rsidRPr="00A71091">
              <w:rPr>
                <w:rFonts w:asciiTheme="majorBidi" w:hAnsiTheme="majorBidi" w:cstheme="majorBidi"/>
                <w:i w:val="0"/>
                <w:iCs w:val="0"/>
                <w:color w:val="000000" w:themeColor="text1"/>
                <w:sz w:val="22"/>
                <w:szCs w:val="22"/>
                <w:lang w:eastAsia="en-US"/>
              </w:rPr>
              <w:t xml:space="preserve">, and </w:t>
            </w:r>
            <w:proofErr w:type="spellStart"/>
            <w:r w:rsidRPr="00A71091">
              <w:rPr>
                <w:rFonts w:asciiTheme="majorBidi" w:hAnsiTheme="majorBidi" w:cstheme="majorBidi"/>
                <w:i w:val="0"/>
                <w:iCs w:val="0"/>
                <w:color w:val="000000" w:themeColor="text1"/>
                <w:sz w:val="22"/>
                <w:szCs w:val="22"/>
                <w:lang w:eastAsia="en-US"/>
              </w:rPr>
              <w:t>Biet</w:t>
            </w:r>
            <w:proofErr w:type="spellEnd"/>
            <w:r w:rsidRPr="00A71091">
              <w:rPr>
                <w:rFonts w:asciiTheme="majorBidi" w:hAnsiTheme="majorBidi" w:cstheme="majorBidi"/>
                <w:i w:val="0"/>
                <w:iCs w:val="0"/>
                <w:color w:val="000000" w:themeColor="text1"/>
                <w:sz w:val="22"/>
                <w:szCs w:val="22"/>
                <w:lang w:eastAsia="en-US"/>
              </w:rPr>
              <w:t xml:space="preserve"> Ola)</w:t>
            </w:r>
          </w:p>
        </w:tc>
        <w:tc>
          <w:tcPr>
            <w:tcW w:w="1530" w:type="dxa"/>
            <w:shd w:val="clear" w:color="auto" w:fill="FFFFFF" w:themeFill="background1"/>
          </w:tcPr>
          <w:p w14:paraId="533D64E5"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75548F5D"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2010</w:t>
            </w:r>
          </w:p>
        </w:tc>
        <w:tc>
          <w:tcPr>
            <w:tcW w:w="1620" w:type="dxa"/>
            <w:shd w:val="clear" w:color="auto" w:fill="FFFFFF" w:themeFill="background1"/>
          </w:tcPr>
          <w:p w14:paraId="480CCB63" w14:textId="77777777" w:rsidR="00572D43" w:rsidRPr="00A71091" w:rsidRDefault="00572D43" w:rsidP="00AD3309">
            <w:pPr>
              <w:rPr>
                <w:rFonts w:asciiTheme="majorBidi" w:hAnsiTheme="majorBidi" w:cstheme="majorBidi"/>
                <w:i w:val="0"/>
                <w:iCs w:val="0"/>
                <w:color w:val="000000" w:themeColor="text1"/>
                <w:sz w:val="22"/>
                <w:szCs w:val="22"/>
              </w:rPr>
            </w:pPr>
            <w:proofErr w:type="spellStart"/>
            <w:r w:rsidRPr="00A71091">
              <w:rPr>
                <w:rFonts w:asciiTheme="majorBidi" w:hAnsiTheme="majorBidi" w:cstheme="majorBidi"/>
                <w:i w:val="0"/>
                <w:iCs w:val="0"/>
                <w:color w:val="000000" w:themeColor="text1"/>
                <w:sz w:val="22"/>
                <w:szCs w:val="22"/>
              </w:rPr>
              <w:t>Souref</w:t>
            </w:r>
            <w:proofErr w:type="spellEnd"/>
            <w:r w:rsidRPr="00A71091">
              <w:rPr>
                <w:rFonts w:asciiTheme="majorBidi" w:hAnsiTheme="majorBidi" w:cstheme="majorBidi"/>
                <w:i w:val="0"/>
                <w:iCs w:val="0"/>
                <w:color w:val="000000" w:themeColor="text1"/>
                <w:sz w:val="22"/>
                <w:szCs w:val="22"/>
              </w:rPr>
              <w:t xml:space="preserve">, </w:t>
            </w:r>
            <w:proofErr w:type="spellStart"/>
            <w:r w:rsidRPr="00A71091">
              <w:rPr>
                <w:rFonts w:asciiTheme="majorBidi" w:hAnsiTheme="majorBidi" w:cstheme="majorBidi"/>
                <w:i w:val="0"/>
                <w:iCs w:val="0"/>
                <w:color w:val="000000" w:themeColor="text1"/>
                <w:sz w:val="22"/>
                <w:szCs w:val="22"/>
              </w:rPr>
              <w:t>Saeer</w:t>
            </w:r>
            <w:proofErr w:type="spellEnd"/>
            <w:r w:rsidRPr="00A71091">
              <w:rPr>
                <w:rFonts w:asciiTheme="majorBidi" w:hAnsiTheme="majorBidi" w:cstheme="majorBidi"/>
                <w:i w:val="0"/>
                <w:iCs w:val="0"/>
                <w:color w:val="000000" w:themeColor="text1"/>
                <w:sz w:val="22"/>
                <w:szCs w:val="22"/>
              </w:rPr>
              <w:t xml:space="preserve">, Beit Omer, </w:t>
            </w:r>
            <w:proofErr w:type="spellStart"/>
            <w:r w:rsidRPr="00A71091">
              <w:rPr>
                <w:rFonts w:asciiTheme="majorBidi" w:hAnsiTheme="majorBidi" w:cstheme="majorBidi"/>
                <w:i w:val="0"/>
                <w:iCs w:val="0"/>
                <w:color w:val="000000" w:themeColor="text1"/>
                <w:sz w:val="22"/>
                <w:szCs w:val="22"/>
              </w:rPr>
              <w:t>Kharas</w:t>
            </w:r>
            <w:proofErr w:type="spellEnd"/>
            <w:r w:rsidRPr="00A71091">
              <w:rPr>
                <w:rFonts w:asciiTheme="majorBidi" w:hAnsiTheme="majorBidi" w:cstheme="majorBidi"/>
                <w:i w:val="0"/>
                <w:iCs w:val="0"/>
                <w:color w:val="000000" w:themeColor="text1"/>
                <w:sz w:val="22"/>
                <w:szCs w:val="22"/>
              </w:rPr>
              <w:t xml:space="preserve">, and </w:t>
            </w:r>
            <w:proofErr w:type="spellStart"/>
            <w:r w:rsidRPr="00A71091">
              <w:rPr>
                <w:rFonts w:asciiTheme="majorBidi" w:hAnsiTheme="majorBidi" w:cstheme="majorBidi"/>
                <w:i w:val="0"/>
                <w:iCs w:val="0"/>
                <w:color w:val="000000" w:themeColor="text1"/>
                <w:sz w:val="22"/>
                <w:szCs w:val="22"/>
              </w:rPr>
              <w:t>Biet</w:t>
            </w:r>
            <w:proofErr w:type="spellEnd"/>
            <w:r w:rsidRPr="00A71091">
              <w:rPr>
                <w:rFonts w:asciiTheme="majorBidi" w:hAnsiTheme="majorBidi" w:cstheme="majorBidi"/>
                <w:i w:val="0"/>
                <w:iCs w:val="0"/>
                <w:color w:val="000000" w:themeColor="text1"/>
                <w:sz w:val="22"/>
                <w:szCs w:val="22"/>
              </w:rPr>
              <w:t xml:space="preserve"> Ola municipalities)</w:t>
            </w:r>
          </w:p>
          <w:p w14:paraId="2DE35E52" w14:textId="77777777" w:rsidR="00572D43" w:rsidRPr="00A71091" w:rsidRDefault="00572D43" w:rsidP="00AD3309">
            <w:pPr>
              <w:rPr>
                <w:rFonts w:asciiTheme="majorBidi" w:hAnsiTheme="majorBidi" w:cstheme="majorBidi"/>
                <w:i w:val="0"/>
                <w:iCs w:val="0"/>
                <w:color w:val="000000" w:themeColor="text1"/>
                <w:sz w:val="22"/>
                <w:szCs w:val="22"/>
              </w:rPr>
            </w:pPr>
          </w:p>
        </w:tc>
        <w:tc>
          <w:tcPr>
            <w:tcW w:w="1530" w:type="dxa"/>
            <w:shd w:val="clear" w:color="auto" w:fill="FFFFFF" w:themeFill="background1"/>
          </w:tcPr>
          <w:p w14:paraId="06A642F7"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MDLF</w:t>
            </w:r>
          </w:p>
        </w:tc>
      </w:tr>
      <w:tr w:rsidR="00572D43" w:rsidRPr="00A71091" w14:paraId="13E69C3E" w14:textId="77777777" w:rsidTr="006109FF">
        <w:trPr>
          <w:trHeight w:val="1006"/>
        </w:trPr>
        <w:tc>
          <w:tcPr>
            <w:tcW w:w="4135" w:type="dxa"/>
            <w:shd w:val="clear" w:color="auto" w:fill="FFFFFF" w:themeFill="background1"/>
          </w:tcPr>
          <w:p w14:paraId="10646905"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Comprehensive Institutional assessment and Development of Three Years Capacity Building Plan for The Ministry of Agriculture</w:t>
            </w:r>
          </w:p>
        </w:tc>
        <w:tc>
          <w:tcPr>
            <w:tcW w:w="1530" w:type="dxa"/>
            <w:shd w:val="clear" w:color="auto" w:fill="FFFFFF" w:themeFill="background1"/>
          </w:tcPr>
          <w:p w14:paraId="771D91B2"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446B524C"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2010</w:t>
            </w:r>
          </w:p>
        </w:tc>
        <w:tc>
          <w:tcPr>
            <w:tcW w:w="1620" w:type="dxa"/>
            <w:shd w:val="clear" w:color="auto" w:fill="FFFFFF" w:themeFill="background1"/>
          </w:tcPr>
          <w:p w14:paraId="64411888"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 xml:space="preserve">Ministry of Agriculture </w:t>
            </w:r>
          </w:p>
        </w:tc>
        <w:tc>
          <w:tcPr>
            <w:tcW w:w="1530" w:type="dxa"/>
            <w:shd w:val="clear" w:color="auto" w:fill="FFFFFF" w:themeFill="background1"/>
          </w:tcPr>
          <w:p w14:paraId="3056FAF7"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Italian  Funds</w:t>
            </w:r>
          </w:p>
        </w:tc>
      </w:tr>
      <w:tr w:rsidR="00572D43" w:rsidRPr="00A71091" w14:paraId="6C7DF995" w14:textId="77777777" w:rsidTr="006109FF">
        <w:tc>
          <w:tcPr>
            <w:tcW w:w="4135" w:type="dxa"/>
            <w:shd w:val="clear" w:color="auto" w:fill="FFFFFF" w:themeFill="background1"/>
          </w:tcPr>
          <w:p w14:paraId="1104A715"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Development of the Physical Planning Manual for the Benefit of MoLG  </w:t>
            </w:r>
          </w:p>
        </w:tc>
        <w:tc>
          <w:tcPr>
            <w:tcW w:w="1530" w:type="dxa"/>
            <w:shd w:val="clear" w:color="auto" w:fill="FFFFFF" w:themeFill="background1"/>
          </w:tcPr>
          <w:p w14:paraId="7A8A78B6"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2D45E524"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2009</w:t>
            </w:r>
          </w:p>
        </w:tc>
        <w:tc>
          <w:tcPr>
            <w:tcW w:w="1620" w:type="dxa"/>
            <w:shd w:val="clear" w:color="auto" w:fill="FFFFFF" w:themeFill="background1"/>
          </w:tcPr>
          <w:p w14:paraId="6D7455D7"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Ministry of Local government - MoLG</w:t>
            </w:r>
          </w:p>
        </w:tc>
        <w:tc>
          <w:tcPr>
            <w:tcW w:w="1530" w:type="dxa"/>
            <w:shd w:val="clear" w:color="auto" w:fill="FFFFFF" w:themeFill="background1"/>
          </w:tcPr>
          <w:p w14:paraId="230E090D"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MDLF</w:t>
            </w:r>
          </w:p>
        </w:tc>
      </w:tr>
      <w:tr w:rsidR="00572D43" w:rsidRPr="00A71091" w14:paraId="45893C9F" w14:textId="77777777" w:rsidTr="006109FF">
        <w:tc>
          <w:tcPr>
            <w:tcW w:w="4135" w:type="dxa"/>
            <w:shd w:val="clear" w:color="auto" w:fill="FFFFFF" w:themeFill="background1"/>
          </w:tcPr>
          <w:p w14:paraId="37DCBC5F"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Exit – Planning workshop for USAID - UNDP – Sharek Projects</w:t>
            </w:r>
          </w:p>
        </w:tc>
        <w:tc>
          <w:tcPr>
            <w:tcW w:w="1530" w:type="dxa"/>
            <w:shd w:val="clear" w:color="auto" w:fill="FFFFFF" w:themeFill="background1"/>
          </w:tcPr>
          <w:p w14:paraId="2A334A13"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 Financial, Local Economy Expert</w:t>
            </w:r>
          </w:p>
        </w:tc>
        <w:tc>
          <w:tcPr>
            <w:tcW w:w="1170" w:type="dxa"/>
            <w:shd w:val="clear" w:color="auto" w:fill="FFFFFF" w:themeFill="background1"/>
          </w:tcPr>
          <w:p w14:paraId="0CAD9246"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2006</w:t>
            </w:r>
          </w:p>
        </w:tc>
        <w:tc>
          <w:tcPr>
            <w:tcW w:w="1620" w:type="dxa"/>
            <w:shd w:val="clear" w:color="auto" w:fill="FFFFFF" w:themeFill="background1"/>
          </w:tcPr>
          <w:p w14:paraId="79D132F6"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Sharek Youth Forum</w:t>
            </w:r>
          </w:p>
        </w:tc>
        <w:tc>
          <w:tcPr>
            <w:tcW w:w="1530" w:type="dxa"/>
            <w:shd w:val="clear" w:color="auto" w:fill="FFFFFF" w:themeFill="background1"/>
          </w:tcPr>
          <w:p w14:paraId="699CF5A9"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UNDP</w:t>
            </w:r>
          </w:p>
        </w:tc>
      </w:tr>
      <w:tr w:rsidR="00572D43" w:rsidRPr="00A71091" w14:paraId="108569C4" w14:textId="77777777" w:rsidTr="006109FF">
        <w:tc>
          <w:tcPr>
            <w:tcW w:w="4135" w:type="dxa"/>
            <w:shd w:val="clear" w:color="auto" w:fill="FFFFFF" w:themeFill="background1"/>
          </w:tcPr>
          <w:p w14:paraId="3CE76CA3" w14:textId="77777777" w:rsidR="00572D43" w:rsidRPr="00A71091" w:rsidRDefault="00572D43" w:rsidP="00AD3309">
            <w:pPr>
              <w:pStyle w:val="ListParagraph"/>
              <w:numPr>
                <w:ilvl w:val="0"/>
                <w:numId w:val="20"/>
              </w:numPr>
              <w:tabs>
                <w:tab w:val="left" w:pos="337"/>
              </w:tabs>
              <w:ind w:left="0" w:firstLine="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Development of three years strategic Plan for The Multi Purpose Community Resource Center</w:t>
            </w:r>
          </w:p>
        </w:tc>
        <w:tc>
          <w:tcPr>
            <w:tcW w:w="1530" w:type="dxa"/>
            <w:shd w:val="clear" w:color="auto" w:fill="FFFFFF" w:themeFill="background1"/>
          </w:tcPr>
          <w:p w14:paraId="153F90FE" w14:textId="77777777" w:rsidR="00572D43" w:rsidRPr="00A71091" w:rsidRDefault="00572D43" w:rsidP="00AD3309">
            <w:pPr>
              <w:pStyle w:val="Footer"/>
              <w:tabs>
                <w:tab w:val="clear" w:pos="4320"/>
                <w:tab w:val="clear" w:pos="8640"/>
              </w:tabs>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Local Economy Expert</w:t>
            </w:r>
          </w:p>
        </w:tc>
        <w:tc>
          <w:tcPr>
            <w:tcW w:w="1170" w:type="dxa"/>
            <w:shd w:val="clear" w:color="auto" w:fill="FFFFFF" w:themeFill="background1"/>
          </w:tcPr>
          <w:p w14:paraId="42AA29B4"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2005</w:t>
            </w:r>
          </w:p>
        </w:tc>
        <w:tc>
          <w:tcPr>
            <w:tcW w:w="1620" w:type="dxa"/>
            <w:shd w:val="clear" w:color="auto" w:fill="FFFFFF" w:themeFill="background1"/>
          </w:tcPr>
          <w:p w14:paraId="150EB888"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lang w:eastAsia="en-US"/>
              </w:rPr>
              <w:t>The Multi Purpose Community Resource Center</w:t>
            </w:r>
          </w:p>
        </w:tc>
        <w:tc>
          <w:tcPr>
            <w:tcW w:w="1530" w:type="dxa"/>
            <w:shd w:val="clear" w:color="auto" w:fill="FFFFFF" w:themeFill="background1"/>
          </w:tcPr>
          <w:p w14:paraId="70CA0096"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UNESCO</w:t>
            </w:r>
          </w:p>
        </w:tc>
      </w:tr>
      <w:tr w:rsidR="00572D43" w:rsidRPr="00A71091" w14:paraId="548B1752" w14:textId="77777777" w:rsidTr="006109FF">
        <w:tc>
          <w:tcPr>
            <w:tcW w:w="4135" w:type="dxa"/>
            <w:shd w:val="clear" w:color="auto" w:fill="FFFFFF" w:themeFill="background1"/>
          </w:tcPr>
          <w:p w14:paraId="69372DA3"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Development of  Development and Investment Plans (SDIP) for Al-</w:t>
            </w:r>
            <w:proofErr w:type="spellStart"/>
            <w:r w:rsidRPr="00A71091">
              <w:rPr>
                <w:rFonts w:asciiTheme="majorBidi" w:hAnsiTheme="majorBidi" w:cstheme="majorBidi"/>
                <w:i w:val="0"/>
                <w:iCs w:val="0"/>
                <w:color w:val="000000" w:themeColor="text1"/>
                <w:sz w:val="22"/>
                <w:szCs w:val="22"/>
                <w:lang w:eastAsia="en-US"/>
              </w:rPr>
              <w:t>Yamoon</w:t>
            </w:r>
            <w:proofErr w:type="spellEnd"/>
            <w:r w:rsidRPr="00A71091">
              <w:rPr>
                <w:rFonts w:asciiTheme="majorBidi" w:hAnsiTheme="majorBidi" w:cstheme="majorBidi"/>
                <w:i w:val="0"/>
                <w:iCs w:val="0"/>
                <w:color w:val="000000" w:themeColor="text1"/>
                <w:sz w:val="22"/>
                <w:szCs w:val="22"/>
                <w:lang w:eastAsia="en-US"/>
              </w:rPr>
              <w:t xml:space="preserve"> Municipality</w:t>
            </w:r>
          </w:p>
        </w:tc>
        <w:tc>
          <w:tcPr>
            <w:tcW w:w="1530" w:type="dxa"/>
            <w:shd w:val="clear" w:color="auto" w:fill="FFFFFF" w:themeFill="background1"/>
          </w:tcPr>
          <w:p w14:paraId="04DEB137" w14:textId="77777777" w:rsidR="00572D43" w:rsidRPr="00A71091" w:rsidRDefault="00572D43" w:rsidP="00AD3309">
            <w:pPr>
              <w:ind w:left="43" w:hanging="43"/>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lang w:eastAsia="en-US"/>
              </w:rPr>
              <w:t>Al-</w:t>
            </w:r>
            <w:proofErr w:type="spellStart"/>
            <w:r w:rsidRPr="00A71091">
              <w:rPr>
                <w:rFonts w:asciiTheme="majorBidi" w:hAnsiTheme="majorBidi" w:cstheme="majorBidi"/>
                <w:i w:val="0"/>
                <w:iCs w:val="0"/>
                <w:color w:val="000000" w:themeColor="text1"/>
                <w:sz w:val="22"/>
                <w:szCs w:val="22"/>
                <w:lang w:eastAsia="en-US"/>
              </w:rPr>
              <w:t>Yamoon</w:t>
            </w:r>
            <w:proofErr w:type="spellEnd"/>
            <w:r w:rsidRPr="00A71091">
              <w:rPr>
                <w:rFonts w:asciiTheme="majorBidi" w:hAnsiTheme="majorBidi" w:cstheme="majorBidi"/>
                <w:i w:val="0"/>
                <w:iCs w:val="0"/>
                <w:color w:val="000000" w:themeColor="text1"/>
                <w:sz w:val="22"/>
                <w:szCs w:val="22"/>
                <w:lang w:eastAsia="en-US"/>
              </w:rPr>
              <w:t xml:space="preserve"> Team Leader, Economical expert</w:t>
            </w:r>
          </w:p>
        </w:tc>
        <w:tc>
          <w:tcPr>
            <w:tcW w:w="1170" w:type="dxa"/>
            <w:shd w:val="clear" w:color="auto" w:fill="FFFFFF" w:themeFill="background1"/>
          </w:tcPr>
          <w:p w14:paraId="6E414D24"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2012</w:t>
            </w:r>
          </w:p>
        </w:tc>
        <w:tc>
          <w:tcPr>
            <w:tcW w:w="1620" w:type="dxa"/>
            <w:shd w:val="clear" w:color="auto" w:fill="FFFFFF" w:themeFill="background1"/>
          </w:tcPr>
          <w:p w14:paraId="5A3946D4"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Al-</w:t>
            </w:r>
            <w:proofErr w:type="spellStart"/>
            <w:r w:rsidRPr="00A71091">
              <w:rPr>
                <w:rFonts w:asciiTheme="majorBidi" w:hAnsiTheme="majorBidi" w:cstheme="majorBidi"/>
                <w:i w:val="0"/>
                <w:iCs w:val="0"/>
                <w:color w:val="000000" w:themeColor="text1"/>
                <w:sz w:val="22"/>
                <w:szCs w:val="22"/>
              </w:rPr>
              <w:t>Yamoon</w:t>
            </w:r>
            <w:proofErr w:type="spellEnd"/>
            <w:r w:rsidRPr="00A71091">
              <w:rPr>
                <w:rFonts w:asciiTheme="majorBidi" w:hAnsiTheme="majorBidi" w:cstheme="majorBidi"/>
                <w:i w:val="0"/>
                <w:iCs w:val="0"/>
                <w:color w:val="000000" w:themeColor="text1"/>
                <w:sz w:val="22"/>
                <w:szCs w:val="22"/>
              </w:rPr>
              <w:t xml:space="preserve"> Municipality</w:t>
            </w:r>
          </w:p>
          <w:p w14:paraId="625F0A75" w14:textId="77777777" w:rsidR="00572D43" w:rsidRPr="00A71091" w:rsidRDefault="00572D43" w:rsidP="00AD3309">
            <w:pPr>
              <w:rPr>
                <w:rFonts w:asciiTheme="majorBidi" w:hAnsiTheme="majorBidi" w:cstheme="majorBidi"/>
                <w:i w:val="0"/>
                <w:iCs w:val="0"/>
                <w:color w:val="000000" w:themeColor="text1"/>
                <w:sz w:val="22"/>
                <w:szCs w:val="22"/>
              </w:rPr>
            </w:pPr>
          </w:p>
        </w:tc>
        <w:tc>
          <w:tcPr>
            <w:tcW w:w="1530" w:type="dxa"/>
            <w:shd w:val="clear" w:color="auto" w:fill="FFFFFF" w:themeFill="background1"/>
          </w:tcPr>
          <w:p w14:paraId="7321035E"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CHF</w:t>
            </w:r>
          </w:p>
        </w:tc>
      </w:tr>
      <w:tr w:rsidR="00572D43" w:rsidRPr="00A71091" w14:paraId="0C6D25F6" w14:textId="77777777" w:rsidTr="006109FF">
        <w:tc>
          <w:tcPr>
            <w:tcW w:w="4135" w:type="dxa"/>
            <w:shd w:val="clear" w:color="auto" w:fill="FFFFFF" w:themeFill="background1"/>
          </w:tcPr>
          <w:p w14:paraId="770A8D76" w14:textId="77777777" w:rsidR="00572D43" w:rsidRPr="00A71091" w:rsidRDefault="00572D43" w:rsidP="00AD3309">
            <w:pPr>
              <w:pStyle w:val="Footer"/>
              <w:numPr>
                <w:ilvl w:val="0"/>
                <w:numId w:val="20"/>
              </w:numPr>
              <w:tabs>
                <w:tab w:val="clear" w:pos="4320"/>
                <w:tab w:val="clear" w:pos="8640"/>
                <w:tab w:val="left" w:pos="337"/>
              </w:tabs>
              <w:ind w:left="0" w:firstLine="0"/>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Development of  Development and Investment Plans (SDIP) for Al-</w:t>
            </w:r>
            <w:proofErr w:type="spellStart"/>
            <w:r w:rsidRPr="00A71091">
              <w:rPr>
                <w:rFonts w:asciiTheme="majorBidi" w:hAnsiTheme="majorBidi" w:cstheme="majorBidi"/>
                <w:i w:val="0"/>
                <w:iCs w:val="0"/>
                <w:color w:val="000000" w:themeColor="text1"/>
                <w:sz w:val="22"/>
                <w:szCs w:val="22"/>
                <w:lang w:eastAsia="en-US"/>
              </w:rPr>
              <w:t>Yamoon</w:t>
            </w:r>
            <w:proofErr w:type="spellEnd"/>
            <w:r w:rsidRPr="00A71091">
              <w:rPr>
                <w:rFonts w:asciiTheme="majorBidi" w:hAnsiTheme="majorBidi" w:cstheme="majorBidi"/>
                <w:i w:val="0"/>
                <w:iCs w:val="0"/>
                <w:color w:val="000000" w:themeColor="text1"/>
                <w:sz w:val="22"/>
                <w:szCs w:val="22"/>
                <w:lang w:eastAsia="en-US"/>
              </w:rPr>
              <w:t xml:space="preserve"> Municipality</w:t>
            </w:r>
          </w:p>
        </w:tc>
        <w:tc>
          <w:tcPr>
            <w:tcW w:w="1530" w:type="dxa"/>
            <w:shd w:val="clear" w:color="auto" w:fill="FFFFFF" w:themeFill="background1"/>
          </w:tcPr>
          <w:p w14:paraId="6AE1DE8D" w14:textId="77777777" w:rsidR="00572D43" w:rsidRPr="00A71091" w:rsidRDefault="00572D43" w:rsidP="00AD3309">
            <w:pPr>
              <w:ind w:left="43" w:hanging="43"/>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lang w:eastAsia="en-US"/>
              </w:rPr>
              <w:t>Al-</w:t>
            </w:r>
            <w:proofErr w:type="spellStart"/>
            <w:r w:rsidRPr="00A71091">
              <w:rPr>
                <w:rFonts w:asciiTheme="majorBidi" w:hAnsiTheme="majorBidi" w:cstheme="majorBidi"/>
                <w:i w:val="0"/>
                <w:iCs w:val="0"/>
                <w:color w:val="000000" w:themeColor="text1"/>
                <w:sz w:val="22"/>
                <w:szCs w:val="22"/>
                <w:lang w:eastAsia="en-US"/>
              </w:rPr>
              <w:t>Yamoon</w:t>
            </w:r>
            <w:proofErr w:type="spellEnd"/>
            <w:r w:rsidRPr="00A71091">
              <w:rPr>
                <w:rFonts w:asciiTheme="majorBidi" w:hAnsiTheme="majorBidi" w:cstheme="majorBidi"/>
                <w:i w:val="0"/>
                <w:iCs w:val="0"/>
                <w:color w:val="000000" w:themeColor="text1"/>
                <w:sz w:val="22"/>
                <w:szCs w:val="22"/>
                <w:lang w:eastAsia="en-US"/>
              </w:rPr>
              <w:t xml:space="preserve"> Team Leader, Economical expert</w:t>
            </w:r>
          </w:p>
        </w:tc>
        <w:tc>
          <w:tcPr>
            <w:tcW w:w="1170" w:type="dxa"/>
            <w:shd w:val="clear" w:color="auto" w:fill="FFFFFF" w:themeFill="background1"/>
          </w:tcPr>
          <w:p w14:paraId="7623BCA2"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201</w:t>
            </w:r>
            <w:r>
              <w:rPr>
                <w:rFonts w:asciiTheme="majorBidi" w:hAnsiTheme="majorBidi" w:cstheme="majorBidi"/>
                <w:i w:val="0"/>
                <w:iCs w:val="0"/>
                <w:color w:val="000000" w:themeColor="text1"/>
                <w:sz w:val="22"/>
                <w:szCs w:val="22"/>
              </w:rPr>
              <w:t>6</w:t>
            </w:r>
          </w:p>
        </w:tc>
        <w:tc>
          <w:tcPr>
            <w:tcW w:w="1620" w:type="dxa"/>
            <w:shd w:val="clear" w:color="auto" w:fill="FFFFFF" w:themeFill="background1"/>
          </w:tcPr>
          <w:p w14:paraId="540884F7"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Al-</w:t>
            </w:r>
            <w:proofErr w:type="spellStart"/>
            <w:r w:rsidRPr="00A71091">
              <w:rPr>
                <w:rFonts w:asciiTheme="majorBidi" w:hAnsiTheme="majorBidi" w:cstheme="majorBidi"/>
                <w:i w:val="0"/>
                <w:iCs w:val="0"/>
                <w:color w:val="000000" w:themeColor="text1"/>
                <w:sz w:val="22"/>
                <w:szCs w:val="22"/>
              </w:rPr>
              <w:t>Yamoon</w:t>
            </w:r>
            <w:proofErr w:type="spellEnd"/>
            <w:r w:rsidRPr="00A71091">
              <w:rPr>
                <w:rFonts w:asciiTheme="majorBidi" w:hAnsiTheme="majorBidi" w:cstheme="majorBidi"/>
                <w:i w:val="0"/>
                <w:iCs w:val="0"/>
                <w:color w:val="000000" w:themeColor="text1"/>
                <w:sz w:val="22"/>
                <w:szCs w:val="22"/>
              </w:rPr>
              <w:t xml:space="preserve"> Municipality</w:t>
            </w:r>
          </w:p>
          <w:p w14:paraId="65E1EA25" w14:textId="77777777" w:rsidR="00572D43" w:rsidRPr="00A71091" w:rsidRDefault="00572D43" w:rsidP="00AD3309">
            <w:pPr>
              <w:rPr>
                <w:rFonts w:asciiTheme="majorBidi" w:hAnsiTheme="majorBidi" w:cstheme="majorBidi"/>
                <w:i w:val="0"/>
                <w:iCs w:val="0"/>
                <w:color w:val="000000" w:themeColor="text1"/>
                <w:sz w:val="22"/>
                <w:szCs w:val="22"/>
              </w:rPr>
            </w:pPr>
          </w:p>
        </w:tc>
        <w:tc>
          <w:tcPr>
            <w:tcW w:w="1530" w:type="dxa"/>
            <w:shd w:val="clear" w:color="auto" w:fill="FFFFFF" w:themeFill="background1"/>
          </w:tcPr>
          <w:p w14:paraId="26E0754B" w14:textId="77777777" w:rsidR="00572D43" w:rsidRPr="00A71091" w:rsidRDefault="00572D43" w:rsidP="00AD3309">
            <w:pPr>
              <w:rPr>
                <w:rFonts w:asciiTheme="majorBidi" w:hAnsiTheme="majorBidi" w:cstheme="majorBidi"/>
                <w:i w:val="0"/>
                <w:iCs w:val="0"/>
                <w:color w:val="000000" w:themeColor="text1"/>
                <w:sz w:val="22"/>
                <w:szCs w:val="22"/>
              </w:rPr>
            </w:pPr>
            <w:r w:rsidRPr="00A71091">
              <w:rPr>
                <w:rFonts w:asciiTheme="majorBidi" w:hAnsiTheme="majorBidi" w:cstheme="majorBidi"/>
                <w:i w:val="0"/>
                <w:iCs w:val="0"/>
                <w:color w:val="000000" w:themeColor="text1"/>
                <w:sz w:val="22"/>
                <w:szCs w:val="22"/>
              </w:rPr>
              <w:t>Al-</w:t>
            </w:r>
            <w:proofErr w:type="spellStart"/>
            <w:r w:rsidRPr="00A71091">
              <w:rPr>
                <w:rFonts w:asciiTheme="majorBidi" w:hAnsiTheme="majorBidi" w:cstheme="majorBidi"/>
                <w:i w:val="0"/>
                <w:iCs w:val="0"/>
                <w:color w:val="000000" w:themeColor="text1"/>
                <w:sz w:val="22"/>
                <w:szCs w:val="22"/>
              </w:rPr>
              <w:t>Yamoon</w:t>
            </w:r>
            <w:proofErr w:type="spellEnd"/>
            <w:r w:rsidRPr="00A71091">
              <w:rPr>
                <w:rFonts w:asciiTheme="majorBidi" w:hAnsiTheme="majorBidi" w:cstheme="majorBidi"/>
                <w:i w:val="0"/>
                <w:iCs w:val="0"/>
                <w:color w:val="000000" w:themeColor="text1"/>
                <w:sz w:val="22"/>
                <w:szCs w:val="22"/>
              </w:rPr>
              <w:t xml:space="preserve"> Municipality</w:t>
            </w:r>
          </w:p>
          <w:p w14:paraId="0C008EA6" w14:textId="77777777" w:rsidR="00572D43" w:rsidRPr="00A71091" w:rsidRDefault="00572D43" w:rsidP="00AD3309">
            <w:pPr>
              <w:rPr>
                <w:rFonts w:asciiTheme="majorBidi" w:hAnsiTheme="majorBidi" w:cstheme="majorBidi"/>
                <w:i w:val="0"/>
                <w:iCs w:val="0"/>
                <w:color w:val="000000" w:themeColor="text1"/>
                <w:sz w:val="22"/>
                <w:szCs w:val="22"/>
              </w:rPr>
            </w:pPr>
          </w:p>
        </w:tc>
      </w:tr>
    </w:tbl>
    <w:p w14:paraId="525615EC" w14:textId="77777777" w:rsidR="00572D43" w:rsidRDefault="00572D43" w:rsidP="00572D43">
      <w:pPr>
        <w:pStyle w:val="ListParagraph"/>
        <w:ind w:left="360"/>
        <w:rPr>
          <w:rFonts w:asciiTheme="majorBidi" w:hAnsiTheme="majorBidi" w:cstheme="majorBidi"/>
          <w:b/>
          <w:bCs/>
          <w:i w:val="0"/>
          <w:iCs w:val="0"/>
        </w:rPr>
      </w:pPr>
    </w:p>
    <w:p w14:paraId="4B93EA7B" w14:textId="77777777" w:rsidR="00A71091" w:rsidRPr="00572D43" w:rsidRDefault="00E20093" w:rsidP="00572D43">
      <w:pPr>
        <w:pStyle w:val="ListParagraph"/>
        <w:numPr>
          <w:ilvl w:val="1"/>
          <w:numId w:val="31"/>
        </w:numPr>
        <w:shd w:val="clear" w:color="auto" w:fill="D9D9D9"/>
        <w:rPr>
          <w:rFonts w:asciiTheme="majorBidi" w:hAnsiTheme="majorBidi" w:cstheme="majorBidi"/>
          <w:b/>
          <w:bCs/>
          <w:i w:val="0"/>
          <w:iCs w:val="0"/>
        </w:rPr>
      </w:pPr>
      <w:r w:rsidRPr="00572D43">
        <w:rPr>
          <w:rFonts w:asciiTheme="majorBidi" w:hAnsiTheme="majorBidi" w:cstheme="majorBidi"/>
          <w:b/>
          <w:bCs/>
          <w:i w:val="0"/>
          <w:iCs w:val="0"/>
        </w:rPr>
        <w:lastRenderedPageBreak/>
        <w:t xml:space="preserve"> Programs D</w:t>
      </w:r>
      <w:r w:rsidR="00A71091" w:rsidRPr="00572D43">
        <w:rPr>
          <w:rFonts w:asciiTheme="majorBidi" w:hAnsiTheme="majorBidi" w:cstheme="majorBidi"/>
          <w:b/>
          <w:bCs/>
          <w:i w:val="0"/>
          <w:iCs w:val="0"/>
        </w:rPr>
        <w:t xml:space="preserve">eveloper,  </w:t>
      </w:r>
      <w:r w:rsidR="004550EF" w:rsidRPr="00572D43">
        <w:rPr>
          <w:rFonts w:asciiTheme="majorBidi" w:hAnsiTheme="majorBidi" w:cstheme="majorBidi"/>
          <w:b/>
          <w:bCs/>
          <w:i w:val="0"/>
          <w:iCs w:val="0"/>
        </w:rPr>
        <w:t xml:space="preserve">financial </w:t>
      </w:r>
    </w:p>
    <w:p w14:paraId="0497522B" w14:textId="77777777" w:rsidR="00A71091" w:rsidRPr="00845817" w:rsidRDefault="00A71091" w:rsidP="00C65EBF">
      <w:pPr>
        <w:pStyle w:val="ListParagraph"/>
        <w:numPr>
          <w:ilvl w:val="0"/>
          <w:numId w:val="9"/>
        </w:numPr>
        <w:ind w:left="450" w:hanging="270"/>
        <w:jc w:val="both"/>
        <w:rPr>
          <w:rFonts w:asciiTheme="majorBidi" w:hAnsiTheme="majorBidi" w:cstheme="majorBidi"/>
          <w:i w:val="0"/>
          <w:iCs w:val="0"/>
          <w:color w:val="000000" w:themeColor="text1"/>
        </w:rPr>
      </w:pPr>
      <w:r w:rsidRPr="00845817">
        <w:rPr>
          <w:rFonts w:asciiTheme="majorBidi" w:hAnsiTheme="majorBidi" w:cstheme="majorBidi"/>
          <w:i w:val="0"/>
          <w:iCs w:val="0"/>
          <w:color w:val="000000" w:themeColor="text1"/>
        </w:rPr>
        <w:t xml:space="preserve">Palestinian organizations for safes, developing costing system, </w:t>
      </w:r>
      <w:proofErr w:type="spellStart"/>
      <w:r w:rsidRPr="00845817">
        <w:rPr>
          <w:rFonts w:asciiTheme="majorBidi" w:hAnsiTheme="majorBidi" w:cstheme="majorBidi"/>
          <w:i w:val="0"/>
          <w:iCs w:val="0"/>
          <w:color w:val="000000" w:themeColor="text1"/>
        </w:rPr>
        <w:t>Qalqeliah</w:t>
      </w:r>
      <w:proofErr w:type="spellEnd"/>
      <w:r w:rsidRPr="00845817">
        <w:rPr>
          <w:rFonts w:asciiTheme="majorBidi" w:hAnsiTheme="majorBidi" w:cstheme="majorBidi"/>
          <w:i w:val="0"/>
          <w:iCs w:val="0"/>
          <w:color w:val="000000" w:themeColor="text1"/>
        </w:rPr>
        <w:t xml:space="preserve">, </w:t>
      </w:r>
      <w:proofErr w:type="spellStart"/>
      <w:r w:rsidRPr="00845817">
        <w:rPr>
          <w:rFonts w:asciiTheme="majorBidi" w:hAnsiTheme="majorBidi" w:cstheme="majorBidi"/>
          <w:i w:val="0"/>
          <w:iCs w:val="0"/>
          <w:color w:val="000000" w:themeColor="text1"/>
        </w:rPr>
        <w:t>Azoon</w:t>
      </w:r>
      <w:proofErr w:type="spellEnd"/>
      <w:r w:rsidRPr="00845817">
        <w:rPr>
          <w:rFonts w:asciiTheme="majorBidi" w:hAnsiTheme="majorBidi" w:cstheme="majorBidi"/>
          <w:i w:val="0"/>
          <w:iCs w:val="0"/>
          <w:color w:val="000000" w:themeColor="text1"/>
        </w:rPr>
        <w:t>, 2016</w:t>
      </w:r>
      <w:r w:rsidR="00E20093">
        <w:rPr>
          <w:rFonts w:asciiTheme="majorBidi" w:hAnsiTheme="majorBidi" w:cstheme="majorBidi"/>
          <w:i w:val="0"/>
          <w:iCs w:val="0"/>
          <w:color w:val="000000" w:themeColor="text1"/>
        </w:rPr>
        <w:t>.</w:t>
      </w:r>
    </w:p>
    <w:p w14:paraId="3C37FB29" w14:textId="77777777" w:rsidR="00A71091" w:rsidRPr="00845817" w:rsidRDefault="00A71091" w:rsidP="00C65EBF">
      <w:pPr>
        <w:pStyle w:val="ListParagraph"/>
        <w:numPr>
          <w:ilvl w:val="0"/>
          <w:numId w:val="9"/>
        </w:numPr>
        <w:ind w:left="450" w:hanging="270"/>
        <w:jc w:val="both"/>
        <w:rPr>
          <w:rFonts w:asciiTheme="majorBidi" w:hAnsiTheme="majorBidi" w:cstheme="majorBidi"/>
          <w:i w:val="0"/>
          <w:iCs w:val="0"/>
          <w:color w:val="000000" w:themeColor="text1"/>
        </w:rPr>
      </w:pPr>
      <w:r w:rsidRPr="00845817">
        <w:rPr>
          <w:rFonts w:asciiTheme="majorBidi" w:hAnsiTheme="majorBidi" w:cstheme="majorBidi"/>
          <w:i w:val="0"/>
          <w:iCs w:val="0"/>
          <w:color w:val="000000" w:themeColor="text1"/>
        </w:rPr>
        <w:t>IFMIS, integrated financial and management information system assessment tool, software for assessing the readiness of Palestinian municipalities to implement the IFMIS, excel based programing, MDLF, 2015</w:t>
      </w:r>
    </w:p>
    <w:p w14:paraId="4AAB2EEF" w14:textId="77777777" w:rsidR="00A71091" w:rsidRDefault="00A71091" w:rsidP="00C65EBF">
      <w:pPr>
        <w:pStyle w:val="Default"/>
        <w:numPr>
          <w:ilvl w:val="0"/>
          <w:numId w:val="9"/>
        </w:numPr>
        <w:ind w:left="450" w:hanging="270"/>
        <w:jc w:val="both"/>
        <w:rPr>
          <w:rFonts w:asciiTheme="majorBidi" w:hAnsiTheme="majorBidi" w:cstheme="majorBidi"/>
          <w:color w:val="000000" w:themeColor="text1"/>
          <w:sz w:val="22"/>
          <w:szCs w:val="22"/>
        </w:rPr>
      </w:pPr>
      <w:r w:rsidRPr="00845817">
        <w:rPr>
          <w:rFonts w:asciiTheme="majorBidi" w:hAnsiTheme="majorBidi" w:cstheme="majorBidi"/>
          <w:color w:val="000000" w:themeColor="text1"/>
          <w:sz w:val="22"/>
          <w:szCs w:val="22"/>
        </w:rPr>
        <w:t xml:space="preserve">Financial analysis software for education purposes, Palestine Technical University </w:t>
      </w:r>
      <w:proofErr w:type="spellStart"/>
      <w:r w:rsidRPr="00845817">
        <w:rPr>
          <w:rFonts w:asciiTheme="majorBidi" w:hAnsiTheme="majorBidi" w:cstheme="majorBidi"/>
          <w:color w:val="000000" w:themeColor="text1"/>
          <w:sz w:val="22"/>
          <w:szCs w:val="22"/>
        </w:rPr>
        <w:t>Kadoorie</w:t>
      </w:r>
      <w:proofErr w:type="spellEnd"/>
      <w:r w:rsidRPr="00845817">
        <w:rPr>
          <w:rFonts w:asciiTheme="majorBidi" w:hAnsiTheme="majorBidi" w:cstheme="majorBidi"/>
          <w:color w:val="000000" w:themeColor="text1"/>
          <w:sz w:val="22"/>
          <w:szCs w:val="22"/>
        </w:rPr>
        <w:t xml:space="preserve"> (PTUK), 2015, Excel based programing tools</w:t>
      </w:r>
      <w:r>
        <w:rPr>
          <w:rFonts w:asciiTheme="majorBidi" w:hAnsiTheme="majorBidi" w:cstheme="majorBidi"/>
          <w:color w:val="000000" w:themeColor="text1"/>
          <w:sz w:val="22"/>
          <w:szCs w:val="22"/>
        </w:rPr>
        <w:t>.</w:t>
      </w:r>
    </w:p>
    <w:p w14:paraId="243454E7" w14:textId="77777777" w:rsidR="00A71091" w:rsidRPr="00845817" w:rsidRDefault="00A71091" w:rsidP="00C65EBF">
      <w:pPr>
        <w:pStyle w:val="Default"/>
        <w:numPr>
          <w:ilvl w:val="0"/>
          <w:numId w:val="9"/>
        </w:numPr>
        <w:ind w:left="450" w:hanging="270"/>
        <w:jc w:val="both"/>
        <w:rPr>
          <w:rFonts w:asciiTheme="majorBidi" w:hAnsiTheme="majorBidi" w:cstheme="majorBidi"/>
          <w:color w:val="000000" w:themeColor="text1"/>
          <w:sz w:val="22"/>
          <w:szCs w:val="22"/>
        </w:rPr>
      </w:pPr>
      <w:r w:rsidRPr="00845817">
        <w:rPr>
          <w:rFonts w:asciiTheme="majorBidi" w:hAnsiTheme="majorBidi" w:cstheme="majorBidi"/>
          <w:sz w:val="22"/>
          <w:szCs w:val="22"/>
        </w:rPr>
        <w:t>Developing costing system manual - Al-Miner Industrial Company</w:t>
      </w:r>
      <w:r>
        <w:rPr>
          <w:rFonts w:asciiTheme="majorBidi" w:hAnsiTheme="majorBidi" w:cstheme="majorBidi"/>
          <w:sz w:val="22"/>
          <w:szCs w:val="22"/>
        </w:rPr>
        <w:t>, 2008. Palestinian Industrial Union.</w:t>
      </w:r>
    </w:p>
    <w:p w14:paraId="06A9DFBD" w14:textId="77777777" w:rsidR="00A71091" w:rsidRPr="00845817" w:rsidRDefault="00A71091" w:rsidP="00C65EBF">
      <w:pPr>
        <w:pStyle w:val="ListParagraph"/>
        <w:numPr>
          <w:ilvl w:val="0"/>
          <w:numId w:val="9"/>
        </w:numPr>
        <w:ind w:left="450" w:hanging="270"/>
        <w:jc w:val="both"/>
        <w:rPr>
          <w:rFonts w:asciiTheme="majorBidi" w:hAnsiTheme="majorBidi" w:cstheme="majorBidi"/>
          <w:i w:val="0"/>
          <w:iCs w:val="0"/>
          <w:color w:val="000000" w:themeColor="text1"/>
        </w:rPr>
      </w:pPr>
      <w:r w:rsidRPr="00845817">
        <w:rPr>
          <w:rFonts w:asciiTheme="majorBidi" w:hAnsiTheme="majorBidi" w:cstheme="majorBidi"/>
          <w:i w:val="0"/>
          <w:iCs w:val="0"/>
          <w:color w:val="000000" w:themeColor="text1"/>
        </w:rPr>
        <w:t xml:space="preserve">Financial restructuring tools for Palestinian companies, 2001-2005,  FMI, financial international markets company, Excel base programing tools </w:t>
      </w:r>
    </w:p>
    <w:p w14:paraId="3DF90384" w14:textId="77777777" w:rsidR="00A71091" w:rsidRPr="00845817" w:rsidRDefault="00A71091" w:rsidP="00C65EBF">
      <w:pPr>
        <w:pStyle w:val="ListParagraph"/>
        <w:numPr>
          <w:ilvl w:val="0"/>
          <w:numId w:val="9"/>
        </w:numPr>
        <w:ind w:left="450" w:hanging="270"/>
        <w:jc w:val="both"/>
        <w:rPr>
          <w:rFonts w:asciiTheme="majorBidi" w:hAnsiTheme="majorBidi" w:cstheme="majorBidi"/>
          <w:i w:val="0"/>
          <w:iCs w:val="0"/>
          <w:color w:val="000000" w:themeColor="text1"/>
        </w:rPr>
      </w:pPr>
      <w:r w:rsidRPr="00845817">
        <w:rPr>
          <w:rFonts w:asciiTheme="majorBidi" w:hAnsiTheme="majorBidi" w:cstheme="majorBidi"/>
          <w:i w:val="0"/>
          <w:iCs w:val="0"/>
          <w:color w:val="000000" w:themeColor="text1"/>
        </w:rPr>
        <w:t>Implementing the internal control program, evaluation tool, excel based programing, 2014, Global Communities, “CHF”.</w:t>
      </w:r>
    </w:p>
    <w:p w14:paraId="1508BF17" w14:textId="77777777" w:rsidR="00A71091" w:rsidRPr="00845817" w:rsidRDefault="00A71091" w:rsidP="00C65EBF">
      <w:pPr>
        <w:pStyle w:val="ListParagraph"/>
        <w:numPr>
          <w:ilvl w:val="0"/>
          <w:numId w:val="9"/>
        </w:numPr>
        <w:ind w:left="450" w:hanging="270"/>
        <w:jc w:val="both"/>
        <w:rPr>
          <w:rFonts w:asciiTheme="majorBidi" w:hAnsiTheme="majorBidi" w:cstheme="majorBidi"/>
          <w:i w:val="0"/>
          <w:iCs w:val="0"/>
          <w:color w:val="000000" w:themeColor="text1"/>
        </w:rPr>
      </w:pPr>
      <w:r w:rsidRPr="00845817">
        <w:rPr>
          <w:rFonts w:asciiTheme="majorBidi" w:hAnsiTheme="majorBidi" w:cstheme="majorBidi"/>
          <w:i w:val="0"/>
          <w:iCs w:val="0"/>
          <w:color w:val="000000" w:themeColor="text1"/>
        </w:rPr>
        <w:t>FMI Jordan, lending small enterprises, developing tools and training loan officer at Jordanian Banks, Jordan , 2005,  FMI, financial international markets company, Excel base programing tools</w:t>
      </w:r>
    </w:p>
    <w:p w14:paraId="0B978A8F" w14:textId="77777777" w:rsidR="00A71091" w:rsidRPr="00845817" w:rsidRDefault="00A71091" w:rsidP="00C65EBF">
      <w:pPr>
        <w:pStyle w:val="ListParagraph"/>
        <w:numPr>
          <w:ilvl w:val="0"/>
          <w:numId w:val="9"/>
        </w:numPr>
        <w:ind w:left="450" w:hanging="270"/>
        <w:jc w:val="both"/>
        <w:rPr>
          <w:rFonts w:asciiTheme="majorBidi" w:hAnsiTheme="majorBidi" w:cstheme="majorBidi"/>
          <w:i w:val="0"/>
          <w:iCs w:val="0"/>
          <w:color w:val="000000" w:themeColor="text1"/>
        </w:rPr>
      </w:pPr>
      <w:r w:rsidRPr="00845817">
        <w:rPr>
          <w:rFonts w:asciiTheme="majorBidi" w:hAnsiTheme="majorBidi" w:cstheme="majorBidi"/>
          <w:i w:val="0"/>
          <w:iCs w:val="0"/>
          <w:color w:val="000000" w:themeColor="text1"/>
        </w:rPr>
        <w:t>Independent Verification Agent (IVA) to Audit Performance of Solid Waste Management in Southern West Bank, Palestine, World Bank. 2014-2018, Excel base verification tools.</w:t>
      </w:r>
    </w:p>
    <w:p w14:paraId="4FAB4213" w14:textId="77777777" w:rsidR="00E20093" w:rsidRPr="00572D43" w:rsidRDefault="00A71091" w:rsidP="00C65EBF">
      <w:pPr>
        <w:pStyle w:val="ListParagraph"/>
        <w:numPr>
          <w:ilvl w:val="0"/>
          <w:numId w:val="9"/>
        </w:numPr>
        <w:ind w:left="450" w:hanging="270"/>
        <w:jc w:val="both"/>
        <w:rPr>
          <w:rFonts w:asciiTheme="majorBidi" w:hAnsiTheme="majorBidi" w:cstheme="majorBidi"/>
          <w:b/>
          <w:bCs/>
          <w:i w:val="0"/>
          <w:iCs w:val="0"/>
        </w:rPr>
      </w:pPr>
      <w:r w:rsidRPr="00845817">
        <w:rPr>
          <w:rFonts w:asciiTheme="majorBidi" w:hAnsiTheme="majorBidi" w:cstheme="majorBidi"/>
          <w:i w:val="0"/>
          <w:iCs w:val="0"/>
          <w:color w:val="000000" w:themeColor="text1"/>
        </w:rPr>
        <w:t xml:space="preserve">Developing the disclosure system for Palestinian Security Market  “ </w:t>
      </w:r>
      <w:proofErr w:type="spellStart"/>
      <w:r w:rsidRPr="00845817">
        <w:rPr>
          <w:rFonts w:asciiTheme="majorBidi" w:hAnsiTheme="majorBidi" w:cstheme="majorBidi"/>
          <w:i w:val="0"/>
          <w:iCs w:val="0"/>
          <w:color w:val="000000" w:themeColor="text1"/>
        </w:rPr>
        <w:t>PSE”for</w:t>
      </w:r>
      <w:proofErr w:type="spellEnd"/>
      <w:r w:rsidRPr="00845817">
        <w:rPr>
          <w:rFonts w:asciiTheme="majorBidi" w:hAnsiTheme="majorBidi" w:cstheme="majorBidi"/>
          <w:i w:val="0"/>
          <w:iCs w:val="0"/>
          <w:color w:val="000000" w:themeColor="text1"/>
        </w:rPr>
        <w:t xml:space="preserve"> quarterly disclosure of the listed companies financial statements, Excel based programing, 2001</w:t>
      </w:r>
    </w:p>
    <w:p w14:paraId="7812C098" w14:textId="77777777" w:rsidR="00E20093" w:rsidRPr="00845817" w:rsidRDefault="00E20093" w:rsidP="00E20093">
      <w:pPr>
        <w:pStyle w:val="ListParagraph"/>
        <w:pBdr>
          <w:between w:val="single" w:sz="4" w:space="1" w:color="auto"/>
        </w:pBdr>
        <w:ind w:left="450"/>
        <w:jc w:val="both"/>
        <w:rPr>
          <w:rFonts w:asciiTheme="majorBidi" w:hAnsiTheme="majorBidi" w:cstheme="majorBidi"/>
          <w:b/>
          <w:bCs/>
          <w:i w:val="0"/>
          <w:iCs w:val="0"/>
        </w:rPr>
      </w:pPr>
    </w:p>
    <w:tbl>
      <w:tblPr>
        <w:tblStyle w:val="GridTable1Light"/>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748"/>
        <w:gridCol w:w="850"/>
        <w:gridCol w:w="1701"/>
        <w:gridCol w:w="1843"/>
      </w:tblGrid>
      <w:tr w:rsidR="002844A9" w:rsidRPr="00E20093" w14:paraId="781AF0EA" w14:textId="77777777" w:rsidTr="004550EF">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9969" w:type="dxa"/>
            <w:gridSpan w:val="5"/>
            <w:tcBorders>
              <w:bottom w:val="none" w:sz="0" w:space="0" w:color="auto"/>
            </w:tcBorders>
          </w:tcPr>
          <w:p w14:paraId="0273846E" w14:textId="77777777" w:rsidR="002844A9" w:rsidRPr="00E20093" w:rsidRDefault="004550EF" w:rsidP="002844A9">
            <w:pPr>
              <w:shd w:val="clear" w:color="auto" w:fill="D9D9D9"/>
              <w:rPr>
                <w:rFonts w:asciiTheme="majorBidi" w:hAnsiTheme="majorBidi" w:cstheme="majorBidi"/>
                <w:b w:val="0"/>
                <w:bCs w:val="0"/>
                <w:i w:val="0"/>
                <w:iCs w:val="0"/>
                <w:sz w:val="22"/>
                <w:szCs w:val="22"/>
              </w:rPr>
            </w:pPr>
            <w:r>
              <w:rPr>
                <w:rFonts w:asciiTheme="majorBidi" w:hAnsiTheme="majorBidi" w:cstheme="majorBidi"/>
                <w:i w:val="0"/>
                <w:iCs w:val="0"/>
                <w:sz w:val="22"/>
                <w:szCs w:val="22"/>
              </w:rPr>
              <w:t>6.6</w:t>
            </w:r>
            <w:r w:rsidR="002844A9" w:rsidRPr="004550EF">
              <w:rPr>
                <w:rFonts w:asciiTheme="majorBidi" w:hAnsiTheme="majorBidi" w:cstheme="majorBidi"/>
                <w:i w:val="0"/>
                <w:iCs w:val="0"/>
                <w:sz w:val="22"/>
                <w:szCs w:val="22"/>
              </w:rPr>
              <w:t>.  Business Valuation, Assessment and Appraisal Projects</w:t>
            </w:r>
            <w:r w:rsidR="002844A9" w:rsidRPr="00E20093">
              <w:rPr>
                <w:rFonts w:asciiTheme="majorBidi" w:hAnsiTheme="majorBidi" w:cstheme="majorBidi"/>
                <w:b w:val="0"/>
                <w:bCs w:val="0"/>
                <w:i w:val="0"/>
                <w:iCs w:val="0"/>
                <w:sz w:val="22"/>
                <w:szCs w:val="22"/>
              </w:rPr>
              <w:t xml:space="preserve">: </w:t>
            </w:r>
          </w:p>
          <w:p w14:paraId="24AC1128" w14:textId="77777777" w:rsidR="002844A9" w:rsidRPr="00E20093" w:rsidRDefault="002844A9" w:rsidP="00AD01B6">
            <w:pPr>
              <w:rPr>
                <w:rFonts w:asciiTheme="majorBidi" w:hAnsiTheme="majorBidi" w:cstheme="majorBidi"/>
                <w:b w:val="0"/>
                <w:bCs w:val="0"/>
                <w:i w:val="0"/>
                <w:iCs w:val="0"/>
                <w:sz w:val="22"/>
                <w:szCs w:val="22"/>
              </w:rPr>
            </w:pPr>
          </w:p>
        </w:tc>
      </w:tr>
      <w:tr w:rsidR="002844A9" w:rsidRPr="00E20093" w14:paraId="6AB010A2" w14:textId="77777777" w:rsidTr="004550EF">
        <w:trPr>
          <w:trHeight w:val="647"/>
        </w:trPr>
        <w:tc>
          <w:tcPr>
            <w:cnfStyle w:val="001000000000" w:firstRow="0" w:lastRow="0" w:firstColumn="1" w:lastColumn="0" w:oddVBand="0" w:evenVBand="0" w:oddHBand="0" w:evenHBand="0" w:firstRowFirstColumn="0" w:firstRowLastColumn="0" w:lastRowFirstColumn="0" w:lastRowLastColumn="0"/>
            <w:tcW w:w="3827" w:type="dxa"/>
            <w:shd w:val="clear" w:color="auto" w:fill="D9D9D9" w:themeFill="background1" w:themeFillShade="D9"/>
          </w:tcPr>
          <w:p w14:paraId="3C99397E" w14:textId="77777777" w:rsidR="002844A9" w:rsidRPr="004550EF" w:rsidRDefault="002844A9" w:rsidP="00AD01B6">
            <w:pPr>
              <w:rPr>
                <w:rFonts w:asciiTheme="majorBidi" w:hAnsiTheme="majorBidi" w:cstheme="majorBidi"/>
                <w:i w:val="0"/>
                <w:iCs w:val="0"/>
                <w:sz w:val="22"/>
                <w:szCs w:val="22"/>
              </w:rPr>
            </w:pPr>
            <w:r w:rsidRPr="004550EF">
              <w:rPr>
                <w:rFonts w:asciiTheme="majorBidi" w:hAnsiTheme="majorBidi" w:cstheme="majorBidi"/>
                <w:i w:val="0"/>
                <w:iCs w:val="0"/>
                <w:sz w:val="22"/>
                <w:szCs w:val="22"/>
              </w:rPr>
              <w:t>Project</w:t>
            </w:r>
          </w:p>
        </w:tc>
        <w:tc>
          <w:tcPr>
            <w:tcW w:w="1748" w:type="dxa"/>
            <w:shd w:val="clear" w:color="auto" w:fill="D9D9D9" w:themeFill="background1" w:themeFillShade="D9"/>
          </w:tcPr>
          <w:p w14:paraId="5D3F739C" w14:textId="77777777" w:rsidR="002844A9" w:rsidRPr="004550EF"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val="0"/>
                <w:iCs w:val="0"/>
                <w:sz w:val="22"/>
                <w:szCs w:val="22"/>
              </w:rPr>
            </w:pPr>
            <w:r w:rsidRPr="004550EF">
              <w:rPr>
                <w:rFonts w:asciiTheme="majorBidi" w:hAnsiTheme="majorBidi" w:cstheme="majorBidi"/>
                <w:b/>
                <w:bCs/>
                <w:i w:val="0"/>
                <w:iCs w:val="0"/>
                <w:sz w:val="22"/>
                <w:szCs w:val="22"/>
              </w:rPr>
              <w:t>Position</w:t>
            </w:r>
          </w:p>
        </w:tc>
        <w:tc>
          <w:tcPr>
            <w:tcW w:w="850" w:type="dxa"/>
            <w:shd w:val="clear" w:color="auto" w:fill="D9D9D9" w:themeFill="background1" w:themeFillShade="D9"/>
          </w:tcPr>
          <w:p w14:paraId="66430388" w14:textId="77777777" w:rsidR="002844A9" w:rsidRPr="004550EF"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val="0"/>
                <w:iCs w:val="0"/>
                <w:sz w:val="22"/>
                <w:szCs w:val="22"/>
              </w:rPr>
            </w:pPr>
            <w:r w:rsidRPr="004550EF">
              <w:rPr>
                <w:rFonts w:asciiTheme="majorBidi" w:hAnsiTheme="majorBidi" w:cstheme="majorBidi"/>
                <w:b/>
                <w:bCs/>
                <w:i w:val="0"/>
                <w:iCs w:val="0"/>
                <w:sz w:val="22"/>
                <w:szCs w:val="22"/>
              </w:rPr>
              <w:t>Year</w:t>
            </w:r>
          </w:p>
        </w:tc>
        <w:tc>
          <w:tcPr>
            <w:tcW w:w="1701" w:type="dxa"/>
            <w:shd w:val="clear" w:color="auto" w:fill="D9D9D9" w:themeFill="background1" w:themeFillShade="D9"/>
          </w:tcPr>
          <w:p w14:paraId="33EB6CC5" w14:textId="77777777" w:rsidR="002844A9" w:rsidRPr="004550EF"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val="0"/>
                <w:iCs w:val="0"/>
                <w:sz w:val="22"/>
                <w:szCs w:val="22"/>
              </w:rPr>
            </w:pPr>
            <w:r w:rsidRPr="004550EF">
              <w:rPr>
                <w:rFonts w:asciiTheme="majorBidi" w:hAnsiTheme="majorBidi" w:cstheme="majorBidi"/>
                <w:b/>
                <w:bCs/>
                <w:i w:val="0"/>
                <w:iCs w:val="0"/>
                <w:sz w:val="22"/>
                <w:szCs w:val="22"/>
              </w:rPr>
              <w:t xml:space="preserve">Client </w:t>
            </w:r>
          </w:p>
        </w:tc>
        <w:tc>
          <w:tcPr>
            <w:tcW w:w="1843" w:type="dxa"/>
            <w:shd w:val="clear" w:color="auto" w:fill="D9D9D9" w:themeFill="background1" w:themeFillShade="D9"/>
          </w:tcPr>
          <w:p w14:paraId="69B89EC6" w14:textId="77777777" w:rsidR="002844A9" w:rsidRPr="004550EF"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val="0"/>
                <w:iCs w:val="0"/>
                <w:sz w:val="22"/>
                <w:szCs w:val="22"/>
              </w:rPr>
            </w:pPr>
            <w:r w:rsidRPr="004550EF">
              <w:rPr>
                <w:rFonts w:asciiTheme="majorBidi" w:hAnsiTheme="majorBidi" w:cstheme="majorBidi"/>
                <w:b/>
                <w:bCs/>
                <w:i w:val="0"/>
                <w:iCs w:val="0"/>
                <w:sz w:val="22"/>
                <w:szCs w:val="22"/>
              </w:rPr>
              <w:t>Source of Fund – or Through</w:t>
            </w:r>
          </w:p>
        </w:tc>
      </w:tr>
      <w:tr w:rsidR="002844A9" w:rsidRPr="00E20093" w14:paraId="0F17BAAF"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7F7AF69B"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Institutional (Technical, Financial, and Managerial) assessment for the Mechanical department at Nablus Municipality</w:t>
            </w:r>
          </w:p>
        </w:tc>
        <w:tc>
          <w:tcPr>
            <w:tcW w:w="1748" w:type="dxa"/>
          </w:tcPr>
          <w:p w14:paraId="2B539DC2"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Financial Expert</w:t>
            </w:r>
          </w:p>
        </w:tc>
        <w:tc>
          <w:tcPr>
            <w:tcW w:w="850" w:type="dxa"/>
          </w:tcPr>
          <w:p w14:paraId="41D7E249"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2007</w:t>
            </w:r>
          </w:p>
        </w:tc>
        <w:tc>
          <w:tcPr>
            <w:tcW w:w="1701" w:type="dxa"/>
          </w:tcPr>
          <w:p w14:paraId="1210D6F3"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Nablus Municipality</w:t>
            </w:r>
          </w:p>
        </w:tc>
        <w:tc>
          <w:tcPr>
            <w:tcW w:w="1843" w:type="dxa"/>
          </w:tcPr>
          <w:p w14:paraId="2B12E63F"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Nablus Municipality</w:t>
            </w:r>
          </w:p>
        </w:tc>
      </w:tr>
      <w:tr w:rsidR="002844A9" w:rsidRPr="00E20093" w14:paraId="0A651438"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1C617D1B"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Institutional Assessment (Technical, Managerial, and Financial) for five companies in the WB</w:t>
            </w:r>
          </w:p>
        </w:tc>
        <w:tc>
          <w:tcPr>
            <w:tcW w:w="1748" w:type="dxa"/>
          </w:tcPr>
          <w:p w14:paraId="63092AC1"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 xml:space="preserve"> Financial Expert</w:t>
            </w:r>
          </w:p>
        </w:tc>
        <w:tc>
          <w:tcPr>
            <w:tcW w:w="850" w:type="dxa"/>
          </w:tcPr>
          <w:p w14:paraId="71BA25EC"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2007</w:t>
            </w:r>
          </w:p>
        </w:tc>
        <w:tc>
          <w:tcPr>
            <w:tcW w:w="1701" w:type="dxa"/>
          </w:tcPr>
          <w:p w14:paraId="0D4DB996"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five companies in the WB</w:t>
            </w:r>
          </w:p>
        </w:tc>
        <w:tc>
          <w:tcPr>
            <w:tcW w:w="1843" w:type="dxa"/>
          </w:tcPr>
          <w:p w14:paraId="79D563DD" w14:textId="77777777" w:rsidR="002844A9" w:rsidRPr="00E20093" w:rsidRDefault="002844A9" w:rsidP="00AD01B6">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lang w:eastAsia="en-US"/>
              </w:rPr>
            </w:pPr>
            <w:r w:rsidRPr="00E20093">
              <w:rPr>
                <w:rFonts w:asciiTheme="majorBidi" w:hAnsiTheme="majorBidi" w:cstheme="majorBidi"/>
                <w:i w:val="0"/>
                <w:iCs w:val="0"/>
                <w:sz w:val="22"/>
                <w:szCs w:val="22"/>
                <w:lang w:eastAsia="en-US"/>
              </w:rPr>
              <w:t>Palestinian Industrial Union</w:t>
            </w:r>
          </w:p>
        </w:tc>
      </w:tr>
      <w:tr w:rsidR="002844A9" w:rsidRPr="00E20093" w14:paraId="7B8474A3"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62C5506E"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JOBS Evaluation Project. JOBS project had been implemented in West Bank in Four main sectors; Education, Women and Youth, and agriculture and Water and Environment with a budget exceeds 4 million US dollars.</w:t>
            </w:r>
          </w:p>
        </w:tc>
        <w:tc>
          <w:tcPr>
            <w:tcW w:w="1748" w:type="dxa"/>
          </w:tcPr>
          <w:p w14:paraId="46AB6C9E"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t>Financial Expert, socio economic expert</w:t>
            </w:r>
          </w:p>
        </w:tc>
        <w:tc>
          <w:tcPr>
            <w:tcW w:w="850" w:type="dxa"/>
          </w:tcPr>
          <w:p w14:paraId="3972CF60"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2006</w:t>
            </w:r>
          </w:p>
        </w:tc>
        <w:tc>
          <w:tcPr>
            <w:tcW w:w="1701" w:type="dxa"/>
          </w:tcPr>
          <w:p w14:paraId="048A77E3"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 xml:space="preserve">ANERA </w:t>
            </w:r>
          </w:p>
        </w:tc>
        <w:tc>
          <w:tcPr>
            <w:tcW w:w="1843" w:type="dxa"/>
          </w:tcPr>
          <w:p w14:paraId="4F25E30E"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USAID</w:t>
            </w:r>
          </w:p>
        </w:tc>
      </w:tr>
      <w:tr w:rsidR="002844A9" w:rsidRPr="00E20093" w14:paraId="7D2DFDB7"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237B8847"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 xml:space="preserve">TASHGEEL Project Evaluation. TASHGEEL project had been implemented in GAZA and West Bank in three main sectors; Municipal and Education, Cultural Heritage, and Social </w:t>
            </w:r>
            <w:r w:rsidRPr="00E20093">
              <w:rPr>
                <w:rFonts w:asciiTheme="majorBidi" w:hAnsiTheme="majorBidi" w:cstheme="majorBidi"/>
                <w:b w:val="0"/>
                <w:bCs w:val="0"/>
                <w:i w:val="0"/>
                <w:iCs w:val="0"/>
              </w:rPr>
              <w:lastRenderedPageBreak/>
              <w:t>sector with a budget exceeds 20 million US dollars.</w:t>
            </w:r>
          </w:p>
        </w:tc>
        <w:tc>
          <w:tcPr>
            <w:tcW w:w="1748" w:type="dxa"/>
          </w:tcPr>
          <w:p w14:paraId="5527D765"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lastRenderedPageBreak/>
              <w:t>Financial Expert, socio economic expert</w:t>
            </w:r>
          </w:p>
        </w:tc>
        <w:tc>
          <w:tcPr>
            <w:tcW w:w="850" w:type="dxa"/>
          </w:tcPr>
          <w:p w14:paraId="747F2218"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2006</w:t>
            </w:r>
          </w:p>
        </w:tc>
        <w:tc>
          <w:tcPr>
            <w:tcW w:w="1701" w:type="dxa"/>
          </w:tcPr>
          <w:p w14:paraId="4C4BDBD8"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 xml:space="preserve">ANERA </w:t>
            </w:r>
          </w:p>
        </w:tc>
        <w:tc>
          <w:tcPr>
            <w:tcW w:w="1843" w:type="dxa"/>
          </w:tcPr>
          <w:p w14:paraId="153DC151"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USAID</w:t>
            </w:r>
          </w:p>
        </w:tc>
      </w:tr>
      <w:tr w:rsidR="002844A9" w:rsidRPr="00E20093" w14:paraId="08BDB569"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686B45A5"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Job Opportunities Through the Development of Basic Community Infrastructure (Jobs) Evaluation Project. (About 70 infrastructure projects were evaluated).</w:t>
            </w:r>
          </w:p>
        </w:tc>
        <w:tc>
          <w:tcPr>
            <w:tcW w:w="1748" w:type="dxa"/>
          </w:tcPr>
          <w:p w14:paraId="765BC7FE"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t>Financial Expert, socio economic expert</w:t>
            </w:r>
          </w:p>
        </w:tc>
        <w:tc>
          <w:tcPr>
            <w:tcW w:w="850" w:type="dxa"/>
          </w:tcPr>
          <w:p w14:paraId="3A14618C"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2005</w:t>
            </w:r>
          </w:p>
        </w:tc>
        <w:tc>
          <w:tcPr>
            <w:tcW w:w="1701" w:type="dxa"/>
          </w:tcPr>
          <w:p w14:paraId="3AEEFE84"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Save the Children Federation</w:t>
            </w:r>
          </w:p>
        </w:tc>
        <w:tc>
          <w:tcPr>
            <w:tcW w:w="1843" w:type="dxa"/>
          </w:tcPr>
          <w:p w14:paraId="7DA6F2CE"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USAID</w:t>
            </w:r>
          </w:p>
        </w:tc>
      </w:tr>
      <w:tr w:rsidR="002844A9" w:rsidRPr="00E20093" w14:paraId="750F731E"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70E53843"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 xml:space="preserve">Institutional  Assessment for the Multi-Purpose Community Resource Center MCRC    </w:t>
            </w:r>
          </w:p>
        </w:tc>
        <w:tc>
          <w:tcPr>
            <w:tcW w:w="1748" w:type="dxa"/>
          </w:tcPr>
          <w:p w14:paraId="24AC483F"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t>Financial Expert, socio economic expert</w:t>
            </w:r>
          </w:p>
        </w:tc>
        <w:tc>
          <w:tcPr>
            <w:tcW w:w="850" w:type="dxa"/>
          </w:tcPr>
          <w:p w14:paraId="005C4D91"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2006</w:t>
            </w:r>
          </w:p>
        </w:tc>
        <w:tc>
          <w:tcPr>
            <w:tcW w:w="1701" w:type="dxa"/>
          </w:tcPr>
          <w:p w14:paraId="70185B63"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 xml:space="preserve">Multi-Purpose Community Resource Center MCRC    </w:t>
            </w:r>
          </w:p>
        </w:tc>
        <w:tc>
          <w:tcPr>
            <w:tcW w:w="1843" w:type="dxa"/>
          </w:tcPr>
          <w:p w14:paraId="7176C925"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UNESCO</w:t>
            </w:r>
          </w:p>
        </w:tc>
      </w:tr>
      <w:tr w:rsidR="002844A9" w:rsidRPr="00E20093" w14:paraId="45FAE5FB"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6CC04EA4"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Institutional assessment (Evaluation of the Managerial, Financial, and Technical Activities) of the 'Treatment &amp; Rehabilitation Center for Victims of Torture' (TRC) in Ramallah</w:t>
            </w:r>
          </w:p>
        </w:tc>
        <w:tc>
          <w:tcPr>
            <w:tcW w:w="1748" w:type="dxa"/>
          </w:tcPr>
          <w:p w14:paraId="2895D673"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t xml:space="preserve">Financial Expert,  </w:t>
            </w:r>
          </w:p>
        </w:tc>
        <w:tc>
          <w:tcPr>
            <w:tcW w:w="850" w:type="dxa"/>
          </w:tcPr>
          <w:p w14:paraId="1750D0C6"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2004</w:t>
            </w:r>
          </w:p>
        </w:tc>
        <w:tc>
          <w:tcPr>
            <w:tcW w:w="1701" w:type="dxa"/>
          </w:tcPr>
          <w:p w14:paraId="1265EAFD"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(TRC)</w:t>
            </w:r>
          </w:p>
        </w:tc>
        <w:tc>
          <w:tcPr>
            <w:tcW w:w="1843" w:type="dxa"/>
          </w:tcPr>
          <w:p w14:paraId="6AF4A215"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p>
        </w:tc>
      </w:tr>
      <w:tr w:rsidR="002844A9" w:rsidRPr="00E20093" w14:paraId="4C241CDE"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4555ACD1"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Review and Assessment of Bisan’s Center Strengthening Project of  micro and small business enterprises –</w:t>
            </w:r>
          </w:p>
        </w:tc>
        <w:tc>
          <w:tcPr>
            <w:tcW w:w="1748" w:type="dxa"/>
          </w:tcPr>
          <w:p w14:paraId="02D3B794"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t>Financial Expert, socio economic expert</w:t>
            </w:r>
          </w:p>
        </w:tc>
        <w:tc>
          <w:tcPr>
            <w:tcW w:w="850" w:type="dxa"/>
          </w:tcPr>
          <w:p w14:paraId="0F366097"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2005</w:t>
            </w:r>
          </w:p>
        </w:tc>
        <w:tc>
          <w:tcPr>
            <w:tcW w:w="1701" w:type="dxa"/>
          </w:tcPr>
          <w:p w14:paraId="342440B3"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Bisan Center</w:t>
            </w:r>
          </w:p>
        </w:tc>
        <w:tc>
          <w:tcPr>
            <w:tcW w:w="1843" w:type="dxa"/>
          </w:tcPr>
          <w:p w14:paraId="6DD2D436"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Funded by CESVI Italian agency</w:t>
            </w:r>
          </w:p>
        </w:tc>
      </w:tr>
      <w:tr w:rsidR="002844A9" w:rsidRPr="00E20093" w14:paraId="419CE490"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2074573A"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 xml:space="preserve">Local Government Capacity Building Project (LGCBP) Financial Institutional Development Data Collection Project – assessing the Financial Capabilities of 42 LGUs in WB and Gaza Strip to comply with the IFMIS financial Software developed by MDLF                                                     </w:t>
            </w:r>
          </w:p>
        </w:tc>
        <w:tc>
          <w:tcPr>
            <w:tcW w:w="1748" w:type="dxa"/>
          </w:tcPr>
          <w:p w14:paraId="2A431919"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t xml:space="preserve">Financial Expert,  </w:t>
            </w:r>
          </w:p>
        </w:tc>
        <w:tc>
          <w:tcPr>
            <w:tcW w:w="850" w:type="dxa"/>
          </w:tcPr>
          <w:p w14:paraId="6B26A36E"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2007</w:t>
            </w:r>
          </w:p>
        </w:tc>
        <w:tc>
          <w:tcPr>
            <w:tcW w:w="1701" w:type="dxa"/>
          </w:tcPr>
          <w:p w14:paraId="44589A83"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MDLF</w:t>
            </w:r>
          </w:p>
        </w:tc>
        <w:tc>
          <w:tcPr>
            <w:tcW w:w="1843" w:type="dxa"/>
          </w:tcPr>
          <w:p w14:paraId="162C6EA1"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MDLF</w:t>
            </w:r>
          </w:p>
        </w:tc>
      </w:tr>
      <w:tr w:rsidR="002844A9" w:rsidRPr="00E20093" w14:paraId="6754E832" w14:textId="77777777" w:rsidTr="004550EF">
        <w:tc>
          <w:tcPr>
            <w:cnfStyle w:val="001000000000" w:firstRow="0" w:lastRow="0" w:firstColumn="1" w:lastColumn="0" w:oddVBand="0" w:evenVBand="0" w:oddHBand="0" w:evenHBand="0" w:firstRowFirstColumn="0" w:firstRowLastColumn="0" w:lastRowFirstColumn="0" w:lastRowLastColumn="0"/>
            <w:tcW w:w="3827" w:type="dxa"/>
          </w:tcPr>
          <w:p w14:paraId="3AF94C7E" w14:textId="77777777" w:rsidR="002844A9" w:rsidRPr="00E20093" w:rsidRDefault="002844A9" w:rsidP="00AD01B6">
            <w:pPr>
              <w:pStyle w:val="ListParagraph"/>
              <w:numPr>
                <w:ilvl w:val="0"/>
                <w:numId w:val="21"/>
              </w:numPr>
              <w:tabs>
                <w:tab w:val="left" w:pos="247"/>
              </w:tabs>
              <w:ind w:left="-23" w:firstLine="23"/>
              <w:rPr>
                <w:rFonts w:asciiTheme="majorBidi" w:hAnsiTheme="majorBidi" w:cstheme="majorBidi"/>
                <w:b w:val="0"/>
                <w:bCs w:val="0"/>
                <w:i w:val="0"/>
                <w:iCs w:val="0"/>
              </w:rPr>
            </w:pPr>
            <w:r w:rsidRPr="00E20093">
              <w:rPr>
                <w:rFonts w:asciiTheme="majorBidi" w:hAnsiTheme="majorBidi" w:cstheme="majorBidi"/>
                <w:b w:val="0"/>
                <w:bCs w:val="0"/>
                <w:i w:val="0"/>
                <w:iCs w:val="0"/>
              </w:rPr>
              <w:t xml:space="preserve">Assessing the Financial Capabilities of Ramallah – </w:t>
            </w:r>
            <w:proofErr w:type="spellStart"/>
            <w:r w:rsidRPr="00E20093">
              <w:rPr>
                <w:rFonts w:asciiTheme="majorBidi" w:hAnsiTheme="majorBidi" w:cstheme="majorBidi"/>
                <w:b w:val="0"/>
                <w:bCs w:val="0"/>
                <w:i w:val="0"/>
                <w:iCs w:val="0"/>
              </w:rPr>
              <w:t>Albireh</w:t>
            </w:r>
            <w:proofErr w:type="spellEnd"/>
            <w:r w:rsidRPr="00E20093">
              <w:rPr>
                <w:rFonts w:asciiTheme="majorBidi" w:hAnsiTheme="majorBidi" w:cstheme="majorBidi"/>
                <w:b w:val="0"/>
                <w:bCs w:val="0"/>
                <w:i w:val="0"/>
                <w:iCs w:val="0"/>
              </w:rPr>
              <w:t xml:space="preserve"> – Betunia Municipalities  to comply with the IFMIS financial Software developed by MDLF                                                     </w:t>
            </w:r>
          </w:p>
        </w:tc>
        <w:tc>
          <w:tcPr>
            <w:tcW w:w="1748" w:type="dxa"/>
          </w:tcPr>
          <w:p w14:paraId="08F851FF"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lang w:eastAsia="en-US"/>
              </w:rPr>
              <w:t xml:space="preserve">Financial Expert,  </w:t>
            </w:r>
          </w:p>
        </w:tc>
        <w:tc>
          <w:tcPr>
            <w:tcW w:w="850" w:type="dxa"/>
          </w:tcPr>
          <w:p w14:paraId="396E5D68"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2007</w:t>
            </w:r>
          </w:p>
        </w:tc>
        <w:tc>
          <w:tcPr>
            <w:tcW w:w="1701" w:type="dxa"/>
          </w:tcPr>
          <w:p w14:paraId="5A023A58"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MDLF</w:t>
            </w:r>
          </w:p>
        </w:tc>
        <w:tc>
          <w:tcPr>
            <w:tcW w:w="1843" w:type="dxa"/>
          </w:tcPr>
          <w:p w14:paraId="22851A76" w14:textId="77777777" w:rsidR="002844A9" w:rsidRPr="00E20093" w:rsidRDefault="002844A9" w:rsidP="00AD01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z w:val="22"/>
                <w:szCs w:val="22"/>
              </w:rPr>
            </w:pPr>
            <w:r w:rsidRPr="00E20093">
              <w:rPr>
                <w:rFonts w:asciiTheme="majorBidi" w:hAnsiTheme="majorBidi" w:cstheme="majorBidi"/>
                <w:i w:val="0"/>
                <w:iCs w:val="0"/>
                <w:sz w:val="22"/>
                <w:szCs w:val="22"/>
              </w:rPr>
              <w:t>GIZ</w:t>
            </w:r>
          </w:p>
        </w:tc>
      </w:tr>
    </w:tbl>
    <w:p w14:paraId="3F5CC35F" w14:textId="77777777" w:rsidR="002844A9" w:rsidRPr="00845817" w:rsidRDefault="002844A9" w:rsidP="002844A9">
      <w:pPr>
        <w:rPr>
          <w:rFonts w:asciiTheme="majorBidi" w:hAnsiTheme="majorBidi" w:cstheme="majorBidi"/>
          <w:b/>
          <w:bCs/>
          <w:i w:val="0"/>
          <w:iCs w:val="0"/>
          <w:sz w:val="22"/>
          <w:szCs w:val="22"/>
        </w:rPr>
      </w:pPr>
    </w:p>
    <w:p w14:paraId="64BFDAFE" w14:textId="77777777" w:rsidR="002844A9" w:rsidRPr="004550EF" w:rsidRDefault="004550EF" w:rsidP="004550EF">
      <w:pPr>
        <w:pStyle w:val="ListParagraph"/>
        <w:shd w:val="clear" w:color="auto" w:fill="D9D9D9"/>
        <w:ind w:left="360"/>
        <w:rPr>
          <w:rFonts w:asciiTheme="majorBidi" w:hAnsiTheme="majorBidi" w:cstheme="majorBidi"/>
          <w:b/>
          <w:bCs/>
          <w:i w:val="0"/>
          <w:iCs w:val="0"/>
        </w:rPr>
      </w:pPr>
      <w:r>
        <w:rPr>
          <w:rFonts w:asciiTheme="majorBidi" w:hAnsiTheme="majorBidi" w:cstheme="majorBidi"/>
          <w:b/>
          <w:bCs/>
          <w:i w:val="0"/>
          <w:iCs w:val="0"/>
        </w:rPr>
        <w:t>6.7</w:t>
      </w:r>
      <w:proofErr w:type="gramStart"/>
      <w:r>
        <w:rPr>
          <w:rFonts w:asciiTheme="majorBidi" w:hAnsiTheme="majorBidi" w:cstheme="majorBidi"/>
          <w:b/>
          <w:bCs/>
          <w:i w:val="0"/>
          <w:iCs w:val="0"/>
        </w:rPr>
        <w:t xml:space="preserve">.. </w:t>
      </w:r>
      <w:r w:rsidR="002844A9" w:rsidRPr="004550EF">
        <w:rPr>
          <w:rFonts w:asciiTheme="majorBidi" w:hAnsiTheme="majorBidi" w:cstheme="majorBidi"/>
          <w:b/>
          <w:bCs/>
          <w:i w:val="0"/>
          <w:iCs w:val="0"/>
        </w:rPr>
        <w:t xml:space="preserve"> Fixed</w:t>
      </w:r>
      <w:proofErr w:type="gramEnd"/>
      <w:r w:rsidR="002844A9" w:rsidRPr="004550EF">
        <w:rPr>
          <w:rFonts w:asciiTheme="majorBidi" w:hAnsiTheme="majorBidi" w:cstheme="majorBidi"/>
          <w:b/>
          <w:bCs/>
          <w:i w:val="0"/>
          <w:iCs w:val="0"/>
        </w:rPr>
        <w:t xml:space="preserve"> Assets Registration and Valuation: </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480"/>
        <w:gridCol w:w="1350"/>
        <w:gridCol w:w="900"/>
        <w:gridCol w:w="1260"/>
      </w:tblGrid>
      <w:tr w:rsidR="002844A9" w:rsidRPr="00845817" w14:paraId="78A9A130" w14:textId="77777777" w:rsidTr="00EC06FC">
        <w:trPr>
          <w:trHeight w:val="503"/>
        </w:trPr>
        <w:tc>
          <w:tcPr>
            <w:tcW w:w="6480" w:type="dxa"/>
            <w:shd w:val="clear" w:color="auto" w:fill="D9D9D9" w:themeFill="background1" w:themeFillShade="D9"/>
          </w:tcPr>
          <w:p w14:paraId="2F41270E" w14:textId="77777777" w:rsidR="002844A9" w:rsidRPr="00845817" w:rsidRDefault="002844A9" w:rsidP="00AD01B6">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Project</w:t>
            </w:r>
          </w:p>
        </w:tc>
        <w:tc>
          <w:tcPr>
            <w:tcW w:w="1350" w:type="dxa"/>
            <w:shd w:val="clear" w:color="auto" w:fill="D9D9D9" w:themeFill="background1" w:themeFillShade="D9"/>
          </w:tcPr>
          <w:p w14:paraId="71840353" w14:textId="77777777" w:rsidR="002844A9" w:rsidRPr="00845817" w:rsidRDefault="002844A9" w:rsidP="00AD01B6">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Position</w:t>
            </w:r>
          </w:p>
        </w:tc>
        <w:tc>
          <w:tcPr>
            <w:tcW w:w="900" w:type="dxa"/>
            <w:shd w:val="clear" w:color="auto" w:fill="D9D9D9" w:themeFill="background1" w:themeFillShade="D9"/>
          </w:tcPr>
          <w:p w14:paraId="70806CAD" w14:textId="77777777" w:rsidR="002844A9" w:rsidRPr="00845817" w:rsidRDefault="002844A9" w:rsidP="00AD01B6">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Year</w:t>
            </w:r>
          </w:p>
        </w:tc>
        <w:tc>
          <w:tcPr>
            <w:tcW w:w="1260" w:type="dxa"/>
            <w:shd w:val="clear" w:color="auto" w:fill="D9D9D9" w:themeFill="background1" w:themeFillShade="D9"/>
          </w:tcPr>
          <w:p w14:paraId="09D62DD9" w14:textId="77777777" w:rsidR="002844A9" w:rsidRPr="00845817" w:rsidRDefault="002844A9" w:rsidP="00AD01B6">
            <w:pPr>
              <w:rPr>
                <w:rFonts w:asciiTheme="majorBidi" w:hAnsiTheme="majorBidi" w:cstheme="majorBidi"/>
                <w:b/>
                <w:bCs/>
                <w:i w:val="0"/>
                <w:iCs w:val="0"/>
                <w:color w:val="000000" w:themeColor="text1"/>
                <w:sz w:val="22"/>
                <w:szCs w:val="22"/>
              </w:rPr>
            </w:pPr>
            <w:r w:rsidRPr="00845817">
              <w:rPr>
                <w:rFonts w:asciiTheme="majorBidi" w:hAnsiTheme="majorBidi" w:cstheme="majorBidi"/>
                <w:b/>
                <w:bCs/>
                <w:i w:val="0"/>
                <w:iCs w:val="0"/>
                <w:color w:val="000000" w:themeColor="text1"/>
                <w:sz w:val="22"/>
                <w:szCs w:val="22"/>
              </w:rPr>
              <w:t xml:space="preserve">Client </w:t>
            </w:r>
          </w:p>
        </w:tc>
      </w:tr>
      <w:tr w:rsidR="00CC6574" w:rsidRPr="00845817" w14:paraId="23681D95" w14:textId="77777777" w:rsidTr="00EC06FC">
        <w:tc>
          <w:tcPr>
            <w:tcW w:w="6480" w:type="dxa"/>
            <w:shd w:val="clear" w:color="auto" w:fill="FFFFFF" w:themeFill="background1"/>
            <w:vAlign w:val="center"/>
          </w:tcPr>
          <w:p w14:paraId="3D659999" w14:textId="3596DC57" w:rsidR="00CC6574" w:rsidRPr="00CC6574" w:rsidRDefault="00CC6574" w:rsidP="00CC6574">
            <w:pPr>
              <w:pStyle w:val="ListParagraph"/>
              <w:numPr>
                <w:ilvl w:val="0"/>
                <w:numId w:val="18"/>
              </w:numPr>
              <w:rPr>
                <w:rFonts w:asciiTheme="majorBidi" w:hAnsiTheme="majorBidi" w:cstheme="majorBidi"/>
                <w:i w:val="0"/>
                <w:iCs w:val="0"/>
                <w:color w:val="000000" w:themeColor="text1"/>
              </w:rPr>
            </w:pPr>
            <w:r>
              <w:rPr>
                <w:rFonts w:asciiTheme="majorBidi" w:hAnsiTheme="majorBidi" w:cstheme="majorBidi"/>
                <w:i w:val="0"/>
                <w:iCs w:val="0"/>
                <w:color w:val="000000" w:themeColor="text1"/>
              </w:rPr>
              <w:t>Fixed Assets registration and valuation, Jenin Municipality, 2022, financial expert.</w:t>
            </w:r>
          </w:p>
        </w:tc>
        <w:tc>
          <w:tcPr>
            <w:tcW w:w="1350" w:type="dxa"/>
            <w:shd w:val="clear" w:color="auto" w:fill="FFFFFF" w:themeFill="background1"/>
            <w:vAlign w:val="center"/>
          </w:tcPr>
          <w:p w14:paraId="7DC263C3" w14:textId="1A311E82" w:rsidR="00CC6574" w:rsidRPr="00845817" w:rsidRDefault="00CC6574" w:rsidP="00CC6574">
            <w:pPr>
              <w:jc w:val="both"/>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Financial Expert</w:t>
            </w:r>
          </w:p>
        </w:tc>
        <w:tc>
          <w:tcPr>
            <w:tcW w:w="900" w:type="dxa"/>
            <w:shd w:val="clear" w:color="auto" w:fill="FFFFFF" w:themeFill="background1"/>
            <w:vAlign w:val="center"/>
          </w:tcPr>
          <w:p w14:paraId="257A203C" w14:textId="696C32C0" w:rsidR="00CC6574" w:rsidRDefault="00CC6574" w:rsidP="00CC6574">
            <w:pPr>
              <w:autoSpaceDE/>
              <w:autoSpaceDN/>
              <w:jc w:val="both"/>
              <w:rPr>
                <w:rFonts w:asciiTheme="majorBidi" w:hAnsiTheme="majorBidi" w:cstheme="majorBidi"/>
                <w:i w:val="0"/>
                <w:iCs w:val="0"/>
                <w:color w:val="000000"/>
                <w:sz w:val="22"/>
                <w:szCs w:val="22"/>
              </w:rPr>
            </w:pPr>
            <w:r>
              <w:rPr>
                <w:rFonts w:asciiTheme="majorBidi" w:hAnsiTheme="majorBidi" w:cstheme="majorBidi"/>
                <w:i w:val="0"/>
                <w:iCs w:val="0"/>
                <w:color w:val="000000"/>
                <w:sz w:val="22"/>
                <w:szCs w:val="22"/>
              </w:rPr>
              <w:t>2022</w:t>
            </w:r>
          </w:p>
        </w:tc>
        <w:tc>
          <w:tcPr>
            <w:tcW w:w="1260" w:type="dxa"/>
            <w:shd w:val="clear" w:color="auto" w:fill="FFFFFF" w:themeFill="background1"/>
            <w:vAlign w:val="center"/>
          </w:tcPr>
          <w:p w14:paraId="593362F4" w14:textId="3ECCE0EF" w:rsidR="00CC6574" w:rsidRDefault="00CC6574" w:rsidP="00CC6574">
            <w:pPr>
              <w:jc w:val="both"/>
              <w:rPr>
                <w:rFonts w:asciiTheme="majorBidi" w:hAnsiTheme="majorBidi" w:cstheme="majorBidi"/>
                <w:i w:val="0"/>
                <w:iCs w:val="0"/>
                <w:color w:val="000000"/>
              </w:rPr>
            </w:pPr>
            <w:r>
              <w:rPr>
                <w:rFonts w:asciiTheme="majorBidi" w:hAnsiTheme="majorBidi" w:cstheme="majorBidi"/>
                <w:i w:val="0"/>
                <w:iCs w:val="0"/>
                <w:color w:val="000000"/>
              </w:rPr>
              <w:t>Jenin Municipality</w:t>
            </w:r>
          </w:p>
        </w:tc>
      </w:tr>
      <w:tr w:rsidR="00C65EBF" w:rsidRPr="00845817" w14:paraId="5BD21C61" w14:textId="77777777" w:rsidTr="00EC06FC">
        <w:tc>
          <w:tcPr>
            <w:tcW w:w="6480" w:type="dxa"/>
            <w:shd w:val="clear" w:color="auto" w:fill="FFFFFF" w:themeFill="background1"/>
            <w:vAlign w:val="center"/>
          </w:tcPr>
          <w:p w14:paraId="229DCBED" w14:textId="01A35B6B" w:rsidR="00C65EBF" w:rsidRPr="00A71091" w:rsidRDefault="00C65EBF" w:rsidP="002844A9">
            <w:pPr>
              <w:pStyle w:val="ListParagraph"/>
              <w:numPr>
                <w:ilvl w:val="0"/>
                <w:numId w:val="18"/>
              </w:numPr>
              <w:ind w:left="162" w:hanging="90"/>
              <w:jc w:val="both"/>
              <w:rPr>
                <w:rFonts w:asciiTheme="majorBidi" w:hAnsiTheme="majorBidi" w:cstheme="majorBidi"/>
                <w:i w:val="0"/>
                <w:iCs w:val="0"/>
                <w:color w:val="000000"/>
              </w:rPr>
            </w:pPr>
            <w:r w:rsidRPr="00A71091">
              <w:rPr>
                <w:rFonts w:asciiTheme="majorBidi" w:hAnsiTheme="majorBidi" w:cstheme="majorBidi"/>
                <w:i w:val="0"/>
                <w:iCs w:val="0"/>
                <w:color w:val="000000"/>
              </w:rPr>
              <w:t xml:space="preserve">Financial expert,  for Registration and Valuation for review fixed assets registration for </w:t>
            </w:r>
            <w:proofErr w:type="spellStart"/>
            <w:r>
              <w:rPr>
                <w:rFonts w:asciiTheme="majorBidi" w:hAnsiTheme="majorBidi" w:cstheme="majorBidi"/>
                <w:i w:val="0"/>
                <w:iCs w:val="0"/>
                <w:color w:val="000000"/>
              </w:rPr>
              <w:t>Kharas</w:t>
            </w:r>
            <w:proofErr w:type="spellEnd"/>
            <w:r>
              <w:rPr>
                <w:rFonts w:asciiTheme="majorBidi" w:hAnsiTheme="majorBidi" w:cstheme="majorBidi"/>
                <w:i w:val="0"/>
                <w:iCs w:val="0"/>
                <w:color w:val="000000"/>
              </w:rPr>
              <w:t xml:space="preserve"> Municipality, </w:t>
            </w:r>
          </w:p>
        </w:tc>
        <w:tc>
          <w:tcPr>
            <w:tcW w:w="1350" w:type="dxa"/>
            <w:shd w:val="clear" w:color="auto" w:fill="FFFFFF" w:themeFill="background1"/>
            <w:vAlign w:val="center"/>
          </w:tcPr>
          <w:p w14:paraId="1AA4F980" w14:textId="5A4AE74F" w:rsidR="00C65EBF" w:rsidRPr="00845817" w:rsidRDefault="00C65EBF" w:rsidP="00AD01B6">
            <w:pPr>
              <w:jc w:val="both"/>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Financial Expert</w:t>
            </w:r>
          </w:p>
        </w:tc>
        <w:tc>
          <w:tcPr>
            <w:tcW w:w="900" w:type="dxa"/>
            <w:shd w:val="clear" w:color="auto" w:fill="FFFFFF" w:themeFill="background1"/>
            <w:vAlign w:val="center"/>
          </w:tcPr>
          <w:p w14:paraId="46045208" w14:textId="73207E9F" w:rsidR="00C65EBF" w:rsidRPr="00845817" w:rsidRDefault="00C65EBF" w:rsidP="00AD01B6">
            <w:pPr>
              <w:autoSpaceDE/>
              <w:autoSpaceDN/>
              <w:jc w:val="both"/>
              <w:rPr>
                <w:rFonts w:asciiTheme="majorBidi" w:hAnsiTheme="majorBidi" w:cstheme="majorBidi"/>
                <w:i w:val="0"/>
                <w:iCs w:val="0"/>
                <w:color w:val="000000"/>
                <w:sz w:val="22"/>
                <w:szCs w:val="22"/>
              </w:rPr>
            </w:pPr>
            <w:r>
              <w:rPr>
                <w:rFonts w:asciiTheme="majorBidi" w:hAnsiTheme="majorBidi" w:cstheme="majorBidi"/>
                <w:i w:val="0"/>
                <w:iCs w:val="0"/>
                <w:color w:val="000000"/>
                <w:sz w:val="22"/>
                <w:szCs w:val="22"/>
              </w:rPr>
              <w:t>2022</w:t>
            </w:r>
          </w:p>
        </w:tc>
        <w:tc>
          <w:tcPr>
            <w:tcW w:w="1260" w:type="dxa"/>
            <w:shd w:val="clear" w:color="auto" w:fill="FFFFFF" w:themeFill="background1"/>
            <w:vAlign w:val="center"/>
          </w:tcPr>
          <w:p w14:paraId="2ECBCF07" w14:textId="3389BFB3" w:rsidR="00C65EBF" w:rsidRPr="00845817" w:rsidRDefault="00C65EBF" w:rsidP="00AD01B6">
            <w:pPr>
              <w:jc w:val="both"/>
              <w:rPr>
                <w:rFonts w:asciiTheme="majorBidi" w:hAnsiTheme="majorBidi" w:cstheme="majorBidi"/>
                <w:i w:val="0"/>
                <w:iCs w:val="0"/>
                <w:color w:val="000000" w:themeColor="text1"/>
                <w:sz w:val="22"/>
                <w:szCs w:val="22"/>
              </w:rPr>
            </w:pPr>
            <w:proofErr w:type="spellStart"/>
            <w:r>
              <w:rPr>
                <w:rFonts w:asciiTheme="majorBidi" w:hAnsiTheme="majorBidi" w:cstheme="majorBidi"/>
                <w:i w:val="0"/>
                <w:iCs w:val="0"/>
                <w:color w:val="000000"/>
              </w:rPr>
              <w:t>Kharas</w:t>
            </w:r>
            <w:proofErr w:type="spellEnd"/>
            <w:r>
              <w:rPr>
                <w:rFonts w:asciiTheme="majorBidi" w:hAnsiTheme="majorBidi" w:cstheme="majorBidi"/>
                <w:i w:val="0"/>
                <w:iCs w:val="0"/>
                <w:color w:val="000000"/>
              </w:rPr>
              <w:t xml:space="preserve"> Municipality</w:t>
            </w:r>
          </w:p>
        </w:tc>
      </w:tr>
      <w:tr w:rsidR="002844A9" w:rsidRPr="00845817" w14:paraId="670787B6" w14:textId="77777777" w:rsidTr="00EC06FC">
        <w:tc>
          <w:tcPr>
            <w:tcW w:w="6480" w:type="dxa"/>
            <w:shd w:val="clear" w:color="auto" w:fill="FFFFFF" w:themeFill="background1"/>
            <w:vAlign w:val="center"/>
          </w:tcPr>
          <w:p w14:paraId="1E99B9F5" w14:textId="77777777" w:rsidR="002844A9" w:rsidRPr="00A71091" w:rsidRDefault="002844A9" w:rsidP="002844A9">
            <w:pPr>
              <w:pStyle w:val="ListParagraph"/>
              <w:numPr>
                <w:ilvl w:val="0"/>
                <w:numId w:val="18"/>
              </w:numPr>
              <w:ind w:left="162" w:hanging="90"/>
              <w:jc w:val="both"/>
              <w:rPr>
                <w:rFonts w:asciiTheme="majorBidi" w:hAnsiTheme="majorBidi" w:cstheme="majorBidi"/>
                <w:i w:val="0"/>
                <w:iCs w:val="0"/>
                <w:color w:val="000000"/>
              </w:rPr>
            </w:pPr>
            <w:r w:rsidRPr="00A71091">
              <w:rPr>
                <w:rFonts w:asciiTheme="majorBidi" w:hAnsiTheme="majorBidi" w:cstheme="majorBidi"/>
                <w:i w:val="0"/>
                <w:iCs w:val="0"/>
                <w:color w:val="000000"/>
              </w:rPr>
              <w:t xml:space="preserve">Financial expert,  for Registration and Valuation for review fixed assets registration for Common Water Department (CWD) of </w:t>
            </w:r>
            <w:r w:rsidRPr="00A71091">
              <w:rPr>
                <w:rFonts w:asciiTheme="majorBidi" w:hAnsiTheme="majorBidi" w:cstheme="majorBidi"/>
                <w:i w:val="0"/>
                <w:iCs w:val="0"/>
                <w:color w:val="000000"/>
              </w:rPr>
              <w:lastRenderedPageBreak/>
              <w:t xml:space="preserve">the Joint Service Council for Planning and Development (JSCPD) of (Beit </w:t>
            </w:r>
            <w:proofErr w:type="spellStart"/>
            <w:r w:rsidRPr="00A71091">
              <w:rPr>
                <w:rFonts w:asciiTheme="majorBidi" w:hAnsiTheme="majorBidi" w:cstheme="majorBidi"/>
                <w:i w:val="0"/>
                <w:iCs w:val="0"/>
                <w:color w:val="000000"/>
              </w:rPr>
              <w:t>Leqya</w:t>
            </w:r>
            <w:proofErr w:type="spellEnd"/>
            <w:r w:rsidRPr="00A71091">
              <w:rPr>
                <w:rFonts w:asciiTheme="majorBidi" w:hAnsiTheme="majorBidi" w:cstheme="majorBidi"/>
                <w:i w:val="0"/>
                <w:iCs w:val="0"/>
                <w:color w:val="000000"/>
              </w:rPr>
              <w:t xml:space="preserve">, </w:t>
            </w:r>
            <w:proofErr w:type="spellStart"/>
            <w:r w:rsidRPr="00A71091">
              <w:rPr>
                <w:rFonts w:asciiTheme="majorBidi" w:hAnsiTheme="majorBidi" w:cstheme="majorBidi"/>
                <w:i w:val="0"/>
                <w:iCs w:val="0"/>
                <w:color w:val="000000"/>
              </w:rPr>
              <w:t>Kharbatha</w:t>
            </w:r>
            <w:proofErr w:type="spellEnd"/>
            <w:r w:rsidRPr="00A71091">
              <w:rPr>
                <w:rFonts w:asciiTheme="majorBidi" w:hAnsiTheme="majorBidi" w:cstheme="majorBidi"/>
                <w:i w:val="0"/>
                <w:iCs w:val="0"/>
                <w:color w:val="000000"/>
              </w:rPr>
              <w:t xml:space="preserve"> Al-</w:t>
            </w:r>
            <w:proofErr w:type="spellStart"/>
            <w:r w:rsidRPr="00A71091">
              <w:rPr>
                <w:rFonts w:asciiTheme="majorBidi" w:hAnsiTheme="majorBidi" w:cstheme="majorBidi"/>
                <w:i w:val="0"/>
                <w:iCs w:val="0"/>
                <w:color w:val="000000"/>
              </w:rPr>
              <w:t>Misbah</w:t>
            </w:r>
            <w:proofErr w:type="spellEnd"/>
            <w:r w:rsidRPr="00A71091">
              <w:rPr>
                <w:rFonts w:asciiTheme="majorBidi" w:hAnsiTheme="majorBidi" w:cstheme="majorBidi"/>
                <w:i w:val="0"/>
                <w:iCs w:val="0"/>
                <w:color w:val="000000"/>
              </w:rPr>
              <w:t xml:space="preserve">, Beit </w:t>
            </w:r>
            <w:proofErr w:type="spellStart"/>
            <w:r w:rsidRPr="00A71091">
              <w:rPr>
                <w:rFonts w:asciiTheme="majorBidi" w:hAnsiTheme="majorBidi" w:cstheme="majorBidi"/>
                <w:i w:val="0"/>
                <w:iCs w:val="0"/>
                <w:color w:val="000000"/>
              </w:rPr>
              <w:t>Seera</w:t>
            </w:r>
            <w:proofErr w:type="spellEnd"/>
            <w:r w:rsidRPr="00A71091">
              <w:rPr>
                <w:rFonts w:asciiTheme="majorBidi" w:hAnsiTheme="majorBidi" w:cstheme="majorBidi"/>
                <w:i w:val="0"/>
                <w:iCs w:val="0"/>
                <w:color w:val="000000"/>
              </w:rPr>
              <w:t xml:space="preserve"> and Beit </w:t>
            </w:r>
            <w:proofErr w:type="spellStart"/>
            <w:r w:rsidRPr="00A71091">
              <w:rPr>
                <w:rFonts w:asciiTheme="majorBidi" w:hAnsiTheme="majorBidi" w:cstheme="majorBidi"/>
                <w:i w:val="0"/>
                <w:iCs w:val="0"/>
                <w:color w:val="000000"/>
              </w:rPr>
              <w:t>Nuba</w:t>
            </w:r>
            <w:proofErr w:type="spellEnd"/>
            <w:r w:rsidRPr="00A71091">
              <w:rPr>
                <w:rFonts w:asciiTheme="majorBidi" w:hAnsiTheme="majorBidi" w:cstheme="majorBidi"/>
                <w:i w:val="0"/>
                <w:iCs w:val="0"/>
                <w:color w:val="000000"/>
              </w:rPr>
              <w:t>), 2013-2014, the project is funded by BTC, and managed by MDLF</w:t>
            </w:r>
          </w:p>
        </w:tc>
        <w:tc>
          <w:tcPr>
            <w:tcW w:w="1350" w:type="dxa"/>
            <w:shd w:val="clear" w:color="auto" w:fill="FFFFFF" w:themeFill="background1"/>
            <w:vAlign w:val="center"/>
          </w:tcPr>
          <w:p w14:paraId="0A7FA7E0" w14:textId="77777777" w:rsidR="002844A9" w:rsidRPr="00845817" w:rsidRDefault="002844A9" w:rsidP="00AD01B6">
            <w:pPr>
              <w:jc w:val="both"/>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lastRenderedPageBreak/>
              <w:t>Financial Expert</w:t>
            </w:r>
          </w:p>
        </w:tc>
        <w:tc>
          <w:tcPr>
            <w:tcW w:w="900" w:type="dxa"/>
            <w:shd w:val="clear" w:color="auto" w:fill="FFFFFF" w:themeFill="background1"/>
            <w:vAlign w:val="center"/>
          </w:tcPr>
          <w:p w14:paraId="5E57F4DF" w14:textId="77777777" w:rsidR="002844A9" w:rsidRPr="00845817" w:rsidRDefault="002844A9" w:rsidP="00AD01B6">
            <w:pPr>
              <w:autoSpaceDE/>
              <w:autoSpaceDN/>
              <w:jc w:val="both"/>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rPr>
              <w:t>2014</w:t>
            </w:r>
          </w:p>
        </w:tc>
        <w:tc>
          <w:tcPr>
            <w:tcW w:w="1260" w:type="dxa"/>
            <w:shd w:val="clear" w:color="auto" w:fill="FFFFFF" w:themeFill="background1"/>
            <w:vAlign w:val="center"/>
          </w:tcPr>
          <w:p w14:paraId="6F59E733" w14:textId="77777777" w:rsidR="002844A9" w:rsidRPr="00845817" w:rsidRDefault="002844A9" w:rsidP="00AD01B6">
            <w:pPr>
              <w:jc w:val="both"/>
              <w:rPr>
                <w:rFonts w:asciiTheme="majorBidi" w:hAnsiTheme="majorBidi" w:cstheme="majorBidi"/>
                <w:i w:val="0"/>
                <w:iCs w:val="0"/>
                <w:color w:val="000000" w:themeColor="text1"/>
                <w:sz w:val="22"/>
                <w:szCs w:val="22"/>
              </w:rPr>
            </w:pPr>
            <w:r w:rsidRPr="00845817">
              <w:rPr>
                <w:rFonts w:asciiTheme="majorBidi" w:hAnsiTheme="majorBidi" w:cstheme="majorBidi"/>
                <w:i w:val="0"/>
                <w:iCs w:val="0"/>
                <w:color w:val="000000" w:themeColor="text1"/>
                <w:sz w:val="22"/>
                <w:szCs w:val="22"/>
              </w:rPr>
              <w:t>MDLF</w:t>
            </w:r>
          </w:p>
        </w:tc>
      </w:tr>
      <w:tr w:rsidR="002844A9" w:rsidRPr="00845817" w14:paraId="36456223" w14:textId="77777777" w:rsidTr="00EC06FC">
        <w:tc>
          <w:tcPr>
            <w:tcW w:w="6480" w:type="dxa"/>
            <w:shd w:val="clear" w:color="auto" w:fill="FFFFFF" w:themeFill="background1"/>
            <w:vAlign w:val="center"/>
          </w:tcPr>
          <w:p w14:paraId="26EE3872" w14:textId="77777777" w:rsidR="002844A9" w:rsidRPr="00A71091" w:rsidRDefault="002844A9" w:rsidP="002844A9">
            <w:pPr>
              <w:pStyle w:val="ListParagraph"/>
              <w:numPr>
                <w:ilvl w:val="0"/>
                <w:numId w:val="18"/>
              </w:numPr>
              <w:ind w:left="162" w:hanging="90"/>
              <w:jc w:val="both"/>
              <w:rPr>
                <w:rFonts w:asciiTheme="majorBidi" w:hAnsiTheme="majorBidi" w:cstheme="majorBidi"/>
                <w:i w:val="0"/>
                <w:iCs w:val="0"/>
                <w:color w:val="000000"/>
              </w:rPr>
            </w:pPr>
            <w:r w:rsidRPr="00A71091">
              <w:rPr>
                <w:rFonts w:asciiTheme="majorBidi" w:hAnsiTheme="majorBidi" w:cstheme="majorBidi"/>
                <w:i w:val="0"/>
                <w:iCs w:val="0"/>
                <w:color w:val="000000"/>
              </w:rPr>
              <w:t xml:space="preserve">Financial expert for Registration and Valuation of </w:t>
            </w:r>
            <w:proofErr w:type="spellStart"/>
            <w:r w:rsidRPr="00A71091">
              <w:rPr>
                <w:rFonts w:asciiTheme="majorBidi" w:hAnsiTheme="majorBidi" w:cstheme="majorBidi"/>
                <w:i w:val="0"/>
                <w:iCs w:val="0"/>
                <w:color w:val="000000"/>
              </w:rPr>
              <w:t>Maithaloun</w:t>
            </w:r>
            <w:proofErr w:type="spellEnd"/>
            <w:r w:rsidRPr="00A71091">
              <w:rPr>
                <w:rFonts w:asciiTheme="majorBidi" w:hAnsiTheme="majorBidi" w:cstheme="majorBidi"/>
                <w:i w:val="0"/>
                <w:iCs w:val="0"/>
                <w:color w:val="000000"/>
              </w:rPr>
              <w:t xml:space="preserve"> (4 Localities) fixed assets registration (Building, Furniture, Vehicles, Machines, Tools, Spare Parts) for the water networks, the project was funded by AFD, supervised by PWA and implemented by Hope-NCD consortium.</w:t>
            </w:r>
          </w:p>
        </w:tc>
        <w:tc>
          <w:tcPr>
            <w:tcW w:w="1350" w:type="dxa"/>
            <w:shd w:val="clear" w:color="auto" w:fill="FFFFFF" w:themeFill="background1"/>
            <w:vAlign w:val="center"/>
          </w:tcPr>
          <w:p w14:paraId="1BF83366"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Financial Expert</w:t>
            </w:r>
          </w:p>
        </w:tc>
        <w:tc>
          <w:tcPr>
            <w:tcW w:w="900" w:type="dxa"/>
            <w:shd w:val="clear" w:color="auto" w:fill="FFFFFF" w:themeFill="background1"/>
            <w:vAlign w:val="center"/>
          </w:tcPr>
          <w:p w14:paraId="1BD89C8F" w14:textId="77777777" w:rsidR="002844A9" w:rsidRPr="00845817" w:rsidRDefault="002844A9" w:rsidP="00AD01B6">
            <w:pPr>
              <w:jc w:val="both"/>
              <w:rPr>
                <w:rFonts w:asciiTheme="majorBidi" w:hAnsiTheme="majorBidi" w:cstheme="majorBidi"/>
                <w:i w:val="0"/>
                <w:iCs w:val="0"/>
                <w:color w:val="000000"/>
                <w:sz w:val="22"/>
                <w:szCs w:val="22"/>
              </w:rPr>
            </w:pPr>
            <w:r w:rsidRPr="00845817">
              <w:rPr>
                <w:rFonts w:asciiTheme="majorBidi" w:hAnsiTheme="majorBidi" w:cstheme="majorBidi"/>
                <w:i w:val="0"/>
                <w:iCs w:val="0"/>
                <w:color w:val="000000"/>
                <w:sz w:val="22"/>
                <w:szCs w:val="22"/>
              </w:rPr>
              <w:t>2012</w:t>
            </w:r>
          </w:p>
        </w:tc>
        <w:tc>
          <w:tcPr>
            <w:tcW w:w="1260" w:type="dxa"/>
            <w:shd w:val="clear" w:color="auto" w:fill="FFFFFF" w:themeFill="background1"/>
            <w:vAlign w:val="center"/>
          </w:tcPr>
          <w:p w14:paraId="5FFADEE2"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MDLF</w:t>
            </w:r>
          </w:p>
        </w:tc>
      </w:tr>
      <w:tr w:rsidR="002844A9" w:rsidRPr="00845817" w14:paraId="6DBD8BE0" w14:textId="77777777" w:rsidTr="00EC06FC">
        <w:tc>
          <w:tcPr>
            <w:tcW w:w="6480" w:type="dxa"/>
            <w:shd w:val="clear" w:color="auto" w:fill="FFFFFF" w:themeFill="background1"/>
            <w:vAlign w:val="center"/>
          </w:tcPr>
          <w:p w14:paraId="1ED2B0FC" w14:textId="77777777" w:rsidR="002844A9" w:rsidRPr="00A71091" w:rsidRDefault="002844A9" w:rsidP="002844A9">
            <w:pPr>
              <w:pStyle w:val="ListParagraph"/>
              <w:numPr>
                <w:ilvl w:val="0"/>
                <w:numId w:val="18"/>
              </w:numPr>
              <w:ind w:left="162" w:hanging="90"/>
              <w:jc w:val="both"/>
              <w:rPr>
                <w:rFonts w:asciiTheme="majorBidi" w:hAnsiTheme="majorBidi" w:cstheme="majorBidi"/>
                <w:i w:val="0"/>
                <w:iCs w:val="0"/>
                <w:color w:val="000000"/>
              </w:rPr>
            </w:pPr>
            <w:r w:rsidRPr="00A71091">
              <w:rPr>
                <w:rFonts w:asciiTheme="majorBidi" w:hAnsiTheme="majorBidi" w:cstheme="majorBidi"/>
                <w:i w:val="0"/>
                <w:iCs w:val="0"/>
                <w:color w:val="000000"/>
              </w:rPr>
              <w:t>Financial expert for Registration and Valuation of Tubas Joint Service Council (3 Localities</w:t>
            </w:r>
            <w:proofErr w:type="gramStart"/>
            <w:r w:rsidRPr="00A71091">
              <w:rPr>
                <w:rFonts w:asciiTheme="majorBidi" w:hAnsiTheme="majorBidi" w:cstheme="majorBidi"/>
                <w:i w:val="0"/>
                <w:iCs w:val="0"/>
                <w:color w:val="000000"/>
              </w:rPr>
              <w:t>)  Fixed</w:t>
            </w:r>
            <w:proofErr w:type="gramEnd"/>
            <w:r w:rsidRPr="00A71091">
              <w:rPr>
                <w:rFonts w:asciiTheme="majorBidi" w:hAnsiTheme="majorBidi" w:cstheme="majorBidi"/>
                <w:i w:val="0"/>
                <w:iCs w:val="0"/>
                <w:color w:val="000000"/>
              </w:rPr>
              <w:t xml:space="preserve"> Assets (Building, Furniture, Vehicles, Machines, Tools, Spare Parts), the project was funded by AFD, supervised by PWA and implemented by Hope-NCD consortium.</w:t>
            </w:r>
          </w:p>
        </w:tc>
        <w:tc>
          <w:tcPr>
            <w:tcW w:w="1350" w:type="dxa"/>
            <w:shd w:val="clear" w:color="auto" w:fill="FFFFFF" w:themeFill="background1"/>
            <w:vAlign w:val="center"/>
          </w:tcPr>
          <w:p w14:paraId="13DC65FA"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Financial Expert</w:t>
            </w:r>
          </w:p>
        </w:tc>
        <w:tc>
          <w:tcPr>
            <w:tcW w:w="900" w:type="dxa"/>
            <w:shd w:val="clear" w:color="auto" w:fill="FFFFFF" w:themeFill="background1"/>
            <w:vAlign w:val="center"/>
          </w:tcPr>
          <w:p w14:paraId="0940E4AA" w14:textId="77777777" w:rsidR="002844A9" w:rsidRPr="00845817" w:rsidRDefault="002844A9" w:rsidP="00AD01B6">
            <w:pPr>
              <w:jc w:val="both"/>
              <w:rPr>
                <w:rFonts w:asciiTheme="majorBidi" w:hAnsiTheme="majorBidi" w:cstheme="majorBidi"/>
                <w:i w:val="0"/>
                <w:iCs w:val="0"/>
                <w:color w:val="000000"/>
                <w:sz w:val="22"/>
                <w:szCs w:val="22"/>
              </w:rPr>
            </w:pPr>
            <w:r w:rsidRPr="00845817">
              <w:rPr>
                <w:rFonts w:asciiTheme="majorBidi" w:hAnsiTheme="majorBidi" w:cstheme="majorBidi"/>
                <w:i w:val="0"/>
                <w:iCs w:val="0"/>
                <w:color w:val="000000"/>
                <w:sz w:val="22"/>
                <w:szCs w:val="22"/>
              </w:rPr>
              <w:t>2012</w:t>
            </w:r>
          </w:p>
        </w:tc>
        <w:tc>
          <w:tcPr>
            <w:tcW w:w="1260" w:type="dxa"/>
            <w:shd w:val="clear" w:color="auto" w:fill="FFFFFF" w:themeFill="background1"/>
            <w:vAlign w:val="center"/>
          </w:tcPr>
          <w:p w14:paraId="1991141E"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MDLF</w:t>
            </w:r>
          </w:p>
        </w:tc>
      </w:tr>
      <w:tr w:rsidR="002844A9" w:rsidRPr="00845817" w14:paraId="1BE25E3C" w14:textId="77777777" w:rsidTr="00EC06FC">
        <w:tc>
          <w:tcPr>
            <w:tcW w:w="6480" w:type="dxa"/>
            <w:shd w:val="clear" w:color="auto" w:fill="FFFFFF" w:themeFill="background1"/>
            <w:vAlign w:val="center"/>
          </w:tcPr>
          <w:p w14:paraId="1BAC0D6F" w14:textId="77777777" w:rsidR="002844A9" w:rsidRPr="00A71091" w:rsidRDefault="002844A9" w:rsidP="002844A9">
            <w:pPr>
              <w:pStyle w:val="ListParagraph"/>
              <w:numPr>
                <w:ilvl w:val="0"/>
                <w:numId w:val="18"/>
              </w:numPr>
              <w:ind w:left="162" w:hanging="90"/>
              <w:jc w:val="both"/>
              <w:rPr>
                <w:rFonts w:asciiTheme="majorBidi" w:hAnsiTheme="majorBidi" w:cstheme="majorBidi"/>
                <w:i w:val="0"/>
                <w:iCs w:val="0"/>
                <w:color w:val="000000"/>
              </w:rPr>
            </w:pPr>
            <w:r w:rsidRPr="00A71091">
              <w:rPr>
                <w:rFonts w:asciiTheme="majorBidi" w:hAnsiTheme="majorBidi" w:cstheme="majorBidi"/>
                <w:i w:val="0"/>
                <w:iCs w:val="0"/>
                <w:color w:val="000000"/>
              </w:rPr>
              <w:t>Financial expert Financial Expert, Fixed Assets Valuation for 41 local authorities in West Bank, MDLF. , ( UG-HOPE)</w:t>
            </w:r>
          </w:p>
        </w:tc>
        <w:tc>
          <w:tcPr>
            <w:tcW w:w="1350" w:type="dxa"/>
            <w:shd w:val="clear" w:color="auto" w:fill="FFFFFF" w:themeFill="background1"/>
            <w:vAlign w:val="center"/>
          </w:tcPr>
          <w:p w14:paraId="328C14F2"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Financial Expert</w:t>
            </w:r>
          </w:p>
        </w:tc>
        <w:tc>
          <w:tcPr>
            <w:tcW w:w="900" w:type="dxa"/>
            <w:shd w:val="clear" w:color="auto" w:fill="FFFFFF" w:themeFill="background1"/>
            <w:vAlign w:val="center"/>
          </w:tcPr>
          <w:p w14:paraId="430C558A" w14:textId="77777777" w:rsidR="002844A9" w:rsidRPr="00845817" w:rsidRDefault="002844A9" w:rsidP="00AD01B6">
            <w:pPr>
              <w:jc w:val="both"/>
              <w:rPr>
                <w:rFonts w:asciiTheme="majorBidi" w:hAnsiTheme="majorBidi" w:cstheme="majorBidi"/>
                <w:i w:val="0"/>
                <w:iCs w:val="0"/>
                <w:color w:val="000000"/>
                <w:sz w:val="22"/>
                <w:szCs w:val="22"/>
              </w:rPr>
            </w:pPr>
            <w:r w:rsidRPr="00845817">
              <w:rPr>
                <w:rFonts w:asciiTheme="majorBidi" w:hAnsiTheme="majorBidi" w:cstheme="majorBidi"/>
                <w:i w:val="0"/>
                <w:iCs w:val="0"/>
                <w:color w:val="000000"/>
                <w:sz w:val="22"/>
                <w:szCs w:val="22"/>
              </w:rPr>
              <w:t>2014</w:t>
            </w:r>
          </w:p>
        </w:tc>
        <w:tc>
          <w:tcPr>
            <w:tcW w:w="1260" w:type="dxa"/>
            <w:shd w:val="clear" w:color="auto" w:fill="FFFFFF" w:themeFill="background1"/>
            <w:vAlign w:val="center"/>
          </w:tcPr>
          <w:p w14:paraId="4B3A6FDD"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MDLF</w:t>
            </w:r>
          </w:p>
        </w:tc>
      </w:tr>
      <w:tr w:rsidR="002844A9" w:rsidRPr="00845817" w14:paraId="2AA3A6C6" w14:textId="77777777" w:rsidTr="00EC06FC">
        <w:tc>
          <w:tcPr>
            <w:tcW w:w="6480" w:type="dxa"/>
            <w:shd w:val="clear" w:color="auto" w:fill="FFFFFF" w:themeFill="background1"/>
            <w:vAlign w:val="center"/>
          </w:tcPr>
          <w:p w14:paraId="5645DB51" w14:textId="77777777" w:rsidR="002844A9" w:rsidRPr="00A71091" w:rsidRDefault="002844A9" w:rsidP="002844A9">
            <w:pPr>
              <w:pStyle w:val="ListParagraph"/>
              <w:numPr>
                <w:ilvl w:val="0"/>
                <w:numId w:val="18"/>
              </w:numPr>
              <w:ind w:left="162" w:hanging="90"/>
              <w:jc w:val="both"/>
              <w:rPr>
                <w:rFonts w:asciiTheme="majorBidi" w:hAnsiTheme="majorBidi" w:cstheme="majorBidi"/>
                <w:i w:val="0"/>
                <w:iCs w:val="0"/>
                <w:color w:val="000000"/>
              </w:rPr>
            </w:pPr>
            <w:r w:rsidRPr="00A71091">
              <w:rPr>
                <w:rFonts w:asciiTheme="majorBidi" w:hAnsiTheme="majorBidi" w:cstheme="majorBidi"/>
                <w:i w:val="0"/>
                <w:iCs w:val="0"/>
                <w:color w:val="000000"/>
              </w:rPr>
              <w:t xml:space="preserve">Financial expert for Registration and Valuation of Fixed Assets </w:t>
            </w:r>
            <w:proofErr w:type="gramStart"/>
            <w:r w:rsidRPr="00A71091">
              <w:rPr>
                <w:rFonts w:asciiTheme="majorBidi" w:hAnsiTheme="majorBidi" w:cstheme="majorBidi"/>
                <w:i w:val="0"/>
                <w:iCs w:val="0"/>
                <w:color w:val="000000"/>
              </w:rPr>
              <w:t>Valuation  for</w:t>
            </w:r>
            <w:proofErr w:type="gramEnd"/>
            <w:r w:rsidRPr="00A71091">
              <w:rPr>
                <w:rFonts w:asciiTheme="majorBidi" w:hAnsiTheme="majorBidi" w:cstheme="majorBidi"/>
                <w:i w:val="0"/>
                <w:iCs w:val="0"/>
                <w:color w:val="000000"/>
              </w:rPr>
              <w:t xml:space="preserve"> Area 1 Northern West Bank Municipalities (10 Municipalities). Areas: (Roads, Land, Building, Cultural Heritage) </w:t>
            </w:r>
          </w:p>
        </w:tc>
        <w:tc>
          <w:tcPr>
            <w:tcW w:w="1350" w:type="dxa"/>
            <w:shd w:val="clear" w:color="auto" w:fill="FFFFFF" w:themeFill="background1"/>
            <w:vAlign w:val="center"/>
          </w:tcPr>
          <w:p w14:paraId="50FBA31E"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Financial Expert</w:t>
            </w:r>
          </w:p>
        </w:tc>
        <w:tc>
          <w:tcPr>
            <w:tcW w:w="900" w:type="dxa"/>
            <w:shd w:val="clear" w:color="auto" w:fill="FFFFFF" w:themeFill="background1"/>
            <w:vAlign w:val="center"/>
          </w:tcPr>
          <w:p w14:paraId="60AD96EE" w14:textId="77777777" w:rsidR="002844A9" w:rsidRPr="00845817" w:rsidRDefault="002844A9" w:rsidP="00AD01B6">
            <w:pPr>
              <w:jc w:val="both"/>
              <w:rPr>
                <w:rFonts w:asciiTheme="majorBidi" w:hAnsiTheme="majorBidi" w:cstheme="majorBidi"/>
                <w:i w:val="0"/>
                <w:iCs w:val="0"/>
                <w:color w:val="000000"/>
                <w:sz w:val="22"/>
                <w:szCs w:val="22"/>
              </w:rPr>
            </w:pPr>
            <w:r w:rsidRPr="00845817">
              <w:rPr>
                <w:rFonts w:asciiTheme="majorBidi" w:hAnsiTheme="majorBidi" w:cstheme="majorBidi"/>
                <w:i w:val="0"/>
                <w:iCs w:val="0"/>
                <w:color w:val="000000"/>
                <w:sz w:val="22"/>
                <w:szCs w:val="22"/>
              </w:rPr>
              <w:t>2010</w:t>
            </w:r>
          </w:p>
        </w:tc>
        <w:tc>
          <w:tcPr>
            <w:tcW w:w="1260" w:type="dxa"/>
            <w:shd w:val="clear" w:color="auto" w:fill="FFFFFF" w:themeFill="background1"/>
            <w:vAlign w:val="center"/>
          </w:tcPr>
          <w:p w14:paraId="7E840AEA" w14:textId="77777777" w:rsidR="002844A9" w:rsidRPr="00845817" w:rsidRDefault="002844A9" w:rsidP="00AD01B6">
            <w:pPr>
              <w:jc w:val="both"/>
              <w:rPr>
                <w:rFonts w:asciiTheme="majorBidi" w:hAnsiTheme="majorBidi" w:cstheme="majorBidi"/>
                <w:i w:val="0"/>
                <w:iCs w:val="0"/>
                <w:sz w:val="22"/>
                <w:szCs w:val="22"/>
              </w:rPr>
            </w:pPr>
            <w:r w:rsidRPr="00845817">
              <w:rPr>
                <w:rFonts w:asciiTheme="majorBidi" w:hAnsiTheme="majorBidi" w:cstheme="majorBidi"/>
                <w:i w:val="0"/>
                <w:iCs w:val="0"/>
                <w:color w:val="000000" w:themeColor="text1"/>
                <w:sz w:val="22"/>
                <w:szCs w:val="22"/>
              </w:rPr>
              <w:t>MDLF</w:t>
            </w:r>
          </w:p>
        </w:tc>
      </w:tr>
    </w:tbl>
    <w:p w14:paraId="6341C5D5" w14:textId="77777777" w:rsidR="002844A9" w:rsidRDefault="002844A9" w:rsidP="00A71091">
      <w:pPr>
        <w:shd w:val="clear" w:color="auto" w:fill="FFFFFF" w:themeFill="background1"/>
        <w:rPr>
          <w:rFonts w:asciiTheme="majorBidi" w:hAnsiTheme="majorBidi" w:cstheme="majorBidi"/>
          <w:b/>
          <w:bCs/>
          <w:i w:val="0"/>
          <w:iCs w:val="0"/>
          <w:sz w:val="22"/>
          <w:szCs w:val="22"/>
        </w:rPr>
      </w:pPr>
    </w:p>
    <w:p w14:paraId="6D4F564A" w14:textId="77777777" w:rsidR="002844A9" w:rsidRPr="00845817" w:rsidRDefault="002844A9" w:rsidP="002844A9">
      <w:pPr>
        <w:rPr>
          <w:rFonts w:asciiTheme="majorBidi" w:hAnsiTheme="majorBidi" w:cstheme="majorBidi"/>
          <w:i w:val="0"/>
          <w:iCs w:val="0"/>
          <w:sz w:val="22"/>
          <w:szCs w:val="22"/>
        </w:rPr>
      </w:pPr>
    </w:p>
    <w:p w14:paraId="17AE53E4" w14:textId="77777777" w:rsidR="002844A9" w:rsidRPr="004550EF" w:rsidRDefault="004550EF" w:rsidP="00AD3ED5">
      <w:pPr>
        <w:shd w:val="clear" w:color="auto" w:fill="D9D9D9"/>
        <w:ind w:right="-293"/>
        <w:rPr>
          <w:rFonts w:asciiTheme="majorBidi" w:hAnsiTheme="majorBidi" w:cstheme="majorBidi"/>
          <w:b/>
          <w:bCs/>
          <w:i w:val="0"/>
          <w:iCs w:val="0"/>
        </w:rPr>
      </w:pPr>
      <w:r>
        <w:rPr>
          <w:rFonts w:asciiTheme="majorBidi" w:hAnsiTheme="majorBidi" w:cstheme="majorBidi"/>
          <w:b/>
          <w:bCs/>
          <w:i w:val="0"/>
          <w:iCs w:val="0"/>
        </w:rPr>
        <w:t>6.8</w:t>
      </w:r>
      <w:proofErr w:type="gramStart"/>
      <w:r>
        <w:rPr>
          <w:rFonts w:asciiTheme="majorBidi" w:hAnsiTheme="majorBidi" w:cstheme="majorBidi"/>
          <w:b/>
          <w:bCs/>
          <w:i w:val="0"/>
          <w:iCs w:val="0"/>
        </w:rPr>
        <w:t>..</w:t>
      </w:r>
      <w:proofErr w:type="gramEnd"/>
      <w:r>
        <w:rPr>
          <w:rFonts w:asciiTheme="majorBidi" w:hAnsiTheme="majorBidi" w:cstheme="majorBidi"/>
          <w:b/>
          <w:bCs/>
          <w:i w:val="0"/>
          <w:iCs w:val="0"/>
        </w:rPr>
        <w:t xml:space="preserve"> </w:t>
      </w:r>
      <w:r w:rsidR="002844A9" w:rsidRPr="004550EF">
        <w:rPr>
          <w:rFonts w:asciiTheme="majorBidi" w:hAnsiTheme="majorBidi" w:cstheme="majorBidi"/>
          <w:b/>
          <w:bCs/>
          <w:i w:val="0"/>
          <w:iCs w:val="0"/>
        </w:rPr>
        <w:t>Feasibility Studies – Socio Economic Studies – Surveys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85"/>
        <w:gridCol w:w="1440"/>
        <w:gridCol w:w="1260"/>
        <w:gridCol w:w="1620"/>
        <w:gridCol w:w="1890"/>
      </w:tblGrid>
      <w:tr w:rsidR="002844A9" w:rsidRPr="00845817" w14:paraId="748377E7" w14:textId="77777777" w:rsidTr="00AD01B6">
        <w:trPr>
          <w:tblHeader/>
        </w:trPr>
        <w:tc>
          <w:tcPr>
            <w:tcW w:w="3685" w:type="dxa"/>
            <w:shd w:val="clear" w:color="auto" w:fill="D9D9D9" w:themeFill="background1" w:themeFillShade="D9"/>
          </w:tcPr>
          <w:p w14:paraId="15D500D0" w14:textId="77777777" w:rsidR="002844A9" w:rsidRPr="00845817" w:rsidRDefault="002844A9" w:rsidP="00AD01B6">
            <w:pPr>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Project</w:t>
            </w:r>
          </w:p>
        </w:tc>
        <w:tc>
          <w:tcPr>
            <w:tcW w:w="1440" w:type="dxa"/>
            <w:shd w:val="clear" w:color="auto" w:fill="D9D9D9" w:themeFill="background1" w:themeFillShade="D9"/>
          </w:tcPr>
          <w:p w14:paraId="278CDAC5" w14:textId="77777777" w:rsidR="002844A9" w:rsidRPr="00845817" w:rsidRDefault="002844A9" w:rsidP="00AD01B6">
            <w:pPr>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Position</w:t>
            </w:r>
          </w:p>
        </w:tc>
        <w:tc>
          <w:tcPr>
            <w:tcW w:w="1260" w:type="dxa"/>
            <w:shd w:val="clear" w:color="auto" w:fill="D9D9D9" w:themeFill="background1" w:themeFillShade="D9"/>
          </w:tcPr>
          <w:p w14:paraId="61B17BAD" w14:textId="77777777" w:rsidR="002844A9" w:rsidRPr="00845817" w:rsidRDefault="002844A9" w:rsidP="00AD01B6">
            <w:pPr>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Year</w:t>
            </w:r>
          </w:p>
        </w:tc>
        <w:tc>
          <w:tcPr>
            <w:tcW w:w="1620" w:type="dxa"/>
            <w:shd w:val="clear" w:color="auto" w:fill="D9D9D9" w:themeFill="background1" w:themeFillShade="D9"/>
          </w:tcPr>
          <w:p w14:paraId="70E279F4" w14:textId="77777777" w:rsidR="002844A9" w:rsidRPr="00845817" w:rsidRDefault="002844A9" w:rsidP="00AD01B6">
            <w:pPr>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 xml:space="preserve">Client </w:t>
            </w:r>
          </w:p>
        </w:tc>
        <w:tc>
          <w:tcPr>
            <w:tcW w:w="1890" w:type="dxa"/>
            <w:shd w:val="clear" w:color="auto" w:fill="D9D9D9" w:themeFill="background1" w:themeFillShade="D9"/>
          </w:tcPr>
          <w:p w14:paraId="3B6D8B3D" w14:textId="77777777" w:rsidR="002844A9" w:rsidRPr="00845817" w:rsidRDefault="002844A9" w:rsidP="00AD01B6">
            <w:pPr>
              <w:rPr>
                <w:rFonts w:asciiTheme="majorBidi" w:hAnsiTheme="majorBidi" w:cstheme="majorBidi"/>
                <w:b/>
                <w:bCs/>
                <w:i w:val="0"/>
                <w:iCs w:val="0"/>
                <w:sz w:val="22"/>
                <w:szCs w:val="22"/>
              </w:rPr>
            </w:pPr>
            <w:r w:rsidRPr="00845817">
              <w:rPr>
                <w:rFonts w:asciiTheme="majorBidi" w:hAnsiTheme="majorBidi" w:cstheme="majorBidi"/>
                <w:b/>
                <w:bCs/>
                <w:i w:val="0"/>
                <w:iCs w:val="0"/>
                <w:sz w:val="22"/>
                <w:szCs w:val="22"/>
              </w:rPr>
              <w:t>Source of Fund – or Through</w:t>
            </w:r>
          </w:p>
        </w:tc>
      </w:tr>
      <w:tr w:rsidR="006053F7" w:rsidRPr="00845817" w14:paraId="324AF16D" w14:textId="77777777" w:rsidTr="00AD01B6">
        <w:tc>
          <w:tcPr>
            <w:tcW w:w="3685" w:type="dxa"/>
            <w:shd w:val="clear" w:color="auto" w:fill="FFFFFF"/>
          </w:tcPr>
          <w:p w14:paraId="729BC377" w14:textId="77777777" w:rsidR="006053F7" w:rsidRPr="006053F7" w:rsidRDefault="006053F7" w:rsidP="006053F7">
            <w:pPr>
              <w:pStyle w:val="ListParagraph"/>
              <w:numPr>
                <w:ilvl w:val="0"/>
                <w:numId w:val="24"/>
              </w:numPr>
              <w:ind w:left="157" w:hanging="180"/>
              <w:jc w:val="both"/>
              <w:rPr>
                <w:rFonts w:asciiTheme="majorBidi" w:hAnsiTheme="majorBidi" w:cstheme="majorBidi"/>
                <w:i w:val="0"/>
                <w:iCs w:val="0"/>
              </w:rPr>
            </w:pPr>
            <w:r w:rsidRPr="006053F7">
              <w:rPr>
                <w:rFonts w:asciiTheme="majorBidi" w:hAnsiTheme="majorBidi" w:cstheme="majorBidi"/>
                <w:i w:val="0"/>
                <w:iCs w:val="0"/>
              </w:rPr>
              <w:t>Roadmap to Create Regional Water Utilities in the Frame of the Water Sector Reform in Palestine</w:t>
            </w:r>
          </w:p>
        </w:tc>
        <w:tc>
          <w:tcPr>
            <w:tcW w:w="1440" w:type="dxa"/>
            <w:shd w:val="clear" w:color="auto" w:fill="FFFFFF"/>
          </w:tcPr>
          <w:p w14:paraId="5CA69175" w14:textId="77777777" w:rsidR="006053F7" w:rsidRPr="00845817" w:rsidRDefault="006053F7" w:rsidP="00AD01B6">
            <w:pPr>
              <w:rPr>
                <w:rFonts w:asciiTheme="majorBidi" w:hAnsiTheme="majorBidi" w:cstheme="majorBidi"/>
                <w:i w:val="0"/>
                <w:iCs w:val="0"/>
                <w:sz w:val="22"/>
                <w:szCs w:val="22"/>
              </w:rPr>
            </w:pPr>
            <w:r>
              <w:rPr>
                <w:rFonts w:asciiTheme="majorBidi" w:hAnsiTheme="majorBidi" w:cstheme="majorBidi"/>
                <w:i w:val="0"/>
                <w:iCs w:val="0"/>
                <w:sz w:val="22"/>
                <w:szCs w:val="22"/>
              </w:rPr>
              <w:t>Socio economic expert</w:t>
            </w:r>
          </w:p>
        </w:tc>
        <w:tc>
          <w:tcPr>
            <w:tcW w:w="1260" w:type="dxa"/>
            <w:shd w:val="clear" w:color="auto" w:fill="FFFFFF"/>
          </w:tcPr>
          <w:p w14:paraId="7D271EA0" w14:textId="77777777" w:rsidR="006053F7" w:rsidRPr="00845817" w:rsidRDefault="006053F7" w:rsidP="00AD01B6">
            <w:pPr>
              <w:rPr>
                <w:rFonts w:asciiTheme="majorBidi" w:hAnsiTheme="majorBidi" w:cstheme="majorBidi"/>
                <w:i w:val="0"/>
                <w:iCs w:val="0"/>
                <w:sz w:val="22"/>
                <w:szCs w:val="22"/>
              </w:rPr>
            </w:pPr>
            <w:r>
              <w:rPr>
                <w:rFonts w:asciiTheme="majorBidi" w:hAnsiTheme="majorBidi" w:cstheme="majorBidi"/>
                <w:i w:val="0"/>
                <w:iCs w:val="0"/>
                <w:sz w:val="22"/>
                <w:szCs w:val="22"/>
              </w:rPr>
              <w:t>2016</w:t>
            </w:r>
          </w:p>
        </w:tc>
        <w:tc>
          <w:tcPr>
            <w:tcW w:w="1620" w:type="dxa"/>
            <w:shd w:val="clear" w:color="auto" w:fill="FFFFFF"/>
          </w:tcPr>
          <w:p w14:paraId="60CEDA42" w14:textId="77777777" w:rsidR="006053F7" w:rsidRPr="00845817" w:rsidRDefault="006053F7" w:rsidP="00AD01B6">
            <w:pPr>
              <w:rPr>
                <w:rFonts w:asciiTheme="majorBidi" w:hAnsiTheme="majorBidi" w:cstheme="majorBidi"/>
                <w:i w:val="0"/>
                <w:iCs w:val="0"/>
                <w:sz w:val="22"/>
                <w:szCs w:val="22"/>
              </w:rPr>
            </w:pPr>
            <w:r w:rsidRPr="00566B19">
              <w:rPr>
                <w:rFonts w:asciiTheme="minorHAnsi" w:hAnsiTheme="minorHAnsi"/>
                <w:sz w:val="24"/>
                <w:szCs w:val="22"/>
              </w:rPr>
              <w:t>ORGUT</w:t>
            </w:r>
          </w:p>
        </w:tc>
        <w:tc>
          <w:tcPr>
            <w:tcW w:w="1890" w:type="dxa"/>
            <w:shd w:val="clear" w:color="auto" w:fill="FFFFFF"/>
          </w:tcPr>
          <w:p w14:paraId="7A97F2CF" w14:textId="77777777" w:rsidR="006053F7" w:rsidRPr="00845817" w:rsidRDefault="006053F7" w:rsidP="00AD01B6">
            <w:pPr>
              <w:rPr>
                <w:rFonts w:asciiTheme="majorBidi" w:hAnsiTheme="majorBidi" w:cstheme="majorBidi"/>
                <w:i w:val="0"/>
                <w:iCs w:val="0"/>
                <w:sz w:val="22"/>
                <w:szCs w:val="22"/>
              </w:rPr>
            </w:pPr>
            <w:r>
              <w:rPr>
                <w:rFonts w:asciiTheme="majorBidi" w:hAnsiTheme="majorBidi" w:cstheme="majorBidi"/>
                <w:i w:val="0"/>
                <w:iCs w:val="0"/>
                <w:sz w:val="22"/>
                <w:szCs w:val="22"/>
              </w:rPr>
              <w:t>European Union</w:t>
            </w:r>
          </w:p>
        </w:tc>
      </w:tr>
      <w:tr w:rsidR="002844A9" w:rsidRPr="00845817" w14:paraId="2CF74E4C" w14:textId="77777777" w:rsidTr="00AD01B6">
        <w:tc>
          <w:tcPr>
            <w:tcW w:w="3685" w:type="dxa"/>
            <w:shd w:val="clear" w:color="auto" w:fill="FFFFFF"/>
          </w:tcPr>
          <w:p w14:paraId="001CB0C1" w14:textId="77777777" w:rsidR="002844A9" w:rsidRPr="00A71091" w:rsidRDefault="002844A9" w:rsidP="006053F7">
            <w:pPr>
              <w:pStyle w:val="ListParagraph"/>
              <w:numPr>
                <w:ilvl w:val="0"/>
                <w:numId w:val="24"/>
              </w:numPr>
              <w:tabs>
                <w:tab w:val="left" w:pos="337"/>
              </w:tabs>
              <w:rPr>
                <w:rFonts w:asciiTheme="majorBidi" w:hAnsiTheme="majorBidi" w:cstheme="majorBidi"/>
                <w:i w:val="0"/>
                <w:iCs w:val="0"/>
              </w:rPr>
            </w:pPr>
            <w:r w:rsidRPr="00A71091">
              <w:rPr>
                <w:rFonts w:asciiTheme="majorBidi" w:hAnsiTheme="majorBidi" w:cstheme="majorBidi"/>
                <w:i w:val="0"/>
                <w:iCs w:val="0"/>
              </w:rPr>
              <w:t xml:space="preserve">Assessment of the feasibility of waste water service at </w:t>
            </w:r>
            <w:proofErr w:type="spellStart"/>
            <w:r w:rsidRPr="00A71091">
              <w:rPr>
                <w:rFonts w:asciiTheme="majorBidi" w:hAnsiTheme="majorBidi" w:cstheme="majorBidi"/>
                <w:i w:val="0"/>
                <w:iCs w:val="0"/>
              </w:rPr>
              <w:t>Baqah</w:t>
            </w:r>
            <w:proofErr w:type="spellEnd"/>
            <w:r w:rsidRPr="00A71091">
              <w:rPr>
                <w:rFonts w:asciiTheme="majorBidi" w:hAnsiTheme="majorBidi" w:cstheme="majorBidi"/>
                <w:i w:val="0"/>
                <w:iCs w:val="0"/>
              </w:rPr>
              <w:t xml:space="preserve"> al-</w:t>
            </w:r>
            <w:proofErr w:type="spellStart"/>
            <w:r w:rsidRPr="00A71091">
              <w:rPr>
                <w:rFonts w:asciiTheme="majorBidi" w:hAnsiTheme="majorBidi" w:cstheme="majorBidi"/>
                <w:i w:val="0"/>
                <w:iCs w:val="0"/>
              </w:rPr>
              <w:t>sharqieah</w:t>
            </w:r>
            <w:proofErr w:type="spellEnd"/>
            <w:r w:rsidRPr="00A71091">
              <w:rPr>
                <w:rFonts w:asciiTheme="majorBidi" w:hAnsiTheme="majorBidi" w:cstheme="majorBidi"/>
                <w:i w:val="0"/>
                <w:iCs w:val="0"/>
              </w:rPr>
              <w:t xml:space="preserve"> area</w:t>
            </w:r>
          </w:p>
        </w:tc>
        <w:tc>
          <w:tcPr>
            <w:tcW w:w="1440" w:type="dxa"/>
            <w:shd w:val="clear" w:color="auto" w:fill="FFFFFF"/>
          </w:tcPr>
          <w:p w14:paraId="67B57A88"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expert</w:t>
            </w:r>
          </w:p>
        </w:tc>
        <w:tc>
          <w:tcPr>
            <w:tcW w:w="1260" w:type="dxa"/>
            <w:shd w:val="clear" w:color="auto" w:fill="FFFFFF"/>
          </w:tcPr>
          <w:p w14:paraId="382AA9DF"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2015</w:t>
            </w:r>
          </w:p>
        </w:tc>
        <w:tc>
          <w:tcPr>
            <w:tcW w:w="1620" w:type="dxa"/>
            <w:shd w:val="clear" w:color="auto" w:fill="FFFFFF"/>
          </w:tcPr>
          <w:p w14:paraId="57C3988B"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 Aqua</w:t>
            </w:r>
          </w:p>
        </w:tc>
        <w:tc>
          <w:tcPr>
            <w:tcW w:w="1890" w:type="dxa"/>
            <w:shd w:val="clear" w:color="auto" w:fill="FFFFFF"/>
          </w:tcPr>
          <w:p w14:paraId="05BFDFBF"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KFW</w:t>
            </w:r>
          </w:p>
        </w:tc>
      </w:tr>
      <w:tr w:rsidR="002844A9" w:rsidRPr="00845817" w14:paraId="2E5F2B3B" w14:textId="77777777" w:rsidTr="00AD01B6">
        <w:tc>
          <w:tcPr>
            <w:tcW w:w="3685" w:type="dxa"/>
            <w:shd w:val="clear" w:color="auto" w:fill="FFFFFF"/>
          </w:tcPr>
          <w:p w14:paraId="26837E05"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 xml:space="preserve">Reviewing Ministry of Education  public expenditure </w:t>
            </w:r>
          </w:p>
        </w:tc>
        <w:tc>
          <w:tcPr>
            <w:tcW w:w="1440" w:type="dxa"/>
            <w:shd w:val="clear" w:color="auto" w:fill="FFFFFF"/>
          </w:tcPr>
          <w:p w14:paraId="1D865970"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Financial expert </w:t>
            </w:r>
          </w:p>
        </w:tc>
        <w:tc>
          <w:tcPr>
            <w:tcW w:w="1260" w:type="dxa"/>
            <w:shd w:val="clear" w:color="auto" w:fill="FFFFFF"/>
          </w:tcPr>
          <w:p w14:paraId="4621EC70"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2013</w:t>
            </w:r>
          </w:p>
        </w:tc>
        <w:tc>
          <w:tcPr>
            <w:tcW w:w="1620" w:type="dxa"/>
            <w:shd w:val="clear" w:color="auto" w:fill="FFFFFF"/>
          </w:tcPr>
          <w:p w14:paraId="1E785ADB"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TAGI</w:t>
            </w:r>
          </w:p>
        </w:tc>
        <w:tc>
          <w:tcPr>
            <w:tcW w:w="1890" w:type="dxa"/>
            <w:shd w:val="clear" w:color="auto" w:fill="FFFFFF"/>
          </w:tcPr>
          <w:p w14:paraId="0A42590E" w14:textId="77777777" w:rsidR="002844A9" w:rsidRPr="00845817" w:rsidRDefault="002844A9" w:rsidP="00AD01B6">
            <w:pPr>
              <w:rPr>
                <w:rFonts w:asciiTheme="majorBidi" w:hAnsiTheme="majorBidi" w:cstheme="majorBidi"/>
                <w:i w:val="0"/>
                <w:iCs w:val="0"/>
                <w:sz w:val="22"/>
                <w:szCs w:val="22"/>
              </w:rPr>
            </w:pPr>
            <w:proofErr w:type="spellStart"/>
            <w:r w:rsidRPr="00845817">
              <w:rPr>
                <w:rFonts w:asciiTheme="majorBidi" w:hAnsiTheme="majorBidi" w:cstheme="majorBidi"/>
                <w:i w:val="0"/>
                <w:iCs w:val="0"/>
                <w:sz w:val="22"/>
                <w:szCs w:val="22"/>
              </w:rPr>
              <w:t>MoE</w:t>
            </w:r>
            <w:proofErr w:type="spellEnd"/>
          </w:p>
        </w:tc>
      </w:tr>
      <w:tr w:rsidR="002844A9" w:rsidRPr="00845817" w14:paraId="33A7233C" w14:textId="77777777" w:rsidTr="00AD01B6">
        <w:tc>
          <w:tcPr>
            <w:tcW w:w="3685" w:type="dxa"/>
            <w:shd w:val="clear" w:color="auto" w:fill="FFFFFF"/>
          </w:tcPr>
          <w:p w14:paraId="140A324E"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Field Survey for the Vegetable Oil Market in the Palestinian Market – West Bank and Gaza Strip</w:t>
            </w:r>
          </w:p>
        </w:tc>
        <w:tc>
          <w:tcPr>
            <w:tcW w:w="1440" w:type="dxa"/>
            <w:shd w:val="clear" w:color="auto" w:fill="FFFFFF"/>
          </w:tcPr>
          <w:p w14:paraId="663892D4"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Statistical analysis expert</w:t>
            </w:r>
          </w:p>
        </w:tc>
        <w:tc>
          <w:tcPr>
            <w:tcW w:w="1260" w:type="dxa"/>
            <w:shd w:val="clear" w:color="auto" w:fill="FFFFFF"/>
          </w:tcPr>
          <w:p w14:paraId="2365CD92"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2008 -2009</w:t>
            </w:r>
          </w:p>
        </w:tc>
        <w:tc>
          <w:tcPr>
            <w:tcW w:w="1620" w:type="dxa"/>
            <w:shd w:val="clear" w:color="auto" w:fill="FFFFFF"/>
          </w:tcPr>
          <w:p w14:paraId="138C2BDD"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Al- </w:t>
            </w:r>
            <w:proofErr w:type="spellStart"/>
            <w:r w:rsidRPr="00845817">
              <w:rPr>
                <w:rFonts w:asciiTheme="majorBidi" w:hAnsiTheme="majorBidi" w:cstheme="majorBidi"/>
                <w:i w:val="0"/>
                <w:iCs w:val="0"/>
                <w:sz w:val="22"/>
                <w:szCs w:val="22"/>
              </w:rPr>
              <w:t>Anabtawee</w:t>
            </w:r>
            <w:proofErr w:type="spellEnd"/>
            <w:r w:rsidRPr="00845817">
              <w:rPr>
                <w:rFonts w:asciiTheme="majorBidi" w:hAnsiTheme="majorBidi" w:cstheme="majorBidi"/>
                <w:i w:val="0"/>
                <w:iCs w:val="0"/>
                <w:sz w:val="22"/>
                <w:szCs w:val="22"/>
              </w:rPr>
              <w:t xml:space="preserve"> Group</w:t>
            </w:r>
          </w:p>
        </w:tc>
        <w:tc>
          <w:tcPr>
            <w:tcW w:w="1890" w:type="dxa"/>
            <w:shd w:val="clear" w:color="auto" w:fill="FFFFFF"/>
          </w:tcPr>
          <w:p w14:paraId="037B7E41"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Al- </w:t>
            </w:r>
            <w:proofErr w:type="spellStart"/>
            <w:r w:rsidRPr="00845817">
              <w:rPr>
                <w:rFonts w:asciiTheme="majorBidi" w:hAnsiTheme="majorBidi" w:cstheme="majorBidi"/>
                <w:i w:val="0"/>
                <w:iCs w:val="0"/>
                <w:sz w:val="22"/>
                <w:szCs w:val="22"/>
              </w:rPr>
              <w:t>Anabtawee</w:t>
            </w:r>
            <w:proofErr w:type="spellEnd"/>
            <w:r w:rsidRPr="00845817">
              <w:rPr>
                <w:rFonts w:asciiTheme="majorBidi" w:hAnsiTheme="majorBidi" w:cstheme="majorBidi"/>
                <w:i w:val="0"/>
                <w:iCs w:val="0"/>
                <w:sz w:val="22"/>
                <w:szCs w:val="22"/>
              </w:rPr>
              <w:t xml:space="preserve"> Group</w:t>
            </w:r>
          </w:p>
        </w:tc>
      </w:tr>
      <w:tr w:rsidR="002844A9" w:rsidRPr="00845817" w14:paraId="1E623090" w14:textId="77777777" w:rsidTr="00AD01B6">
        <w:tc>
          <w:tcPr>
            <w:tcW w:w="3685" w:type="dxa"/>
            <w:shd w:val="clear" w:color="auto" w:fill="FFFFFF"/>
          </w:tcPr>
          <w:p w14:paraId="2DFF814D"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 xml:space="preserve">Nablus Municipality Commercial Complex feasibility study.  </w:t>
            </w:r>
          </w:p>
        </w:tc>
        <w:tc>
          <w:tcPr>
            <w:tcW w:w="1440" w:type="dxa"/>
            <w:shd w:val="clear" w:color="auto" w:fill="FFFFFF"/>
          </w:tcPr>
          <w:p w14:paraId="3E102BE8"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0D714152"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2007</w:t>
            </w:r>
          </w:p>
        </w:tc>
        <w:tc>
          <w:tcPr>
            <w:tcW w:w="1620" w:type="dxa"/>
            <w:shd w:val="clear" w:color="auto" w:fill="FFFFFF"/>
          </w:tcPr>
          <w:p w14:paraId="4CE398B1"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PALTEL Company</w:t>
            </w:r>
          </w:p>
        </w:tc>
        <w:tc>
          <w:tcPr>
            <w:tcW w:w="1890" w:type="dxa"/>
            <w:shd w:val="clear" w:color="auto" w:fill="FFFFFF"/>
          </w:tcPr>
          <w:p w14:paraId="52659717"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PALTEL Company</w:t>
            </w:r>
          </w:p>
        </w:tc>
      </w:tr>
      <w:tr w:rsidR="002844A9" w:rsidRPr="00845817" w14:paraId="315D4F70" w14:textId="77777777" w:rsidTr="00AD01B6">
        <w:tc>
          <w:tcPr>
            <w:tcW w:w="3685" w:type="dxa"/>
            <w:shd w:val="clear" w:color="auto" w:fill="FFFFFF"/>
          </w:tcPr>
          <w:p w14:paraId="37EDCAAC"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Feasibility  Study and ESIA for Waste Water Management in Tubas Tayaseer Aqqaba and Al Aqaba areas</w:t>
            </w:r>
          </w:p>
        </w:tc>
        <w:tc>
          <w:tcPr>
            <w:tcW w:w="1440" w:type="dxa"/>
            <w:shd w:val="clear" w:color="auto" w:fill="FFFFFF"/>
          </w:tcPr>
          <w:p w14:paraId="3884F177"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5F3038EC"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2011 - 2012</w:t>
            </w:r>
          </w:p>
        </w:tc>
        <w:tc>
          <w:tcPr>
            <w:tcW w:w="1620" w:type="dxa"/>
            <w:shd w:val="clear" w:color="auto" w:fill="FFFFFF"/>
          </w:tcPr>
          <w:p w14:paraId="580495A4"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PWA</w:t>
            </w:r>
          </w:p>
        </w:tc>
        <w:tc>
          <w:tcPr>
            <w:tcW w:w="1890" w:type="dxa"/>
            <w:shd w:val="clear" w:color="auto" w:fill="FFFFFF"/>
          </w:tcPr>
          <w:p w14:paraId="42EDA199"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European Union</w:t>
            </w:r>
          </w:p>
        </w:tc>
      </w:tr>
      <w:tr w:rsidR="002844A9" w:rsidRPr="00845817" w14:paraId="7CD33763" w14:textId="77777777" w:rsidTr="00AD01B6">
        <w:tc>
          <w:tcPr>
            <w:tcW w:w="3685" w:type="dxa"/>
            <w:shd w:val="clear" w:color="auto" w:fill="FFFFFF"/>
          </w:tcPr>
          <w:p w14:paraId="63BD41E5"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lastRenderedPageBreak/>
              <w:t>Consultancy Services for the Elaboration of a Feasibility Study for the Project “Wastewater Treatment Plant Ramallah”</w:t>
            </w:r>
          </w:p>
        </w:tc>
        <w:tc>
          <w:tcPr>
            <w:tcW w:w="1440" w:type="dxa"/>
            <w:shd w:val="clear" w:color="auto" w:fill="FFFFFF"/>
          </w:tcPr>
          <w:p w14:paraId="6E95CF98"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0449FF85"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2009</w:t>
            </w:r>
          </w:p>
        </w:tc>
        <w:tc>
          <w:tcPr>
            <w:tcW w:w="1620" w:type="dxa"/>
            <w:shd w:val="clear" w:color="auto" w:fill="FFFFFF"/>
          </w:tcPr>
          <w:p w14:paraId="25DC4A30"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PWA</w:t>
            </w:r>
          </w:p>
        </w:tc>
        <w:tc>
          <w:tcPr>
            <w:tcW w:w="1890" w:type="dxa"/>
            <w:shd w:val="clear" w:color="auto" w:fill="FFFFFF"/>
          </w:tcPr>
          <w:p w14:paraId="0F16E81C"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KFW</w:t>
            </w:r>
          </w:p>
        </w:tc>
      </w:tr>
      <w:tr w:rsidR="002844A9" w:rsidRPr="00845817" w14:paraId="494EF61A" w14:textId="77777777" w:rsidTr="00AD01B6">
        <w:tc>
          <w:tcPr>
            <w:tcW w:w="3685" w:type="dxa"/>
            <w:shd w:val="clear" w:color="auto" w:fill="FFFFFF"/>
          </w:tcPr>
          <w:p w14:paraId="4E00BA2A"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 xml:space="preserve">Sanitation Study for Northwest Jerusalem Villages </w:t>
            </w:r>
          </w:p>
          <w:p w14:paraId="0CF2B800" w14:textId="77777777" w:rsidR="002844A9" w:rsidRPr="00845817" w:rsidRDefault="002844A9" w:rsidP="002844A9">
            <w:pPr>
              <w:tabs>
                <w:tab w:val="left" w:pos="337"/>
              </w:tabs>
              <w:ind w:left="67"/>
              <w:rPr>
                <w:rFonts w:asciiTheme="majorBidi" w:hAnsiTheme="majorBidi" w:cstheme="majorBidi"/>
                <w:i w:val="0"/>
                <w:iCs w:val="0"/>
                <w:sz w:val="22"/>
                <w:szCs w:val="22"/>
              </w:rPr>
            </w:pPr>
          </w:p>
        </w:tc>
        <w:tc>
          <w:tcPr>
            <w:tcW w:w="1440" w:type="dxa"/>
            <w:shd w:val="clear" w:color="auto" w:fill="FFFFFF"/>
          </w:tcPr>
          <w:p w14:paraId="56898A33"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7587BB30"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2008</w:t>
            </w:r>
          </w:p>
        </w:tc>
        <w:tc>
          <w:tcPr>
            <w:tcW w:w="1620" w:type="dxa"/>
            <w:shd w:val="clear" w:color="auto" w:fill="FFFFFF"/>
          </w:tcPr>
          <w:p w14:paraId="73251985"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PWA</w:t>
            </w:r>
          </w:p>
        </w:tc>
        <w:tc>
          <w:tcPr>
            <w:tcW w:w="1890" w:type="dxa"/>
            <w:shd w:val="clear" w:color="auto" w:fill="FFFFFF"/>
          </w:tcPr>
          <w:p w14:paraId="7150F189"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PWA</w:t>
            </w:r>
          </w:p>
        </w:tc>
      </w:tr>
      <w:tr w:rsidR="002844A9" w:rsidRPr="00845817" w14:paraId="208D083D" w14:textId="77777777" w:rsidTr="00AD01B6">
        <w:tc>
          <w:tcPr>
            <w:tcW w:w="3685" w:type="dxa"/>
            <w:shd w:val="clear" w:color="auto" w:fill="FFFFFF"/>
          </w:tcPr>
          <w:p w14:paraId="75441B7C"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Feasibility Study and Fundraising proposal for Science and Technology Building at Hebron University</w:t>
            </w:r>
          </w:p>
        </w:tc>
        <w:tc>
          <w:tcPr>
            <w:tcW w:w="1440" w:type="dxa"/>
            <w:shd w:val="clear" w:color="auto" w:fill="FFFFFF"/>
          </w:tcPr>
          <w:p w14:paraId="50DF4E4B"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21CB82F7"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2010</w:t>
            </w:r>
          </w:p>
        </w:tc>
        <w:tc>
          <w:tcPr>
            <w:tcW w:w="1620" w:type="dxa"/>
            <w:shd w:val="clear" w:color="auto" w:fill="FFFFFF"/>
          </w:tcPr>
          <w:p w14:paraId="176C10E7"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Hebron University</w:t>
            </w:r>
          </w:p>
        </w:tc>
        <w:tc>
          <w:tcPr>
            <w:tcW w:w="1890" w:type="dxa"/>
            <w:shd w:val="clear" w:color="auto" w:fill="FFFFFF"/>
          </w:tcPr>
          <w:p w14:paraId="27D13939"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Hebron University</w:t>
            </w:r>
          </w:p>
        </w:tc>
      </w:tr>
      <w:tr w:rsidR="002844A9" w:rsidRPr="00845817" w14:paraId="445EE33D" w14:textId="77777777" w:rsidTr="00AD01B6">
        <w:tc>
          <w:tcPr>
            <w:tcW w:w="3685" w:type="dxa"/>
            <w:shd w:val="clear" w:color="auto" w:fill="FFFFFF"/>
          </w:tcPr>
          <w:p w14:paraId="5D81DF67"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 xml:space="preserve">Fundraising Proposals for Technology Lab at Al-Rawdah College </w:t>
            </w:r>
          </w:p>
        </w:tc>
        <w:tc>
          <w:tcPr>
            <w:tcW w:w="1440" w:type="dxa"/>
            <w:shd w:val="clear" w:color="auto" w:fill="FFFFFF"/>
          </w:tcPr>
          <w:p w14:paraId="5A646B0D"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596BBC7F"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2008</w:t>
            </w:r>
          </w:p>
        </w:tc>
        <w:tc>
          <w:tcPr>
            <w:tcW w:w="1620" w:type="dxa"/>
            <w:shd w:val="clear" w:color="auto" w:fill="FFFFFF"/>
          </w:tcPr>
          <w:p w14:paraId="152B27C2"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Al-Rawdah College</w:t>
            </w:r>
          </w:p>
        </w:tc>
        <w:tc>
          <w:tcPr>
            <w:tcW w:w="1890" w:type="dxa"/>
            <w:shd w:val="clear" w:color="auto" w:fill="FFFFFF"/>
          </w:tcPr>
          <w:p w14:paraId="33A10C3A"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QIF – </w:t>
            </w:r>
            <w:proofErr w:type="spellStart"/>
            <w:r w:rsidRPr="00845817">
              <w:rPr>
                <w:rFonts w:asciiTheme="majorBidi" w:hAnsiTheme="majorBidi" w:cstheme="majorBidi"/>
                <w:i w:val="0"/>
                <w:iCs w:val="0"/>
                <w:sz w:val="22"/>
                <w:szCs w:val="22"/>
              </w:rPr>
              <w:t>MoE&amp;HE</w:t>
            </w:r>
            <w:proofErr w:type="spellEnd"/>
          </w:p>
        </w:tc>
      </w:tr>
      <w:tr w:rsidR="002844A9" w:rsidRPr="00845817" w14:paraId="08CEDD2D" w14:textId="77777777" w:rsidTr="00AD01B6">
        <w:tc>
          <w:tcPr>
            <w:tcW w:w="3685" w:type="dxa"/>
            <w:shd w:val="clear" w:color="auto" w:fill="FFFFFF"/>
          </w:tcPr>
          <w:p w14:paraId="074070A8"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 xml:space="preserve">Fundraising Proposals for Brain Surgery Department  at </w:t>
            </w:r>
            <w:proofErr w:type="spellStart"/>
            <w:r w:rsidRPr="00A71091">
              <w:rPr>
                <w:rFonts w:asciiTheme="majorBidi" w:hAnsiTheme="majorBidi" w:cstheme="majorBidi"/>
                <w:i w:val="0"/>
                <w:iCs w:val="0"/>
              </w:rPr>
              <w:t>Sant</w:t>
            </w:r>
            <w:proofErr w:type="spellEnd"/>
            <w:r w:rsidRPr="00A71091">
              <w:rPr>
                <w:rFonts w:asciiTheme="majorBidi" w:hAnsiTheme="majorBidi" w:cstheme="majorBidi"/>
                <w:i w:val="0"/>
                <w:iCs w:val="0"/>
              </w:rPr>
              <w:t xml:space="preserve"> </w:t>
            </w:r>
            <w:proofErr w:type="spellStart"/>
            <w:r w:rsidRPr="00A71091">
              <w:rPr>
                <w:rFonts w:asciiTheme="majorBidi" w:hAnsiTheme="majorBidi" w:cstheme="majorBidi"/>
                <w:i w:val="0"/>
                <w:iCs w:val="0"/>
              </w:rPr>
              <w:t>Loqus</w:t>
            </w:r>
            <w:proofErr w:type="spellEnd"/>
            <w:r w:rsidRPr="00A71091">
              <w:rPr>
                <w:rFonts w:asciiTheme="majorBidi" w:hAnsiTheme="majorBidi" w:cstheme="majorBidi"/>
                <w:i w:val="0"/>
                <w:iCs w:val="0"/>
              </w:rPr>
              <w:t xml:space="preserve"> Hospital (Al-</w:t>
            </w:r>
            <w:proofErr w:type="spellStart"/>
            <w:r w:rsidRPr="00A71091">
              <w:rPr>
                <w:rFonts w:asciiTheme="majorBidi" w:hAnsiTheme="majorBidi" w:cstheme="majorBidi"/>
                <w:i w:val="0"/>
                <w:iCs w:val="0"/>
              </w:rPr>
              <w:t>Engeely</w:t>
            </w:r>
            <w:proofErr w:type="spellEnd"/>
            <w:r w:rsidRPr="00A71091">
              <w:rPr>
                <w:rFonts w:asciiTheme="majorBidi" w:hAnsiTheme="majorBidi" w:cstheme="majorBidi"/>
                <w:i w:val="0"/>
                <w:iCs w:val="0"/>
              </w:rPr>
              <w:t xml:space="preserve"> Hospital in Nablus)</w:t>
            </w:r>
          </w:p>
        </w:tc>
        <w:tc>
          <w:tcPr>
            <w:tcW w:w="1440" w:type="dxa"/>
            <w:shd w:val="clear" w:color="auto" w:fill="FFFFFF"/>
          </w:tcPr>
          <w:p w14:paraId="4E2E9A2C"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6CDD6C37"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2008</w:t>
            </w:r>
          </w:p>
        </w:tc>
        <w:tc>
          <w:tcPr>
            <w:tcW w:w="1620" w:type="dxa"/>
            <w:shd w:val="clear" w:color="auto" w:fill="FFFFFF"/>
          </w:tcPr>
          <w:p w14:paraId="058D58D8"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Al-</w:t>
            </w:r>
            <w:proofErr w:type="spellStart"/>
            <w:r w:rsidRPr="00845817">
              <w:rPr>
                <w:rFonts w:asciiTheme="majorBidi" w:hAnsiTheme="majorBidi" w:cstheme="majorBidi"/>
                <w:i w:val="0"/>
                <w:iCs w:val="0"/>
                <w:sz w:val="22"/>
                <w:szCs w:val="22"/>
              </w:rPr>
              <w:t>Engeely</w:t>
            </w:r>
            <w:proofErr w:type="spellEnd"/>
            <w:r w:rsidRPr="00845817">
              <w:rPr>
                <w:rFonts w:asciiTheme="majorBidi" w:hAnsiTheme="majorBidi" w:cstheme="majorBidi"/>
                <w:i w:val="0"/>
                <w:iCs w:val="0"/>
                <w:sz w:val="22"/>
                <w:szCs w:val="22"/>
              </w:rPr>
              <w:t xml:space="preserve"> Hospital in Nablus</w:t>
            </w:r>
          </w:p>
        </w:tc>
        <w:tc>
          <w:tcPr>
            <w:tcW w:w="1890" w:type="dxa"/>
            <w:shd w:val="clear" w:color="auto" w:fill="FFFFFF"/>
          </w:tcPr>
          <w:p w14:paraId="1A960873"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Al-</w:t>
            </w:r>
            <w:proofErr w:type="spellStart"/>
            <w:r w:rsidRPr="00845817">
              <w:rPr>
                <w:rFonts w:asciiTheme="majorBidi" w:hAnsiTheme="majorBidi" w:cstheme="majorBidi"/>
                <w:i w:val="0"/>
                <w:iCs w:val="0"/>
                <w:sz w:val="22"/>
                <w:szCs w:val="22"/>
              </w:rPr>
              <w:t>Engeely</w:t>
            </w:r>
            <w:proofErr w:type="spellEnd"/>
            <w:r w:rsidRPr="00845817">
              <w:rPr>
                <w:rFonts w:asciiTheme="majorBidi" w:hAnsiTheme="majorBidi" w:cstheme="majorBidi"/>
                <w:i w:val="0"/>
                <w:iCs w:val="0"/>
                <w:sz w:val="22"/>
                <w:szCs w:val="22"/>
              </w:rPr>
              <w:t xml:space="preserve"> Hospital in Nablus</w:t>
            </w:r>
          </w:p>
        </w:tc>
      </w:tr>
      <w:tr w:rsidR="002844A9" w:rsidRPr="00845817" w14:paraId="7188263A" w14:textId="77777777" w:rsidTr="00AD01B6">
        <w:tc>
          <w:tcPr>
            <w:tcW w:w="3685" w:type="dxa"/>
            <w:shd w:val="clear" w:color="auto" w:fill="FFFFFF"/>
          </w:tcPr>
          <w:p w14:paraId="0307C013"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 xml:space="preserve">Needs assessment Study and Fundraising Proposal for Orphan building for the benefit of Dar Al </w:t>
            </w:r>
            <w:proofErr w:type="spellStart"/>
            <w:r w:rsidRPr="00A71091">
              <w:rPr>
                <w:rFonts w:asciiTheme="majorBidi" w:hAnsiTheme="majorBidi" w:cstheme="majorBidi"/>
                <w:i w:val="0"/>
                <w:iCs w:val="0"/>
              </w:rPr>
              <w:t>Reayeh</w:t>
            </w:r>
            <w:proofErr w:type="spellEnd"/>
            <w:r w:rsidRPr="00A71091">
              <w:rPr>
                <w:rFonts w:asciiTheme="majorBidi" w:hAnsiTheme="majorBidi" w:cstheme="majorBidi"/>
                <w:i w:val="0"/>
                <w:iCs w:val="0"/>
              </w:rPr>
              <w:t xml:space="preserve"> NGO at Nablus</w:t>
            </w:r>
          </w:p>
        </w:tc>
        <w:tc>
          <w:tcPr>
            <w:tcW w:w="1440" w:type="dxa"/>
            <w:shd w:val="clear" w:color="auto" w:fill="FFFFFF"/>
          </w:tcPr>
          <w:p w14:paraId="5B603945"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Financial, economical expert</w:t>
            </w:r>
          </w:p>
        </w:tc>
        <w:tc>
          <w:tcPr>
            <w:tcW w:w="1260" w:type="dxa"/>
            <w:shd w:val="clear" w:color="auto" w:fill="FFFFFF"/>
          </w:tcPr>
          <w:p w14:paraId="1581F7E5"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2007</w:t>
            </w:r>
          </w:p>
        </w:tc>
        <w:tc>
          <w:tcPr>
            <w:tcW w:w="1620" w:type="dxa"/>
            <w:shd w:val="clear" w:color="auto" w:fill="FFFFFF"/>
          </w:tcPr>
          <w:p w14:paraId="360FBEEB"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Dar Al </w:t>
            </w:r>
            <w:proofErr w:type="spellStart"/>
            <w:r w:rsidRPr="00845817">
              <w:rPr>
                <w:rFonts w:asciiTheme="majorBidi" w:hAnsiTheme="majorBidi" w:cstheme="majorBidi"/>
                <w:i w:val="0"/>
                <w:iCs w:val="0"/>
                <w:sz w:val="22"/>
                <w:szCs w:val="22"/>
              </w:rPr>
              <w:t>Reayeh</w:t>
            </w:r>
            <w:proofErr w:type="spellEnd"/>
            <w:r w:rsidRPr="00845817">
              <w:rPr>
                <w:rFonts w:asciiTheme="majorBidi" w:hAnsiTheme="majorBidi" w:cstheme="majorBidi"/>
                <w:i w:val="0"/>
                <w:iCs w:val="0"/>
                <w:sz w:val="22"/>
                <w:szCs w:val="22"/>
              </w:rPr>
              <w:t xml:space="preserve"> NGO at Nablus</w:t>
            </w:r>
          </w:p>
        </w:tc>
        <w:tc>
          <w:tcPr>
            <w:tcW w:w="1890" w:type="dxa"/>
            <w:shd w:val="clear" w:color="auto" w:fill="FFFFFF"/>
          </w:tcPr>
          <w:p w14:paraId="151C1617"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Dar Al </w:t>
            </w:r>
            <w:proofErr w:type="spellStart"/>
            <w:r w:rsidRPr="00845817">
              <w:rPr>
                <w:rFonts w:asciiTheme="majorBidi" w:hAnsiTheme="majorBidi" w:cstheme="majorBidi"/>
                <w:i w:val="0"/>
                <w:iCs w:val="0"/>
                <w:sz w:val="22"/>
                <w:szCs w:val="22"/>
              </w:rPr>
              <w:t>Reayeh</w:t>
            </w:r>
            <w:proofErr w:type="spellEnd"/>
            <w:r w:rsidRPr="00845817">
              <w:rPr>
                <w:rFonts w:asciiTheme="majorBidi" w:hAnsiTheme="majorBidi" w:cstheme="majorBidi"/>
                <w:i w:val="0"/>
                <w:iCs w:val="0"/>
                <w:sz w:val="22"/>
                <w:szCs w:val="22"/>
              </w:rPr>
              <w:t xml:space="preserve"> NGO at Nablus</w:t>
            </w:r>
          </w:p>
        </w:tc>
      </w:tr>
      <w:tr w:rsidR="002844A9" w:rsidRPr="00845817" w14:paraId="28BE4BBB" w14:textId="77777777" w:rsidTr="00AD01B6">
        <w:tc>
          <w:tcPr>
            <w:tcW w:w="3685" w:type="dxa"/>
            <w:shd w:val="clear" w:color="auto" w:fill="FFFFFF"/>
          </w:tcPr>
          <w:p w14:paraId="0F2F6FEA" w14:textId="77777777" w:rsidR="002844A9" w:rsidRPr="00A71091"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A71091">
              <w:rPr>
                <w:rFonts w:asciiTheme="majorBidi" w:hAnsiTheme="majorBidi" w:cstheme="majorBidi"/>
                <w:i w:val="0"/>
                <w:iCs w:val="0"/>
              </w:rPr>
              <w:t xml:space="preserve">A Market survey of the  Push-To-Talk Service  </w:t>
            </w:r>
          </w:p>
        </w:tc>
        <w:tc>
          <w:tcPr>
            <w:tcW w:w="1440" w:type="dxa"/>
            <w:shd w:val="clear" w:color="auto" w:fill="FFFFFF"/>
          </w:tcPr>
          <w:p w14:paraId="29E52CC4"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 Statistical analysis expert</w:t>
            </w:r>
          </w:p>
        </w:tc>
        <w:tc>
          <w:tcPr>
            <w:tcW w:w="1260" w:type="dxa"/>
            <w:shd w:val="clear" w:color="auto" w:fill="FFFFFF"/>
          </w:tcPr>
          <w:p w14:paraId="57F31CFD"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2006</w:t>
            </w:r>
          </w:p>
        </w:tc>
        <w:tc>
          <w:tcPr>
            <w:tcW w:w="1620" w:type="dxa"/>
            <w:shd w:val="clear" w:color="auto" w:fill="FFFFFF"/>
          </w:tcPr>
          <w:p w14:paraId="24AC022F"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PALTEL</w:t>
            </w:r>
          </w:p>
        </w:tc>
        <w:tc>
          <w:tcPr>
            <w:tcW w:w="1890" w:type="dxa"/>
            <w:shd w:val="clear" w:color="auto" w:fill="FFFFFF"/>
          </w:tcPr>
          <w:p w14:paraId="75DC8A9B"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PALTEL</w:t>
            </w:r>
          </w:p>
        </w:tc>
      </w:tr>
      <w:tr w:rsidR="002844A9" w:rsidRPr="00845817" w14:paraId="32C3EC64" w14:textId="77777777" w:rsidTr="00AD01B6">
        <w:tc>
          <w:tcPr>
            <w:tcW w:w="3685" w:type="dxa"/>
            <w:shd w:val="clear" w:color="auto" w:fill="FFFFFF"/>
          </w:tcPr>
          <w:p w14:paraId="276BFC4F" w14:textId="77777777" w:rsidR="002844A9" w:rsidRPr="002844A9" w:rsidRDefault="002844A9" w:rsidP="006053F7">
            <w:pPr>
              <w:pStyle w:val="ListParagraph"/>
              <w:numPr>
                <w:ilvl w:val="0"/>
                <w:numId w:val="24"/>
              </w:numPr>
              <w:tabs>
                <w:tab w:val="left" w:pos="337"/>
              </w:tabs>
              <w:ind w:left="67" w:firstLine="0"/>
              <w:rPr>
                <w:rFonts w:asciiTheme="majorBidi" w:hAnsiTheme="majorBidi" w:cstheme="majorBidi"/>
                <w:i w:val="0"/>
                <w:iCs w:val="0"/>
              </w:rPr>
            </w:pPr>
            <w:r w:rsidRPr="002844A9">
              <w:rPr>
                <w:rFonts w:asciiTheme="majorBidi" w:hAnsiTheme="majorBidi" w:cstheme="majorBidi"/>
                <w:i w:val="0"/>
                <w:iCs w:val="0"/>
              </w:rPr>
              <w:t>Palestinian Labor Market Needs Assessment in Engineering, IT-Computer Science and Business Administration (MBA)</w:t>
            </w:r>
          </w:p>
          <w:p w14:paraId="74BB1F17" w14:textId="77777777" w:rsidR="002844A9" w:rsidRPr="002844A9" w:rsidRDefault="002844A9" w:rsidP="002844A9">
            <w:pPr>
              <w:tabs>
                <w:tab w:val="left" w:pos="337"/>
              </w:tabs>
              <w:ind w:left="67"/>
              <w:rPr>
                <w:rFonts w:asciiTheme="majorBidi" w:hAnsiTheme="majorBidi" w:cstheme="majorBidi"/>
                <w:i w:val="0"/>
                <w:iCs w:val="0"/>
              </w:rPr>
            </w:pPr>
            <w:r w:rsidRPr="002844A9">
              <w:rPr>
                <w:rFonts w:asciiTheme="majorBidi" w:eastAsia="Calibri" w:hAnsiTheme="majorBidi" w:cstheme="majorBidi"/>
                <w:i w:val="0"/>
                <w:iCs w:val="0"/>
              </w:rPr>
              <w:t>(Published Study)</w:t>
            </w:r>
          </w:p>
          <w:p w14:paraId="49A49EA1" w14:textId="77777777" w:rsidR="002844A9" w:rsidRPr="002844A9" w:rsidRDefault="002844A9" w:rsidP="002844A9">
            <w:pPr>
              <w:tabs>
                <w:tab w:val="left" w:pos="337"/>
              </w:tabs>
              <w:ind w:left="67"/>
              <w:rPr>
                <w:rFonts w:asciiTheme="majorBidi" w:hAnsiTheme="majorBidi" w:cstheme="majorBidi"/>
                <w:i w:val="0"/>
                <w:iCs w:val="0"/>
              </w:rPr>
            </w:pPr>
          </w:p>
        </w:tc>
        <w:tc>
          <w:tcPr>
            <w:tcW w:w="1440" w:type="dxa"/>
            <w:shd w:val="clear" w:color="auto" w:fill="FFFFFF"/>
          </w:tcPr>
          <w:p w14:paraId="4B666845"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Statistical analysis expert</w:t>
            </w:r>
          </w:p>
        </w:tc>
        <w:tc>
          <w:tcPr>
            <w:tcW w:w="1260" w:type="dxa"/>
            <w:shd w:val="clear" w:color="auto" w:fill="FFFFFF"/>
          </w:tcPr>
          <w:p w14:paraId="32BAFA7B"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2006</w:t>
            </w:r>
          </w:p>
        </w:tc>
        <w:tc>
          <w:tcPr>
            <w:tcW w:w="1620" w:type="dxa"/>
            <w:shd w:val="clear" w:color="auto" w:fill="FFFFFF"/>
          </w:tcPr>
          <w:p w14:paraId="4A280B3D"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Hani </w:t>
            </w:r>
            <w:proofErr w:type="spellStart"/>
            <w:r w:rsidRPr="00845817">
              <w:rPr>
                <w:rFonts w:asciiTheme="majorBidi" w:hAnsiTheme="majorBidi" w:cstheme="majorBidi"/>
                <w:i w:val="0"/>
                <w:iCs w:val="0"/>
                <w:sz w:val="22"/>
                <w:szCs w:val="22"/>
              </w:rPr>
              <w:t>Qaddomi</w:t>
            </w:r>
            <w:proofErr w:type="spellEnd"/>
            <w:r w:rsidRPr="00845817">
              <w:rPr>
                <w:rFonts w:asciiTheme="majorBidi" w:hAnsiTheme="majorBidi" w:cstheme="majorBidi"/>
                <w:i w:val="0"/>
                <w:iCs w:val="0"/>
                <w:sz w:val="22"/>
                <w:szCs w:val="22"/>
              </w:rPr>
              <w:t xml:space="preserve"> Foundation</w:t>
            </w:r>
          </w:p>
        </w:tc>
        <w:tc>
          <w:tcPr>
            <w:tcW w:w="1890" w:type="dxa"/>
            <w:shd w:val="clear" w:color="auto" w:fill="FFFFFF"/>
          </w:tcPr>
          <w:p w14:paraId="7D43F2BB" w14:textId="77777777" w:rsidR="002844A9" w:rsidRPr="00845817" w:rsidRDefault="002844A9" w:rsidP="00AD01B6">
            <w:pPr>
              <w:rPr>
                <w:rFonts w:asciiTheme="majorBidi" w:hAnsiTheme="majorBidi" w:cstheme="majorBidi"/>
                <w:i w:val="0"/>
                <w:iCs w:val="0"/>
                <w:sz w:val="22"/>
                <w:szCs w:val="22"/>
              </w:rPr>
            </w:pPr>
            <w:r w:rsidRPr="00845817">
              <w:rPr>
                <w:rFonts w:asciiTheme="majorBidi" w:hAnsiTheme="majorBidi" w:cstheme="majorBidi"/>
                <w:i w:val="0"/>
                <w:iCs w:val="0"/>
                <w:sz w:val="22"/>
                <w:szCs w:val="22"/>
              </w:rPr>
              <w:t xml:space="preserve">Hani </w:t>
            </w:r>
            <w:proofErr w:type="spellStart"/>
            <w:r w:rsidRPr="00845817">
              <w:rPr>
                <w:rFonts w:asciiTheme="majorBidi" w:hAnsiTheme="majorBidi" w:cstheme="majorBidi"/>
                <w:i w:val="0"/>
                <w:iCs w:val="0"/>
                <w:sz w:val="22"/>
                <w:szCs w:val="22"/>
              </w:rPr>
              <w:t>Qaddomi</w:t>
            </w:r>
            <w:proofErr w:type="spellEnd"/>
            <w:r w:rsidRPr="00845817">
              <w:rPr>
                <w:rFonts w:asciiTheme="majorBidi" w:hAnsiTheme="majorBidi" w:cstheme="majorBidi"/>
                <w:i w:val="0"/>
                <w:iCs w:val="0"/>
                <w:sz w:val="22"/>
                <w:szCs w:val="22"/>
              </w:rPr>
              <w:t xml:space="preserve"> Foundation</w:t>
            </w:r>
          </w:p>
        </w:tc>
      </w:tr>
    </w:tbl>
    <w:p w14:paraId="215086EE" w14:textId="77777777" w:rsidR="002844A9" w:rsidRDefault="002844A9" w:rsidP="00A71091">
      <w:pPr>
        <w:shd w:val="clear" w:color="auto" w:fill="FFFFFF" w:themeFill="background1"/>
        <w:rPr>
          <w:rFonts w:asciiTheme="majorBidi" w:hAnsiTheme="majorBidi" w:cstheme="majorBidi"/>
          <w:b/>
          <w:bCs/>
          <w:i w:val="0"/>
          <w:iCs w:val="0"/>
          <w:sz w:val="22"/>
          <w:szCs w:val="22"/>
        </w:rPr>
      </w:pPr>
    </w:p>
    <w:p w14:paraId="295520B2" w14:textId="77777777" w:rsidR="002844A9" w:rsidRDefault="002844A9" w:rsidP="00A71091">
      <w:pPr>
        <w:shd w:val="clear" w:color="auto" w:fill="FFFFFF" w:themeFill="background1"/>
        <w:rPr>
          <w:rFonts w:asciiTheme="majorBidi" w:hAnsiTheme="majorBidi" w:cstheme="majorBidi"/>
          <w:b/>
          <w:bCs/>
          <w:i w:val="0"/>
          <w:iCs w:val="0"/>
          <w:sz w:val="22"/>
          <w:szCs w:val="22"/>
        </w:rPr>
      </w:pPr>
    </w:p>
    <w:p w14:paraId="41D40409" w14:textId="77777777" w:rsidR="00A71091" w:rsidRPr="00845817" w:rsidRDefault="004550EF" w:rsidP="00A71091">
      <w:pPr>
        <w:shd w:val="clear" w:color="auto" w:fill="D9D9D9"/>
        <w:rPr>
          <w:rFonts w:asciiTheme="majorBidi" w:hAnsiTheme="majorBidi" w:cstheme="majorBidi"/>
          <w:b/>
          <w:bCs/>
          <w:i w:val="0"/>
          <w:iCs w:val="0"/>
          <w:sz w:val="22"/>
          <w:szCs w:val="22"/>
        </w:rPr>
      </w:pPr>
      <w:r>
        <w:rPr>
          <w:rFonts w:asciiTheme="majorBidi" w:hAnsiTheme="majorBidi" w:cstheme="majorBidi"/>
          <w:b/>
          <w:bCs/>
          <w:i w:val="0"/>
          <w:iCs w:val="0"/>
          <w:sz w:val="22"/>
          <w:szCs w:val="22"/>
        </w:rPr>
        <w:t>6.9.</w:t>
      </w:r>
      <w:r w:rsidR="00A71091" w:rsidRPr="00845817">
        <w:rPr>
          <w:rFonts w:asciiTheme="majorBidi" w:hAnsiTheme="majorBidi" w:cstheme="majorBidi"/>
          <w:b/>
          <w:bCs/>
          <w:i w:val="0"/>
          <w:iCs w:val="0"/>
          <w:sz w:val="22"/>
          <w:szCs w:val="22"/>
        </w:rPr>
        <w:t xml:space="preserve"> </w:t>
      </w:r>
      <w:r w:rsidR="00A71091">
        <w:rPr>
          <w:rFonts w:asciiTheme="majorBidi" w:hAnsiTheme="majorBidi" w:cstheme="majorBidi"/>
          <w:b/>
          <w:bCs/>
          <w:i w:val="0"/>
          <w:iCs w:val="0"/>
          <w:sz w:val="22"/>
          <w:szCs w:val="22"/>
        </w:rPr>
        <w:t>Financial Excel training:</w:t>
      </w:r>
    </w:p>
    <w:tbl>
      <w:tblPr>
        <w:bidiVisual/>
        <w:tblW w:w="999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768"/>
        <w:gridCol w:w="709"/>
        <w:gridCol w:w="1527"/>
        <w:gridCol w:w="3740"/>
      </w:tblGrid>
      <w:tr w:rsidR="00A71091" w:rsidRPr="00845817" w14:paraId="1FDBA413" w14:textId="77777777" w:rsidTr="006109FF">
        <w:trPr>
          <w:trHeight w:val="340"/>
        </w:trPr>
        <w:tc>
          <w:tcPr>
            <w:tcW w:w="2250" w:type="dxa"/>
            <w:shd w:val="clear" w:color="auto" w:fill="D9D9D9" w:themeFill="background1" w:themeFillShade="D9"/>
            <w:hideMark/>
          </w:tcPr>
          <w:p w14:paraId="7DABB006" w14:textId="77777777" w:rsidR="00A71091" w:rsidRPr="00845817" w:rsidRDefault="00A71091" w:rsidP="00AD01B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Source of Fund – or Through</w:t>
            </w:r>
          </w:p>
        </w:tc>
        <w:tc>
          <w:tcPr>
            <w:tcW w:w="1768" w:type="dxa"/>
            <w:shd w:val="clear" w:color="auto" w:fill="D9D9D9" w:themeFill="background1" w:themeFillShade="D9"/>
            <w:hideMark/>
          </w:tcPr>
          <w:p w14:paraId="3E8CBF74" w14:textId="77777777" w:rsidR="00A71091" w:rsidRPr="00845817" w:rsidRDefault="00A71091" w:rsidP="00AD01B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Client</w:t>
            </w:r>
          </w:p>
        </w:tc>
        <w:tc>
          <w:tcPr>
            <w:tcW w:w="709" w:type="dxa"/>
            <w:shd w:val="clear" w:color="auto" w:fill="D9D9D9" w:themeFill="background1" w:themeFillShade="D9"/>
            <w:hideMark/>
          </w:tcPr>
          <w:p w14:paraId="3899A6EC" w14:textId="77777777" w:rsidR="00A71091" w:rsidRPr="00845817" w:rsidRDefault="00A71091" w:rsidP="00AD01B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Year</w:t>
            </w:r>
          </w:p>
        </w:tc>
        <w:tc>
          <w:tcPr>
            <w:tcW w:w="1527" w:type="dxa"/>
            <w:shd w:val="clear" w:color="auto" w:fill="D9D9D9" w:themeFill="background1" w:themeFillShade="D9"/>
            <w:hideMark/>
          </w:tcPr>
          <w:p w14:paraId="79A58725" w14:textId="77777777" w:rsidR="00A71091" w:rsidRPr="00845817" w:rsidRDefault="00A71091" w:rsidP="00AD01B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 xml:space="preserve">Position </w:t>
            </w:r>
          </w:p>
        </w:tc>
        <w:tc>
          <w:tcPr>
            <w:tcW w:w="3740" w:type="dxa"/>
            <w:shd w:val="clear" w:color="auto" w:fill="D9D9D9" w:themeFill="background1" w:themeFillShade="D9"/>
            <w:hideMark/>
          </w:tcPr>
          <w:p w14:paraId="5E3E875B" w14:textId="77777777" w:rsidR="00A71091" w:rsidRPr="00845817" w:rsidRDefault="00A71091" w:rsidP="00AD01B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 xml:space="preserve"> Project </w:t>
            </w:r>
          </w:p>
        </w:tc>
      </w:tr>
      <w:tr w:rsidR="006109FF" w:rsidRPr="00845817" w14:paraId="4FA667C8" w14:textId="77777777" w:rsidTr="006109FF">
        <w:trPr>
          <w:trHeight w:val="340"/>
        </w:trPr>
        <w:tc>
          <w:tcPr>
            <w:tcW w:w="2250" w:type="dxa"/>
            <w:shd w:val="clear" w:color="auto" w:fill="FFFFFF" w:themeFill="background1"/>
          </w:tcPr>
          <w:p w14:paraId="4832239A" w14:textId="77777777" w:rsidR="006109FF" w:rsidRPr="006109FF" w:rsidRDefault="006109FF" w:rsidP="00AD01B6">
            <w:pPr>
              <w:autoSpaceDE/>
              <w:autoSpaceDN/>
              <w:rPr>
                <w:rFonts w:asciiTheme="majorBidi" w:hAnsiTheme="majorBidi" w:cstheme="majorBidi"/>
                <w:i w:val="0"/>
                <w:iCs w:val="0"/>
                <w:color w:val="000000" w:themeColor="text1"/>
                <w:sz w:val="22"/>
                <w:szCs w:val="22"/>
                <w:lang w:eastAsia="en-US"/>
              </w:rPr>
            </w:pPr>
            <w:r w:rsidRPr="006109FF">
              <w:rPr>
                <w:i w:val="0"/>
                <w:iCs w:val="0"/>
              </w:rPr>
              <w:t>UNOPS</w:t>
            </w:r>
          </w:p>
        </w:tc>
        <w:tc>
          <w:tcPr>
            <w:tcW w:w="1768" w:type="dxa"/>
            <w:shd w:val="clear" w:color="auto" w:fill="FFFFFF" w:themeFill="background1"/>
          </w:tcPr>
          <w:p w14:paraId="468C9559" w14:textId="77777777" w:rsidR="006109FF" w:rsidRPr="006109FF" w:rsidRDefault="006109FF" w:rsidP="00AD01B6">
            <w:pPr>
              <w:autoSpaceDE/>
              <w:autoSpaceDN/>
              <w:rPr>
                <w:rFonts w:asciiTheme="majorBidi" w:hAnsiTheme="majorBidi" w:cstheme="majorBidi"/>
                <w:i w:val="0"/>
                <w:iCs w:val="0"/>
                <w:color w:val="000000" w:themeColor="text1"/>
                <w:sz w:val="22"/>
                <w:szCs w:val="22"/>
                <w:lang w:eastAsia="en-US"/>
              </w:rPr>
            </w:pPr>
            <w:r w:rsidRPr="006109FF">
              <w:rPr>
                <w:rFonts w:asciiTheme="majorBidi" w:hAnsiTheme="majorBidi" w:cstheme="majorBidi"/>
                <w:i w:val="0"/>
                <w:iCs w:val="0"/>
                <w:color w:val="000000" w:themeColor="text1"/>
                <w:sz w:val="22"/>
                <w:szCs w:val="22"/>
                <w:lang w:eastAsia="en-US"/>
              </w:rPr>
              <w:t xml:space="preserve">TAGI, </w:t>
            </w:r>
            <w:r w:rsidRPr="006109FF">
              <w:rPr>
                <w:i w:val="0"/>
                <w:iCs w:val="0"/>
              </w:rPr>
              <w:t>UNOPS</w:t>
            </w:r>
          </w:p>
        </w:tc>
        <w:tc>
          <w:tcPr>
            <w:tcW w:w="709" w:type="dxa"/>
            <w:shd w:val="clear" w:color="auto" w:fill="FFFFFF" w:themeFill="background1"/>
          </w:tcPr>
          <w:p w14:paraId="1A4A5F56" w14:textId="77777777" w:rsidR="006109FF" w:rsidRPr="00A71091" w:rsidRDefault="006109FF" w:rsidP="00AD01B6">
            <w:pPr>
              <w:autoSpaceDE/>
              <w:autoSpaceDN/>
              <w:rPr>
                <w:rFonts w:asciiTheme="majorBidi" w:hAnsiTheme="majorBidi" w:cstheme="majorBidi"/>
                <w:i w:val="0"/>
                <w:iCs w:val="0"/>
                <w:color w:val="000000" w:themeColor="text1"/>
                <w:sz w:val="22"/>
                <w:szCs w:val="22"/>
                <w:lang w:eastAsia="en-US"/>
              </w:rPr>
            </w:pPr>
            <w:r>
              <w:rPr>
                <w:rFonts w:asciiTheme="majorBidi" w:hAnsiTheme="majorBidi" w:cstheme="majorBidi"/>
                <w:i w:val="0"/>
                <w:iCs w:val="0"/>
                <w:color w:val="000000" w:themeColor="text1"/>
                <w:sz w:val="22"/>
                <w:szCs w:val="22"/>
                <w:lang w:eastAsia="en-US"/>
              </w:rPr>
              <w:t>2018</w:t>
            </w:r>
          </w:p>
        </w:tc>
        <w:tc>
          <w:tcPr>
            <w:tcW w:w="1527" w:type="dxa"/>
            <w:shd w:val="clear" w:color="auto" w:fill="FFFFFF" w:themeFill="background1"/>
          </w:tcPr>
          <w:p w14:paraId="32381E37" w14:textId="77777777" w:rsidR="006109FF" w:rsidRPr="00A71091" w:rsidRDefault="006109FF"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expert</w:t>
            </w:r>
          </w:p>
        </w:tc>
        <w:tc>
          <w:tcPr>
            <w:tcW w:w="3740" w:type="dxa"/>
            <w:shd w:val="clear" w:color="auto" w:fill="FFFFFF" w:themeFill="background1"/>
          </w:tcPr>
          <w:p w14:paraId="2DEBF1C2" w14:textId="77777777" w:rsidR="006109FF" w:rsidRPr="00A71091" w:rsidRDefault="006109FF" w:rsidP="006109FF">
            <w:pPr>
              <w:pStyle w:val="ListParagraph"/>
              <w:numPr>
                <w:ilvl w:val="0"/>
                <w:numId w:val="15"/>
              </w:numPr>
              <w:tabs>
                <w:tab w:val="left" w:pos="342"/>
              </w:tabs>
              <w:ind w:left="162" w:hanging="9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Advanced financial excel</w:t>
            </w:r>
          </w:p>
        </w:tc>
      </w:tr>
      <w:tr w:rsidR="00A71091" w:rsidRPr="00845817" w14:paraId="47C40D03" w14:textId="77777777" w:rsidTr="006109FF">
        <w:trPr>
          <w:trHeight w:val="340"/>
        </w:trPr>
        <w:tc>
          <w:tcPr>
            <w:tcW w:w="2250" w:type="dxa"/>
            <w:shd w:val="clear" w:color="auto" w:fill="FFFFFF" w:themeFill="background1"/>
          </w:tcPr>
          <w:p w14:paraId="3DE8485C"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PADICO</w:t>
            </w:r>
          </w:p>
        </w:tc>
        <w:tc>
          <w:tcPr>
            <w:tcW w:w="1768" w:type="dxa"/>
            <w:shd w:val="clear" w:color="auto" w:fill="FFFFFF" w:themeFill="background1"/>
          </w:tcPr>
          <w:p w14:paraId="132CD00F"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PADICO</w:t>
            </w:r>
          </w:p>
        </w:tc>
        <w:tc>
          <w:tcPr>
            <w:tcW w:w="709" w:type="dxa"/>
            <w:shd w:val="clear" w:color="auto" w:fill="FFFFFF" w:themeFill="background1"/>
          </w:tcPr>
          <w:p w14:paraId="393692BC"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2003</w:t>
            </w:r>
          </w:p>
        </w:tc>
        <w:tc>
          <w:tcPr>
            <w:tcW w:w="1527" w:type="dxa"/>
            <w:shd w:val="clear" w:color="auto" w:fill="FFFFFF" w:themeFill="background1"/>
          </w:tcPr>
          <w:p w14:paraId="7DA8147A"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expert</w:t>
            </w:r>
          </w:p>
        </w:tc>
        <w:tc>
          <w:tcPr>
            <w:tcW w:w="3740" w:type="dxa"/>
            <w:shd w:val="clear" w:color="auto" w:fill="FFFFFF" w:themeFill="background1"/>
          </w:tcPr>
          <w:p w14:paraId="342698E3" w14:textId="77777777" w:rsidR="00A71091" w:rsidRPr="00A71091" w:rsidRDefault="00A71091" w:rsidP="006109FF">
            <w:pPr>
              <w:pStyle w:val="ListParagraph"/>
              <w:numPr>
                <w:ilvl w:val="0"/>
                <w:numId w:val="15"/>
              </w:numPr>
              <w:tabs>
                <w:tab w:val="left" w:pos="342"/>
              </w:tabs>
              <w:ind w:left="162" w:hanging="9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 xml:space="preserve">Advanced financial excel </w:t>
            </w:r>
          </w:p>
        </w:tc>
      </w:tr>
      <w:tr w:rsidR="00A71091" w:rsidRPr="00845817" w14:paraId="209182B6" w14:textId="77777777" w:rsidTr="006109FF">
        <w:trPr>
          <w:trHeight w:val="340"/>
        </w:trPr>
        <w:tc>
          <w:tcPr>
            <w:tcW w:w="2250" w:type="dxa"/>
            <w:shd w:val="clear" w:color="auto" w:fill="FFFFFF" w:themeFill="background1"/>
          </w:tcPr>
          <w:p w14:paraId="4734100B"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Palestinian Institute for banking and financial studies</w:t>
            </w:r>
          </w:p>
        </w:tc>
        <w:tc>
          <w:tcPr>
            <w:tcW w:w="1768" w:type="dxa"/>
            <w:shd w:val="clear" w:color="auto" w:fill="FFFFFF" w:themeFill="background1"/>
          </w:tcPr>
          <w:p w14:paraId="33585BAD"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 xml:space="preserve">Palestinian Institute for </w:t>
            </w:r>
            <w:r w:rsidRPr="00A71091">
              <w:rPr>
                <w:rFonts w:asciiTheme="majorBidi" w:hAnsiTheme="majorBidi" w:cstheme="majorBidi"/>
                <w:i w:val="0"/>
                <w:iCs w:val="0"/>
                <w:color w:val="000000" w:themeColor="text1"/>
                <w:sz w:val="22"/>
                <w:szCs w:val="22"/>
                <w:lang w:eastAsia="en-US"/>
              </w:rPr>
              <w:lastRenderedPageBreak/>
              <w:t>banking and financial studies</w:t>
            </w:r>
          </w:p>
        </w:tc>
        <w:tc>
          <w:tcPr>
            <w:tcW w:w="709" w:type="dxa"/>
            <w:shd w:val="clear" w:color="auto" w:fill="FFFFFF" w:themeFill="background1"/>
          </w:tcPr>
          <w:p w14:paraId="5FC1C1FB"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lastRenderedPageBreak/>
              <w:t>2007</w:t>
            </w:r>
          </w:p>
        </w:tc>
        <w:tc>
          <w:tcPr>
            <w:tcW w:w="1527" w:type="dxa"/>
            <w:shd w:val="clear" w:color="auto" w:fill="FFFFFF" w:themeFill="background1"/>
          </w:tcPr>
          <w:p w14:paraId="273B94A0"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expert</w:t>
            </w:r>
          </w:p>
        </w:tc>
        <w:tc>
          <w:tcPr>
            <w:tcW w:w="3740" w:type="dxa"/>
            <w:shd w:val="clear" w:color="auto" w:fill="FFFFFF" w:themeFill="background1"/>
          </w:tcPr>
          <w:p w14:paraId="33C17AD1" w14:textId="77777777" w:rsidR="00A71091" w:rsidRPr="00A71091" w:rsidRDefault="00A71091" w:rsidP="006109FF">
            <w:pPr>
              <w:pStyle w:val="ListParagraph"/>
              <w:numPr>
                <w:ilvl w:val="0"/>
                <w:numId w:val="15"/>
              </w:numPr>
              <w:tabs>
                <w:tab w:val="left" w:pos="342"/>
              </w:tabs>
              <w:ind w:left="162" w:hanging="9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 xml:space="preserve">Financial excel </w:t>
            </w:r>
          </w:p>
        </w:tc>
      </w:tr>
      <w:tr w:rsidR="00A71091" w:rsidRPr="00845817" w14:paraId="52651A94" w14:textId="77777777" w:rsidTr="006109FF">
        <w:trPr>
          <w:trHeight w:val="340"/>
        </w:trPr>
        <w:tc>
          <w:tcPr>
            <w:tcW w:w="2250" w:type="dxa"/>
            <w:shd w:val="clear" w:color="auto" w:fill="FFFFFF" w:themeFill="background1"/>
          </w:tcPr>
          <w:p w14:paraId="09505158"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UNDP</w:t>
            </w:r>
          </w:p>
        </w:tc>
        <w:tc>
          <w:tcPr>
            <w:tcW w:w="1768" w:type="dxa"/>
            <w:shd w:val="clear" w:color="auto" w:fill="FFFFFF" w:themeFill="background1"/>
          </w:tcPr>
          <w:p w14:paraId="694D4C8C"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TAGI</w:t>
            </w:r>
          </w:p>
        </w:tc>
        <w:tc>
          <w:tcPr>
            <w:tcW w:w="709" w:type="dxa"/>
            <w:shd w:val="clear" w:color="auto" w:fill="FFFFFF" w:themeFill="background1"/>
          </w:tcPr>
          <w:p w14:paraId="557E7DCF"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2013</w:t>
            </w:r>
          </w:p>
        </w:tc>
        <w:tc>
          <w:tcPr>
            <w:tcW w:w="1527" w:type="dxa"/>
            <w:shd w:val="clear" w:color="auto" w:fill="FFFFFF" w:themeFill="background1"/>
          </w:tcPr>
          <w:p w14:paraId="70AD5E11"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Expert</w:t>
            </w:r>
          </w:p>
        </w:tc>
        <w:tc>
          <w:tcPr>
            <w:tcW w:w="3740" w:type="dxa"/>
            <w:shd w:val="clear" w:color="auto" w:fill="FFFFFF" w:themeFill="background1"/>
          </w:tcPr>
          <w:p w14:paraId="45FE9348" w14:textId="77777777" w:rsidR="00A71091" w:rsidRPr="00A71091" w:rsidRDefault="00A71091" w:rsidP="006109FF">
            <w:pPr>
              <w:pStyle w:val="ListParagraph"/>
              <w:numPr>
                <w:ilvl w:val="0"/>
                <w:numId w:val="15"/>
              </w:numPr>
              <w:tabs>
                <w:tab w:val="left" w:pos="342"/>
              </w:tabs>
              <w:ind w:left="162" w:hanging="9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Advanced  financial excel 2010, UNDP</w:t>
            </w:r>
          </w:p>
        </w:tc>
      </w:tr>
      <w:tr w:rsidR="00A71091" w:rsidRPr="00845817" w14:paraId="3BF76B47" w14:textId="77777777" w:rsidTr="006109FF">
        <w:trPr>
          <w:trHeight w:val="340"/>
        </w:trPr>
        <w:tc>
          <w:tcPr>
            <w:tcW w:w="2250" w:type="dxa"/>
            <w:shd w:val="clear" w:color="auto" w:fill="FFFFFF" w:themeFill="background1"/>
          </w:tcPr>
          <w:p w14:paraId="0BB98F6A"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NEDCO</w:t>
            </w:r>
          </w:p>
        </w:tc>
        <w:tc>
          <w:tcPr>
            <w:tcW w:w="1768" w:type="dxa"/>
            <w:shd w:val="clear" w:color="auto" w:fill="FFFFFF" w:themeFill="background1"/>
          </w:tcPr>
          <w:p w14:paraId="68BF7B58"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NEDCO</w:t>
            </w:r>
          </w:p>
        </w:tc>
        <w:tc>
          <w:tcPr>
            <w:tcW w:w="709" w:type="dxa"/>
            <w:shd w:val="clear" w:color="auto" w:fill="FFFFFF" w:themeFill="background1"/>
          </w:tcPr>
          <w:p w14:paraId="14EBD4C2"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2013</w:t>
            </w:r>
          </w:p>
        </w:tc>
        <w:tc>
          <w:tcPr>
            <w:tcW w:w="1527" w:type="dxa"/>
            <w:shd w:val="clear" w:color="auto" w:fill="FFFFFF" w:themeFill="background1"/>
          </w:tcPr>
          <w:p w14:paraId="364DDEA2"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Expert</w:t>
            </w:r>
          </w:p>
        </w:tc>
        <w:tc>
          <w:tcPr>
            <w:tcW w:w="3740" w:type="dxa"/>
            <w:shd w:val="clear" w:color="auto" w:fill="FFFFFF" w:themeFill="background1"/>
          </w:tcPr>
          <w:p w14:paraId="6462C39E" w14:textId="77777777" w:rsidR="00A71091" w:rsidRPr="00A71091" w:rsidRDefault="00A71091" w:rsidP="006109FF">
            <w:pPr>
              <w:pStyle w:val="ListParagraph"/>
              <w:numPr>
                <w:ilvl w:val="0"/>
                <w:numId w:val="15"/>
              </w:numPr>
              <w:tabs>
                <w:tab w:val="left" w:pos="342"/>
              </w:tabs>
              <w:ind w:left="162" w:hanging="90"/>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Advanced  financial excel, NEDCO,</w:t>
            </w:r>
          </w:p>
        </w:tc>
      </w:tr>
      <w:tr w:rsidR="00A71091" w:rsidRPr="00845817" w14:paraId="0A0FE470" w14:textId="77777777" w:rsidTr="006109FF">
        <w:trPr>
          <w:trHeight w:val="1214"/>
        </w:trPr>
        <w:tc>
          <w:tcPr>
            <w:tcW w:w="2250" w:type="dxa"/>
            <w:shd w:val="clear" w:color="auto" w:fill="FFFFFF" w:themeFill="background1"/>
          </w:tcPr>
          <w:p w14:paraId="1DDB4555"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GIZ</w:t>
            </w:r>
          </w:p>
        </w:tc>
        <w:tc>
          <w:tcPr>
            <w:tcW w:w="1768" w:type="dxa"/>
            <w:shd w:val="clear" w:color="auto" w:fill="FFFFFF" w:themeFill="background1"/>
          </w:tcPr>
          <w:p w14:paraId="7FFF8CBD"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GIZ</w:t>
            </w:r>
          </w:p>
        </w:tc>
        <w:tc>
          <w:tcPr>
            <w:tcW w:w="709" w:type="dxa"/>
            <w:shd w:val="clear" w:color="auto" w:fill="FFFFFF" w:themeFill="background1"/>
          </w:tcPr>
          <w:p w14:paraId="09C73E14" w14:textId="77777777" w:rsidR="00A71091" w:rsidRPr="00A71091" w:rsidRDefault="00A71091"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2010</w:t>
            </w:r>
          </w:p>
        </w:tc>
        <w:tc>
          <w:tcPr>
            <w:tcW w:w="1527" w:type="dxa"/>
            <w:shd w:val="clear" w:color="auto" w:fill="FFFFFF" w:themeFill="background1"/>
          </w:tcPr>
          <w:p w14:paraId="3BA52BDB" w14:textId="77777777" w:rsidR="00A71091" w:rsidRPr="00A71091" w:rsidRDefault="002844A9" w:rsidP="00AD01B6">
            <w:pPr>
              <w:autoSpaceDE/>
              <w:autoSpaceDN/>
              <w:rPr>
                <w:rFonts w:asciiTheme="majorBidi" w:hAnsiTheme="majorBidi" w:cstheme="majorBidi"/>
                <w:i w:val="0"/>
                <w:iCs w:val="0"/>
                <w:color w:val="000000" w:themeColor="text1"/>
                <w:sz w:val="22"/>
                <w:szCs w:val="22"/>
                <w:lang w:eastAsia="en-US"/>
              </w:rPr>
            </w:pPr>
            <w:r w:rsidRPr="00A71091">
              <w:rPr>
                <w:rFonts w:asciiTheme="majorBidi" w:hAnsiTheme="majorBidi" w:cstheme="majorBidi"/>
                <w:i w:val="0"/>
                <w:iCs w:val="0"/>
                <w:color w:val="000000" w:themeColor="text1"/>
                <w:sz w:val="22"/>
                <w:szCs w:val="22"/>
                <w:lang w:eastAsia="en-US"/>
              </w:rPr>
              <w:t>Financial Expert</w:t>
            </w:r>
          </w:p>
        </w:tc>
        <w:tc>
          <w:tcPr>
            <w:tcW w:w="3740" w:type="dxa"/>
            <w:shd w:val="clear" w:color="auto" w:fill="FFFFFF" w:themeFill="background1"/>
          </w:tcPr>
          <w:p w14:paraId="4A9038F0" w14:textId="77777777" w:rsidR="00A71091" w:rsidRPr="00A71091" w:rsidRDefault="00A71091" w:rsidP="00A71091">
            <w:pPr>
              <w:pStyle w:val="ListParagraph"/>
              <w:numPr>
                <w:ilvl w:val="0"/>
                <w:numId w:val="15"/>
              </w:numPr>
              <w:ind w:left="162" w:firstLine="0"/>
              <w:jc w:val="both"/>
              <w:rPr>
                <w:rFonts w:asciiTheme="majorBidi" w:hAnsiTheme="majorBidi" w:cstheme="majorBidi"/>
                <w:i w:val="0"/>
                <w:iCs w:val="0"/>
                <w:color w:val="000000" w:themeColor="text1"/>
              </w:rPr>
            </w:pPr>
            <w:r w:rsidRPr="00A71091">
              <w:rPr>
                <w:rFonts w:asciiTheme="majorBidi" w:hAnsiTheme="majorBidi" w:cstheme="majorBidi"/>
                <w:i w:val="0"/>
                <w:iCs w:val="0"/>
                <w:color w:val="000000" w:themeColor="text1"/>
              </w:rPr>
              <w:t>Training modules on financial analysis for municipalities, Ramallah, Al-</w:t>
            </w:r>
            <w:proofErr w:type="spellStart"/>
            <w:r w:rsidRPr="00A71091">
              <w:rPr>
                <w:rFonts w:asciiTheme="majorBidi" w:hAnsiTheme="majorBidi" w:cstheme="majorBidi"/>
                <w:i w:val="0"/>
                <w:iCs w:val="0"/>
                <w:color w:val="000000" w:themeColor="text1"/>
              </w:rPr>
              <w:t>Biereh</w:t>
            </w:r>
            <w:proofErr w:type="spellEnd"/>
            <w:r w:rsidRPr="00A71091">
              <w:rPr>
                <w:rFonts w:asciiTheme="majorBidi" w:hAnsiTheme="majorBidi" w:cstheme="majorBidi"/>
                <w:i w:val="0"/>
                <w:iCs w:val="0"/>
                <w:color w:val="000000" w:themeColor="text1"/>
              </w:rPr>
              <w:t xml:space="preserve">, and </w:t>
            </w:r>
            <w:proofErr w:type="spellStart"/>
            <w:r w:rsidRPr="00A71091">
              <w:rPr>
                <w:rFonts w:asciiTheme="majorBidi" w:hAnsiTheme="majorBidi" w:cstheme="majorBidi"/>
                <w:i w:val="0"/>
                <w:iCs w:val="0"/>
                <w:color w:val="000000" w:themeColor="text1"/>
              </w:rPr>
              <w:t>Salfeet</w:t>
            </w:r>
            <w:proofErr w:type="spellEnd"/>
            <w:r w:rsidRPr="00A71091">
              <w:rPr>
                <w:rFonts w:asciiTheme="majorBidi" w:hAnsiTheme="majorBidi" w:cstheme="majorBidi"/>
                <w:i w:val="0"/>
                <w:iCs w:val="0"/>
                <w:color w:val="000000" w:themeColor="text1"/>
              </w:rPr>
              <w:t xml:space="preserve"> Municipalities, using financial excel approach, GIZ</w:t>
            </w:r>
          </w:p>
          <w:p w14:paraId="19E53ADD" w14:textId="77777777" w:rsidR="00A71091" w:rsidRPr="00A71091" w:rsidRDefault="00A71091" w:rsidP="00A71091">
            <w:pPr>
              <w:autoSpaceDE/>
              <w:autoSpaceDN/>
              <w:ind w:left="162"/>
              <w:rPr>
                <w:rFonts w:asciiTheme="majorBidi" w:hAnsiTheme="majorBidi" w:cstheme="majorBidi"/>
                <w:i w:val="0"/>
                <w:iCs w:val="0"/>
                <w:color w:val="000000" w:themeColor="text1"/>
                <w:sz w:val="22"/>
                <w:szCs w:val="22"/>
                <w:lang w:eastAsia="en-US"/>
              </w:rPr>
            </w:pPr>
          </w:p>
        </w:tc>
      </w:tr>
    </w:tbl>
    <w:p w14:paraId="1EBB605A" w14:textId="4CADA709" w:rsidR="00E20093" w:rsidRDefault="00E20093" w:rsidP="00E20093">
      <w:pPr>
        <w:rPr>
          <w:rFonts w:asciiTheme="majorBidi" w:hAnsiTheme="majorBidi" w:cstheme="majorBidi"/>
          <w:b/>
          <w:bCs/>
          <w:i w:val="0"/>
          <w:iCs w:val="0"/>
          <w:sz w:val="22"/>
          <w:szCs w:val="22"/>
        </w:rPr>
      </w:pPr>
    </w:p>
    <w:p w14:paraId="3CEDDC16" w14:textId="0C210D57" w:rsidR="00AB2269" w:rsidRDefault="00AB2269" w:rsidP="00E20093">
      <w:pPr>
        <w:rPr>
          <w:rFonts w:asciiTheme="majorBidi" w:hAnsiTheme="majorBidi" w:cstheme="majorBidi"/>
          <w:b/>
          <w:bCs/>
          <w:i w:val="0"/>
          <w:iCs w:val="0"/>
          <w:sz w:val="22"/>
          <w:szCs w:val="22"/>
        </w:rPr>
      </w:pPr>
    </w:p>
    <w:p w14:paraId="6B0971CF" w14:textId="645FFCAC" w:rsidR="00AB2269" w:rsidRDefault="00AB2269" w:rsidP="00E20093">
      <w:pPr>
        <w:rPr>
          <w:rFonts w:asciiTheme="majorBidi" w:hAnsiTheme="majorBidi" w:cstheme="majorBidi"/>
          <w:b/>
          <w:bCs/>
          <w:i w:val="0"/>
          <w:iCs w:val="0"/>
          <w:sz w:val="22"/>
          <w:szCs w:val="22"/>
        </w:rPr>
      </w:pPr>
    </w:p>
    <w:p w14:paraId="516D30AB" w14:textId="64F0F652" w:rsidR="00AB2269" w:rsidRDefault="00AB2269" w:rsidP="00E20093">
      <w:pPr>
        <w:rPr>
          <w:rFonts w:asciiTheme="majorBidi" w:hAnsiTheme="majorBidi" w:cstheme="majorBidi"/>
          <w:b/>
          <w:bCs/>
          <w:i w:val="0"/>
          <w:iCs w:val="0"/>
          <w:sz w:val="22"/>
          <w:szCs w:val="22"/>
        </w:rPr>
      </w:pPr>
    </w:p>
    <w:p w14:paraId="0B269EB4" w14:textId="77777777" w:rsidR="00AB2269" w:rsidRDefault="00AB2269" w:rsidP="00E20093">
      <w:pPr>
        <w:rPr>
          <w:rFonts w:asciiTheme="majorBidi" w:hAnsiTheme="majorBidi" w:cstheme="majorBidi"/>
          <w:b/>
          <w:bCs/>
          <w:i w:val="0"/>
          <w:iCs w:val="0"/>
          <w:sz w:val="22"/>
          <w:szCs w:val="22"/>
        </w:rPr>
      </w:pPr>
    </w:p>
    <w:p w14:paraId="156C1100" w14:textId="77777777" w:rsidR="00E20093" w:rsidRPr="00845817" w:rsidRDefault="00E20093" w:rsidP="00E20093">
      <w:pPr>
        <w:rPr>
          <w:rFonts w:asciiTheme="majorBidi" w:hAnsiTheme="majorBidi" w:cstheme="majorBidi"/>
          <w:b/>
          <w:bCs/>
          <w:i w:val="0"/>
          <w:iCs w:val="0"/>
          <w:sz w:val="22"/>
          <w:szCs w:val="22"/>
        </w:rPr>
      </w:pPr>
    </w:p>
    <w:p w14:paraId="6DD4D83B" w14:textId="77777777" w:rsidR="00E20093" w:rsidRPr="00845817" w:rsidRDefault="004550EF" w:rsidP="00E20093">
      <w:pPr>
        <w:shd w:val="clear" w:color="auto" w:fill="D9D9D9"/>
        <w:rPr>
          <w:rFonts w:asciiTheme="majorBidi" w:hAnsiTheme="majorBidi" w:cstheme="majorBidi"/>
          <w:b/>
          <w:bCs/>
          <w:i w:val="0"/>
          <w:iCs w:val="0"/>
          <w:sz w:val="22"/>
          <w:szCs w:val="22"/>
        </w:rPr>
      </w:pPr>
      <w:r>
        <w:rPr>
          <w:rFonts w:asciiTheme="majorBidi" w:hAnsiTheme="majorBidi" w:cstheme="majorBidi"/>
          <w:b/>
          <w:bCs/>
          <w:i w:val="0"/>
          <w:iCs w:val="0"/>
          <w:sz w:val="22"/>
          <w:szCs w:val="22"/>
        </w:rPr>
        <w:t>6.10</w:t>
      </w:r>
      <w:r w:rsidR="00E20093" w:rsidRPr="00845817">
        <w:rPr>
          <w:rFonts w:asciiTheme="majorBidi" w:hAnsiTheme="majorBidi" w:cstheme="majorBidi"/>
          <w:b/>
          <w:bCs/>
          <w:i w:val="0"/>
          <w:iCs w:val="0"/>
          <w:sz w:val="22"/>
          <w:szCs w:val="22"/>
        </w:rPr>
        <w:t>. Evaluation of academic program for the benefit of the Ministry of high education, the quality department:</w:t>
      </w:r>
    </w:p>
    <w:tbl>
      <w:tblPr>
        <w:bidiVisual/>
        <w:tblW w:w="940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353"/>
        <w:gridCol w:w="3552"/>
      </w:tblGrid>
      <w:tr w:rsidR="00E20093" w:rsidRPr="00845817" w14:paraId="54941DB5" w14:textId="77777777" w:rsidTr="00192D36">
        <w:trPr>
          <w:trHeight w:val="340"/>
        </w:trPr>
        <w:tc>
          <w:tcPr>
            <w:tcW w:w="2500" w:type="dxa"/>
            <w:shd w:val="clear" w:color="auto" w:fill="FFFFCC"/>
            <w:hideMark/>
          </w:tcPr>
          <w:p w14:paraId="19784838" w14:textId="77777777" w:rsidR="00E20093" w:rsidRPr="00845817" w:rsidRDefault="00E20093" w:rsidP="00192D3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Client</w:t>
            </w:r>
          </w:p>
        </w:tc>
        <w:tc>
          <w:tcPr>
            <w:tcW w:w="3353" w:type="dxa"/>
            <w:shd w:val="clear" w:color="auto" w:fill="FFFFCC"/>
            <w:hideMark/>
          </w:tcPr>
          <w:p w14:paraId="36775EB1" w14:textId="77777777" w:rsidR="00E20093" w:rsidRPr="00845817" w:rsidRDefault="00E20093" w:rsidP="00192D3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 xml:space="preserve">Institution </w:t>
            </w:r>
          </w:p>
        </w:tc>
        <w:tc>
          <w:tcPr>
            <w:tcW w:w="3552" w:type="dxa"/>
            <w:shd w:val="clear" w:color="auto" w:fill="FFFFCC"/>
            <w:hideMark/>
          </w:tcPr>
          <w:p w14:paraId="1C7877AE" w14:textId="77777777" w:rsidR="00E20093" w:rsidRPr="00845817" w:rsidRDefault="00E20093" w:rsidP="00192D36">
            <w:pPr>
              <w:autoSpaceDE/>
              <w:autoSpaceDN/>
              <w:rPr>
                <w:rFonts w:asciiTheme="majorBidi" w:hAnsiTheme="majorBidi" w:cstheme="majorBidi"/>
                <w:b/>
                <w:bCs/>
                <w:i w:val="0"/>
                <w:iCs w:val="0"/>
                <w:color w:val="000000"/>
                <w:sz w:val="22"/>
                <w:szCs w:val="22"/>
                <w:lang w:eastAsia="en-US"/>
              </w:rPr>
            </w:pPr>
            <w:r w:rsidRPr="00845817">
              <w:rPr>
                <w:rFonts w:asciiTheme="majorBidi" w:hAnsiTheme="majorBidi" w:cstheme="majorBidi"/>
                <w:b/>
                <w:bCs/>
                <w:i w:val="0"/>
                <w:iCs w:val="0"/>
                <w:color w:val="000000"/>
                <w:sz w:val="22"/>
                <w:szCs w:val="22"/>
                <w:lang w:eastAsia="en-US"/>
              </w:rPr>
              <w:t xml:space="preserve"> Program </w:t>
            </w:r>
          </w:p>
        </w:tc>
      </w:tr>
      <w:tr w:rsidR="00E20093" w:rsidRPr="00845817" w14:paraId="76D22363" w14:textId="77777777" w:rsidTr="00192D36">
        <w:trPr>
          <w:trHeight w:val="340"/>
        </w:trPr>
        <w:tc>
          <w:tcPr>
            <w:tcW w:w="2500" w:type="dxa"/>
            <w:shd w:val="clear" w:color="auto" w:fill="auto"/>
          </w:tcPr>
          <w:p w14:paraId="51449E3E"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auto" w:fill="auto"/>
          </w:tcPr>
          <w:p w14:paraId="5077832B"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Al-</w:t>
            </w:r>
            <w:proofErr w:type="spellStart"/>
            <w:r w:rsidRPr="00845817">
              <w:rPr>
                <w:rFonts w:asciiTheme="majorBidi" w:hAnsiTheme="majorBidi" w:cstheme="majorBidi"/>
                <w:i w:val="0"/>
                <w:iCs w:val="0"/>
                <w:color w:val="000000"/>
                <w:sz w:val="22"/>
                <w:szCs w:val="22"/>
                <w:lang w:eastAsia="en-US"/>
              </w:rPr>
              <w:t>Ebrahimia</w:t>
            </w:r>
            <w:proofErr w:type="spellEnd"/>
            <w:r w:rsidRPr="00845817">
              <w:rPr>
                <w:rFonts w:asciiTheme="majorBidi" w:hAnsiTheme="majorBidi" w:cstheme="majorBidi"/>
                <w:i w:val="0"/>
                <w:iCs w:val="0"/>
                <w:color w:val="000000"/>
                <w:sz w:val="22"/>
                <w:szCs w:val="22"/>
                <w:lang w:eastAsia="en-US"/>
              </w:rPr>
              <w:t xml:space="preserve"> community collage </w:t>
            </w:r>
          </w:p>
        </w:tc>
        <w:tc>
          <w:tcPr>
            <w:tcW w:w="3552" w:type="dxa"/>
            <w:shd w:val="clear" w:color="auto" w:fill="auto"/>
          </w:tcPr>
          <w:p w14:paraId="13EFEFE0" w14:textId="77777777" w:rsidR="00E20093" w:rsidRPr="00A71091" w:rsidRDefault="00E20093" w:rsidP="00192D36">
            <w:pPr>
              <w:pStyle w:val="ListParagraph"/>
              <w:numPr>
                <w:ilvl w:val="0"/>
                <w:numId w:val="14"/>
              </w:numPr>
              <w:rPr>
                <w:rFonts w:asciiTheme="majorBidi" w:hAnsiTheme="majorBidi" w:cstheme="majorBidi"/>
                <w:i w:val="0"/>
                <w:iCs w:val="0"/>
                <w:color w:val="000000"/>
              </w:rPr>
            </w:pPr>
            <w:r w:rsidRPr="00A71091">
              <w:rPr>
                <w:rFonts w:asciiTheme="majorBidi" w:hAnsiTheme="majorBidi" w:cstheme="majorBidi"/>
                <w:i w:val="0"/>
                <w:iCs w:val="0"/>
                <w:color w:val="000000"/>
              </w:rPr>
              <w:t xml:space="preserve">Business programs </w:t>
            </w:r>
          </w:p>
        </w:tc>
      </w:tr>
      <w:tr w:rsidR="00E20093" w:rsidRPr="00845817" w14:paraId="7E76EC5E" w14:textId="77777777" w:rsidTr="00192D36">
        <w:trPr>
          <w:trHeight w:val="340"/>
        </w:trPr>
        <w:tc>
          <w:tcPr>
            <w:tcW w:w="2500" w:type="dxa"/>
            <w:shd w:val="clear" w:color="auto" w:fill="auto"/>
          </w:tcPr>
          <w:p w14:paraId="76A483F3"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auto" w:fill="auto"/>
          </w:tcPr>
          <w:p w14:paraId="2066EC34"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Al-Umah community collage</w:t>
            </w:r>
          </w:p>
        </w:tc>
        <w:tc>
          <w:tcPr>
            <w:tcW w:w="3552" w:type="dxa"/>
            <w:shd w:val="clear" w:color="auto" w:fill="auto"/>
          </w:tcPr>
          <w:p w14:paraId="27804229" w14:textId="77777777" w:rsidR="00E20093" w:rsidRPr="00A71091" w:rsidRDefault="00E20093" w:rsidP="00192D36">
            <w:pPr>
              <w:pStyle w:val="ListParagraph"/>
              <w:numPr>
                <w:ilvl w:val="0"/>
                <w:numId w:val="14"/>
              </w:numPr>
              <w:rPr>
                <w:rFonts w:asciiTheme="majorBidi" w:hAnsiTheme="majorBidi" w:cstheme="majorBidi"/>
                <w:i w:val="0"/>
                <w:iCs w:val="0"/>
              </w:rPr>
            </w:pPr>
            <w:r w:rsidRPr="00A71091">
              <w:rPr>
                <w:rFonts w:asciiTheme="majorBidi" w:hAnsiTheme="majorBidi" w:cstheme="majorBidi"/>
                <w:i w:val="0"/>
                <w:iCs w:val="0"/>
                <w:color w:val="000000"/>
              </w:rPr>
              <w:t xml:space="preserve">Business programs </w:t>
            </w:r>
          </w:p>
        </w:tc>
      </w:tr>
      <w:tr w:rsidR="00E20093" w:rsidRPr="00845817" w14:paraId="7BA49E2F" w14:textId="77777777" w:rsidTr="00192D36">
        <w:trPr>
          <w:trHeight w:val="340"/>
        </w:trPr>
        <w:tc>
          <w:tcPr>
            <w:tcW w:w="2500" w:type="dxa"/>
            <w:shd w:val="clear" w:color="auto" w:fill="auto"/>
          </w:tcPr>
          <w:p w14:paraId="3356CB4F"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auto" w:fill="auto"/>
          </w:tcPr>
          <w:p w14:paraId="23C2649A"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Al-Aroob community collage</w:t>
            </w:r>
          </w:p>
        </w:tc>
        <w:tc>
          <w:tcPr>
            <w:tcW w:w="3552" w:type="dxa"/>
            <w:shd w:val="clear" w:color="auto" w:fill="auto"/>
          </w:tcPr>
          <w:p w14:paraId="739A25AF" w14:textId="77777777" w:rsidR="00E20093" w:rsidRPr="00A71091" w:rsidRDefault="00E20093" w:rsidP="00192D36">
            <w:pPr>
              <w:pStyle w:val="ListParagraph"/>
              <w:numPr>
                <w:ilvl w:val="0"/>
                <w:numId w:val="14"/>
              </w:numPr>
              <w:rPr>
                <w:rFonts w:asciiTheme="majorBidi" w:hAnsiTheme="majorBidi" w:cstheme="majorBidi"/>
                <w:i w:val="0"/>
                <w:iCs w:val="0"/>
              </w:rPr>
            </w:pPr>
            <w:r w:rsidRPr="00A71091">
              <w:rPr>
                <w:rFonts w:asciiTheme="majorBidi" w:hAnsiTheme="majorBidi" w:cstheme="majorBidi"/>
                <w:i w:val="0"/>
                <w:iCs w:val="0"/>
                <w:color w:val="000000"/>
              </w:rPr>
              <w:t xml:space="preserve">Business programs </w:t>
            </w:r>
          </w:p>
        </w:tc>
      </w:tr>
      <w:tr w:rsidR="00E20093" w:rsidRPr="00845817" w14:paraId="4EE21036" w14:textId="77777777" w:rsidTr="00192D36">
        <w:trPr>
          <w:trHeight w:val="340"/>
        </w:trPr>
        <w:tc>
          <w:tcPr>
            <w:tcW w:w="2500" w:type="dxa"/>
            <w:shd w:val="clear" w:color="auto" w:fill="auto"/>
          </w:tcPr>
          <w:p w14:paraId="75557BC3"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auto" w:fill="auto"/>
          </w:tcPr>
          <w:p w14:paraId="6B79F06F"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Dier Al-Balah community collage</w:t>
            </w:r>
          </w:p>
        </w:tc>
        <w:tc>
          <w:tcPr>
            <w:tcW w:w="3552" w:type="dxa"/>
            <w:shd w:val="clear" w:color="auto" w:fill="auto"/>
          </w:tcPr>
          <w:p w14:paraId="4009B142" w14:textId="77777777" w:rsidR="00E20093" w:rsidRPr="00A71091" w:rsidRDefault="00E20093" w:rsidP="00192D36">
            <w:pPr>
              <w:pStyle w:val="ListParagraph"/>
              <w:numPr>
                <w:ilvl w:val="0"/>
                <w:numId w:val="14"/>
              </w:numPr>
              <w:rPr>
                <w:rFonts w:asciiTheme="majorBidi" w:hAnsiTheme="majorBidi" w:cstheme="majorBidi"/>
                <w:i w:val="0"/>
                <w:iCs w:val="0"/>
              </w:rPr>
            </w:pPr>
            <w:r w:rsidRPr="00A71091">
              <w:rPr>
                <w:rFonts w:asciiTheme="majorBidi" w:hAnsiTheme="majorBidi" w:cstheme="majorBidi"/>
                <w:i w:val="0"/>
                <w:iCs w:val="0"/>
                <w:color w:val="000000"/>
              </w:rPr>
              <w:t xml:space="preserve">Business programs </w:t>
            </w:r>
          </w:p>
        </w:tc>
      </w:tr>
      <w:tr w:rsidR="00E20093" w:rsidRPr="00845817" w14:paraId="3115CCE5" w14:textId="77777777" w:rsidTr="00192D36">
        <w:trPr>
          <w:trHeight w:val="340"/>
        </w:trPr>
        <w:tc>
          <w:tcPr>
            <w:tcW w:w="2500" w:type="dxa"/>
            <w:shd w:val="clear" w:color="000000" w:fill="FFFFFF"/>
          </w:tcPr>
          <w:p w14:paraId="5194BC49"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000000" w:fill="FFFFFF"/>
          </w:tcPr>
          <w:p w14:paraId="52082019"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Al-Rawdah community collage</w:t>
            </w:r>
          </w:p>
        </w:tc>
        <w:tc>
          <w:tcPr>
            <w:tcW w:w="3552" w:type="dxa"/>
            <w:shd w:val="clear" w:color="000000" w:fill="FFFFFF"/>
          </w:tcPr>
          <w:p w14:paraId="1CC44849" w14:textId="77777777" w:rsidR="00E20093" w:rsidRPr="00A71091" w:rsidRDefault="00E20093" w:rsidP="00192D36">
            <w:pPr>
              <w:pStyle w:val="ListParagraph"/>
              <w:numPr>
                <w:ilvl w:val="0"/>
                <w:numId w:val="14"/>
              </w:numPr>
              <w:rPr>
                <w:rFonts w:asciiTheme="majorBidi" w:hAnsiTheme="majorBidi" w:cstheme="majorBidi"/>
                <w:i w:val="0"/>
                <w:iCs w:val="0"/>
              </w:rPr>
            </w:pPr>
            <w:r w:rsidRPr="00A71091">
              <w:rPr>
                <w:rFonts w:asciiTheme="majorBidi" w:hAnsiTheme="majorBidi" w:cstheme="majorBidi"/>
                <w:i w:val="0"/>
                <w:iCs w:val="0"/>
                <w:color w:val="000000"/>
              </w:rPr>
              <w:t xml:space="preserve">Business programs </w:t>
            </w:r>
          </w:p>
        </w:tc>
      </w:tr>
      <w:tr w:rsidR="00E20093" w:rsidRPr="00845817" w14:paraId="2F1D8B50" w14:textId="77777777" w:rsidTr="00192D36">
        <w:trPr>
          <w:trHeight w:val="340"/>
        </w:trPr>
        <w:tc>
          <w:tcPr>
            <w:tcW w:w="2500" w:type="dxa"/>
            <w:shd w:val="clear" w:color="000000" w:fill="FFFFFF"/>
          </w:tcPr>
          <w:p w14:paraId="2C6245C2"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000000" w:fill="FFFFFF"/>
          </w:tcPr>
          <w:p w14:paraId="511AF1C7"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 xml:space="preserve">Arab American University </w:t>
            </w:r>
          </w:p>
        </w:tc>
        <w:tc>
          <w:tcPr>
            <w:tcW w:w="3552" w:type="dxa"/>
            <w:shd w:val="clear" w:color="000000" w:fill="FFFFFF"/>
          </w:tcPr>
          <w:p w14:paraId="11BA3204" w14:textId="77777777" w:rsidR="00E20093" w:rsidRPr="00A71091" w:rsidRDefault="00E20093" w:rsidP="00192D36">
            <w:pPr>
              <w:pStyle w:val="ListParagraph"/>
              <w:numPr>
                <w:ilvl w:val="0"/>
                <w:numId w:val="14"/>
              </w:numPr>
              <w:rPr>
                <w:rFonts w:asciiTheme="majorBidi" w:hAnsiTheme="majorBidi" w:cstheme="majorBidi"/>
                <w:i w:val="0"/>
                <w:iCs w:val="0"/>
                <w:color w:val="000000"/>
              </w:rPr>
            </w:pPr>
            <w:r w:rsidRPr="00A71091">
              <w:rPr>
                <w:rFonts w:asciiTheme="majorBidi" w:hAnsiTheme="majorBidi" w:cstheme="majorBidi"/>
                <w:i w:val="0"/>
                <w:iCs w:val="0"/>
                <w:color w:val="000000"/>
              </w:rPr>
              <w:t xml:space="preserve">Accounting Program </w:t>
            </w:r>
          </w:p>
        </w:tc>
      </w:tr>
      <w:tr w:rsidR="00E20093" w:rsidRPr="00845817" w14:paraId="21E0FD5F" w14:textId="77777777" w:rsidTr="00192D36">
        <w:trPr>
          <w:trHeight w:val="340"/>
        </w:trPr>
        <w:tc>
          <w:tcPr>
            <w:tcW w:w="2500" w:type="dxa"/>
            <w:shd w:val="clear" w:color="000000" w:fill="FFFFFF"/>
          </w:tcPr>
          <w:p w14:paraId="1B7636F5"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000000" w:fill="FFFFFF"/>
          </w:tcPr>
          <w:p w14:paraId="21272601"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proofErr w:type="spellStart"/>
            <w:r w:rsidRPr="00845817">
              <w:rPr>
                <w:rFonts w:asciiTheme="majorBidi" w:hAnsiTheme="majorBidi" w:cstheme="majorBidi"/>
                <w:i w:val="0"/>
                <w:iCs w:val="0"/>
                <w:color w:val="000000"/>
                <w:sz w:val="22"/>
                <w:szCs w:val="22"/>
                <w:lang w:eastAsia="en-US"/>
              </w:rPr>
              <w:t>Kadoori</w:t>
            </w:r>
            <w:proofErr w:type="spellEnd"/>
            <w:r w:rsidRPr="00845817">
              <w:rPr>
                <w:rFonts w:asciiTheme="majorBidi" w:hAnsiTheme="majorBidi" w:cstheme="majorBidi"/>
                <w:i w:val="0"/>
                <w:iCs w:val="0"/>
                <w:color w:val="000000"/>
                <w:sz w:val="22"/>
                <w:szCs w:val="22"/>
                <w:lang w:eastAsia="en-US"/>
              </w:rPr>
              <w:t xml:space="preserve"> university </w:t>
            </w:r>
          </w:p>
        </w:tc>
        <w:tc>
          <w:tcPr>
            <w:tcW w:w="3552" w:type="dxa"/>
            <w:shd w:val="clear" w:color="000000" w:fill="FFFFFF"/>
          </w:tcPr>
          <w:p w14:paraId="75E9B566" w14:textId="77777777" w:rsidR="00E20093" w:rsidRPr="00A71091" w:rsidRDefault="00E20093" w:rsidP="00192D36">
            <w:pPr>
              <w:pStyle w:val="ListParagraph"/>
              <w:numPr>
                <w:ilvl w:val="0"/>
                <w:numId w:val="14"/>
              </w:numPr>
              <w:rPr>
                <w:rFonts w:asciiTheme="majorBidi" w:hAnsiTheme="majorBidi" w:cstheme="majorBidi"/>
                <w:i w:val="0"/>
                <w:iCs w:val="0"/>
                <w:color w:val="000000"/>
              </w:rPr>
            </w:pPr>
            <w:r w:rsidRPr="00A71091">
              <w:rPr>
                <w:rFonts w:asciiTheme="majorBidi" w:hAnsiTheme="majorBidi" w:cstheme="majorBidi"/>
                <w:i w:val="0"/>
                <w:iCs w:val="0"/>
                <w:color w:val="000000"/>
              </w:rPr>
              <w:t xml:space="preserve">Accounting information system Program </w:t>
            </w:r>
          </w:p>
        </w:tc>
      </w:tr>
      <w:tr w:rsidR="00E20093" w:rsidRPr="00845817" w14:paraId="7CA9D963" w14:textId="77777777" w:rsidTr="00192D36">
        <w:trPr>
          <w:trHeight w:val="340"/>
        </w:trPr>
        <w:tc>
          <w:tcPr>
            <w:tcW w:w="2500" w:type="dxa"/>
            <w:shd w:val="clear" w:color="000000" w:fill="FFFFFF"/>
          </w:tcPr>
          <w:p w14:paraId="4F64EDF7"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000000" w:fill="FFFFFF"/>
          </w:tcPr>
          <w:p w14:paraId="6E0A0F5E"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 xml:space="preserve">Palestine University </w:t>
            </w:r>
            <w:r>
              <w:rPr>
                <w:rFonts w:asciiTheme="majorBidi" w:hAnsiTheme="majorBidi" w:cstheme="majorBidi"/>
                <w:i w:val="0"/>
                <w:iCs w:val="0"/>
                <w:color w:val="000000"/>
                <w:sz w:val="22"/>
                <w:szCs w:val="22"/>
                <w:lang w:eastAsia="en-US"/>
              </w:rPr>
              <w:t>–</w:t>
            </w:r>
            <w:r w:rsidRPr="00845817">
              <w:rPr>
                <w:rFonts w:asciiTheme="majorBidi" w:hAnsiTheme="majorBidi" w:cstheme="majorBidi"/>
                <w:i w:val="0"/>
                <w:iCs w:val="0"/>
                <w:color w:val="000000"/>
                <w:sz w:val="22"/>
                <w:szCs w:val="22"/>
                <w:lang w:eastAsia="en-US"/>
              </w:rPr>
              <w:t xml:space="preserve"> Gaza</w:t>
            </w:r>
          </w:p>
        </w:tc>
        <w:tc>
          <w:tcPr>
            <w:tcW w:w="3552" w:type="dxa"/>
            <w:shd w:val="clear" w:color="000000" w:fill="FFFFFF"/>
          </w:tcPr>
          <w:p w14:paraId="12FC85E8" w14:textId="77777777" w:rsidR="00E20093" w:rsidRPr="00A71091" w:rsidRDefault="00E20093" w:rsidP="00192D36">
            <w:pPr>
              <w:pStyle w:val="ListParagraph"/>
              <w:numPr>
                <w:ilvl w:val="0"/>
                <w:numId w:val="14"/>
              </w:numPr>
              <w:rPr>
                <w:rFonts w:asciiTheme="majorBidi" w:hAnsiTheme="majorBidi" w:cstheme="majorBidi"/>
                <w:i w:val="0"/>
                <w:iCs w:val="0"/>
                <w:color w:val="000000"/>
              </w:rPr>
            </w:pPr>
            <w:r w:rsidRPr="00A71091">
              <w:rPr>
                <w:rFonts w:asciiTheme="majorBidi" w:hAnsiTheme="majorBidi" w:cstheme="majorBidi"/>
                <w:i w:val="0"/>
                <w:iCs w:val="0"/>
                <w:color w:val="000000"/>
              </w:rPr>
              <w:t>Business programs</w:t>
            </w:r>
          </w:p>
        </w:tc>
      </w:tr>
      <w:tr w:rsidR="00E20093" w:rsidRPr="00845817" w14:paraId="1F720700" w14:textId="77777777" w:rsidTr="00192D36">
        <w:trPr>
          <w:trHeight w:val="340"/>
        </w:trPr>
        <w:tc>
          <w:tcPr>
            <w:tcW w:w="2500" w:type="dxa"/>
            <w:shd w:val="clear" w:color="000000" w:fill="FFFFFF"/>
          </w:tcPr>
          <w:p w14:paraId="1B05AF71" w14:textId="77777777" w:rsidR="00E20093" w:rsidRPr="00845817" w:rsidRDefault="00E20093" w:rsidP="00192D36">
            <w:pPr>
              <w:rPr>
                <w:rFonts w:asciiTheme="majorBidi" w:hAnsiTheme="majorBidi" w:cstheme="majorBidi"/>
                <w:i w:val="0"/>
                <w:iCs w:val="0"/>
                <w:sz w:val="22"/>
                <w:szCs w:val="22"/>
              </w:rPr>
            </w:pPr>
            <w:r w:rsidRPr="00845817">
              <w:rPr>
                <w:rFonts w:asciiTheme="majorBidi" w:hAnsiTheme="majorBidi" w:cstheme="majorBidi"/>
                <w:i w:val="0"/>
                <w:iCs w:val="0"/>
                <w:color w:val="000000"/>
                <w:sz w:val="22"/>
                <w:szCs w:val="22"/>
                <w:lang w:eastAsia="en-US"/>
              </w:rPr>
              <w:t xml:space="preserve">Ministry of high education </w:t>
            </w:r>
          </w:p>
        </w:tc>
        <w:tc>
          <w:tcPr>
            <w:tcW w:w="3353" w:type="dxa"/>
            <w:shd w:val="clear" w:color="000000" w:fill="FFFFFF"/>
          </w:tcPr>
          <w:p w14:paraId="44283AEC" w14:textId="77777777" w:rsidR="00E20093" w:rsidRPr="00845817" w:rsidRDefault="00E20093" w:rsidP="00192D36">
            <w:pPr>
              <w:autoSpaceDE/>
              <w:autoSpaceDN/>
              <w:rPr>
                <w:rFonts w:asciiTheme="majorBidi" w:hAnsiTheme="majorBidi" w:cstheme="majorBidi"/>
                <w:i w:val="0"/>
                <w:iCs w:val="0"/>
                <w:color w:val="000000"/>
                <w:sz w:val="22"/>
                <w:szCs w:val="22"/>
                <w:lang w:eastAsia="en-US"/>
              </w:rPr>
            </w:pPr>
            <w:r w:rsidRPr="00845817">
              <w:rPr>
                <w:rFonts w:asciiTheme="majorBidi" w:hAnsiTheme="majorBidi" w:cstheme="majorBidi"/>
                <w:i w:val="0"/>
                <w:iCs w:val="0"/>
                <w:color w:val="000000"/>
                <w:sz w:val="22"/>
                <w:szCs w:val="22"/>
                <w:lang w:eastAsia="en-US"/>
              </w:rPr>
              <w:t>Palestine AL-Ahliyah collage</w:t>
            </w:r>
          </w:p>
        </w:tc>
        <w:tc>
          <w:tcPr>
            <w:tcW w:w="3552" w:type="dxa"/>
            <w:shd w:val="clear" w:color="000000" w:fill="FFFFFF"/>
          </w:tcPr>
          <w:p w14:paraId="56694467" w14:textId="77777777" w:rsidR="00E20093" w:rsidRPr="00A71091" w:rsidRDefault="00E20093" w:rsidP="00192D36">
            <w:pPr>
              <w:pStyle w:val="ListParagraph"/>
              <w:numPr>
                <w:ilvl w:val="0"/>
                <w:numId w:val="14"/>
              </w:numPr>
              <w:rPr>
                <w:rFonts w:asciiTheme="majorBidi" w:hAnsiTheme="majorBidi" w:cstheme="majorBidi"/>
                <w:i w:val="0"/>
                <w:iCs w:val="0"/>
                <w:color w:val="000000"/>
              </w:rPr>
            </w:pPr>
            <w:r w:rsidRPr="00A71091">
              <w:rPr>
                <w:rFonts w:asciiTheme="majorBidi" w:hAnsiTheme="majorBidi" w:cstheme="majorBidi"/>
                <w:i w:val="0"/>
                <w:iCs w:val="0"/>
                <w:color w:val="000000"/>
              </w:rPr>
              <w:t>Business programs</w:t>
            </w:r>
          </w:p>
        </w:tc>
      </w:tr>
    </w:tbl>
    <w:p w14:paraId="74834DD5" w14:textId="77777777" w:rsidR="004550EF" w:rsidRDefault="004550EF">
      <w:pPr>
        <w:rPr>
          <w:rFonts w:asciiTheme="majorBidi" w:hAnsiTheme="majorBidi" w:cstheme="majorBidi"/>
          <w:i w:val="0"/>
          <w:iCs w:val="0"/>
          <w:sz w:val="22"/>
          <w:szCs w:val="22"/>
        </w:rPr>
      </w:pPr>
    </w:p>
    <w:p w14:paraId="6C4DE57A" w14:textId="77777777" w:rsidR="00EC4A98" w:rsidRDefault="004550EF">
      <w:pPr>
        <w:rPr>
          <w:rFonts w:asciiTheme="majorBidi" w:hAnsiTheme="majorBidi" w:cstheme="majorBidi"/>
          <w:b/>
          <w:bCs/>
          <w:i w:val="0"/>
          <w:iCs w:val="0"/>
          <w:sz w:val="22"/>
          <w:szCs w:val="22"/>
        </w:rPr>
      </w:pPr>
      <w:r w:rsidRPr="004550EF">
        <w:rPr>
          <w:rFonts w:asciiTheme="majorBidi" w:hAnsiTheme="majorBidi" w:cstheme="majorBidi"/>
          <w:b/>
          <w:bCs/>
          <w:i w:val="0"/>
          <w:iCs w:val="0"/>
          <w:sz w:val="22"/>
          <w:szCs w:val="22"/>
        </w:rPr>
        <w:t xml:space="preserve"> 7- Conferences: </w:t>
      </w:r>
    </w:p>
    <w:p w14:paraId="03697854" w14:textId="77777777" w:rsidR="004550EF" w:rsidRPr="00AD3ED5" w:rsidRDefault="004550EF" w:rsidP="004550EF">
      <w:pPr>
        <w:pStyle w:val="ListParagraph"/>
        <w:numPr>
          <w:ilvl w:val="0"/>
          <w:numId w:val="26"/>
        </w:numPr>
        <w:rPr>
          <w:rFonts w:asciiTheme="majorBidi" w:hAnsiTheme="majorBidi" w:cstheme="majorBidi"/>
          <w:bCs/>
          <w:i w:val="0"/>
          <w:iCs w:val="0"/>
        </w:rPr>
      </w:pPr>
      <w:r w:rsidRPr="00AD3ED5">
        <w:rPr>
          <w:rFonts w:asciiTheme="majorBidi" w:hAnsiTheme="majorBidi" w:cstheme="majorBidi"/>
          <w:bCs/>
          <w:i w:val="0"/>
          <w:iCs w:val="0"/>
          <w:lang w:eastAsia="ar-SA"/>
        </w:rPr>
        <w:t>The Knowledge economics conference of faculty of economics and Administrative sciences,  April 2006</w:t>
      </w:r>
    </w:p>
    <w:p w14:paraId="0039DD80" w14:textId="77777777" w:rsidR="004550EF" w:rsidRDefault="004550EF" w:rsidP="004550EF">
      <w:pPr>
        <w:pStyle w:val="ListParagraph"/>
        <w:numPr>
          <w:ilvl w:val="0"/>
          <w:numId w:val="26"/>
        </w:numPr>
        <w:rPr>
          <w:rFonts w:asciiTheme="majorBidi" w:hAnsiTheme="majorBidi" w:cstheme="majorBidi"/>
          <w:i w:val="0"/>
          <w:iCs w:val="0"/>
        </w:rPr>
      </w:pPr>
      <w:r w:rsidRPr="00AD3ED5">
        <w:rPr>
          <w:rFonts w:asciiTheme="majorBidi" w:hAnsiTheme="majorBidi" w:cstheme="majorBidi"/>
          <w:i w:val="0"/>
          <w:iCs w:val="0"/>
        </w:rPr>
        <w:t xml:space="preserve">World Bank, </w:t>
      </w:r>
      <w:r w:rsidR="00AD3ED5" w:rsidRPr="00AD3ED5">
        <w:rPr>
          <w:rFonts w:asciiTheme="majorBidi" w:hAnsiTheme="majorBidi" w:cstheme="majorBidi"/>
          <w:i w:val="0"/>
          <w:iCs w:val="0"/>
        </w:rPr>
        <w:t>MENA Region Framework-based IFRS Teaching Workshop, 19-21, April, 2015, Jordan.</w:t>
      </w:r>
    </w:p>
    <w:p w14:paraId="46F326B4" w14:textId="77777777" w:rsidR="00AD3ED5" w:rsidRPr="00845817" w:rsidRDefault="00AD3ED5" w:rsidP="001E0011">
      <w:pPr>
        <w:pStyle w:val="Aufzhlung1"/>
        <w:numPr>
          <w:ilvl w:val="0"/>
          <w:numId w:val="0"/>
        </w:numPr>
        <w:tabs>
          <w:tab w:val="clear" w:pos="3686"/>
          <w:tab w:val="left" w:pos="709"/>
        </w:tabs>
        <w:ind w:left="720"/>
        <w:rPr>
          <w:rFonts w:asciiTheme="majorBidi" w:hAnsiTheme="majorBidi" w:cstheme="majorBidi"/>
          <w:color w:val="000000"/>
          <w:szCs w:val="22"/>
        </w:rPr>
      </w:pPr>
    </w:p>
    <w:p w14:paraId="7920B1DD" w14:textId="7F505DBC" w:rsidR="00360D96" w:rsidRPr="00845817" w:rsidRDefault="00360D96" w:rsidP="00AD3ED5">
      <w:pPr>
        <w:pStyle w:val="Aufzhlung1"/>
        <w:numPr>
          <w:ilvl w:val="0"/>
          <w:numId w:val="27"/>
        </w:numPr>
        <w:tabs>
          <w:tab w:val="clear" w:pos="3686"/>
          <w:tab w:val="left" w:pos="709"/>
        </w:tabs>
        <w:rPr>
          <w:rFonts w:asciiTheme="majorBidi" w:hAnsiTheme="majorBidi" w:cstheme="majorBidi"/>
          <w:color w:val="000000"/>
          <w:szCs w:val="22"/>
        </w:rPr>
      </w:pPr>
      <w:r w:rsidRPr="00845817">
        <w:rPr>
          <w:rFonts w:asciiTheme="majorBidi" w:hAnsiTheme="majorBidi" w:cstheme="majorBidi"/>
          <w:color w:val="000000"/>
          <w:szCs w:val="22"/>
        </w:rPr>
        <w:t>Others (e.g. publications</w:t>
      </w:r>
      <w:r w:rsidR="00177739">
        <w:rPr>
          <w:rFonts w:asciiTheme="majorBidi" w:hAnsiTheme="majorBidi" w:cstheme="majorBidi"/>
          <w:color w:val="000000"/>
          <w:szCs w:val="22"/>
        </w:rPr>
        <w:t xml:space="preserve"> and research </w:t>
      </w:r>
      <w:r w:rsidRPr="00845817">
        <w:rPr>
          <w:rFonts w:asciiTheme="majorBidi" w:hAnsiTheme="majorBidi" w:cstheme="majorBidi"/>
          <w:color w:val="000000"/>
          <w:szCs w:val="22"/>
        </w:rPr>
        <w:t>):</w:t>
      </w:r>
    </w:p>
    <w:p w14:paraId="765457C7" w14:textId="77777777" w:rsidR="0026656C" w:rsidRPr="00F831CB" w:rsidRDefault="0026656C" w:rsidP="0026656C">
      <w:pPr>
        <w:adjustRightInd w:val="0"/>
        <w:rPr>
          <w:rFonts w:asciiTheme="majorBidi" w:eastAsia="Calibri" w:hAnsiTheme="majorBidi" w:cstheme="majorBidi"/>
          <w:i w:val="0"/>
          <w:iCs w:val="0"/>
          <w:sz w:val="22"/>
          <w:szCs w:val="22"/>
          <w:lang w:eastAsia="en-US"/>
        </w:rPr>
      </w:pPr>
    </w:p>
    <w:p w14:paraId="51C6B330" w14:textId="54B79437" w:rsidR="00AF11C8" w:rsidRPr="00AF11C8" w:rsidRDefault="00AF11C8" w:rsidP="00AF11C8">
      <w:pPr>
        <w:pStyle w:val="ListParagraph"/>
        <w:numPr>
          <w:ilvl w:val="0"/>
          <w:numId w:val="34"/>
        </w:numPr>
        <w:rPr>
          <w:rFonts w:asciiTheme="majorBidi" w:hAnsiTheme="majorBidi" w:cstheme="majorBidi"/>
          <w:i w:val="0"/>
          <w:iCs w:val="0"/>
        </w:rPr>
      </w:pPr>
      <w:r w:rsidRPr="00AF11C8">
        <w:rPr>
          <w:rFonts w:asciiTheme="majorBidi" w:hAnsiTheme="majorBidi" w:cstheme="majorBidi"/>
          <w:i w:val="0"/>
          <w:iCs w:val="0"/>
        </w:rPr>
        <w:t xml:space="preserve">The Impact of Covid-19 pandemic on the financial performance indicators for Palestinian firms listed at </w:t>
      </w:r>
      <w:proofErr w:type="gramStart"/>
      <w:r w:rsidRPr="00AF11C8">
        <w:rPr>
          <w:rFonts w:asciiTheme="majorBidi" w:hAnsiTheme="majorBidi" w:cstheme="majorBidi"/>
          <w:i w:val="0"/>
          <w:iCs w:val="0"/>
        </w:rPr>
        <w:t xml:space="preserve">PEX </w:t>
      </w:r>
      <w:r w:rsidR="00AB2269">
        <w:rPr>
          <w:rFonts w:asciiTheme="majorBidi" w:hAnsiTheme="majorBidi" w:cstheme="majorBidi"/>
          <w:i w:val="0"/>
          <w:iCs w:val="0"/>
        </w:rPr>
        <w:t>,</w:t>
      </w:r>
      <w:proofErr w:type="gramEnd"/>
      <w:r w:rsidR="00AB2269">
        <w:rPr>
          <w:rFonts w:asciiTheme="majorBidi" w:hAnsiTheme="majorBidi" w:cstheme="majorBidi"/>
          <w:i w:val="0"/>
          <w:iCs w:val="0"/>
        </w:rPr>
        <w:t xml:space="preserve"> International conference on economics and administrative sciences,  (ICEAS march, 2022, </w:t>
      </w:r>
      <w:proofErr w:type="spellStart"/>
      <w:r w:rsidR="00AB2269">
        <w:rPr>
          <w:rFonts w:asciiTheme="majorBidi" w:hAnsiTheme="majorBidi" w:cstheme="majorBidi"/>
          <w:i w:val="0"/>
          <w:iCs w:val="0"/>
        </w:rPr>
        <w:t>Scoups</w:t>
      </w:r>
      <w:proofErr w:type="spellEnd"/>
      <w:r w:rsidR="005A556C">
        <w:rPr>
          <w:rFonts w:asciiTheme="majorBidi" w:hAnsiTheme="majorBidi" w:cstheme="majorBidi"/>
          <w:i w:val="0"/>
          <w:iCs w:val="0"/>
        </w:rPr>
        <w:t xml:space="preserve">, </w:t>
      </w:r>
      <w:proofErr w:type="spellStart"/>
      <w:r w:rsidR="005A556C">
        <w:rPr>
          <w:rFonts w:asciiTheme="majorBidi" w:hAnsiTheme="majorBidi" w:cstheme="majorBidi"/>
          <w:i w:val="0"/>
          <w:iCs w:val="0"/>
        </w:rPr>
        <w:t>Zarqa</w:t>
      </w:r>
      <w:proofErr w:type="spellEnd"/>
      <w:r w:rsidR="005A556C">
        <w:rPr>
          <w:rFonts w:asciiTheme="majorBidi" w:hAnsiTheme="majorBidi" w:cstheme="majorBidi"/>
          <w:i w:val="0"/>
          <w:iCs w:val="0"/>
        </w:rPr>
        <w:t xml:space="preserve"> and An-</w:t>
      </w:r>
      <w:proofErr w:type="spellStart"/>
      <w:r w:rsidR="005A556C">
        <w:rPr>
          <w:rFonts w:asciiTheme="majorBidi" w:hAnsiTheme="majorBidi" w:cstheme="majorBidi"/>
          <w:i w:val="0"/>
          <w:iCs w:val="0"/>
        </w:rPr>
        <w:t>Najah</w:t>
      </w:r>
      <w:proofErr w:type="spellEnd"/>
      <w:r w:rsidR="005A556C">
        <w:rPr>
          <w:rFonts w:asciiTheme="majorBidi" w:hAnsiTheme="majorBidi" w:cstheme="majorBidi"/>
          <w:i w:val="0"/>
          <w:iCs w:val="0"/>
        </w:rPr>
        <w:t xml:space="preserve"> University.</w:t>
      </w:r>
    </w:p>
    <w:p w14:paraId="7105EFD1" w14:textId="1D6087FE" w:rsidR="00747CF8" w:rsidRDefault="00747CF8" w:rsidP="00747CF8">
      <w:pPr>
        <w:pStyle w:val="ListParagraph"/>
        <w:numPr>
          <w:ilvl w:val="0"/>
          <w:numId w:val="34"/>
        </w:numPr>
        <w:adjustRightInd w:val="0"/>
        <w:rPr>
          <w:rFonts w:asciiTheme="majorBidi" w:hAnsiTheme="majorBidi" w:cstheme="majorBidi"/>
          <w:i w:val="0"/>
          <w:iCs w:val="0"/>
        </w:rPr>
      </w:pPr>
      <w:r w:rsidRPr="00747CF8">
        <w:rPr>
          <w:rFonts w:asciiTheme="majorBidi" w:hAnsiTheme="majorBidi" w:cstheme="majorBidi"/>
          <w:i w:val="0"/>
          <w:iCs w:val="0"/>
        </w:rPr>
        <w:t>The impact of the Covid-19 on stock market returns: Evidence from the most affected countrie</w:t>
      </w:r>
      <w:r>
        <w:rPr>
          <w:rFonts w:asciiTheme="majorBidi" w:hAnsiTheme="majorBidi" w:cstheme="majorBidi"/>
          <w:i w:val="0"/>
          <w:iCs w:val="0"/>
        </w:rPr>
        <w:t>s,</w:t>
      </w:r>
      <w:r w:rsidR="00177739">
        <w:rPr>
          <w:rFonts w:asciiTheme="majorBidi" w:hAnsiTheme="majorBidi" w:cstheme="majorBidi"/>
          <w:i w:val="0"/>
          <w:iCs w:val="0"/>
        </w:rPr>
        <w:t xml:space="preserve"> T</w:t>
      </w:r>
      <w:r w:rsidR="00177739" w:rsidRPr="00177739">
        <w:rPr>
          <w:rFonts w:asciiTheme="majorBidi" w:hAnsiTheme="majorBidi" w:cstheme="majorBidi"/>
          <w:i w:val="0"/>
          <w:iCs w:val="0"/>
        </w:rPr>
        <w:t xml:space="preserve">he </w:t>
      </w:r>
      <w:r w:rsidR="00177739">
        <w:rPr>
          <w:rFonts w:asciiTheme="majorBidi" w:hAnsiTheme="majorBidi" w:cstheme="majorBidi"/>
          <w:i w:val="0"/>
          <w:iCs w:val="0"/>
        </w:rPr>
        <w:t>third</w:t>
      </w:r>
      <w:r w:rsidR="00177739" w:rsidRPr="00177739">
        <w:rPr>
          <w:rFonts w:asciiTheme="majorBidi" w:hAnsiTheme="majorBidi" w:cstheme="majorBidi"/>
          <w:i w:val="0"/>
          <w:iCs w:val="0"/>
        </w:rPr>
        <w:t xml:space="preserve"> conference of Economics and social sciences faculty, An-Najah National University, April 20</w:t>
      </w:r>
      <w:r w:rsidR="00177739">
        <w:rPr>
          <w:rFonts w:asciiTheme="majorBidi" w:hAnsiTheme="majorBidi" w:cstheme="majorBidi"/>
          <w:i w:val="0"/>
          <w:iCs w:val="0"/>
        </w:rPr>
        <w:t>21</w:t>
      </w:r>
      <w:r w:rsidR="00177739" w:rsidRPr="00177739">
        <w:rPr>
          <w:rFonts w:asciiTheme="majorBidi" w:hAnsiTheme="majorBidi" w:cstheme="majorBidi"/>
          <w:i w:val="0"/>
          <w:iCs w:val="0"/>
        </w:rPr>
        <w:t>.</w:t>
      </w:r>
    </w:p>
    <w:p w14:paraId="3D7533D8" w14:textId="14987835" w:rsidR="00747CF8" w:rsidRPr="00177739" w:rsidRDefault="00747CF8" w:rsidP="00177739">
      <w:pPr>
        <w:pStyle w:val="ListParagraph"/>
        <w:numPr>
          <w:ilvl w:val="0"/>
          <w:numId w:val="34"/>
        </w:numPr>
        <w:adjustRightInd w:val="0"/>
        <w:rPr>
          <w:rFonts w:asciiTheme="majorBidi" w:hAnsiTheme="majorBidi" w:cstheme="majorBidi"/>
          <w:i w:val="0"/>
          <w:iCs w:val="0"/>
        </w:rPr>
      </w:pPr>
      <w:r w:rsidRPr="00747CF8">
        <w:rPr>
          <w:rFonts w:asciiTheme="majorBidi" w:hAnsiTheme="majorBidi" w:cstheme="majorBidi"/>
          <w:i w:val="0"/>
          <w:iCs w:val="0"/>
        </w:rPr>
        <w:t>The Impact of Covid-19 pandemic on the Returned Checks</w:t>
      </w:r>
      <w:r w:rsidRPr="00747CF8">
        <w:rPr>
          <w:rFonts w:asciiTheme="majorBidi" w:hAnsiTheme="majorBidi" w:cstheme="majorBidi"/>
          <w:i w:val="0"/>
          <w:iCs w:val="0"/>
          <w:rtl/>
        </w:rPr>
        <w:t xml:space="preserve"> </w:t>
      </w:r>
      <w:r w:rsidRPr="00747CF8">
        <w:rPr>
          <w:rFonts w:asciiTheme="majorBidi" w:hAnsiTheme="majorBidi" w:cstheme="majorBidi"/>
          <w:i w:val="0"/>
          <w:iCs w:val="0"/>
        </w:rPr>
        <w:t>in Palestinian Banks</w:t>
      </w:r>
      <w:r>
        <w:rPr>
          <w:rFonts w:asciiTheme="majorBidi" w:hAnsiTheme="majorBidi" w:cstheme="majorBidi"/>
          <w:i w:val="0"/>
          <w:iCs w:val="0"/>
        </w:rPr>
        <w:t xml:space="preserve">, </w:t>
      </w:r>
      <w:r w:rsidRPr="00747CF8">
        <w:rPr>
          <w:rFonts w:ascii="Simplified Arabic" w:hAnsi="Simplified Arabic" w:cs="Simplified Arabic"/>
          <w:b/>
          <w:bCs/>
          <w:sz w:val="28"/>
          <w:szCs w:val="28"/>
        </w:rPr>
        <w:t xml:space="preserve"> </w:t>
      </w:r>
      <w:r w:rsidR="00177739">
        <w:rPr>
          <w:rFonts w:asciiTheme="majorBidi" w:hAnsiTheme="majorBidi" w:cstheme="majorBidi"/>
          <w:i w:val="0"/>
          <w:iCs w:val="0"/>
        </w:rPr>
        <w:t>T</w:t>
      </w:r>
      <w:r w:rsidR="00177739" w:rsidRPr="00177739">
        <w:rPr>
          <w:rFonts w:asciiTheme="majorBidi" w:hAnsiTheme="majorBidi" w:cstheme="majorBidi"/>
          <w:i w:val="0"/>
          <w:iCs w:val="0"/>
        </w:rPr>
        <w:t xml:space="preserve">he </w:t>
      </w:r>
      <w:r w:rsidR="00177739">
        <w:rPr>
          <w:rFonts w:asciiTheme="majorBidi" w:hAnsiTheme="majorBidi" w:cstheme="majorBidi"/>
          <w:i w:val="0"/>
          <w:iCs w:val="0"/>
        </w:rPr>
        <w:t>third</w:t>
      </w:r>
      <w:r w:rsidR="00177739" w:rsidRPr="00177739">
        <w:rPr>
          <w:rFonts w:asciiTheme="majorBidi" w:hAnsiTheme="majorBidi" w:cstheme="majorBidi"/>
          <w:i w:val="0"/>
          <w:iCs w:val="0"/>
        </w:rPr>
        <w:t xml:space="preserve"> conference of Economics and social sciences faculty, An-Najah National University, April 20</w:t>
      </w:r>
      <w:r w:rsidR="00177739">
        <w:rPr>
          <w:rFonts w:asciiTheme="majorBidi" w:hAnsiTheme="majorBidi" w:cstheme="majorBidi"/>
          <w:i w:val="0"/>
          <w:iCs w:val="0"/>
        </w:rPr>
        <w:t>21</w:t>
      </w:r>
      <w:r w:rsidR="00177739" w:rsidRPr="00177739">
        <w:rPr>
          <w:rFonts w:asciiTheme="majorBidi" w:hAnsiTheme="majorBidi" w:cstheme="majorBidi"/>
          <w:i w:val="0"/>
          <w:iCs w:val="0"/>
        </w:rPr>
        <w:t>.</w:t>
      </w:r>
    </w:p>
    <w:p w14:paraId="0FB6A0A9" w14:textId="1D5567E4" w:rsidR="005A690A" w:rsidRPr="00177739" w:rsidRDefault="00747CF8" w:rsidP="00177739">
      <w:pPr>
        <w:pStyle w:val="ListParagraph"/>
        <w:numPr>
          <w:ilvl w:val="0"/>
          <w:numId w:val="34"/>
        </w:numPr>
        <w:adjustRightInd w:val="0"/>
        <w:rPr>
          <w:rFonts w:asciiTheme="majorBidi" w:hAnsiTheme="majorBidi" w:cstheme="majorBidi"/>
          <w:i w:val="0"/>
          <w:iCs w:val="0"/>
        </w:rPr>
      </w:pPr>
      <w:r w:rsidRPr="00747CF8">
        <w:rPr>
          <w:rFonts w:asciiTheme="majorBidi" w:hAnsiTheme="majorBidi" w:cstheme="majorBidi"/>
          <w:i w:val="0"/>
          <w:iCs w:val="0"/>
        </w:rPr>
        <w:t>The effect of COVID-19 on the size of the credit facilities granted in the Palestinian Market</w:t>
      </w:r>
      <w:r w:rsidR="00177739">
        <w:rPr>
          <w:rFonts w:asciiTheme="majorBidi" w:hAnsiTheme="majorBidi" w:cstheme="majorBidi"/>
          <w:i w:val="0"/>
          <w:iCs w:val="0"/>
        </w:rPr>
        <w:t>, T</w:t>
      </w:r>
      <w:r w:rsidR="00177739" w:rsidRPr="00177739">
        <w:rPr>
          <w:rFonts w:asciiTheme="majorBidi" w:hAnsiTheme="majorBidi" w:cstheme="majorBidi"/>
          <w:i w:val="0"/>
          <w:iCs w:val="0"/>
        </w:rPr>
        <w:t xml:space="preserve">he </w:t>
      </w:r>
      <w:r w:rsidR="00177739">
        <w:rPr>
          <w:rFonts w:asciiTheme="majorBidi" w:hAnsiTheme="majorBidi" w:cstheme="majorBidi"/>
          <w:i w:val="0"/>
          <w:iCs w:val="0"/>
        </w:rPr>
        <w:t>third</w:t>
      </w:r>
      <w:r w:rsidR="00177739" w:rsidRPr="00177739">
        <w:rPr>
          <w:rFonts w:asciiTheme="majorBidi" w:hAnsiTheme="majorBidi" w:cstheme="majorBidi"/>
          <w:i w:val="0"/>
          <w:iCs w:val="0"/>
        </w:rPr>
        <w:t xml:space="preserve"> conference of Economics and social sciences faculty, An-Najah National University, April 20</w:t>
      </w:r>
      <w:r w:rsidR="00177739">
        <w:rPr>
          <w:rFonts w:asciiTheme="majorBidi" w:hAnsiTheme="majorBidi" w:cstheme="majorBidi"/>
          <w:i w:val="0"/>
          <w:iCs w:val="0"/>
        </w:rPr>
        <w:t>21</w:t>
      </w:r>
      <w:r w:rsidR="00177739" w:rsidRPr="00177739">
        <w:rPr>
          <w:rFonts w:asciiTheme="majorBidi" w:hAnsiTheme="majorBidi" w:cstheme="majorBidi"/>
          <w:i w:val="0"/>
          <w:iCs w:val="0"/>
        </w:rPr>
        <w:t>.</w:t>
      </w:r>
    </w:p>
    <w:p w14:paraId="46AE6CDE" w14:textId="2590ED3D" w:rsidR="005A690A" w:rsidRDefault="005A690A" w:rsidP="005A690A">
      <w:pPr>
        <w:pStyle w:val="ListParagraph"/>
        <w:numPr>
          <w:ilvl w:val="0"/>
          <w:numId w:val="34"/>
        </w:numPr>
        <w:adjustRightInd w:val="0"/>
        <w:rPr>
          <w:rFonts w:asciiTheme="majorBidi" w:hAnsiTheme="majorBidi" w:cstheme="majorBidi"/>
          <w:i w:val="0"/>
          <w:iCs w:val="0"/>
        </w:rPr>
      </w:pPr>
      <w:r w:rsidRPr="005A690A">
        <w:rPr>
          <w:rFonts w:asciiTheme="majorBidi" w:hAnsiTheme="majorBidi" w:cstheme="majorBidi"/>
          <w:i w:val="0"/>
          <w:iCs w:val="0"/>
        </w:rPr>
        <w:t xml:space="preserve">The extent of implementing the internal control procedures </w:t>
      </w:r>
      <w:r w:rsidR="005F10C2" w:rsidRPr="005A690A">
        <w:rPr>
          <w:rFonts w:asciiTheme="majorBidi" w:hAnsiTheme="majorBidi" w:cstheme="majorBidi"/>
          <w:i w:val="0"/>
          <w:iCs w:val="0"/>
        </w:rPr>
        <w:t>“Palestinian</w:t>
      </w:r>
      <w:r w:rsidRPr="005A690A">
        <w:rPr>
          <w:rFonts w:asciiTheme="majorBidi" w:hAnsiTheme="majorBidi" w:cstheme="majorBidi"/>
          <w:i w:val="0"/>
          <w:iCs w:val="0"/>
        </w:rPr>
        <w:t xml:space="preserve"> municipalities</w:t>
      </w:r>
      <w:r w:rsidR="005F10C2">
        <w:rPr>
          <w:rFonts w:asciiTheme="majorBidi" w:hAnsiTheme="majorBidi" w:cstheme="majorBidi"/>
          <w:i w:val="0"/>
          <w:iCs w:val="0"/>
        </w:rPr>
        <w:t>’</w:t>
      </w:r>
      <w:r w:rsidRPr="005A690A">
        <w:rPr>
          <w:rFonts w:asciiTheme="majorBidi" w:hAnsiTheme="majorBidi" w:cstheme="majorBidi"/>
          <w:i w:val="0"/>
          <w:iCs w:val="0"/>
        </w:rPr>
        <w:t>,</w:t>
      </w:r>
      <w:r w:rsidR="005F10C2">
        <w:rPr>
          <w:rFonts w:asciiTheme="majorBidi" w:hAnsiTheme="majorBidi" w:cstheme="majorBidi"/>
          <w:i w:val="0"/>
          <w:iCs w:val="0"/>
        </w:rPr>
        <w:t xml:space="preserve"> (New trends in municipalities’ management and development of quality performance. University of Jordan and Al-Quds open university 9</w:t>
      </w:r>
      <w:r w:rsidR="005F10C2" w:rsidRPr="005F10C2">
        <w:rPr>
          <w:rFonts w:asciiTheme="majorBidi" w:hAnsiTheme="majorBidi" w:cstheme="majorBidi"/>
          <w:i w:val="0"/>
          <w:iCs w:val="0"/>
          <w:vertAlign w:val="superscript"/>
        </w:rPr>
        <w:t>th</w:t>
      </w:r>
      <w:r w:rsidR="005F10C2">
        <w:rPr>
          <w:rFonts w:asciiTheme="majorBidi" w:hAnsiTheme="majorBidi" w:cstheme="majorBidi"/>
          <w:i w:val="0"/>
          <w:iCs w:val="0"/>
        </w:rPr>
        <w:t xml:space="preserve"> international joint conference. April, 2019.</w:t>
      </w:r>
    </w:p>
    <w:p w14:paraId="163EFBE1" w14:textId="7ED7AF9C" w:rsidR="00177739" w:rsidRPr="005A690A" w:rsidRDefault="00177739" w:rsidP="005A690A">
      <w:pPr>
        <w:pStyle w:val="ListParagraph"/>
        <w:numPr>
          <w:ilvl w:val="0"/>
          <w:numId w:val="34"/>
        </w:numPr>
        <w:adjustRightInd w:val="0"/>
        <w:rPr>
          <w:rFonts w:asciiTheme="majorBidi" w:hAnsiTheme="majorBidi" w:cstheme="majorBidi"/>
          <w:i w:val="0"/>
          <w:iCs w:val="0"/>
        </w:rPr>
      </w:pPr>
      <w:r w:rsidRPr="00177739">
        <w:rPr>
          <w:rFonts w:asciiTheme="majorBidi" w:hAnsiTheme="majorBidi" w:cstheme="majorBidi"/>
          <w:i w:val="0"/>
          <w:iCs w:val="0"/>
        </w:rPr>
        <w:t xml:space="preserve">Tariff system as sustainability tool for introducing water services in Palestine, </w:t>
      </w:r>
      <w:r>
        <w:rPr>
          <w:rFonts w:asciiTheme="majorBidi" w:hAnsiTheme="majorBidi" w:cstheme="majorBidi"/>
          <w:i w:val="0"/>
          <w:iCs w:val="0"/>
        </w:rPr>
        <w:t>T</w:t>
      </w:r>
      <w:r w:rsidRPr="00177739">
        <w:rPr>
          <w:rFonts w:asciiTheme="majorBidi" w:hAnsiTheme="majorBidi" w:cstheme="majorBidi"/>
          <w:i w:val="0"/>
          <w:iCs w:val="0"/>
        </w:rPr>
        <w:t>he second conference of Economics and social sciences faculty, An-Najah National University, April 2019.</w:t>
      </w:r>
    </w:p>
    <w:p w14:paraId="30E803A2" w14:textId="0C3B9496" w:rsidR="00F831CB" w:rsidRPr="00F831CB" w:rsidRDefault="00F831CB" w:rsidP="003974C3">
      <w:pPr>
        <w:pStyle w:val="ListParagraph"/>
        <w:numPr>
          <w:ilvl w:val="0"/>
          <w:numId w:val="34"/>
        </w:numPr>
        <w:adjustRightInd w:val="0"/>
        <w:rPr>
          <w:rFonts w:asciiTheme="majorBidi" w:hAnsiTheme="majorBidi" w:cstheme="majorBidi"/>
          <w:i w:val="0"/>
          <w:iCs w:val="0"/>
        </w:rPr>
      </w:pPr>
      <w:r w:rsidRPr="00F831CB">
        <w:rPr>
          <w:rFonts w:asciiTheme="majorBidi" w:hAnsiTheme="majorBidi" w:cstheme="majorBidi"/>
          <w:i w:val="0"/>
          <w:iCs w:val="0"/>
        </w:rPr>
        <w:t>Municipal bonds as a tool for financing capital investment in local government units in Palestine”, Investment Management and Financial Innovations, 17(1), 213-226. doi:10.21511/imfi.17(1).2020.19</w:t>
      </w:r>
    </w:p>
    <w:p w14:paraId="1CB86E19" w14:textId="78E2D3E5" w:rsidR="003974C3" w:rsidRPr="003974C3" w:rsidRDefault="003974C3" w:rsidP="003974C3">
      <w:pPr>
        <w:pStyle w:val="ListParagraph"/>
        <w:numPr>
          <w:ilvl w:val="0"/>
          <w:numId w:val="34"/>
        </w:numPr>
        <w:adjustRightInd w:val="0"/>
        <w:rPr>
          <w:rFonts w:asciiTheme="majorBidi" w:eastAsia="Times New Roman" w:hAnsiTheme="majorBidi" w:cstheme="majorBidi"/>
          <w:i w:val="0"/>
          <w:iCs w:val="0"/>
        </w:rPr>
      </w:pPr>
      <w:r w:rsidRPr="003974C3">
        <w:rPr>
          <w:rFonts w:asciiTheme="majorBidi" w:hAnsiTheme="majorBidi" w:cstheme="majorBidi"/>
          <w:i w:val="0"/>
          <w:iCs w:val="0"/>
        </w:rPr>
        <w:t xml:space="preserve">VALUE RELEVANCE OF IFRS13 FAIR VALUE HIERARCHY </w:t>
      </w:r>
      <w:r w:rsidRPr="003974C3">
        <w:rPr>
          <w:rFonts w:asciiTheme="majorBidi" w:hAnsiTheme="majorBidi" w:cstheme="majorBidi"/>
        </w:rPr>
        <w:t xml:space="preserve">INFORMATION IN PALESTINIAN FINANCIAL INSTITUTIONS, </w:t>
      </w:r>
      <w:r w:rsidRPr="003974C3">
        <w:rPr>
          <w:rFonts w:asciiTheme="majorBidi" w:hAnsiTheme="majorBidi" w:cstheme="majorBidi"/>
          <w:i w:val="0"/>
          <w:iCs w:val="0"/>
        </w:rPr>
        <w:t xml:space="preserve">International Journal of Economics, Commerce and Management, </w:t>
      </w:r>
      <w:r w:rsidRPr="003974C3">
        <w:rPr>
          <w:rFonts w:asciiTheme="majorBidi" w:eastAsia="Times New Roman" w:hAnsiTheme="majorBidi" w:cstheme="majorBidi"/>
          <w:i w:val="0"/>
          <w:iCs w:val="0"/>
        </w:rPr>
        <w:t>United Kingdom Vol. VI, Issue 5, May 2018</w:t>
      </w:r>
    </w:p>
    <w:p w14:paraId="6A6471D9" w14:textId="77777777" w:rsidR="003974C3" w:rsidRDefault="0026656C" w:rsidP="003974C3">
      <w:pPr>
        <w:pStyle w:val="Default"/>
        <w:numPr>
          <w:ilvl w:val="0"/>
          <w:numId w:val="34"/>
        </w:numPr>
        <w:rPr>
          <w:rFonts w:asciiTheme="majorBidi" w:hAnsiTheme="majorBidi" w:cstheme="majorBidi"/>
          <w:color w:val="auto"/>
          <w:sz w:val="22"/>
          <w:szCs w:val="22"/>
          <w:lang w:eastAsia="ar-SA"/>
        </w:rPr>
      </w:pPr>
      <w:r w:rsidRPr="003974C3">
        <w:rPr>
          <w:rFonts w:asciiTheme="majorBidi" w:hAnsiTheme="majorBidi" w:cstheme="majorBidi"/>
          <w:color w:val="auto"/>
          <w:sz w:val="22"/>
          <w:szCs w:val="22"/>
          <w:lang w:eastAsia="ar-SA"/>
        </w:rPr>
        <w:t xml:space="preserve">Palestinian Banks Analysis Using CAMEL Model, </w:t>
      </w:r>
      <w:r w:rsidR="003974C3" w:rsidRPr="003974C3">
        <w:rPr>
          <w:rFonts w:asciiTheme="majorBidi" w:hAnsiTheme="majorBidi" w:cstheme="majorBidi"/>
          <w:color w:val="auto"/>
          <w:sz w:val="22"/>
          <w:szCs w:val="22"/>
          <w:lang w:eastAsia="ar-SA"/>
        </w:rPr>
        <w:t xml:space="preserve">International Journal of Economics and Financial </w:t>
      </w:r>
      <w:proofErr w:type="gramStart"/>
      <w:r w:rsidR="003974C3" w:rsidRPr="003974C3">
        <w:rPr>
          <w:rFonts w:asciiTheme="majorBidi" w:hAnsiTheme="majorBidi" w:cstheme="majorBidi"/>
          <w:color w:val="auto"/>
          <w:sz w:val="22"/>
          <w:szCs w:val="22"/>
          <w:lang w:eastAsia="ar-SA"/>
        </w:rPr>
        <w:t xml:space="preserve">Issues </w:t>
      </w:r>
      <w:r w:rsidR="003974C3">
        <w:rPr>
          <w:rFonts w:asciiTheme="majorBidi" w:hAnsiTheme="majorBidi" w:cstheme="majorBidi"/>
          <w:color w:val="auto"/>
          <w:sz w:val="22"/>
          <w:szCs w:val="22"/>
          <w:lang w:eastAsia="ar-SA"/>
        </w:rPr>
        <w:t>,</w:t>
      </w:r>
      <w:proofErr w:type="gramEnd"/>
      <w:r w:rsidR="003974C3">
        <w:rPr>
          <w:rFonts w:asciiTheme="majorBidi" w:hAnsiTheme="majorBidi" w:cstheme="majorBidi"/>
          <w:color w:val="auto"/>
          <w:sz w:val="22"/>
          <w:szCs w:val="22"/>
          <w:lang w:eastAsia="ar-SA"/>
        </w:rPr>
        <w:t xml:space="preserve"> </w:t>
      </w:r>
      <w:r w:rsidR="003974C3" w:rsidRPr="003974C3">
        <w:rPr>
          <w:rFonts w:asciiTheme="majorBidi" w:hAnsiTheme="majorBidi" w:cstheme="majorBidi"/>
          <w:color w:val="auto"/>
          <w:sz w:val="22"/>
          <w:szCs w:val="22"/>
          <w:lang w:eastAsia="ar-SA"/>
        </w:rPr>
        <w:t xml:space="preserve">ISSN: 2146-4138 </w:t>
      </w:r>
      <w:r w:rsidR="003974C3">
        <w:rPr>
          <w:rFonts w:asciiTheme="majorBidi" w:hAnsiTheme="majorBidi" w:cstheme="majorBidi"/>
          <w:color w:val="auto"/>
          <w:sz w:val="22"/>
          <w:szCs w:val="22"/>
          <w:lang w:eastAsia="ar-SA"/>
        </w:rPr>
        <w:t xml:space="preserve">, </w:t>
      </w:r>
      <w:r w:rsidR="003974C3" w:rsidRPr="003974C3">
        <w:rPr>
          <w:rFonts w:asciiTheme="majorBidi" w:hAnsiTheme="majorBidi" w:cstheme="majorBidi"/>
          <w:color w:val="auto"/>
          <w:sz w:val="22"/>
          <w:szCs w:val="22"/>
          <w:lang w:eastAsia="ar-SA"/>
        </w:rPr>
        <w:t>2017, 7(1), 351-357.</w:t>
      </w:r>
    </w:p>
    <w:p w14:paraId="2A707796" w14:textId="77777777" w:rsidR="003974C3" w:rsidRPr="003974C3" w:rsidRDefault="003974C3" w:rsidP="003974C3">
      <w:pPr>
        <w:pStyle w:val="Default"/>
        <w:numPr>
          <w:ilvl w:val="0"/>
          <w:numId w:val="34"/>
        </w:numPr>
        <w:rPr>
          <w:rFonts w:asciiTheme="majorBidi" w:hAnsiTheme="majorBidi" w:cstheme="majorBidi"/>
          <w:color w:val="auto"/>
          <w:sz w:val="22"/>
          <w:szCs w:val="22"/>
          <w:lang w:eastAsia="ar-SA"/>
        </w:rPr>
      </w:pPr>
      <w:r>
        <w:rPr>
          <w:rFonts w:asciiTheme="majorBidi" w:hAnsiTheme="majorBidi" w:cstheme="majorBidi"/>
          <w:color w:val="auto"/>
          <w:sz w:val="22"/>
          <w:szCs w:val="22"/>
          <w:lang w:eastAsia="ar-SA"/>
        </w:rPr>
        <w:t>The adoption of forensic accounting requirement through accounting curriculums at Palestinian universities, Palestinian Technical University Journal, 2016.</w:t>
      </w:r>
    </w:p>
    <w:p w14:paraId="37A88298" w14:textId="77777777"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The contribution of Islamic banks to Palestinian banking activity, Journal for research, An-Najah National University, volume17, number 2, Dec 2003, ISSN 1727-8449.</w:t>
      </w:r>
    </w:p>
    <w:p w14:paraId="56A6D789" w14:textId="77777777"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The effect of foreign banks upon the activities of Palestinian national banks, Journal for research, An-Najah National University, volume18, number 1, June 2004, ISSN 1727-8449.</w:t>
      </w:r>
    </w:p>
    <w:p w14:paraId="59A78633" w14:textId="77777777"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The effect of quantitative dealing variables on Al-Quds Index at PSE , Journal for research, An-Najah National University, volume19, number 1, June 2005, ISSN 1727-8449.</w:t>
      </w:r>
    </w:p>
    <w:p w14:paraId="0AD42DCB" w14:textId="3E450523"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 xml:space="preserve">Accounting education using IT at Jordanian Universities BA level, the first conference of accounting </w:t>
      </w:r>
      <w:proofErr w:type="spellStart"/>
      <w:r w:rsidRPr="00845817">
        <w:rPr>
          <w:rFonts w:asciiTheme="majorBidi" w:hAnsiTheme="majorBidi" w:cstheme="majorBidi"/>
          <w:b w:val="0"/>
          <w:szCs w:val="22"/>
          <w:lang w:eastAsia="ar-SA"/>
        </w:rPr>
        <w:t>Dept</w:t>
      </w:r>
      <w:proofErr w:type="spellEnd"/>
      <w:r w:rsidRPr="00845817">
        <w:rPr>
          <w:rFonts w:asciiTheme="majorBidi" w:hAnsiTheme="majorBidi" w:cstheme="majorBidi"/>
          <w:b w:val="0"/>
          <w:szCs w:val="22"/>
          <w:lang w:eastAsia="ar-SA"/>
        </w:rPr>
        <w:t xml:space="preserve">, </w:t>
      </w:r>
      <w:proofErr w:type="spellStart"/>
      <w:r w:rsidRPr="00845817">
        <w:rPr>
          <w:rFonts w:asciiTheme="majorBidi" w:hAnsiTheme="majorBidi" w:cstheme="majorBidi"/>
          <w:b w:val="0"/>
          <w:szCs w:val="22"/>
          <w:lang w:eastAsia="ar-SA"/>
        </w:rPr>
        <w:t>Mo</w:t>
      </w:r>
      <w:r w:rsidR="00F831CB">
        <w:rPr>
          <w:rFonts w:asciiTheme="majorBidi" w:hAnsiTheme="majorBidi" w:cstheme="majorBidi"/>
          <w:b w:val="0"/>
          <w:szCs w:val="22"/>
          <w:lang w:eastAsia="ar-SA"/>
        </w:rPr>
        <w:t>’</w:t>
      </w:r>
      <w:r w:rsidRPr="00845817">
        <w:rPr>
          <w:rFonts w:asciiTheme="majorBidi" w:hAnsiTheme="majorBidi" w:cstheme="majorBidi"/>
          <w:b w:val="0"/>
          <w:szCs w:val="22"/>
          <w:lang w:eastAsia="ar-SA"/>
        </w:rPr>
        <w:t>ota</w:t>
      </w:r>
      <w:proofErr w:type="spellEnd"/>
      <w:r w:rsidRPr="00845817">
        <w:rPr>
          <w:rFonts w:asciiTheme="majorBidi" w:hAnsiTheme="majorBidi" w:cstheme="majorBidi"/>
          <w:b w:val="0"/>
          <w:szCs w:val="22"/>
          <w:lang w:eastAsia="ar-SA"/>
        </w:rPr>
        <w:t xml:space="preserve"> University, Jordan, Oct, 2004.</w:t>
      </w:r>
    </w:p>
    <w:p w14:paraId="08ED815E" w14:textId="77777777"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 xml:space="preserve">Palestine country profile, the road ahead for </w:t>
      </w:r>
      <w:r w:rsidR="00A02F7F" w:rsidRPr="00845817">
        <w:rPr>
          <w:rFonts w:asciiTheme="majorBidi" w:hAnsiTheme="majorBidi" w:cstheme="majorBidi"/>
          <w:b w:val="0"/>
          <w:szCs w:val="22"/>
          <w:lang w:eastAsia="ar-SA"/>
        </w:rPr>
        <w:t>Palestine,</w:t>
      </w:r>
      <w:r w:rsidRPr="00845817">
        <w:rPr>
          <w:rFonts w:asciiTheme="majorBidi" w:hAnsiTheme="majorBidi" w:cstheme="majorBidi"/>
          <w:b w:val="0"/>
          <w:szCs w:val="22"/>
          <w:lang w:eastAsia="ar-SA"/>
        </w:rPr>
        <w:t xml:space="preserve"> economic research forum Egypt, </w:t>
      </w:r>
      <w:proofErr w:type="spellStart"/>
      <w:r w:rsidRPr="00845817">
        <w:rPr>
          <w:rFonts w:asciiTheme="majorBidi" w:hAnsiTheme="majorBidi" w:cstheme="majorBidi"/>
          <w:b w:val="0"/>
          <w:szCs w:val="22"/>
          <w:lang w:eastAsia="ar-SA"/>
        </w:rPr>
        <w:t>Femise</w:t>
      </w:r>
      <w:proofErr w:type="spellEnd"/>
      <w:r w:rsidRPr="00845817">
        <w:rPr>
          <w:rFonts w:asciiTheme="majorBidi" w:hAnsiTheme="majorBidi" w:cstheme="majorBidi"/>
          <w:b w:val="0"/>
          <w:szCs w:val="22"/>
          <w:lang w:eastAsia="ar-SA"/>
        </w:rPr>
        <w:t xml:space="preserve"> 2006 Network, joint with other researchers, 2006.</w:t>
      </w:r>
    </w:p>
    <w:p w14:paraId="1A88A49B" w14:textId="77777777"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Knowledge economics, the case of accounting information systems, the Knowledge economics conference of faculty of economics and Administrative sciences</w:t>
      </w:r>
      <w:proofErr w:type="gramStart"/>
      <w:r w:rsidRPr="00845817">
        <w:rPr>
          <w:rFonts w:asciiTheme="majorBidi" w:hAnsiTheme="majorBidi" w:cstheme="majorBidi"/>
          <w:b w:val="0"/>
          <w:szCs w:val="22"/>
          <w:lang w:eastAsia="ar-SA"/>
        </w:rPr>
        <w:t>,  April</w:t>
      </w:r>
      <w:proofErr w:type="gramEnd"/>
      <w:r w:rsidRPr="00845817">
        <w:rPr>
          <w:rFonts w:asciiTheme="majorBidi" w:hAnsiTheme="majorBidi" w:cstheme="majorBidi"/>
          <w:b w:val="0"/>
          <w:szCs w:val="22"/>
          <w:lang w:eastAsia="ar-SA"/>
        </w:rPr>
        <w:t xml:space="preserve"> 2006.</w:t>
      </w:r>
    </w:p>
    <w:p w14:paraId="071F7D4B" w14:textId="77777777"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Knowledge economics, theory and application, joint with other researchers, the Knowledge economics conference of faculty of economics and Administrative sciences</w:t>
      </w:r>
      <w:proofErr w:type="gramStart"/>
      <w:r w:rsidRPr="00845817">
        <w:rPr>
          <w:rFonts w:asciiTheme="majorBidi" w:hAnsiTheme="majorBidi" w:cstheme="majorBidi"/>
          <w:b w:val="0"/>
          <w:szCs w:val="22"/>
          <w:lang w:eastAsia="ar-SA"/>
        </w:rPr>
        <w:t>,  April</w:t>
      </w:r>
      <w:proofErr w:type="gramEnd"/>
      <w:r w:rsidRPr="00845817">
        <w:rPr>
          <w:rFonts w:asciiTheme="majorBidi" w:hAnsiTheme="majorBidi" w:cstheme="majorBidi"/>
          <w:b w:val="0"/>
          <w:szCs w:val="22"/>
          <w:lang w:eastAsia="ar-SA"/>
        </w:rPr>
        <w:t xml:space="preserve"> 2006.</w:t>
      </w:r>
    </w:p>
    <w:p w14:paraId="5E165573" w14:textId="77777777" w:rsidR="00360D96" w:rsidRPr="00845817" w:rsidRDefault="00360D96" w:rsidP="003974C3">
      <w:pPr>
        <w:pStyle w:val="Aufzhlung1"/>
        <w:numPr>
          <w:ilvl w:val="0"/>
          <w:numId w:val="34"/>
        </w:numPr>
        <w:tabs>
          <w:tab w:val="clear" w:pos="3686"/>
          <w:tab w:val="left" w:pos="1134"/>
        </w:tabs>
        <w:rPr>
          <w:rFonts w:asciiTheme="majorBidi" w:hAnsiTheme="majorBidi" w:cstheme="majorBidi"/>
          <w:b w:val="0"/>
          <w:szCs w:val="22"/>
          <w:lang w:eastAsia="ar-SA"/>
        </w:rPr>
      </w:pPr>
      <w:r w:rsidRPr="00845817">
        <w:rPr>
          <w:rFonts w:asciiTheme="majorBidi" w:hAnsiTheme="majorBidi" w:cstheme="majorBidi"/>
          <w:b w:val="0"/>
          <w:szCs w:val="22"/>
          <w:lang w:eastAsia="ar-SA"/>
        </w:rPr>
        <w:t xml:space="preserve">Computer application in accounting, </w:t>
      </w:r>
      <w:proofErr w:type="gramStart"/>
      <w:r w:rsidRPr="00845817">
        <w:rPr>
          <w:rFonts w:asciiTheme="majorBidi" w:hAnsiTheme="majorBidi" w:cstheme="majorBidi"/>
          <w:b w:val="0"/>
          <w:szCs w:val="22"/>
          <w:lang w:eastAsia="ar-SA"/>
        </w:rPr>
        <w:t>( financial</w:t>
      </w:r>
      <w:proofErr w:type="gramEnd"/>
      <w:r w:rsidRPr="00845817">
        <w:rPr>
          <w:rFonts w:asciiTheme="majorBidi" w:hAnsiTheme="majorBidi" w:cstheme="majorBidi"/>
          <w:b w:val="0"/>
          <w:szCs w:val="22"/>
          <w:lang w:eastAsia="ar-SA"/>
        </w:rPr>
        <w:t xml:space="preserve"> excel, professional excel, access), book, Al-Quds Open University, 2010.</w:t>
      </w:r>
    </w:p>
    <w:p w14:paraId="19D90741" w14:textId="77777777" w:rsidR="00D47D2E" w:rsidRPr="00845817" w:rsidRDefault="00D47D2E" w:rsidP="00D47D2E">
      <w:pPr>
        <w:pStyle w:val="Aufzhlung1"/>
        <w:numPr>
          <w:ilvl w:val="0"/>
          <w:numId w:val="0"/>
        </w:numPr>
        <w:tabs>
          <w:tab w:val="clear" w:pos="3686"/>
          <w:tab w:val="left" w:pos="1134"/>
        </w:tabs>
        <w:ind w:left="1222"/>
        <w:rPr>
          <w:rFonts w:asciiTheme="majorBidi" w:hAnsiTheme="majorBidi" w:cstheme="majorBidi"/>
          <w:b w:val="0"/>
          <w:szCs w:val="22"/>
          <w:lang w:eastAsia="ar-SA"/>
        </w:rPr>
      </w:pPr>
    </w:p>
    <w:p w14:paraId="35F8005C" w14:textId="77777777" w:rsidR="00D47D2E" w:rsidRDefault="00D47D2E" w:rsidP="003974C3">
      <w:pPr>
        <w:pStyle w:val="Aufzhlung1"/>
        <w:numPr>
          <w:ilvl w:val="0"/>
          <w:numId w:val="27"/>
        </w:numPr>
        <w:shd w:val="clear" w:color="auto" w:fill="D9D9D9" w:themeFill="background1" w:themeFillShade="D9"/>
        <w:tabs>
          <w:tab w:val="clear" w:pos="3686"/>
          <w:tab w:val="left" w:pos="1134"/>
        </w:tabs>
        <w:rPr>
          <w:rFonts w:asciiTheme="majorBidi" w:hAnsiTheme="majorBidi" w:cstheme="majorBidi"/>
          <w:bCs/>
          <w:szCs w:val="22"/>
          <w:lang w:eastAsia="ar-SA"/>
        </w:rPr>
      </w:pPr>
      <w:r w:rsidRPr="00845817">
        <w:rPr>
          <w:rFonts w:asciiTheme="majorBidi" w:hAnsiTheme="majorBidi" w:cstheme="majorBidi"/>
          <w:bCs/>
          <w:szCs w:val="22"/>
          <w:lang w:eastAsia="ar-SA"/>
        </w:rPr>
        <w:t xml:space="preserve">Supervising master theses: </w:t>
      </w:r>
      <w:r w:rsidR="00A71091">
        <w:rPr>
          <w:rFonts w:asciiTheme="majorBidi" w:hAnsiTheme="majorBidi" w:cstheme="majorBidi"/>
          <w:bCs/>
          <w:szCs w:val="22"/>
          <w:lang w:eastAsia="ar-SA"/>
        </w:rPr>
        <w:t xml:space="preserve"> supervising  master thesis through the period 2009-201</w:t>
      </w:r>
      <w:r w:rsidR="00AD3309">
        <w:rPr>
          <w:rFonts w:asciiTheme="majorBidi" w:hAnsiTheme="majorBidi" w:cstheme="majorBidi"/>
          <w:bCs/>
          <w:szCs w:val="22"/>
          <w:lang w:eastAsia="ar-SA"/>
        </w:rPr>
        <w:t>8</w:t>
      </w:r>
    </w:p>
    <w:p w14:paraId="34D4FB5F" w14:textId="1A347C53" w:rsidR="00A5086D" w:rsidRDefault="00A5086D" w:rsidP="00A5086D">
      <w:pPr>
        <w:pStyle w:val="ListParagraph"/>
        <w:numPr>
          <w:ilvl w:val="0"/>
          <w:numId w:val="36"/>
        </w:numPr>
        <w:jc w:val="both"/>
        <w:rPr>
          <w:rFonts w:asciiTheme="majorBidi" w:hAnsiTheme="majorBidi" w:cstheme="majorBidi"/>
          <w:i w:val="0"/>
          <w:iCs w:val="0"/>
          <w:color w:val="000000"/>
          <w:kern w:val="36"/>
          <w:sz w:val="24"/>
          <w:szCs w:val="24"/>
        </w:rPr>
      </w:pPr>
      <w:r w:rsidRPr="00A5086D">
        <w:rPr>
          <w:rFonts w:asciiTheme="majorBidi" w:hAnsiTheme="majorBidi" w:cstheme="majorBidi"/>
          <w:i w:val="0"/>
          <w:iCs w:val="0"/>
          <w:color w:val="000000"/>
          <w:kern w:val="36"/>
          <w:sz w:val="24"/>
          <w:szCs w:val="24"/>
        </w:rPr>
        <w:lastRenderedPageBreak/>
        <w:t xml:space="preserve">A Proposed model for Balance Score Card “BSC” for Palestinian Hospitals Performance Evaluation, Health Private Sector </w:t>
      </w:r>
      <w:r>
        <w:rPr>
          <w:rFonts w:asciiTheme="majorBidi" w:hAnsiTheme="majorBidi" w:cstheme="majorBidi"/>
          <w:i w:val="0"/>
          <w:iCs w:val="0"/>
          <w:color w:val="000000"/>
          <w:kern w:val="36"/>
          <w:sz w:val="24"/>
          <w:szCs w:val="24"/>
        </w:rPr>
        <w:t xml:space="preserve">, </w:t>
      </w:r>
      <w:r w:rsidRPr="00C3503C">
        <w:rPr>
          <w:rFonts w:asciiTheme="majorBidi" w:eastAsia="Times New Roman" w:hAnsiTheme="majorBidi" w:cstheme="majorBidi"/>
          <w:i w:val="0"/>
          <w:iCs w:val="0"/>
          <w:color w:val="3B3B3B"/>
          <w:sz w:val="24"/>
          <w:szCs w:val="24"/>
        </w:rPr>
        <w:t xml:space="preserve">Authors: </w:t>
      </w:r>
      <w:proofErr w:type="spellStart"/>
      <w:r>
        <w:rPr>
          <w:rFonts w:asciiTheme="majorBidi" w:hAnsiTheme="majorBidi" w:cstheme="majorBidi"/>
          <w:i w:val="0"/>
          <w:iCs w:val="0"/>
          <w:color w:val="000000"/>
          <w:kern w:val="36"/>
          <w:sz w:val="24"/>
          <w:szCs w:val="24"/>
        </w:rPr>
        <w:t>Reem</w:t>
      </w:r>
      <w:proofErr w:type="spellEnd"/>
      <w:r>
        <w:rPr>
          <w:rFonts w:asciiTheme="majorBidi" w:hAnsiTheme="majorBidi" w:cstheme="majorBidi"/>
          <w:i w:val="0"/>
          <w:iCs w:val="0"/>
          <w:color w:val="000000"/>
          <w:kern w:val="36"/>
          <w:sz w:val="24"/>
          <w:szCs w:val="24"/>
        </w:rPr>
        <w:t xml:space="preserve"> </w:t>
      </w:r>
      <w:proofErr w:type="spellStart"/>
      <w:r>
        <w:rPr>
          <w:rFonts w:asciiTheme="majorBidi" w:hAnsiTheme="majorBidi" w:cstheme="majorBidi"/>
          <w:i w:val="0"/>
          <w:iCs w:val="0"/>
          <w:color w:val="000000"/>
          <w:kern w:val="36"/>
          <w:sz w:val="24"/>
          <w:szCs w:val="24"/>
        </w:rPr>
        <w:t>Awad</w:t>
      </w:r>
      <w:proofErr w:type="spellEnd"/>
      <w:r w:rsidRPr="00C3503C">
        <w:rPr>
          <w:rFonts w:asciiTheme="majorBidi" w:hAnsiTheme="majorBidi" w:cstheme="majorBidi"/>
          <w:i w:val="0"/>
          <w:iCs w:val="0"/>
          <w:color w:val="000000"/>
          <w:kern w:val="36"/>
          <w:sz w:val="24"/>
          <w:szCs w:val="24"/>
        </w:rPr>
        <w:t xml:space="preserve"> , 20</w:t>
      </w:r>
      <w:r>
        <w:rPr>
          <w:rFonts w:asciiTheme="majorBidi" w:hAnsiTheme="majorBidi" w:cstheme="majorBidi"/>
          <w:i w:val="0"/>
          <w:iCs w:val="0"/>
          <w:color w:val="000000"/>
          <w:kern w:val="36"/>
          <w:sz w:val="24"/>
          <w:szCs w:val="24"/>
        </w:rPr>
        <w:t>20</w:t>
      </w:r>
      <w:r w:rsidRPr="00C3503C">
        <w:rPr>
          <w:rFonts w:asciiTheme="majorBidi" w:hAnsiTheme="majorBidi" w:cstheme="majorBidi"/>
          <w:i w:val="0"/>
          <w:iCs w:val="0"/>
          <w:color w:val="000000"/>
          <w:kern w:val="36"/>
          <w:sz w:val="24"/>
          <w:szCs w:val="24"/>
        </w:rPr>
        <w:t>.</w:t>
      </w:r>
    </w:p>
    <w:p w14:paraId="6A9233D2" w14:textId="32734813" w:rsidR="009D5785" w:rsidRDefault="009D5785" w:rsidP="00A5086D">
      <w:pPr>
        <w:pStyle w:val="ListParagraph"/>
        <w:numPr>
          <w:ilvl w:val="0"/>
          <w:numId w:val="36"/>
        </w:numPr>
        <w:jc w:val="both"/>
        <w:rPr>
          <w:rFonts w:asciiTheme="majorBidi" w:hAnsiTheme="majorBidi" w:cstheme="majorBidi"/>
          <w:i w:val="0"/>
          <w:iCs w:val="0"/>
          <w:color w:val="000000"/>
          <w:kern w:val="36"/>
          <w:sz w:val="24"/>
          <w:szCs w:val="24"/>
        </w:rPr>
      </w:pPr>
      <w:r>
        <w:rPr>
          <w:rFonts w:asciiTheme="majorBidi" w:hAnsiTheme="majorBidi" w:cstheme="majorBidi"/>
          <w:i w:val="0"/>
          <w:iCs w:val="0"/>
          <w:color w:val="000000"/>
          <w:kern w:val="36"/>
          <w:sz w:val="24"/>
          <w:szCs w:val="24"/>
        </w:rPr>
        <w:t xml:space="preserve">Proposed model for forecasting the financial performance of industrial companies listed at PEX, </w:t>
      </w:r>
      <w:r w:rsidRPr="00C3503C">
        <w:rPr>
          <w:rFonts w:asciiTheme="majorBidi" w:eastAsia="Times New Roman" w:hAnsiTheme="majorBidi" w:cstheme="majorBidi"/>
          <w:i w:val="0"/>
          <w:iCs w:val="0"/>
          <w:color w:val="3B3B3B"/>
          <w:sz w:val="24"/>
          <w:szCs w:val="24"/>
        </w:rPr>
        <w:t xml:space="preserve">Authors: </w:t>
      </w:r>
      <w:r>
        <w:rPr>
          <w:rFonts w:asciiTheme="majorBidi" w:hAnsiTheme="majorBidi" w:cstheme="majorBidi"/>
          <w:i w:val="0"/>
          <w:iCs w:val="0"/>
          <w:color w:val="000000"/>
          <w:kern w:val="36"/>
          <w:sz w:val="24"/>
          <w:szCs w:val="24"/>
        </w:rPr>
        <w:t xml:space="preserve"> </w:t>
      </w:r>
      <w:proofErr w:type="spellStart"/>
      <w:r>
        <w:rPr>
          <w:rFonts w:asciiTheme="majorBidi" w:hAnsiTheme="majorBidi" w:cstheme="majorBidi"/>
          <w:i w:val="0"/>
          <w:iCs w:val="0"/>
          <w:color w:val="000000"/>
          <w:kern w:val="36"/>
          <w:sz w:val="24"/>
          <w:szCs w:val="24"/>
        </w:rPr>
        <w:t>Haneen</w:t>
      </w:r>
      <w:proofErr w:type="spellEnd"/>
      <w:r>
        <w:rPr>
          <w:rFonts w:asciiTheme="majorBidi" w:hAnsiTheme="majorBidi" w:cstheme="majorBidi"/>
          <w:i w:val="0"/>
          <w:iCs w:val="0"/>
          <w:color w:val="000000"/>
          <w:kern w:val="36"/>
          <w:sz w:val="24"/>
          <w:szCs w:val="24"/>
        </w:rPr>
        <w:t xml:space="preserve"> Abu </w:t>
      </w:r>
      <w:proofErr w:type="spellStart"/>
      <w:r>
        <w:rPr>
          <w:rFonts w:asciiTheme="majorBidi" w:hAnsiTheme="majorBidi" w:cstheme="majorBidi"/>
          <w:i w:val="0"/>
          <w:iCs w:val="0"/>
          <w:color w:val="000000"/>
          <w:kern w:val="36"/>
          <w:sz w:val="24"/>
          <w:szCs w:val="24"/>
        </w:rPr>
        <w:t>Hijli</w:t>
      </w:r>
      <w:proofErr w:type="spellEnd"/>
      <w:r>
        <w:rPr>
          <w:rFonts w:asciiTheme="majorBidi" w:hAnsiTheme="majorBidi" w:cstheme="majorBidi"/>
          <w:i w:val="0"/>
          <w:iCs w:val="0"/>
          <w:color w:val="000000"/>
          <w:kern w:val="36"/>
          <w:sz w:val="24"/>
          <w:szCs w:val="24"/>
        </w:rPr>
        <w:t>, 2019.</w:t>
      </w:r>
    </w:p>
    <w:p w14:paraId="30CA0CAD" w14:textId="2B4F7185" w:rsidR="005C03FC" w:rsidRPr="005C03FC" w:rsidRDefault="005C03FC" w:rsidP="005C03FC">
      <w:pPr>
        <w:pStyle w:val="ListParagraph"/>
        <w:numPr>
          <w:ilvl w:val="0"/>
          <w:numId w:val="36"/>
        </w:numPr>
        <w:tabs>
          <w:tab w:val="center" w:pos="4153"/>
          <w:tab w:val="right" w:pos="8306"/>
        </w:tabs>
        <w:rPr>
          <w:rFonts w:asciiTheme="majorBidi" w:hAnsiTheme="majorBidi" w:cstheme="majorBidi"/>
          <w:i w:val="0"/>
          <w:iCs w:val="0"/>
          <w:color w:val="000000"/>
          <w:kern w:val="36"/>
          <w:sz w:val="24"/>
          <w:szCs w:val="24"/>
        </w:rPr>
      </w:pPr>
      <w:r w:rsidRPr="005C03FC">
        <w:rPr>
          <w:rFonts w:asciiTheme="majorBidi" w:hAnsiTheme="majorBidi" w:cstheme="majorBidi"/>
          <w:i w:val="0"/>
          <w:iCs w:val="0"/>
          <w:color w:val="000000"/>
          <w:kern w:val="36"/>
          <w:sz w:val="24"/>
          <w:szCs w:val="24"/>
        </w:rPr>
        <w:t>The Impact of liquidity and solvency on Cost Efficiency on Industrial Companies in Palestine and Jordan listed in Exchange Markets</w:t>
      </w:r>
      <w:r>
        <w:rPr>
          <w:rFonts w:asciiTheme="majorBidi" w:hAnsiTheme="majorBidi" w:cstheme="majorBidi"/>
          <w:i w:val="0"/>
          <w:iCs w:val="0"/>
          <w:color w:val="000000"/>
          <w:kern w:val="36"/>
          <w:sz w:val="24"/>
          <w:szCs w:val="24"/>
        </w:rPr>
        <w:t xml:space="preserve">, </w:t>
      </w:r>
      <w:r w:rsidR="004C2867" w:rsidRPr="005C03FC">
        <w:rPr>
          <w:rFonts w:asciiTheme="majorBidi" w:hAnsiTheme="majorBidi" w:cstheme="majorBidi"/>
          <w:i w:val="0"/>
          <w:iCs w:val="0"/>
          <w:color w:val="000000"/>
          <w:kern w:val="36"/>
          <w:sz w:val="24"/>
          <w:szCs w:val="24"/>
        </w:rPr>
        <w:t xml:space="preserve">Authors: </w:t>
      </w:r>
      <w:r w:rsidR="004C2867">
        <w:rPr>
          <w:rFonts w:asciiTheme="majorBidi" w:hAnsiTheme="majorBidi" w:cstheme="majorBidi"/>
          <w:i w:val="0"/>
          <w:iCs w:val="0"/>
          <w:color w:val="000000"/>
          <w:kern w:val="36"/>
          <w:sz w:val="24"/>
          <w:szCs w:val="24"/>
        </w:rPr>
        <w:t xml:space="preserve"> Reem Abu Baker, 2019.</w:t>
      </w:r>
    </w:p>
    <w:p w14:paraId="0BA0BEF2" w14:textId="40976642" w:rsidR="005C03FC" w:rsidRPr="004C2867" w:rsidRDefault="004C2867" w:rsidP="004C2867">
      <w:pPr>
        <w:pStyle w:val="ListParagraph"/>
        <w:numPr>
          <w:ilvl w:val="0"/>
          <w:numId w:val="36"/>
        </w:numPr>
        <w:rPr>
          <w:rFonts w:asciiTheme="majorBidi" w:hAnsiTheme="majorBidi" w:cstheme="majorBidi"/>
          <w:i w:val="0"/>
          <w:iCs w:val="0"/>
          <w:color w:val="000000"/>
          <w:kern w:val="36"/>
          <w:sz w:val="24"/>
          <w:szCs w:val="24"/>
        </w:rPr>
      </w:pPr>
      <w:r w:rsidRPr="004C2867">
        <w:rPr>
          <w:rFonts w:asciiTheme="majorBidi" w:hAnsiTheme="majorBidi" w:cstheme="majorBidi"/>
          <w:i w:val="0"/>
          <w:iCs w:val="0"/>
          <w:color w:val="000000"/>
          <w:kern w:val="36"/>
          <w:sz w:val="24"/>
          <w:szCs w:val="24"/>
        </w:rPr>
        <w:t xml:space="preserve">The effects of managerial performance on the financial performance </w:t>
      </w:r>
      <w:proofErr w:type="gramStart"/>
      <w:r w:rsidRPr="004C2867">
        <w:rPr>
          <w:rFonts w:asciiTheme="majorBidi" w:hAnsiTheme="majorBidi" w:cstheme="majorBidi"/>
          <w:i w:val="0"/>
          <w:iCs w:val="0"/>
          <w:color w:val="000000"/>
          <w:kern w:val="36"/>
          <w:sz w:val="24"/>
          <w:szCs w:val="24"/>
        </w:rPr>
        <w:t>considering  firm</w:t>
      </w:r>
      <w:proofErr w:type="gramEnd"/>
      <w:r w:rsidRPr="004C2867">
        <w:rPr>
          <w:rFonts w:asciiTheme="majorBidi" w:hAnsiTheme="majorBidi" w:cstheme="majorBidi"/>
          <w:i w:val="0"/>
          <w:iCs w:val="0"/>
          <w:color w:val="000000"/>
          <w:kern w:val="36"/>
          <w:sz w:val="24"/>
          <w:szCs w:val="24"/>
        </w:rPr>
        <w:t xml:space="preserve"> size as a mediation variable</w:t>
      </w:r>
      <w:r>
        <w:rPr>
          <w:rFonts w:asciiTheme="majorBidi" w:hAnsiTheme="majorBidi" w:cstheme="majorBidi"/>
          <w:i w:val="0"/>
          <w:iCs w:val="0"/>
          <w:color w:val="000000"/>
          <w:kern w:val="36"/>
          <w:sz w:val="24"/>
          <w:szCs w:val="24"/>
        </w:rPr>
        <w:t xml:space="preserve">, </w:t>
      </w:r>
      <w:r w:rsidRPr="005C03FC">
        <w:rPr>
          <w:rFonts w:asciiTheme="majorBidi" w:hAnsiTheme="majorBidi" w:cstheme="majorBidi"/>
          <w:i w:val="0"/>
          <w:iCs w:val="0"/>
          <w:color w:val="000000"/>
          <w:kern w:val="36"/>
          <w:sz w:val="24"/>
          <w:szCs w:val="24"/>
        </w:rPr>
        <w:t xml:space="preserve">Authors: </w:t>
      </w:r>
      <w:r>
        <w:rPr>
          <w:rFonts w:asciiTheme="majorBidi" w:hAnsiTheme="majorBidi" w:cstheme="majorBidi"/>
          <w:i w:val="0"/>
          <w:iCs w:val="0"/>
          <w:color w:val="000000"/>
          <w:kern w:val="36"/>
          <w:sz w:val="24"/>
          <w:szCs w:val="24"/>
        </w:rPr>
        <w:t xml:space="preserve"> </w:t>
      </w:r>
      <w:proofErr w:type="spellStart"/>
      <w:r>
        <w:rPr>
          <w:rFonts w:asciiTheme="majorBidi" w:hAnsiTheme="majorBidi" w:cstheme="majorBidi"/>
          <w:i w:val="0"/>
          <w:iCs w:val="0"/>
          <w:color w:val="000000"/>
          <w:kern w:val="36"/>
          <w:sz w:val="24"/>
          <w:szCs w:val="24"/>
        </w:rPr>
        <w:t>Sanable</w:t>
      </w:r>
      <w:proofErr w:type="spellEnd"/>
      <w:r>
        <w:rPr>
          <w:rFonts w:asciiTheme="majorBidi" w:hAnsiTheme="majorBidi" w:cstheme="majorBidi"/>
          <w:i w:val="0"/>
          <w:iCs w:val="0"/>
          <w:color w:val="000000"/>
          <w:kern w:val="36"/>
          <w:sz w:val="24"/>
          <w:szCs w:val="24"/>
        </w:rPr>
        <w:t xml:space="preserve"> </w:t>
      </w:r>
      <w:proofErr w:type="spellStart"/>
      <w:r>
        <w:rPr>
          <w:rFonts w:asciiTheme="majorBidi" w:hAnsiTheme="majorBidi" w:cstheme="majorBidi"/>
          <w:i w:val="0"/>
          <w:iCs w:val="0"/>
          <w:color w:val="000000"/>
          <w:kern w:val="36"/>
          <w:sz w:val="24"/>
          <w:szCs w:val="24"/>
        </w:rPr>
        <w:t>Yaseen</w:t>
      </w:r>
      <w:proofErr w:type="spellEnd"/>
      <w:r>
        <w:rPr>
          <w:rFonts w:asciiTheme="majorBidi" w:hAnsiTheme="majorBidi" w:cstheme="majorBidi"/>
          <w:i w:val="0"/>
          <w:iCs w:val="0"/>
          <w:color w:val="000000"/>
          <w:kern w:val="36"/>
          <w:sz w:val="24"/>
          <w:szCs w:val="24"/>
        </w:rPr>
        <w:t>, 2020.</w:t>
      </w:r>
    </w:p>
    <w:p w14:paraId="4D1FEEB6" w14:textId="29187D6C" w:rsidR="009D5785" w:rsidRDefault="009D5785" w:rsidP="005C03FC">
      <w:pPr>
        <w:pStyle w:val="ListParagraph"/>
        <w:numPr>
          <w:ilvl w:val="0"/>
          <w:numId w:val="36"/>
        </w:numPr>
        <w:jc w:val="both"/>
        <w:rPr>
          <w:rFonts w:asciiTheme="majorBidi" w:hAnsiTheme="majorBidi" w:cstheme="majorBidi"/>
          <w:i w:val="0"/>
          <w:iCs w:val="0"/>
          <w:color w:val="000000"/>
          <w:kern w:val="36"/>
          <w:sz w:val="24"/>
          <w:szCs w:val="24"/>
        </w:rPr>
      </w:pPr>
      <w:r w:rsidRPr="009D5785">
        <w:rPr>
          <w:rFonts w:asciiTheme="majorBidi" w:hAnsiTheme="majorBidi" w:cstheme="majorBidi"/>
          <w:i w:val="0"/>
          <w:iCs w:val="0"/>
          <w:color w:val="000000"/>
          <w:kern w:val="36"/>
          <w:sz w:val="24"/>
          <w:szCs w:val="24"/>
        </w:rPr>
        <w:t xml:space="preserve">The Extent of Auditors Awareness in Palestine </w:t>
      </w:r>
      <w:proofErr w:type="gramStart"/>
      <w:r w:rsidRPr="009D5785">
        <w:rPr>
          <w:rFonts w:asciiTheme="majorBidi" w:hAnsiTheme="majorBidi" w:cstheme="majorBidi"/>
          <w:i w:val="0"/>
          <w:iCs w:val="0"/>
          <w:color w:val="000000"/>
          <w:kern w:val="36"/>
          <w:sz w:val="24"/>
          <w:szCs w:val="24"/>
        </w:rPr>
        <w:t>for  Forensic</w:t>
      </w:r>
      <w:proofErr w:type="gramEnd"/>
      <w:r w:rsidRPr="009D5785">
        <w:rPr>
          <w:rFonts w:asciiTheme="majorBidi" w:hAnsiTheme="majorBidi" w:cstheme="majorBidi"/>
          <w:i w:val="0"/>
          <w:iCs w:val="0"/>
          <w:color w:val="000000"/>
          <w:kern w:val="36"/>
          <w:sz w:val="24"/>
          <w:szCs w:val="24"/>
        </w:rPr>
        <w:t xml:space="preserve"> Accounting Requirements</w:t>
      </w:r>
      <w:r w:rsidR="005C03FC">
        <w:rPr>
          <w:rFonts w:asciiTheme="majorBidi" w:hAnsiTheme="majorBidi" w:cstheme="majorBidi"/>
          <w:i w:val="0"/>
          <w:iCs w:val="0"/>
          <w:color w:val="000000"/>
          <w:kern w:val="36"/>
          <w:sz w:val="24"/>
          <w:szCs w:val="24"/>
        </w:rPr>
        <w:t xml:space="preserve">, </w:t>
      </w:r>
      <w:r w:rsidR="005C03FC" w:rsidRPr="005C03FC">
        <w:rPr>
          <w:rFonts w:asciiTheme="majorBidi" w:hAnsiTheme="majorBidi" w:cstheme="majorBidi"/>
          <w:i w:val="0"/>
          <w:iCs w:val="0"/>
          <w:color w:val="000000"/>
          <w:kern w:val="36"/>
          <w:sz w:val="24"/>
          <w:szCs w:val="24"/>
        </w:rPr>
        <w:t xml:space="preserve">Authors: </w:t>
      </w:r>
      <w:r w:rsidR="005C03FC">
        <w:rPr>
          <w:rFonts w:asciiTheme="majorBidi" w:hAnsiTheme="majorBidi" w:cstheme="majorBidi"/>
          <w:i w:val="0"/>
          <w:iCs w:val="0"/>
          <w:color w:val="000000"/>
          <w:kern w:val="36"/>
          <w:sz w:val="24"/>
          <w:szCs w:val="24"/>
        </w:rPr>
        <w:t xml:space="preserve"> </w:t>
      </w:r>
      <w:proofErr w:type="spellStart"/>
      <w:r w:rsidR="005C03FC">
        <w:rPr>
          <w:rFonts w:asciiTheme="majorBidi" w:hAnsiTheme="majorBidi" w:cstheme="majorBidi"/>
          <w:i w:val="0"/>
          <w:iCs w:val="0"/>
          <w:color w:val="000000"/>
          <w:kern w:val="36"/>
          <w:sz w:val="24"/>
          <w:szCs w:val="24"/>
        </w:rPr>
        <w:t>Khaldiah</w:t>
      </w:r>
      <w:proofErr w:type="spellEnd"/>
      <w:r w:rsidR="005C03FC">
        <w:rPr>
          <w:rFonts w:asciiTheme="majorBidi" w:hAnsiTheme="majorBidi" w:cstheme="majorBidi"/>
          <w:i w:val="0"/>
          <w:iCs w:val="0"/>
          <w:color w:val="000000"/>
          <w:kern w:val="36"/>
          <w:sz w:val="24"/>
          <w:szCs w:val="24"/>
        </w:rPr>
        <w:t xml:space="preserve"> </w:t>
      </w:r>
      <w:proofErr w:type="spellStart"/>
      <w:r w:rsidR="005C03FC">
        <w:rPr>
          <w:rFonts w:asciiTheme="majorBidi" w:hAnsiTheme="majorBidi" w:cstheme="majorBidi"/>
          <w:i w:val="0"/>
          <w:iCs w:val="0"/>
          <w:color w:val="000000"/>
          <w:kern w:val="36"/>
          <w:sz w:val="24"/>
          <w:szCs w:val="24"/>
        </w:rPr>
        <w:t>Eshtaiah</w:t>
      </w:r>
      <w:proofErr w:type="spellEnd"/>
      <w:r w:rsidR="005C03FC">
        <w:rPr>
          <w:rFonts w:asciiTheme="majorBidi" w:hAnsiTheme="majorBidi" w:cstheme="majorBidi"/>
          <w:i w:val="0"/>
          <w:iCs w:val="0"/>
          <w:color w:val="000000"/>
          <w:kern w:val="36"/>
          <w:sz w:val="24"/>
          <w:szCs w:val="24"/>
        </w:rPr>
        <w:t>, 2019.</w:t>
      </w:r>
    </w:p>
    <w:p w14:paraId="2B906E54" w14:textId="6D9A7890" w:rsidR="005C03FC" w:rsidRPr="005C03FC" w:rsidRDefault="005C03FC" w:rsidP="005C03FC">
      <w:pPr>
        <w:pStyle w:val="ListParagraph"/>
        <w:numPr>
          <w:ilvl w:val="0"/>
          <w:numId w:val="36"/>
        </w:numPr>
        <w:jc w:val="both"/>
        <w:rPr>
          <w:rFonts w:asciiTheme="majorBidi" w:hAnsiTheme="majorBidi" w:cstheme="majorBidi"/>
          <w:i w:val="0"/>
          <w:iCs w:val="0"/>
          <w:color w:val="000000"/>
          <w:kern w:val="36"/>
          <w:sz w:val="24"/>
          <w:szCs w:val="24"/>
        </w:rPr>
      </w:pPr>
      <w:r w:rsidRPr="005C03FC">
        <w:rPr>
          <w:rFonts w:asciiTheme="majorBidi" w:hAnsiTheme="majorBidi" w:cstheme="majorBidi"/>
          <w:i w:val="0"/>
          <w:iCs w:val="0"/>
          <w:color w:val="000000"/>
          <w:kern w:val="36"/>
          <w:sz w:val="24"/>
          <w:szCs w:val="24"/>
        </w:rPr>
        <w:t>The compatibility of Accounting Education in the</w:t>
      </w:r>
      <w:r>
        <w:rPr>
          <w:rFonts w:asciiTheme="majorBidi" w:hAnsiTheme="majorBidi" w:cstheme="majorBidi"/>
          <w:i w:val="0"/>
          <w:iCs w:val="0"/>
          <w:color w:val="000000"/>
          <w:kern w:val="36"/>
          <w:sz w:val="24"/>
          <w:szCs w:val="24"/>
        </w:rPr>
        <w:t xml:space="preserve"> </w:t>
      </w:r>
      <w:r w:rsidRPr="005C03FC">
        <w:rPr>
          <w:rFonts w:asciiTheme="majorBidi" w:hAnsiTheme="majorBidi" w:cstheme="majorBidi"/>
          <w:i w:val="0"/>
          <w:iCs w:val="0"/>
          <w:color w:val="000000"/>
          <w:kern w:val="36"/>
          <w:sz w:val="24"/>
          <w:szCs w:val="24"/>
        </w:rPr>
        <w:t>Palestinian Universities with the requirements of</w:t>
      </w:r>
      <w:r>
        <w:rPr>
          <w:rFonts w:asciiTheme="majorBidi" w:hAnsiTheme="majorBidi" w:cstheme="majorBidi"/>
          <w:i w:val="0"/>
          <w:iCs w:val="0"/>
          <w:color w:val="000000"/>
          <w:kern w:val="36"/>
          <w:sz w:val="24"/>
          <w:szCs w:val="24"/>
        </w:rPr>
        <w:t xml:space="preserve"> </w:t>
      </w:r>
      <w:r w:rsidRPr="005C03FC">
        <w:rPr>
          <w:rFonts w:asciiTheme="majorBidi" w:hAnsiTheme="majorBidi" w:cstheme="majorBidi"/>
          <w:i w:val="0"/>
          <w:iCs w:val="0"/>
          <w:color w:val="000000"/>
          <w:kern w:val="36"/>
          <w:sz w:val="24"/>
          <w:szCs w:val="24"/>
        </w:rPr>
        <w:t>the  Accounting Education Standards  issued by the</w:t>
      </w:r>
      <w:r>
        <w:rPr>
          <w:rFonts w:asciiTheme="majorBidi" w:hAnsiTheme="majorBidi" w:cstheme="majorBidi"/>
          <w:i w:val="0"/>
          <w:iCs w:val="0"/>
          <w:color w:val="000000"/>
          <w:kern w:val="36"/>
          <w:sz w:val="24"/>
          <w:szCs w:val="24"/>
        </w:rPr>
        <w:t xml:space="preserve"> </w:t>
      </w:r>
      <w:r w:rsidRPr="005C03FC">
        <w:rPr>
          <w:rFonts w:asciiTheme="majorBidi" w:hAnsiTheme="majorBidi" w:cstheme="majorBidi"/>
          <w:i w:val="0"/>
          <w:iCs w:val="0"/>
          <w:color w:val="000000"/>
          <w:kern w:val="36"/>
          <w:sz w:val="24"/>
          <w:szCs w:val="24"/>
        </w:rPr>
        <w:t>International Federation of Accountants and its</w:t>
      </w:r>
      <w:r>
        <w:rPr>
          <w:rFonts w:asciiTheme="majorBidi" w:hAnsiTheme="majorBidi" w:cstheme="majorBidi"/>
          <w:i w:val="0"/>
          <w:iCs w:val="0"/>
          <w:color w:val="000000"/>
          <w:kern w:val="36"/>
          <w:sz w:val="24"/>
          <w:szCs w:val="24"/>
        </w:rPr>
        <w:t xml:space="preserve"> </w:t>
      </w:r>
      <w:r w:rsidRPr="005C03FC">
        <w:rPr>
          <w:rFonts w:asciiTheme="majorBidi" w:hAnsiTheme="majorBidi" w:cstheme="majorBidi"/>
          <w:i w:val="0"/>
          <w:iCs w:val="0"/>
          <w:color w:val="000000"/>
          <w:kern w:val="36"/>
          <w:sz w:val="24"/>
          <w:szCs w:val="24"/>
        </w:rPr>
        <w:t>impact on the  Accounting Education Quality</w:t>
      </w:r>
      <w:r>
        <w:rPr>
          <w:rFonts w:asciiTheme="majorBidi" w:hAnsiTheme="majorBidi" w:cstheme="majorBidi"/>
          <w:i w:val="0"/>
          <w:iCs w:val="0"/>
          <w:color w:val="000000"/>
          <w:kern w:val="36"/>
          <w:sz w:val="24"/>
          <w:szCs w:val="24"/>
        </w:rPr>
        <w:t xml:space="preserve">, </w:t>
      </w:r>
      <w:r w:rsidRPr="00C3503C">
        <w:rPr>
          <w:rFonts w:asciiTheme="majorBidi" w:eastAsia="Times New Roman" w:hAnsiTheme="majorBidi" w:cstheme="majorBidi"/>
          <w:i w:val="0"/>
          <w:iCs w:val="0"/>
          <w:color w:val="3B3B3B"/>
          <w:sz w:val="24"/>
          <w:szCs w:val="24"/>
        </w:rPr>
        <w:t xml:space="preserve">Authors: </w:t>
      </w:r>
      <w:r>
        <w:rPr>
          <w:rFonts w:asciiTheme="majorBidi" w:hAnsiTheme="majorBidi" w:cstheme="majorBidi"/>
          <w:i w:val="0"/>
          <w:iCs w:val="0"/>
          <w:color w:val="000000"/>
          <w:kern w:val="36"/>
          <w:sz w:val="24"/>
          <w:szCs w:val="24"/>
        </w:rPr>
        <w:t xml:space="preserve"> Farooq </w:t>
      </w:r>
      <w:proofErr w:type="spellStart"/>
      <w:r>
        <w:rPr>
          <w:rFonts w:asciiTheme="majorBidi" w:hAnsiTheme="majorBidi" w:cstheme="majorBidi"/>
          <w:i w:val="0"/>
          <w:iCs w:val="0"/>
          <w:color w:val="000000"/>
          <w:kern w:val="36"/>
          <w:sz w:val="24"/>
          <w:szCs w:val="24"/>
        </w:rPr>
        <w:t>Arrar</w:t>
      </w:r>
      <w:proofErr w:type="spellEnd"/>
      <w:r>
        <w:rPr>
          <w:rFonts w:asciiTheme="majorBidi" w:hAnsiTheme="majorBidi" w:cstheme="majorBidi"/>
          <w:i w:val="0"/>
          <w:iCs w:val="0"/>
          <w:color w:val="000000"/>
          <w:kern w:val="36"/>
          <w:sz w:val="24"/>
          <w:szCs w:val="24"/>
        </w:rPr>
        <w:t>, 2019.</w:t>
      </w:r>
    </w:p>
    <w:p w14:paraId="5E2E1DCD" w14:textId="0457BEB2" w:rsidR="00A5086D" w:rsidRDefault="00A5086D" w:rsidP="00C3503C">
      <w:pPr>
        <w:pStyle w:val="ListParagraph"/>
        <w:numPr>
          <w:ilvl w:val="0"/>
          <w:numId w:val="36"/>
        </w:numPr>
        <w:jc w:val="both"/>
        <w:rPr>
          <w:rFonts w:asciiTheme="majorBidi" w:hAnsiTheme="majorBidi" w:cstheme="majorBidi"/>
          <w:i w:val="0"/>
          <w:iCs w:val="0"/>
          <w:color w:val="000000"/>
          <w:kern w:val="36"/>
          <w:sz w:val="24"/>
          <w:szCs w:val="24"/>
        </w:rPr>
      </w:pPr>
      <w:r w:rsidRPr="00A5086D">
        <w:rPr>
          <w:rFonts w:asciiTheme="majorBidi" w:hAnsiTheme="majorBidi" w:cstheme="majorBidi"/>
          <w:i w:val="0"/>
          <w:iCs w:val="0"/>
          <w:color w:val="000000"/>
          <w:kern w:val="36"/>
          <w:sz w:val="24"/>
          <w:szCs w:val="24"/>
        </w:rPr>
        <w:t>The impact of earnings quality on stock prices for Palestinian listed at PEX.</w:t>
      </w:r>
      <w:r>
        <w:rPr>
          <w:rFonts w:asciiTheme="majorBidi" w:hAnsiTheme="majorBidi" w:cstheme="majorBidi"/>
          <w:i w:val="0"/>
          <w:iCs w:val="0"/>
          <w:color w:val="000000"/>
          <w:kern w:val="36"/>
          <w:sz w:val="24"/>
          <w:szCs w:val="24"/>
        </w:rPr>
        <w:t xml:space="preserve"> </w:t>
      </w:r>
      <w:r w:rsidRPr="00C3503C">
        <w:rPr>
          <w:rFonts w:asciiTheme="majorBidi" w:eastAsia="Times New Roman" w:hAnsiTheme="majorBidi" w:cstheme="majorBidi"/>
          <w:i w:val="0"/>
          <w:iCs w:val="0"/>
          <w:color w:val="3B3B3B"/>
          <w:sz w:val="24"/>
          <w:szCs w:val="24"/>
        </w:rPr>
        <w:t xml:space="preserve">Authors: </w:t>
      </w:r>
      <w:r w:rsidR="009D5785">
        <w:rPr>
          <w:rFonts w:asciiTheme="majorBidi" w:hAnsiTheme="majorBidi" w:cstheme="majorBidi"/>
          <w:i w:val="0"/>
          <w:iCs w:val="0"/>
          <w:color w:val="000000"/>
          <w:kern w:val="36"/>
          <w:sz w:val="24"/>
          <w:szCs w:val="24"/>
        </w:rPr>
        <w:t>Amani Asadi, 2018.</w:t>
      </w:r>
    </w:p>
    <w:p w14:paraId="0632A8A9" w14:textId="3FBF9C1E" w:rsidR="00351215" w:rsidRPr="00C3503C" w:rsidRDefault="00351215" w:rsidP="00C3503C">
      <w:pPr>
        <w:pStyle w:val="ListParagraph"/>
        <w:numPr>
          <w:ilvl w:val="0"/>
          <w:numId w:val="36"/>
        </w:numPr>
        <w:jc w:val="both"/>
        <w:rPr>
          <w:rFonts w:asciiTheme="majorBidi" w:hAnsiTheme="majorBidi" w:cstheme="majorBidi"/>
          <w:i w:val="0"/>
          <w:iCs w:val="0"/>
          <w:color w:val="000000"/>
          <w:kern w:val="36"/>
          <w:sz w:val="24"/>
          <w:szCs w:val="24"/>
        </w:rPr>
      </w:pPr>
      <w:r w:rsidRPr="00C3503C">
        <w:rPr>
          <w:rFonts w:asciiTheme="majorBidi" w:hAnsiTheme="majorBidi" w:cstheme="majorBidi"/>
          <w:i w:val="0"/>
          <w:iCs w:val="0"/>
          <w:color w:val="000000"/>
          <w:kern w:val="36"/>
          <w:sz w:val="24"/>
          <w:szCs w:val="24"/>
        </w:rPr>
        <w:t>The Impact of Internal Auditing Procedures on the KPI’s implemented By Municipal Development and Lending Fund for Palestinian Municipalities.</w:t>
      </w:r>
      <w:r w:rsidR="005A690A">
        <w:rPr>
          <w:rFonts w:asciiTheme="majorBidi" w:hAnsiTheme="majorBidi" w:cstheme="majorBidi"/>
          <w:i w:val="0"/>
          <w:iCs w:val="0"/>
          <w:color w:val="000000"/>
          <w:kern w:val="36"/>
          <w:sz w:val="24"/>
          <w:szCs w:val="24"/>
        </w:rPr>
        <w:t xml:space="preserve"> </w:t>
      </w:r>
      <w:r w:rsidRPr="00C3503C">
        <w:rPr>
          <w:rFonts w:asciiTheme="majorBidi" w:eastAsia="Times New Roman" w:hAnsiTheme="majorBidi" w:cstheme="majorBidi"/>
          <w:i w:val="0"/>
          <w:iCs w:val="0"/>
          <w:color w:val="3B3B3B"/>
          <w:sz w:val="24"/>
          <w:szCs w:val="24"/>
        </w:rPr>
        <w:t xml:space="preserve">Authors: </w:t>
      </w:r>
      <w:r w:rsidRPr="00C3503C">
        <w:rPr>
          <w:rFonts w:asciiTheme="majorBidi" w:hAnsiTheme="majorBidi" w:cstheme="majorBidi"/>
          <w:i w:val="0"/>
          <w:iCs w:val="0"/>
          <w:color w:val="000000"/>
          <w:kern w:val="36"/>
          <w:sz w:val="24"/>
          <w:szCs w:val="24"/>
        </w:rPr>
        <w:t xml:space="preserve">Imad M A </w:t>
      </w:r>
      <w:proofErr w:type="gramStart"/>
      <w:r w:rsidRPr="00C3503C">
        <w:rPr>
          <w:rFonts w:asciiTheme="majorBidi" w:hAnsiTheme="majorBidi" w:cstheme="majorBidi"/>
          <w:i w:val="0"/>
          <w:iCs w:val="0"/>
          <w:color w:val="000000"/>
          <w:kern w:val="36"/>
          <w:sz w:val="24"/>
          <w:szCs w:val="24"/>
        </w:rPr>
        <w:t>Rabaia ,</w:t>
      </w:r>
      <w:proofErr w:type="gramEnd"/>
      <w:r w:rsidRPr="00C3503C">
        <w:rPr>
          <w:rFonts w:asciiTheme="majorBidi" w:hAnsiTheme="majorBidi" w:cstheme="majorBidi"/>
          <w:i w:val="0"/>
          <w:iCs w:val="0"/>
          <w:color w:val="000000"/>
          <w:kern w:val="36"/>
          <w:sz w:val="24"/>
          <w:szCs w:val="24"/>
        </w:rPr>
        <w:t xml:space="preserve"> 2018.</w:t>
      </w:r>
    </w:p>
    <w:p w14:paraId="607D09B3" w14:textId="77777777" w:rsidR="00351215" w:rsidRPr="00C3503C" w:rsidRDefault="00351215" w:rsidP="00C3503C">
      <w:pPr>
        <w:pStyle w:val="BodyA"/>
        <w:numPr>
          <w:ilvl w:val="0"/>
          <w:numId w:val="36"/>
        </w:numPr>
        <w:spacing w:after="0" w:line="240" w:lineRule="auto"/>
        <w:jc w:val="both"/>
        <w:rPr>
          <w:rFonts w:asciiTheme="majorBidi" w:hAnsiTheme="majorBidi" w:cstheme="majorBidi"/>
          <w:kern w:val="36"/>
          <w:sz w:val="24"/>
          <w:szCs w:val="24"/>
          <w:lang w:val="en-US"/>
        </w:rPr>
      </w:pPr>
      <w:r w:rsidRPr="00C3503C">
        <w:rPr>
          <w:rFonts w:asciiTheme="majorBidi" w:hAnsiTheme="majorBidi" w:cstheme="majorBidi"/>
          <w:kern w:val="36"/>
          <w:sz w:val="24"/>
          <w:szCs w:val="24"/>
          <w:lang w:val="en-US"/>
        </w:rPr>
        <w:t xml:space="preserve">Municipal Bonds as a Tool for Financing </w:t>
      </w:r>
      <w:bookmarkStart w:id="1" w:name="_Hlk524987340"/>
      <w:r w:rsidRPr="00C3503C">
        <w:rPr>
          <w:rFonts w:asciiTheme="majorBidi" w:hAnsiTheme="majorBidi" w:cstheme="majorBidi"/>
          <w:kern w:val="36"/>
          <w:sz w:val="24"/>
          <w:szCs w:val="24"/>
          <w:lang w:val="en-US"/>
        </w:rPr>
        <w:t xml:space="preserve">Capital </w:t>
      </w:r>
      <w:bookmarkEnd w:id="1"/>
      <w:r w:rsidRPr="00C3503C">
        <w:rPr>
          <w:rFonts w:asciiTheme="majorBidi" w:hAnsiTheme="majorBidi" w:cstheme="majorBidi"/>
          <w:kern w:val="36"/>
          <w:sz w:val="24"/>
          <w:szCs w:val="24"/>
          <w:lang w:val="en-US"/>
        </w:rPr>
        <w:t xml:space="preserve">Investment in Local Government Units, Palestine, </w:t>
      </w:r>
      <w:r w:rsidRPr="00C3503C">
        <w:rPr>
          <w:rFonts w:asciiTheme="majorBidi" w:eastAsia="Times New Roman" w:hAnsiTheme="majorBidi" w:cstheme="majorBidi"/>
          <w:color w:val="3B3B3B"/>
          <w:sz w:val="24"/>
          <w:szCs w:val="24"/>
        </w:rPr>
        <w:t>Authors:</w:t>
      </w:r>
      <w:r w:rsidRPr="00C3503C">
        <w:rPr>
          <w:rFonts w:asciiTheme="majorBidi" w:hAnsiTheme="majorBidi" w:cstheme="majorBidi"/>
          <w:kern w:val="36"/>
          <w:sz w:val="24"/>
          <w:szCs w:val="24"/>
          <w:lang w:val="en-US"/>
        </w:rPr>
        <w:t xml:space="preserve"> </w:t>
      </w:r>
      <w:r w:rsidRPr="00C3503C">
        <w:rPr>
          <w:rFonts w:asciiTheme="majorBidi" w:eastAsia="Times New Roman" w:hAnsiTheme="majorBidi" w:cstheme="majorBidi"/>
          <w:color w:val="3B3B3B"/>
          <w:sz w:val="24"/>
          <w:szCs w:val="24"/>
        </w:rPr>
        <w:t>Yaqin Awad, 2018.</w:t>
      </w:r>
    </w:p>
    <w:p w14:paraId="37E9FB9C" w14:textId="77777777" w:rsidR="00AD3309" w:rsidRPr="00C3503C" w:rsidRDefault="00AD3309" w:rsidP="00C3503C">
      <w:pPr>
        <w:pStyle w:val="ListParagraph"/>
        <w:numPr>
          <w:ilvl w:val="0"/>
          <w:numId w:val="36"/>
        </w:numPr>
        <w:jc w:val="both"/>
        <w:rPr>
          <w:rFonts w:asciiTheme="majorBidi" w:hAnsiTheme="majorBidi" w:cstheme="majorBidi"/>
          <w:i w:val="0"/>
          <w:iCs w:val="0"/>
          <w:color w:val="000000"/>
          <w:kern w:val="36"/>
          <w:sz w:val="24"/>
          <w:szCs w:val="24"/>
        </w:rPr>
      </w:pPr>
      <w:r w:rsidRPr="00C3503C">
        <w:rPr>
          <w:rFonts w:asciiTheme="majorBidi" w:hAnsiTheme="majorBidi" w:cstheme="majorBidi"/>
          <w:i w:val="0"/>
          <w:iCs w:val="0"/>
          <w:color w:val="000000"/>
          <w:kern w:val="36"/>
          <w:sz w:val="24"/>
          <w:szCs w:val="24"/>
        </w:rPr>
        <w:t>The Practice of Creative Accounting in the Earning Management for  Palestinian Companies Listed on the Palestine Exchange</w:t>
      </w:r>
      <w:r w:rsidRPr="00C3503C">
        <w:rPr>
          <w:rFonts w:asciiTheme="majorBidi" w:eastAsia="Times New Roman" w:hAnsiTheme="majorBidi" w:cstheme="majorBidi"/>
          <w:i w:val="0"/>
          <w:iCs w:val="0"/>
          <w:color w:val="000000"/>
          <w:kern w:val="36"/>
          <w:sz w:val="24"/>
          <w:szCs w:val="24"/>
        </w:rPr>
        <w:t xml:space="preserve"> </w:t>
      </w:r>
    </w:p>
    <w:p w14:paraId="26665283" w14:textId="77777777" w:rsidR="00AD3309" w:rsidRPr="00C3503C" w:rsidRDefault="00AD3309" w:rsidP="00C3503C">
      <w:pPr>
        <w:pStyle w:val="ListParagraph"/>
        <w:jc w:val="both"/>
        <w:rPr>
          <w:rFonts w:asciiTheme="majorBidi" w:hAnsiTheme="majorBidi" w:cstheme="majorBidi"/>
          <w:i w:val="0"/>
          <w:iCs w:val="0"/>
          <w:color w:val="000000"/>
          <w:kern w:val="36"/>
          <w:sz w:val="24"/>
          <w:szCs w:val="24"/>
          <w:rtl/>
        </w:rPr>
      </w:pPr>
      <w:proofErr w:type="spellStart"/>
      <w:r w:rsidRPr="00C3503C">
        <w:rPr>
          <w:rFonts w:asciiTheme="majorBidi" w:eastAsia="Times New Roman" w:hAnsiTheme="majorBidi" w:cstheme="majorBidi"/>
          <w:i w:val="0"/>
          <w:iCs w:val="0"/>
          <w:color w:val="3B3B3B"/>
          <w:sz w:val="24"/>
          <w:szCs w:val="24"/>
        </w:rPr>
        <w:t>Authors</w:t>
      </w:r>
      <w:proofErr w:type="gramStart"/>
      <w:r w:rsidRPr="00C3503C">
        <w:rPr>
          <w:rFonts w:asciiTheme="majorBidi" w:eastAsia="Times New Roman" w:hAnsiTheme="majorBidi" w:cstheme="majorBidi"/>
          <w:i w:val="0"/>
          <w:iCs w:val="0"/>
          <w:color w:val="3B3B3B"/>
          <w:sz w:val="24"/>
          <w:szCs w:val="24"/>
        </w:rPr>
        <w:t>:</w:t>
      </w:r>
      <w:r w:rsidRPr="00C3503C">
        <w:rPr>
          <w:rFonts w:asciiTheme="majorBidi" w:eastAsia="Times New Roman" w:hAnsiTheme="majorBidi" w:cstheme="majorBidi"/>
          <w:i w:val="0"/>
          <w:iCs w:val="0"/>
          <w:color w:val="000000"/>
          <w:kern w:val="36"/>
          <w:sz w:val="24"/>
          <w:szCs w:val="24"/>
        </w:rPr>
        <w:t>Suha</w:t>
      </w:r>
      <w:proofErr w:type="spellEnd"/>
      <w:proofErr w:type="gramEnd"/>
      <w:r w:rsidRPr="00C3503C">
        <w:rPr>
          <w:rFonts w:asciiTheme="majorBidi" w:eastAsia="Times New Roman" w:hAnsiTheme="majorBidi" w:cstheme="majorBidi"/>
          <w:i w:val="0"/>
          <w:iCs w:val="0"/>
          <w:color w:val="000000"/>
          <w:kern w:val="36"/>
          <w:sz w:val="24"/>
          <w:szCs w:val="24"/>
        </w:rPr>
        <w:t xml:space="preserve"> Noman </w:t>
      </w:r>
      <w:proofErr w:type="spellStart"/>
      <w:r w:rsidRPr="00C3503C">
        <w:rPr>
          <w:rFonts w:asciiTheme="majorBidi" w:eastAsia="Times New Roman" w:hAnsiTheme="majorBidi" w:cstheme="majorBidi"/>
          <w:i w:val="0"/>
          <w:iCs w:val="0"/>
          <w:color w:val="000000"/>
          <w:kern w:val="36"/>
          <w:sz w:val="24"/>
          <w:szCs w:val="24"/>
        </w:rPr>
        <w:t>Bhagat</w:t>
      </w:r>
      <w:proofErr w:type="spellEnd"/>
      <w:r w:rsidRPr="00C3503C">
        <w:rPr>
          <w:rFonts w:asciiTheme="majorBidi" w:eastAsia="Times New Roman" w:hAnsiTheme="majorBidi" w:cstheme="majorBidi"/>
          <w:i w:val="0"/>
          <w:iCs w:val="0"/>
          <w:color w:val="000000"/>
          <w:kern w:val="36"/>
          <w:sz w:val="24"/>
          <w:szCs w:val="24"/>
        </w:rPr>
        <w:t xml:space="preserve"> </w:t>
      </w:r>
      <w:proofErr w:type="spellStart"/>
      <w:r w:rsidRPr="00C3503C">
        <w:rPr>
          <w:rFonts w:asciiTheme="majorBidi" w:eastAsia="Times New Roman" w:hAnsiTheme="majorBidi" w:cstheme="majorBidi"/>
          <w:i w:val="0"/>
          <w:iCs w:val="0"/>
          <w:color w:val="000000"/>
          <w:kern w:val="36"/>
          <w:sz w:val="24"/>
          <w:szCs w:val="24"/>
        </w:rPr>
        <w:t>Asaad</w:t>
      </w:r>
      <w:proofErr w:type="spellEnd"/>
      <w:r w:rsidR="00617A52" w:rsidRPr="00C3503C">
        <w:rPr>
          <w:rFonts w:asciiTheme="majorBidi" w:eastAsia="Times New Roman" w:hAnsiTheme="majorBidi" w:cstheme="majorBidi"/>
          <w:i w:val="0"/>
          <w:iCs w:val="0"/>
          <w:color w:val="000000"/>
          <w:kern w:val="36"/>
          <w:sz w:val="24"/>
          <w:szCs w:val="24"/>
        </w:rPr>
        <w:t>, 2017.</w:t>
      </w:r>
    </w:p>
    <w:p w14:paraId="3E781FF7" w14:textId="77777777" w:rsidR="00617A52" w:rsidRPr="00C3503C" w:rsidRDefault="00617A52" w:rsidP="00C3503C">
      <w:pPr>
        <w:pStyle w:val="ListParagraph"/>
        <w:numPr>
          <w:ilvl w:val="0"/>
          <w:numId w:val="36"/>
        </w:numPr>
        <w:jc w:val="both"/>
        <w:rPr>
          <w:rFonts w:asciiTheme="majorBidi" w:hAnsiTheme="majorBidi" w:cstheme="majorBidi"/>
          <w:i w:val="0"/>
          <w:iCs w:val="0"/>
          <w:color w:val="000000"/>
          <w:kern w:val="36"/>
          <w:sz w:val="24"/>
          <w:szCs w:val="24"/>
          <w:rtl/>
        </w:rPr>
      </w:pPr>
      <w:r w:rsidRPr="00C3503C">
        <w:rPr>
          <w:rFonts w:asciiTheme="majorBidi" w:hAnsiTheme="majorBidi" w:cstheme="majorBidi"/>
          <w:i w:val="0"/>
          <w:iCs w:val="0"/>
          <w:color w:val="000000"/>
          <w:kern w:val="36"/>
          <w:sz w:val="24"/>
          <w:szCs w:val="24"/>
        </w:rPr>
        <w:t xml:space="preserve">Value Relevance of IFRS13 Fair </w:t>
      </w:r>
      <w:r w:rsidRPr="00C3503C">
        <w:rPr>
          <w:rFonts w:asciiTheme="majorBidi" w:eastAsia="Times New Roman" w:hAnsiTheme="majorBidi" w:cstheme="majorBidi"/>
          <w:i w:val="0"/>
          <w:iCs w:val="0"/>
          <w:color w:val="000000"/>
          <w:kern w:val="36"/>
          <w:sz w:val="24"/>
          <w:szCs w:val="24"/>
        </w:rPr>
        <w:t xml:space="preserve">Value Hierarchy Information in Palestinian Financial Institutions. </w:t>
      </w:r>
      <w:r w:rsidRPr="00C3503C">
        <w:rPr>
          <w:rFonts w:asciiTheme="majorBidi" w:eastAsia="Times New Roman" w:hAnsiTheme="majorBidi" w:cstheme="majorBidi"/>
          <w:i w:val="0"/>
          <w:iCs w:val="0"/>
          <w:color w:val="3B3B3B"/>
          <w:sz w:val="24"/>
          <w:szCs w:val="24"/>
        </w:rPr>
        <w:t>Authors:</w:t>
      </w:r>
      <w:r w:rsidRPr="00C3503C">
        <w:rPr>
          <w:rFonts w:asciiTheme="majorBidi" w:hAnsiTheme="majorBidi" w:cstheme="majorBidi"/>
          <w:b/>
          <w:bCs/>
          <w:i w:val="0"/>
          <w:iCs w:val="0"/>
          <w:sz w:val="40"/>
          <w:szCs w:val="40"/>
        </w:rPr>
        <w:t xml:space="preserve"> </w:t>
      </w:r>
      <w:r w:rsidRPr="00C3503C">
        <w:rPr>
          <w:rFonts w:asciiTheme="majorBidi" w:eastAsia="Times New Roman" w:hAnsiTheme="majorBidi" w:cstheme="majorBidi"/>
          <w:i w:val="0"/>
          <w:iCs w:val="0"/>
          <w:color w:val="3B3B3B"/>
          <w:sz w:val="24"/>
          <w:szCs w:val="24"/>
        </w:rPr>
        <w:t>Tala Bilal Jamal</w:t>
      </w:r>
      <w:r w:rsidRPr="00C3503C">
        <w:rPr>
          <w:rFonts w:asciiTheme="majorBidi" w:eastAsia="Times New Roman" w:hAnsiTheme="majorBidi" w:cstheme="majorBidi"/>
          <w:i w:val="0"/>
          <w:iCs w:val="0"/>
          <w:color w:val="000000"/>
          <w:kern w:val="36"/>
          <w:sz w:val="24"/>
          <w:szCs w:val="24"/>
        </w:rPr>
        <w:t>, 2018.</w:t>
      </w:r>
    </w:p>
    <w:p w14:paraId="216F1F4C" w14:textId="77777777" w:rsidR="00617A52" w:rsidRPr="00C3503C" w:rsidRDefault="00617A52"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Application of Equity Cash Flow and Residual Income Approaches in Valuing Commercial Banks: A Case Study of Commercial Banks operate in Palestine, </w:t>
      </w:r>
      <w:r w:rsidRPr="00C3503C">
        <w:rPr>
          <w:rFonts w:asciiTheme="majorBidi" w:eastAsia="Times New Roman" w:hAnsiTheme="majorBidi" w:cstheme="majorBidi"/>
          <w:i w:val="0"/>
          <w:iCs w:val="0"/>
          <w:color w:val="3B3B3B"/>
          <w:sz w:val="24"/>
          <w:szCs w:val="24"/>
        </w:rPr>
        <w:t xml:space="preserve">Authors: </w:t>
      </w:r>
      <w:r w:rsidRPr="00C3503C">
        <w:rPr>
          <w:rFonts w:asciiTheme="majorBidi" w:eastAsia="Times New Roman" w:hAnsiTheme="majorBidi" w:cstheme="majorBidi"/>
          <w:i w:val="0"/>
          <w:iCs w:val="0"/>
          <w:color w:val="000000"/>
          <w:kern w:val="36"/>
          <w:sz w:val="24"/>
          <w:szCs w:val="24"/>
        </w:rPr>
        <w:t>Majdal Nasser, 2018</w:t>
      </w:r>
    </w:p>
    <w:p w14:paraId="3F1074E9" w14:textId="77777777" w:rsidR="00617A52" w:rsidRPr="00C3503C" w:rsidRDefault="00617A52"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The Impact of Internal Auditing Procedures on the KPI’s implemented By Municipal Development and Lending Fund for Palestinian Municipalities, </w:t>
      </w:r>
      <w:r w:rsidRPr="00C3503C">
        <w:rPr>
          <w:rFonts w:asciiTheme="majorBidi" w:eastAsia="Times New Roman" w:hAnsiTheme="majorBidi" w:cstheme="majorBidi"/>
          <w:i w:val="0"/>
          <w:iCs w:val="0"/>
          <w:color w:val="3B3B3B"/>
          <w:sz w:val="24"/>
          <w:szCs w:val="24"/>
        </w:rPr>
        <w:t xml:space="preserve">Authors: </w:t>
      </w:r>
      <w:proofErr w:type="spellStart"/>
      <w:r w:rsidRPr="00C3503C">
        <w:rPr>
          <w:rFonts w:asciiTheme="majorBidi" w:eastAsia="Times New Roman" w:hAnsiTheme="majorBidi" w:cstheme="majorBidi"/>
          <w:i w:val="0"/>
          <w:iCs w:val="0"/>
          <w:color w:val="3B3B3B"/>
          <w:sz w:val="24"/>
          <w:szCs w:val="24"/>
        </w:rPr>
        <w:t>Imad</w:t>
      </w:r>
      <w:proofErr w:type="spellEnd"/>
      <w:r w:rsidRPr="00C3503C">
        <w:rPr>
          <w:rFonts w:asciiTheme="majorBidi" w:eastAsia="Times New Roman" w:hAnsiTheme="majorBidi" w:cstheme="majorBidi"/>
          <w:i w:val="0"/>
          <w:iCs w:val="0"/>
          <w:color w:val="3B3B3B"/>
          <w:sz w:val="24"/>
          <w:szCs w:val="24"/>
        </w:rPr>
        <w:t xml:space="preserve"> </w:t>
      </w:r>
      <w:proofErr w:type="spellStart"/>
      <w:r w:rsidRPr="00C3503C">
        <w:rPr>
          <w:rFonts w:asciiTheme="majorBidi" w:eastAsia="Times New Roman" w:hAnsiTheme="majorBidi" w:cstheme="majorBidi"/>
          <w:i w:val="0"/>
          <w:iCs w:val="0"/>
          <w:color w:val="3B3B3B"/>
          <w:sz w:val="24"/>
          <w:szCs w:val="24"/>
        </w:rPr>
        <w:t>Raba’a</w:t>
      </w:r>
      <w:proofErr w:type="spellEnd"/>
      <w:r w:rsidRPr="00C3503C">
        <w:rPr>
          <w:rFonts w:asciiTheme="majorBidi" w:eastAsia="Times New Roman" w:hAnsiTheme="majorBidi" w:cstheme="majorBidi"/>
          <w:i w:val="0"/>
          <w:iCs w:val="0"/>
          <w:color w:val="3B3B3B"/>
          <w:sz w:val="24"/>
          <w:szCs w:val="24"/>
        </w:rPr>
        <w:t>, 2018.</w:t>
      </w:r>
    </w:p>
    <w:p w14:paraId="7561E15D" w14:textId="77777777" w:rsidR="00617A52" w:rsidRPr="00C3503C" w:rsidRDefault="00617A52"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kern w:val="36"/>
          <w:sz w:val="24"/>
          <w:szCs w:val="24"/>
        </w:rPr>
        <w:t xml:space="preserve">Municipal Bonds as a Tool for </w:t>
      </w:r>
      <w:proofErr w:type="gramStart"/>
      <w:r w:rsidRPr="00C3503C">
        <w:rPr>
          <w:rFonts w:asciiTheme="majorBidi" w:eastAsia="Times New Roman" w:hAnsiTheme="majorBidi" w:cstheme="majorBidi"/>
          <w:i w:val="0"/>
          <w:iCs w:val="0"/>
          <w:kern w:val="36"/>
          <w:sz w:val="24"/>
          <w:szCs w:val="24"/>
        </w:rPr>
        <w:t>Financing  Capital</w:t>
      </w:r>
      <w:proofErr w:type="gramEnd"/>
      <w:r w:rsidRPr="00C3503C">
        <w:rPr>
          <w:rFonts w:asciiTheme="majorBidi" w:eastAsia="Times New Roman" w:hAnsiTheme="majorBidi" w:cstheme="majorBidi"/>
          <w:i w:val="0"/>
          <w:iCs w:val="0"/>
          <w:kern w:val="36"/>
          <w:sz w:val="24"/>
          <w:szCs w:val="24"/>
        </w:rPr>
        <w:t xml:space="preserve"> Investment in Local Government Units, Palestine, </w:t>
      </w:r>
      <w:r w:rsidRPr="00C3503C">
        <w:rPr>
          <w:rFonts w:asciiTheme="majorBidi" w:eastAsia="Times New Roman" w:hAnsiTheme="majorBidi" w:cstheme="majorBidi"/>
          <w:i w:val="0"/>
          <w:iCs w:val="0"/>
          <w:color w:val="3B3B3B"/>
          <w:sz w:val="24"/>
          <w:szCs w:val="24"/>
        </w:rPr>
        <w:t xml:space="preserve">Authors: </w:t>
      </w:r>
      <w:proofErr w:type="spellStart"/>
      <w:r w:rsidRPr="00C3503C">
        <w:rPr>
          <w:rFonts w:asciiTheme="majorBidi" w:eastAsia="Times New Roman" w:hAnsiTheme="majorBidi" w:cstheme="majorBidi"/>
          <w:i w:val="0"/>
          <w:iCs w:val="0"/>
          <w:color w:val="3B3B3B"/>
          <w:sz w:val="24"/>
          <w:szCs w:val="24"/>
        </w:rPr>
        <w:t>Yaqeen</w:t>
      </w:r>
      <w:proofErr w:type="spellEnd"/>
      <w:r w:rsidRPr="00C3503C">
        <w:rPr>
          <w:rFonts w:asciiTheme="majorBidi" w:eastAsia="Times New Roman" w:hAnsiTheme="majorBidi" w:cstheme="majorBidi"/>
          <w:i w:val="0"/>
          <w:iCs w:val="0"/>
          <w:color w:val="3B3B3B"/>
          <w:sz w:val="24"/>
          <w:szCs w:val="24"/>
        </w:rPr>
        <w:t xml:space="preserve"> </w:t>
      </w:r>
      <w:proofErr w:type="spellStart"/>
      <w:r w:rsidRPr="00C3503C">
        <w:rPr>
          <w:rFonts w:asciiTheme="majorBidi" w:eastAsia="Times New Roman" w:hAnsiTheme="majorBidi" w:cstheme="majorBidi"/>
          <w:i w:val="0"/>
          <w:iCs w:val="0"/>
          <w:color w:val="3B3B3B"/>
          <w:sz w:val="24"/>
          <w:szCs w:val="24"/>
        </w:rPr>
        <w:t>Awad</w:t>
      </w:r>
      <w:proofErr w:type="spellEnd"/>
      <w:r w:rsidRPr="00C3503C">
        <w:rPr>
          <w:rFonts w:asciiTheme="majorBidi" w:eastAsia="Times New Roman" w:hAnsiTheme="majorBidi" w:cstheme="majorBidi"/>
          <w:i w:val="0"/>
          <w:iCs w:val="0"/>
          <w:color w:val="3B3B3B"/>
          <w:sz w:val="24"/>
          <w:szCs w:val="24"/>
        </w:rPr>
        <w:t>, 2018.</w:t>
      </w:r>
    </w:p>
    <w:p w14:paraId="470F9B01" w14:textId="77777777" w:rsidR="00572D43" w:rsidRPr="00C3503C" w:rsidRDefault="00B56372"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The taxpayer response on the Amendments on the Palestinian income tax law 2011-2014, </w:t>
      </w:r>
      <w:r w:rsidRPr="00C3503C">
        <w:rPr>
          <w:rFonts w:asciiTheme="majorBidi" w:eastAsia="Times New Roman" w:hAnsiTheme="majorBidi" w:cstheme="majorBidi"/>
          <w:i w:val="0"/>
          <w:iCs w:val="0"/>
          <w:color w:val="3B3B3B"/>
          <w:sz w:val="24"/>
          <w:szCs w:val="24"/>
        </w:rPr>
        <w:t>Authors: </w:t>
      </w:r>
      <w:proofErr w:type="spellStart"/>
      <w:r w:rsidRPr="00C3503C">
        <w:rPr>
          <w:rFonts w:asciiTheme="majorBidi" w:eastAsia="Times New Roman" w:hAnsiTheme="majorBidi" w:cstheme="majorBidi"/>
          <w:i w:val="0"/>
          <w:iCs w:val="0"/>
          <w:color w:val="3B3B3B"/>
          <w:sz w:val="24"/>
          <w:szCs w:val="24"/>
        </w:rPr>
        <w:t>Asem</w:t>
      </w:r>
      <w:proofErr w:type="spellEnd"/>
      <w:r w:rsidRPr="00C3503C">
        <w:rPr>
          <w:rFonts w:asciiTheme="majorBidi" w:eastAsia="Times New Roman" w:hAnsiTheme="majorBidi" w:cstheme="majorBidi"/>
          <w:i w:val="0"/>
          <w:iCs w:val="0"/>
          <w:color w:val="3B3B3B"/>
          <w:sz w:val="24"/>
          <w:szCs w:val="24"/>
        </w:rPr>
        <w:t xml:space="preserve"> </w:t>
      </w:r>
      <w:proofErr w:type="spellStart"/>
      <w:r w:rsidRPr="00C3503C">
        <w:rPr>
          <w:rFonts w:asciiTheme="majorBidi" w:eastAsia="Times New Roman" w:hAnsiTheme="majorBidi" w:cstheme="majorBidi"/>
          <w:i w:val="0"/>
          <w:iCs w:val="0"/>
          <w:color w:val="3B3B3B"/>
          <w:sz w:val="24"/>
          <w:szCs w:val="24"/>
        </w:rPr>
        <w:t>Shnawer</w:t>
      </w:r>
      <w:proofErr w:type="spellEnd"/>
      <w:r w:rsidRPr="00C3503C">
        <w:rPr>
          <w:rFonts w:asciiTheme="majorBidi" w:eastAsia="Times New Roman" w:hAnsiTheme="majorBidi" w:cstheme="majorBidi"/>
          <w:i w:val="0"/>
          <w:iCs w:val="0"/>
          <w:color w:val="3B3B3B"/>
          <w:sz w:val="24"/>
          <w:szCs w:val="24"/>
        </w:rPr>
        <w:t>, 2017.</w:t>
      </w:r>
    </w:p>
    <w:p w14:paraId="3CBA56B2"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Cigarettes Tariff, Financial Returns, and Medical cost Recovery in Palestine, </w:t>
      </w:r>
      <w:r w:rsidRPr="00C3503C">
        <w:rPr>
          <w:rFonts w:asciiTheme="majorBidi" w:eastAsia="Times New Roman" w:hAnsiTheme="majorBidi" w:cstheme="majorBidi"/>
          <w:i w:val="0"/>
          <w:iCs w:val="0"/>
          <w:color w:val="3B3B3B"/>
          <w:sz w:val="24"/>
          <w:szCs w:val="24"/>
        </w:rPr>
        <w:t>2016, Authors: </w:t>
      </w:r>
      <w:proofErr w:type="spellStart"/>
      <w:r w:rsidRPr="00C3503C">
        <w:rPr>
          <w:rFonts w:asciiTheme="majorBidi" w:eastAsia="Times New Roman" w:hAnsiTheme="majorBidi" w:cstheme="majorBidi"/>
          <w:i w:val="0"/>
          <w:iCs w:val="0"/>
          <w:color w:val="3B3B3B"/>
          <w:sz w:val="24"/>
          <w:szCs w:val="24"/>
        </w:rPr>
        <w:t>Safa’a</w:t>
      </w:r>
      <w:proofErr w:type="spellEnd"/>
      <w:r w:rsidRPr="00C3503C">
        <w:rPr>
          <w:rFonts w:asciiTheme="majorBidi" w:eastAsia="Times New Roman" w:hAnsiTheme="majorBidi" w:cstheme="majorBidi"/>
          <w:i w:val="0"/>
          <w:iCs w:val="0"/>
          <w:color w:val="3B3B3B"/>
          <w:sz w:val="24"/>
          <w:szCs w:val="24"/>
        </w:rPr>
        <w:t xml:space="preserve"> Yassin </w:t>
      </w:r>
      <w:proofErr w:type="spellStart"/>
      <w:r w:rsidRPr="00C3503C">
        <w:rPr>
          <w:rFonts w:asciiTheme="majorBidi" w:eastAsia="Times New Roman" w:hAnsiTheme="majorBidi" w:cstheme="majorBidi"/>
          <w:i w:val="0"/>
          <w:iCs w:val="0"/>
          <w:color w:val="3B3B3B"/>
          <w:sz w:val="24"/>
          <w:szCs w:val="24"/>
        </w:rPr>
        <w:t>Awad</w:t>
      </w:r>
      <w:proofErr w:type="spellEnd"/>
    </w:p>
    <w:p w14:paraId="539CC2A1"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Tax Evasion in the medical Profession in Palestine, </w:t>
      </w:r>
      <w:r w:rsidRPr="00C3503C">
        <w:rPr>
          <w:rFonts w:asciiTheme="majorBidi" w:eastAsia="Times New Roman" w:hAnsiTheme="majorBidi" w:cstheme="majorBidi"/>
          <w:i w:val="0"/>
          <w:iCs w:val="0"/>
          <w:color w:val="3B3B3B"/>
          <w:sz w:val="24"/>
          <w:szCs w:val="24"/>
        </w:rPr>
        <w:t xml:space="preserve">2016, Authors:  Riyadh Yousef </w:t>
      </w:r>
      <w:proofErr w:type="spellStart"/>
      <w:r w:rsidRPr="00C3503C">
        <w:rPr>
          <w:rFonts w:asciiTheme="majorBidi" w:eastAsia="Times New Roman" w:hAnsiTheme="majorBidi" w:cstheme="majorBidi"/>
          <w:i w:val="0"/>
          <w:iCs w:val="0"/>
          <w:color w:val="3B3B3B"/>
          <w:sz w:val="24"/>
          <w:szCs w:val="24"/>
        </w:rPr>
        <w:t>Hussien</w:t>
      </w:r>
      <w:proofErr w:type="spellEnd"/>
      <w:r w:rsidRPr="00C3503C">
        <w:rPr>
          <w:rFonts w:asciiTheme="majorBidi" w:eastAsia="Times New Roman" w:hAnsiTheme="majorBidi" w:cstheme="majorBidi"/>
          <w:i w:val="0"/>
          <w:iCs w:val="0"/>
          <w:color w:val="3B3B3B"/>
          <w:sz w:val="24"/>
          <w:szCs w:val="24"/>
        </w:rPr>
        <w:t xml:space="preserve"> </w:t>
      </w:r>
      <w:proofErr w:type="spellStart"/>
      <w:r w:rsidRPr="00C3503C">
        <w:rPr>
          <w:rFonts w:asciiTheme="majorBidi" w:eastAsia="Times New Roman" w:hAnsiTheme="majorBidi" w:cstheme="majorBidi"/>
          <w:i w:val="0"/>
          <w:iCs w:val="0"/>
          <w:color w:val="3B3B3B"/>
          <w:sz w:val="24"/>
          <w:szCs w:val="24"/>
        </w:rPr>
        <w:t>Mardawi</w:t>
      </w:r>
      <w:proofErr w:type="spellEnd"/>
    </w:p>
    <w:p w14:paraId="3FE37DC5" w14:textId="77777777" w:rsidR="0009515C" w:rsidRPr="00C3503C" w:rsidRDefault="0009515C" w:rsidP="00C3503C">
      <w:pPr>
        <w:pStyle w:val="ListParagraph"/>
        <w:numPr>
          <w:ilvl w:val="0"/>
          <w:numId w:val="36"/>
        </w:numPr>
        <w:shd w:val="clear" w:color="auto" w:fill="FFFFFF"/>
        <w:spacing w:after="160" w:line="259" w:lineRule="auto"/>
        <w:jc w:val="both"/>
        <w:rPr>
          <w:rFonts w:ascii="Georgia" w:eastAsia="Times New Roman" w:hAnsi="Georgia" w:cs="Times New Roman"/>
          <w:i w:val="0"/>
          <w:iCs w:val="0"/>
          <w:color w:val="3B3B3B"/>
        </w:rPr>
      </w:pPr>
      <w:r w:rsidRPr="00C3503C">
        <w:rPr>
          <w:rFonts w:asciiTheme="majorBidi" w:eastAsia="Times New Roman" w:hAnsiTheme="majorBidi" w:cstheme="majorBidi"/>
          <w:i w:val="0"/>
          <w:iCs w:val="0"/>
          <w:color w:val="000000"/>
          <w:kern w:val="36"/>
          <w:sz w:val="24"/>
          <w:szCs w:val="24"/>
        </w:rPr>
        <w:t xml:space="preserve">The Efficiency of the Subsequent Use of post-Auditing for Customs Data in the Detection of Customs Evasions in Palestine, </w:t>
      </w:r>
      <w:r w:rsidRPr="00C3503C">
        <w:rPr>
          <w:rFonts w:asciiTheme="majorBidi" w:eastAsia="Times New Roman" w:hAnsiTheme="majorBidi" w:cstheme="majorBidi"/>
          <w:i w:val="0"/>
          <w:iCs w:val="0"/>
          <w:color w:val="3B3B3B"/>
          <w:sz w:val="24"/>
          <w:szCs w:val="24"/>
        </w:rPr>
        <w:t xml:space="preserve">2016, </w:t>
      </w:r>
      <w:r w:rsidRPr="00C3503C">
        <w:rPr>
          <w:rFonts w:ascii="Georgia" w:eastAsia="Times New Roman" w:hAnsi="Georgia" w:cs="Times New Roman"/>
          <w:i w:val="0"/>
          <w:iCs w:val="0"/>
          <w:color w:val="3B3B3B"/>
        </w:rPr>
        <w:t>Authors: Saeed Mohammad Hinno</w:t>
      </w:r>
    </w:p>
    <w:p w14:paraId="155CBBE5" w14:textId="77777777" w:rsidR="0009515C" w:rsidRPr="00C3503C" w:rsidRDefault="0009515C" w:rsidP="00C3503C">
      <w:pPr>
        <w:pStyle w:val="Heading1"/>
        <w:keepNext w:val="0"/>
        <w:numPr>
          <w:ilvl w:val="0"/>
          <w:numId w:val="36"/>
        </w:numPr>
        <w:shd w:val="clear" w:color="auto" w:fill="FFFFFF"/>
        <w:autoSpaceDE/>
        <w:autoSpaceDN/>
        <w:spacing w:after="120"/>
        <w:jc w:val="both"/>
        <w:rPr>
          <w:rFonts w:asciiTheme="majorBidi" w:hAnsiTheme="majorBidi" w:cstheme="majorBidi"/>
          <w:b w:val="0"/>
          <w:bCs w:val="0"/>
          <w:i w:val="0"/>
          <w:iCs w:val="0"/>
          <w:color w:val="000000"/>
          <w:kern w:val="36"/>
          <w:sz w:val="24"/>
          <w:szCs w:val="24"/>
        </w:rPr>
      </w:pPr>
      <w:r w:rsidRPr="00C3503C">
        <w:rPr>
          <w:rFonts w:asciiTheme="majorBidi" w:hAnsiTheme="majorBidi" w:cstheme="majorBidi"/>
          <w:b w:val="0"/>
          <w:bCs w:val="0"/>
          <w:i w:val="0"/>
          <w:iCs w:val="0"/>
          <w:color w:val="000000"/>
          <w:sz w:val="24"/>
          <w:szCs w:val="24"/>
        </w:rPr>
        <w:t xml:space="preserve">The Amalgamation Policy of Palestinian Income and Added Tax Department, and its Effect on Commitment and Treasury Collection, </w:t>
      </w:r>
      <w:r w:rsidRPr="00C3503C">
        <w:rPr>
          <w:rFonts w:asciiTheme="majorBidi" w:hAnsiTheme="majorBidi" w:cstheme="majorBidi"/>
          <w:b w:val="0"/>
          <w:bCs w:val="0"/>
          <w:i w:val="0"/>
          <w:iCs w:val="0"/>
          <w:color w:val="000000"/>
          <w:kern w:val="36"/>
          <w:sz w:val="24"/>
          <w:szCs w:val="24"/>
        </w:rPr>
        <w:t>2015</w:t>
      </w:r>
      <w:r w:rsidRPr="00C3503C">
        <w:rPr>
          <w:rFonts w:asciiTheme="majorBidi" w:hAnsiTheme="majorBidi" w:cstheme="majorBidi"/>
          <w:b w:val="0"/>
          <w:bCs w:val="0"/>
          <w:i w:val="0"/>
          <w:iCs w:val="0"/>
          <w:color w:val="000000"/>
          <w:sz w:val="24"/>
          <w:szCs w:val="24"/>
        </w:rPr>
        <w:t>,</w:t>
      </w:r>
      <w:r w:rsidRPr="00C3503C">
        <w:rPr>
          <w:rFonts w:asciiTheme="majorBidi" w:hAnsiTheme="majorBidi" w:cstheme="majorBidi"/>
          <w:b w:val="0"/>
          <w:bCs w:val="0"/>
          <w:i w:val="0"/>
          <w:iCs w:val="0"/>
          <w:color w:val="000000"/>
          <w:kern w:val="36"/>
          <w:sz w:val="24"/>
          <w:szCs w:val="24"/>
        </w:rPr>
        <w:t xml:space="preserve"> Authors: Eyad Husein A-Salman</w:t>
      </w:r>
    </w:p>
    <w:p w14:paraId="21A1050D"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lastRenderedPageBreak/>
        <w:t xml:space="preserve">The Effect of Accounting Estimates on the Results of Tax Adjustments as of the Tax Evaluator Opinion, </w:t>
      </w:r>
      <w:r w:rsidRPr="00C3503C">
        <w:rPr>
          <w:rFonts w:asciiTheme="majorBidi" w:eastAsia="Times New Roman" w:hAnsiTheme="majorBidi" w:cstheme="majorBidi"/>
          <w:i w:val="0"/>
          <w:iCs w:val="0"/>
          <w:color w:val="3B3B3B"/>
          <w:sz w:val="24"/>
          <w:szCs w:val="24"/>
        </w:rPr>
        <w:t>2015, Authors: Ashraf Mustafa Judah</w:t>
      </w:r>
    </w:p>
    <w:p w14:paraId="394B9ACA"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The Effects Of Vehicles Tax Revenues on Total Palestine Tax Revenue(2010-2014) , </w:t>
      </w:r>
      <w:r w:rsidRPr="00C3503C">
        <w:rPr>
          <w:rFonts w:asciiTheme="majorBidi" w:eastAsia="Times New Roman" w:hAnsiTheme="majorBidi" w:cstheme="majorBidi"/>
          <w:i w:val="0"/>
          <w:iCs w:val="0"/>
          <w:color w:val="3B3B3B"/>
          <w:sz w:val="24"/>
          <w:szCs w:val="24"/>
        </w:rPr>
        <w:t>2015 Authors: </w:t>
      </w:r>
      <w:proofErr w:type="spellStart"/>
      <w:r w:rsidRPr="00C3503C">
        <w:rPr>
          <w:rFonts w:asciiTheme="majorBidi" w:eastAsia="Times New Roman" w:hAnsiTheme="majorBidi" w:cstheme="majorBidi"/>
          <w:i w:val="0"/>
          <w:iCs w:val="0"/>
          <w:color w:val="3B3B3B"/>
          <w:sz w:val="24"/>
          <w:szCs w:val="24"/>
        </w:rPr>
        <w:t>Fawzi</w:t>
      </w:r>
      <w:proofErr w:type="spellEnd"/>
      <w:r w:rsidRPr="00C3503C">
        <w:rPr>
          <w:rFonts w:asciiTheme="majorBidi" w:eastAsia="Times New Roman" w:hAnsiTheme="majorBidi" w:cstheme="majorBidi"/>
          <w:i w:val="0"/>
          <w:iCs w:val="0"/>
          <w:color w:val="3B3B3B"/>
          <w:sz w:val="24"/>
          <w:szCs w:val="24"/>
        </w:rPr>
        <w:t xml:space="preserve"> </w:t>
      </w:r>
      <w:proofErr w:type="spellStart"/>
      <w:r w:rsidRPr="00C3503C">
        <w:rPr>
          <w:rFonts w:asciiTheme="majorBidi" w:eastAsia="Times New Roman" w:hAnsiTheme="majorBidi" w:cstheme="majorBidi"/>
          <w:i w:val="0"/>
          <w:iCs w:val="0"/>
          <w:color w:val="3B3B3B"/>
          <w:sz w:val="24"/>
          <w:szCs w:val="24"/>
        </w:rPr>
        <w:t>Masaed</w:t>
      </w:r>
      <w:proofErr w:type="spellEnd"/>
    </w:p>
    <w:p w14:paraId="247E13C5"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Tax Regulation of Electronic Commerce and Proposal for Adopted in Palestine </w:t>
      </w:r>
      <w:r w:rsidRPr="00C3503C">
        <w:rPr>
          <w:rFonts w:asciiTheme="majorBidi" w:eastAsia="Times New Roman" w:hAnsiTheme="majorBidi" w:cstheme="majorBidi"/>
          <w:i w:val="0"/>
          <w:iCs w:val="0"/>
          <w:color w:val="3B3B3B"/>
          <w:sz w:val="24"/>
          <w:szCs w:val="24"/>
        </w:rPr>
        <w:t>Program:  2014  Authors:  Mohammad Adnan Amin Zaid</w:t>
      </w:r>
    </w:p>
    <w:p w14:paraId="13C944FC"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The Contribution of School – Fees to Finance the Maintenance and Construction of schools </w:t>
      </w:r>
      <w:r w:rsidRPr="00C3503C">
        <w:rPr>
          <w:rFonts w:asciiTheme="majorBidi" w:eastAsia="Times New Roman" w:hAnsiTheme="majorBidi" w:cstheme="majorBidi"/>
          <w:i w:val="0"/>
          <w:iCs w:val="0"/>
          <w:color w:val="3B3B3B"/>
          <w:sz w:val="24"/>
          <w:szCs w:val="24"/>
        </w:rPr>
        <w:t xml:space="preserve">2014 Authors:  </w:t>
      </w:r>
      <w:proofErr w:type="spellStart"/>
      <w:r w:rsidRPr="00C3503C">
        <w:rPr>
          <w:rFonts w:asciiTheme="majorBidi" w:eastAsia="Times New Roman" w:hAnsiTheme="majorBidi" w:cstheme="majorBidi"/>
          <w:i w:val="0"/>
          <w:iCs w:val="0"/>
          <w:color w:val="3B3B3B"/>
          <w:sz w:val="24"/>
          <w:szCs w:val="24"/>
        </w:rPr>
        <w:t>Maen</w:t>
      </w:r>
      <w:proofErr w:type="spellEnd"/>
      <w:r w:rsidRPr="00C3503C">
        <w:rPr>
          <w:rFonts w:asciiTheme="majorBidi" w:eastAsia="Times New Roman" w:hAnsiTheme="majorBidi" w:cstheme="majorBidi"/>
          <w:i w:val="0"/>
          <w:iCs w:val="0"/>
          <w:color w:val="3B3B3B"/>
          <w:sz w:val="24"/>
          <w:szCs w:val="24"/>
        </w:rPr>
        <w:t xml:space="preserve"> Faisal Mostafa </w:t>
      </w:r>
      <w:proofErr w:type="spellStart"/>
      <w:r w:rsidRPr="00C3503C">
        <w:rPr>
          <w:rFonts w:asciiTheme="majorBidi" w:eastAsia="Times New Roman" w:hAnsiTheme="majorBidi" w:cstheme="majorBidi"/>
          <w:i w:val="0"/>
          <w:iCs w:val="0"/>
          <w:color w:val="3B3B3B"/>
          <w:sz w:val="24"/>
          <w:szCs w:val="24"/>
        </w:rPr>
        <w:t>Ghannam</w:t>
      </w:r>
      <w:proofErr w:type="spellEnd"/>
    </w:p>
    <w:p w14:paraId="2B6837E9"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The Role Non-Sovereign Revenues in the Financing Palestinian National Authority Budget and Ways to Activate,</w:t>
      </w:r>
      <w:r w:rsidRPr="00C3503C">
        <w:rPr>
          <w:rFonts w:asciiTheme="majorBidi" w:eastAsia="Times New Roman" w:hAnsiTheme="majorBidi" w:cstheme="majorBidi"/>
          <w:i w:val="0"/>
          <w:iCs w:val="0"/>
          <w:color w:val="3B3B3B"/>
          <w:sz w:val="24"/>
          <w:szCs w:val="24"/>
        </w:rPr>
        <w:t xml:space="preserve"> 2014, Authors:  Haroon Khalid Abdel Raheem Abu Wahdan</w:t>
      </w:r>
    </w:p>
    <w:p w14:paraId="5835C09B"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The Role of Tax Burden in the Tax efficiency in Palestine, </w:t>
      </w:r>
      <w:r w:rsidRPr="00C3503C">
        <w:rPr>
          <w:rFonts w:asciiTheme="majorBidi" w:eastAsia="Times New Roman" w:hAnsiTheme="majorBidi" w:cstheme="majorBidi"/>
          <w:i w:val="0"/>
          <w:iCs w:val="0"/>
          <w:color w:val="3B3B3B"/>
          <w:sz w:val="24"/>
          <w:szCs w:val="24"/>
        </w:rPr>
        <w:t>2014, Authors:  Mohammad Wasif Ahmad Saleh</w:t>
      </w:r>
    </w:p>
    <w:p w14:paraId="212AE7C8" w14:textId="77777777" w:rsidR="0009515C" w:rsidRPr="00C3503C" w:rsidRDefault="0009515C" w:rsidP="00C3503C">
      <w:pPr>
        <w:pStyle w:val="ListParagraph"/>
        <w:numPr>
          <w:ilvl w:val="0"/>
          <w:numId w:val="36"/>
        </w:numPr>
        <w:shd w:val="clear" w:color="auto" w:fill="FFFFFF"/>
        <w:spacing w:before="240" w:after="120" w:line="240" w:lineRule="auto"/>
        <w:jc w:val="both"/>
        <w:outlineLvl w:val="0"/>
        <w:rPr>
          <w:rFonts w:asciiTheme="majorBidi" w:eastAsia="Times New Roman" w:hAnsiTheme="majorBidi" w:cstheme="majorBidi"/>
          <w:i w:val="0"/>
          <w:iCs w:val="0"/>
          <w:color w:val="000000"/>
          <w:kern w:val="36"/>
          <w:sz w:val="24"/>
          <w:szCs w:val="24"/>
        </w:rPr>
      </w:pPr>
      <w:r w:rsidRPr="00C3503C">
        <w:rPr>
          <w:rFonts w:asciiTheme="majorBidi" w:eastAsia="Times New Roman" w:hAnsiTheme="majorBidi" w:cstheme="majorBidi"/>
          <w:i w:val="0"/>
          <w:iCs w:val="0"/>
          <w:color w:val="000000"/>
          <w:kern w:val="36"/>
          <w:sz w:val="24"/>
          <w:szCs w:val="24"/>
        </w:rPr>
        <w:t xml:space="preserve">Efficiency of Tax Information for Palestinian Corporations Listed at PSE Using Computerized AIS, </w:t>
      </w:r>
      <w:r w:rsidRPr="00C3503C">
        <w:rPr>
          <w:rFonts w:asciiTheme="majorBidi" w:eastAsia="Times New Roman" w:hAnsiTheme="majorBidi" w:cstheme="majorBidi"/>
          <w:i w:val="0"/>
          <w:iCs w:val="0"/>
          <w:color w:val="3B3B3B"/>
          <w:sz w:val="24"/>
          <w:szCs w:val="24"/>
        </w:rPr>
        <w:t>2011 Authors:  Jihad Muhammad Fahed Jad Allah</w:t>
      </w:r>
    </w:p>
    <w:p w14:paraId="060AA599" w14:textId="77777777" w:rsidR="0009515C" w:rsidRPr="00845817" w:rsidRDefault="0009515C" w:rsidP="0009515C">
      <w:pPr>
        <w:pStyle w:val="Aufzhlung1"/>
        <w:numPr>
          <w:ilvl w:val="0"/>
          <w:numId w:val="0"/>
        </w:numPr>
        <w:shd w:val="clear" w:color="auto" w:fill="D9D9D9" w:themeFill="background1" w:themeFillShade="D9"/>
        <w:tabs>
          <w:tab w:val="clear" w:pos="3686"/>
          <w:tab w:val="left" w:pos="1134"/>
        </w:tabs>
        <w:ind w:left="720"/>
        <w:rPr>
          <w:rFonts w:asciiTheme="majorBidi" w:hAnsiTheme="majorBidi" w:cstheme="majorBidi"/>
          <w:bCs/>
          <w:szCs w:val="22"/>
          <w:lang w:eastAsia="ar-SA"/>
        </w:rPr>
      </w:pPr>
    </w:p>
    <w:p w14:paraId="617F8C10" w14:textId="77777777" w:rsidR="00D47D2E" w:rsidRDefault="00D47D2E" w:rsidP="00D47D2E">
      <w:pPr>
        <w:pStyle w:val="Aufzhlung1"/>
        <w:numPr>
          <w:ilvl w:val="0"/>
          <w:numId w:val="0"/>
        </w:numPr>
        <w:tabs>
          <w:tab w:val="clear" w:pos="3686"/>
          <w:tab w:val="left" w:pos="1134"/>
        </w:tabs>
        <w:ind w:left="1222"/>
        <w:rPr>
          <w:rFonts w:asciiTheme="majorBidi" w:hAnsiTheme="majorBidi" w:cstheme="majorBidi"/>
          <w:b w:val="0"/>
          <w:szCs w:val="22"/>
          <w:lang w:eastAsia="ar-SA"/>
        </w:rPr>
      </w:pPr>
    </w:p>
    <w:p w14:paraId="752D2577" w14:textId="77777777" w:rsidR="00406317" w:rsidRPr="00845817" w:rsidRDefault="00406317" w:rsidP="00D47D2E">
      <w:pPr>
        <w:pStyle w:val="Aufzhlung1"/>
        <w:numPr>
          <w:ilvl w:val="0"/>
          <w:numId w:val="0"/>
        </w:numPr>
        <w:tabs>
          <w:tab w:val="clear" w:pos="3686"/>
          <w:tab w:val="left" w:pos="1134"/>
        </w:tabs>
        <w:ind w:left="1222"/>
        <w:rPr>
          <w:rFonts w:asciiTheme="majorBidi" w:hAnsiTheme="majorBidi" w:cstheme="majorBidi"/>
          <w:b w:val="0"/>
          <w:szCs w:val="22"/>
          <w:lang w:eastAsia="ar-SA"/>
        </w:rPr>
      </w:pPr>
    </w:p>
    <w:sectPr w:rsidR="00406317" w:rsidRPr="00845817" w:rsidSect="00746D16">
      <w:headerReference w:type="default" r:id="rId10"/>
      <w:footerReference w:type="default" r:id="rId11"/>
      <w:footerReference w:type="first" r:id="rId12"/>
      <w:pgSz w:w="11909" w:h="16834" w:code="9"/>
      <w:pgMar w:top="567" w:right="1151" w:bottom="1260" w:left="1151" w:header="1151"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C591" w14:textId="77777777" w:rsidR="008D0BD8" w:rsidRDefault="008D0BD8" w:rsidP="0071106B">
      <w:r>
        <w:separator/>
      </w:r>
    </w:p>
  </w:endnote>
  <w:endnote w:type="continuationSeparator" w:id="0">
    <w:p w14:paraId="798B69DD" w14:textId="77777777" w:rsidR="008D0BD8" w:rsidRDefault="008D0BD8" w:rsidP="0071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6D72" w14:textId="77777777" w:rsidR="00730E61" w:rsidRDefault="00730E61" w:rsidP="009D14AB">
    <w:pPr>
      <w:pStyle w:val="Footer"/>
      <w:pBdr>
        <w:top w:val="single" w:sz="4" w:space="1" w:color="auto"/>
      </w:pBdr>
      <w:jc w:val="right"/>
    </w:pPr>
    <w:r>
      <w:t xml:space="preserve"> </w:t>
    </w:r>
  </w:p>
  <w:p w14:paraId="7368A1CD" w14:textId="6C88CE60" w:rsidR="00730E61" w:rsidRDefault="00730E61" w:rsidP="00406317">
    <w:pPr>
      <w:pStyle w:val="Footer"/>
    </w:pPr>
    <w:hyperlink r:id="rId1" w:history="1">
      <w:r w:rsidRPr="00B11381">
        <w:rPr>
          <w:rStyle w:val="Hyperlink"/>
        </w:rPr>
        <w:t>Gdaas@yahoo.com</w:t>
      </w:r>
    </w:hyperlink>
    <w:r>
      <w:t xml:space="preserve">.  </w:t>
    </w:r>
    <w:hyperlink r:id="rId2" w:history="1">
      <w:r w:rsidRPr="00B81483">
        <w:rPr>
          <w:rStyle w:val="Hyperlink"/>
        </w:rPr>
        <w:t>daas@najah.edu</w:t>
      </w:r>
    </w:hyperlink>
    <w:r>
      <w:t xml:space="preserve">                                                                                                               </w:t>
    </w:r>
    <w:r>
      <w:fldChar w:fldCharType="begin"/>
    </w:r>
    <w:r>
      <w:instrText xml:space="preserve"> PAGE   \* MERGEFORMAT </w:instrText>
    </w:r>
    <w:r>
      <w:fldChar w:fldCharType="separate"/>
    </w:r>
    <w:r w:rsidR="00FE0A81" w:rsidRPr="00FE0A81">
      <w:rPr>
        <w:b/>
        <w:bCs/>
        <w:noProof/>
      </w:rPr>
      <w:t>20</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91B3" w14:textId="083B8F06" w:rsidR="00730E61" w:rsidRDefault="00730E61">
    <w:pPr>
      <w:pStyle w:val="Footer"/>
      <w:jc w:val="right"/>
    </w:pPr>
    <w:r>
      <w:t xml:space="preserve">Page </w:t>
    </w:r>
    <w:r>
      <w:fldChar w:fldCharType="begin"/>
    </w:r>
    <w:r>
      <w:instrText xml:space="preserve"> PAGE   \* MERGEFORMAT </w:instrText>
    </w:r>
    <w:r>
      <w:fldChar w:fldCharType="separate"/>
    </w:r>
    <w:r w:rsidR="00FE0A81">
      <w:rPr>
        <w:noProof/>
      </w:rPr>
      <w:t>1</w:t>
    </w:r>
    <w:r>
      <w:rPr>
        <w:noProof/>
      </w:rPr>
      <w:fldChar w:fldCharType="end"/>
    </w:r>
    <w:r>
      <w:t xml:space="preserve"> out of 10</w:t>
    </w:r>
  </w:p>
  <w:p w14:paraId="7FE761E1" w14:textId="77777777" w:rsidR="00730E61" w:rsidRDefault="00730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0649" w14:textId="77777777" w:rsidR="008D0BD8" w:rsidRDefault="008D0BD8" w:rsidP="0071106B">
      <w:r>
        <w:separator/>
      </w:r>
    </w:p>
  </w:footnote>
  <w:footnote w:type="continuationSeparator" w:id="0">
    <w:p w14:paraId="38866766" w14:textId="77777777" w:rsidR="008D0BD8" w:rsidRDefault="008D0BD8" w:rsidP="00711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B057" w14:textId="7ADB93ED" w:rsidR="00730E61" w:rsidRDefault="00730E61" w:rsidP="00405015">
    <w:pPr>
      <w:pStyle w:val="Header"/>
      <w:pBdr>
        <w:bottom w:val="single" w:sz="12" w:space="1" w:color="auto"/>
      </w:pBdr>
      <w:rPr>
        <w:lang w:eastAsia="en-US"/>
      </w:rPr>
    </w:pPr>
    <w:r>
      <w:rPr>
        <w:lang w:eastAsia="en-US"/>
      </w:rPr>
      <w:t xml:space="preserve">Page </w:t>
    </w:r>
    <w:r>
      <w:rPr>
        <w:rStyle w:val="PageNumber"/>
        <w:rFonts w:cs="Times New Roman"/>
      </w:rPr>
      <w:fldChar w:fldCharType="begin"/>
    </w:r>
    <w:r>
      <w:rPr>
        <w:rStyle w:val="PageNumber"/>
        <w:rFonts w:cs="Times New Roman"/>
        <w:lang w:eastAsia="en-US"/>
      </w:rPr>
      <w:instrText xml:space="preserve"> PAGE </w:instrText>
    </w:r>
    <w:r>
      <w:rPr>
        <w:rStyle w:val="PageNumber"/>
        <w:rFonts w:cs="Times New Roman"/>
      </w:rPr>
      <w:fldChar w:fldCharType="separate"/>
    </w:r>
    <w:r w:rsidR="00FE0A81">
      <w:rPr>
        <w:rStyle w:val="PageNumber"/>
        <w:rFonts w:cs="Times New Roman"/>
        <w:noProof/>
        <w:lang w:eastAsia="en-US"/>
      </w:rPr>
      <w:t>20</w:t>
    </w:r>
    <w:r>
      <w:rPr>
        <w:rStyle w:val="PageNumber"/>
        <w:rFonts w:cs="Times New Roman"/>
      </w:rPr>
      <w:fldChar w:fldCharType="end"/>
    </w:r>
    <w:r>
      <w:rPr>
        <w:rStyle w:val="PageNumber"/>
        <w:rFonts w:cs="Times New Roman"/>
        <w:lang w:eastAsia="en-US"/>
      </w:rPr>
      <w:tab/>
    </w:r>
    <w:r w:rsidRPr="009D1A86">
      <w:rPr>
        <w:rFonts w:ascii="Times New Roman" w:hAnsi="Times New Roman"/>
        <w:color w:val="FF0000"/>
        <w:lang w:eastAsia="en-US"/>
      </w:rPr>
      <w:t xml:space="preserve">Ghassan Daas </w:t>
    </w:r>
    <w:proofErr w:type="spellStart"/>
    <w:r w:rsidRPr="009D1A86">
      <w:rPr>
        <w:rFonts w:ascii="Times New Roman" w:hAnsi="Times New Roman"/>
        <w:color w:val="FF0000"/>
        <w:lang w:eastAsia="en-US"/>
      </w:rPr>
      <w:t>Ph.D</w:t>
    </w:r>
    <w:proofErr w:type="spellEnd"/>
    <w:r>
      <w:rPr>
        <w:lang w:eastAsia="en-US"/>
      </w:rPr>
      <w:t xml:space="preserve"> </w:t>
    </w:r>
  </w:p>
  <w:p w14:paraId="7F80E127" w14:textId="77777777" w:rsidR="00730E61" w:rsidRDefault="00730E61">
    <w:pPr>
      <w:pStyle w:val="Header"/>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0B4"/>
    <w:multiLevelType w:val="hybridMultilevel"/>
    <w:tmpl w:val="3466A856"/>
    <w:lvl w:ilvl="0" w:tplc="23CA86C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0048"/>
    <w:multiLevelType w:val="hybridMultilevel"/>
    <w:tmpl w:val="D52A4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28ED"/>
    <w:multiLevelType w:val="hybridMultilevel"/>
    <w:tmpl w:val="47667E62"/>
    <w:lvl w:ilvl="0" w:tplc="E40C33FA">
      <w:start w:val="1"/>
      <w:numFmt w:val="decimal"/>
      <w:lvlText w:val="%1)"/>
      <w:lvlJc w:val="left"/>
      <w:pPr>
        <w:ind w:left="405" w:hanging="360"/>
      </w:pPr>
      <w:rPr>
        <w:rFonts w:eastAsia="Times New Roman"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EB03B80"/>
    <w:multiLevelType w:val="hybridMultilevel"/>
    <w:tmpl w:val="667E53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4924D33"/>
    <w:multiLevelType w:val="hybridMultilevel"/>
    <w:tmpl w:val="A9A6C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4B6E"/>
    <w:multiLevelType w:val="hybridMultilevel"/>
    <w:tmpl w:val="19C04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193B"/>
    <w:multiLevelType w:val="singleLevel"/>
    <w:tmpl w:val="6ACA3AD0"/>
    <w:lvl w:ilvl="0">
      <w:start w:val="1"/>
      <w:numFmt w:val="decimal"/>
      <w:pStyle w:val="Aufzhlung1"/>
      <w:lvlText w:val="%1."/>
      <w:lvlJc w:val="left"/>
      <w:pPr>
        <w:tabs>
          <w:tab w:val="num" w:pos="502"/>
        </w:tabs>
        <w:ind w:left="502" w:hanging="360"/>
      </w:pPr>
      <w:rPr>
        <w:b/>
        <w:sz w:val="18"/>
        <w:szCs w:val="18"/>
      </w:rPr>
    </w:lvl>
  </w:abstractNum>
  <w:abstractNum w:abstractNumId="7" w15:restartNumberingAfterBreak="0">
    <w:nsid w:val="1A974923"/>
    <w:multiLevelType w:val="hybridMultilevel"/>
    <w:tmpl w:val="206C169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F1894"/>
    <w:multiLevelType w:val="hybridMultilevel"/>
    <w:tmpl w:val="541C4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02D6F"/>
    <w:multiLevelType w:val="multilevel"/>
    <w:tmpl w:val="7CDA1A7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7F12D5"/>
    <w:multiLevelType w:val="hybridMultilevel"/>
    <w:tmpl w:val="1E587D32"/>
    <w:lvl w:ilvl="0" w:tplc="0520EA2C">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154F6"/>
    <w:multiLevelType w:val="multilevel"/>
    <w:tmpl w:val="400A29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3D2F70"/>
    <w:multiLevelType w:val="hybridMultilevel"/>
    <w:tmpl w:val="E924A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339C5"/>
    <w:multiLevelType w:val="hybridMultilevel"/>
    <w:tmpl w:val="8D5C9D0E"/>
    <w:lvl w:ilvl="0" w:tplc="38CEB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E0AC6"/>
    <w:multiLevelType w:val="hybridMultilevel"/>
    <w:tmpl w:val="E924A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03AA6"/>
    <w:multiLevelType w:val="hybridMultilevel"/>
    <w:tmpl w:val="6D167BC4"/>
    <w:lvl w:ilvl="0" w:tplc="801885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80CFB"/>
    <w:multiLevelType w:val="hybridMultilevel"/>
    <w:tmpl w:val="358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94E32"/>
    <w:multiLevelType w:val="hybridMultilevel"/>
    <w:tmpl w:val="FAAC2B56"/>
    <w:lvl w:ilvl="0" w:tplc="EC88C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162E0"/>
    <w:multiLevelType w:val="hybridMultilevel"/>
    <w:tmpl w:val="D05AA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5759F"/>
    <w:multiLevelType w:val="hybridMultilevel"/>
    <w:tmpl w:val="5EFC3E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16860"/>
    <w:multiLevelType w:val="hybridMultilevel"/>
    <w:tmpl w:val="C542E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D0629"/>
    <w:multiLevelType w:val="hybridMultilevel"/>
    <w:tmpl w:val="E36E7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A531F"/>
    <w:multiLevelType w:val="hybridMultilevel"/>
    <w:tmpl w:val="22848F74"/>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15:restartNumberingAfterBreak="0">
    <w:nsid w:val="52D73F7A"/>
    <w:multiLevelType w:val="multilevel"/>
    <w:tmpl w:val="CE66A50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F424D2"/>
    <w:multiLevelType w:val="hybridMultilevel"/>
    <w:tmpl w:val="E924A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27366"/>
    <w:multiLevelType w:val="hybridMultilevel"/>
    <w:tmpl w:val="E924A7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A81D0E"/>
    <w:multiLevelType w:val="hybridMultilevel"/>
    <w:tmpl w:val="9848A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22D99"/>
    <w:multiLevelType w:val="hybridMultilevel"/>
    <w:tmpl w:val="81508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B22F6"/>
    <w:multiLevelType w:val="multilevel"/>
    <w:tmpl w:val="EC4A965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587C62"/>
    <w:multiLevelType w:val="hybridMultilevel"/>
    <w:tmpl w:val="90B8591A"/>
    <w:lvl w:ilvl="0" w:tplc="475AA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83F6A"/>
    <w:multiLevelType w:val="hybridMultilevel"/>
    <w:tmpl w:val="C15C8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00985"/>
    <w:multiLevelType w:val="hybridMultilevel"/>
    <w:tmpl w:val="CF208F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44E28"/>
    <w:multiLevelType w:val="hybridMultilevel"/>
    <w:tmpl w:val="4F42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12420"/>
    <w:multiLevelType w:val="multilevel"/>
    <w:tmpl w:val="475AB5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D25475"/>
    <w:multiLevelType w:val="hybridMultilevel"/>
    <w:tmpl w:val="F0661A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813B7"/>
    <w:multiLevelType w:val="hybridMultilevel"/>
    <w:tmpl w:val="1E2AA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9123D"/>
    <w:multiLevelType w:val="hybridMultilevel"/>
    <w:tmpl w:val="FAFACA24"/>
    <w:lvl w:ilvl="0" w:tplc="418036CA">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B4A0E"/>
    <w:multiLevelType w:val="hybridMultilevel"/>
    <w:tmpl w:val="A6EE851A"/>
    <w:lvl w:ilvl="0" w:tplc="E09C4F22">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C245B"/>
    <w:multiLevelType w:val="hybridMultilevel"/>
    <w:tmpl w:val="C542E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4"/>
  </w:num>
  <w:num w:numId="4">
    <w:abstractNumId w:val="6"/>
  </w:num>
  <w:num w:numId="5">
    <w:abstractNumId w:val="22"/>
  </w:num>
  <w:num w:numId="6">
    <w:abstractNumId w:val="30"/>
  </w:num>
  <w:num w:numId="7">
    <w:abstractNumId w:val="23"/>
  </w:num>
  <w:num w:numId="8">
    <w:abstractNumId w:val="3"/>
  </w:num>
  <w:num w:numId="9">
    <w:abstractNumId w:val="35"/>
  </w:num>
  <w:num w:numId="10">
    <w:abstractNumId w:val="14"/>
  </w:num>
  <w:num w:numId="11">
    <w:abstractNumId w:val="28"/>
  </w:num>
  <w:num w:numId="12">
    <w:abstractNumId w:val="12"/>
  </w:num>
  <w:num w:numId="13">
    <w:abstractNumId w:val="24"/>
  </w:num>
  <w:num w:numId="14">
    <w:abstractNumId w:val="34"/>
  </w:num>
  <w:num w:numId="15">
    <w:abstractNumId w:val="31"/>
  </w:num>
  <w:num w:numId="16">
    <w:abstractNumId w:val="18"/>
  </w:num>
  <w:num w:numId="17">
    <w:abstractNumId w:val="26"/>
  </w:num>
  <w:num w:numId="18">
    <w:abstractNumId w:val="19"/>
  </w:num>
  <w:num w:numId="19">
    <w:abstractNumId w:val="38"/>
  </w:num>
  <w:num w:numId="20">
    <w:abstractNumId w:val="37"/>
  </w:num>
  <w:num w:numId="21">
    <w:abstractNumId w:val="21"/>
  </w:num>
  <w:num w:numId="22">
    <w:abstractNumId w:val="1"/>
  </w:num>
  <w:num w:numId="23">
    <w:abstractNumId w:val="9"/>
  </w:num>
  <w:num w:numId="24">
    <w:abstractNumId w:val="2"/>
  </w:num>
  <w:num w:numId="25">
    <w:abstractNumId w:val="33"/>
  </w:num>
  <w:num w:numId="26">
    <w:abstractNumId w:val="17"/>
  </w:num>
  <w:num w:numId="27">
    <w:abstractNumId w:val="15"/>
  </w:num>
  <w:num w:numId="28">
    <w:abstractNumId w:val="29"/>
  </w:num>
  <w:num w:numId="29">
    <w:abstractNumId w:val="7"/>
  </w:num>
  <w:num w:numId="30">
    <w:abstractNumId w:val="8"/>
  </w:num>
  <w:num w:numId="31">
    <w:abstractNumId w:val="11"/>
  </w:num>
  <w:num w:numId="32">
    <w:abstractNumId w:val="5"/>
  </w:num>
  <w:num w:numId="33">
    <w:abstractNumId w:val="13"/>
  </w:num>
  <w:num w:numId="34">
    <w:abstractNumId w:val="36"/>
  </w:num>
  <w:num w:numId="35">
    <w:abstractNumId w:val="0"/>
  </w:num>
  <w:num w:numId="36">
    <w:abstractNumId w:val="27"/>
  </w:num>
  <w:num w:numId="37">
    <w:abstractNumId w:val="20"/>
  </w:num>
  <w:num w:numId="38">
    <w:abstractNumId w:val="10"/>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DE"/>
    <w:rsid w:val="00003870"/>
    <w:rsid w:val="000062D6"/>
    <w:rsid w:val="00007E9A"/>
    <w:rsid w:val="00012134"/>
    <w:rsid w:val="00036E7E"/>
    <w:rsid w:val="00043AC3"/>
    <w:rsid w:val="000446C9"/>
    <w:rsid w:val="00045072"/>
    <w:rsid w:val="00045341"/>
    <w:rsid w:val="000465FC"/>
    <w:rsid w:val="00051193"/>
    <w:rsid w:val="000640B3"/>
    <w:rsid w:val="00067C87"/>
    <w:rsid w:val="00073905"/>
    <w:rsid w:val="00083587"/>
    <w:rsid w:val="00086015"/>
    <w:rsid w:val="0009515C"/>
    <w:rsid w:val="000B6599"/>
    <w:rsid w:val="000B7390"/>
    <w:rsid w:val="000C21DF"/>
    <w:rsid w:val="000D136D"/>
    <w:rsid w:val="000D35C1"/>
    <w:rsid w:val="000D46A0"/>
    <w:rsid w:val="000D53C1"/>
    <w:rsid w:val="000D6E3C"/>
    <w:rsid w:val="000F6969"/>
    <w:rsid w:val="00100546"/>
    <w:rsid w:val="0010408D"/>
    <w:rsid w:val="001059C4"/>
    <w:rsid w:val="0013320B"/>
    <w:rsid w:val="001576B4"/>
    <w:rsid w:val="00162D95"/>
    <w:rsid w:val="001701F6"/>
    <w:rsid w:val="00177739"/>
    <w:rsid w:val="00180BE9"/>
    <w:rsid w:val="00191466"/>
    <w:rsid w:val="00192D36"/>
    <w:rsid w:val="00195271"/>
    <w:rsid w:val="001A5887"/>
    <w:rsid w:val="001B08A8"/>
    <w:rsid w:val="001B0BF9"/>
    <w:rsid w:val="001B76D1"/>
    <w:rsid w:val="001C5824"/>
    <w:rsid w:val="001C5C8E"/>
    <w:rsid w:val="001D30BC"/>
    <w:rsid w:val="001D7BF7"/>
    <w:rsid w:val="001E0011"/>
    <w:rsid w:val="001E246B"/>
    <w:rsid w:val="001E5612"/>
    <w:rsid w:val="001E7596"/>
    <w:rsid w:val="001F1C7A"/>
    <w:rsid w:val="002019EC"/>
    <w:rsid w:val="00202654"/>
    <w:rsid w:val="0020320B"/>
    <w:rsid w:val="00213566"/>
    <w:rsid w:val="00217FF1"/>
    <w:rsid w:val="00224257"/>
    <w:rsid w:val="00235BFB"/>
    <w:rsid w:val="00240FB0"/>
    <w:rsid w:val="002467FE"/>
    <w:rsid w:val="0026352C"/>
    <w:rsid w:val="002661D8"/>
    <w:rsid w:val="0026656C"/>
    <w:rsid w:val="00270401"/>
    <w:rsid w:val="00272871"/>
    <w:rsid w:val="00273547"/>
    <w:rsid w:val="00273A90"/>
    <w:rsid w:val="002844A9"/>
    <w:rsid w:val="00284557"/>
    <w:rsid w:val="00285343"/>
    <w:rsid w:val="00293CAE"/>
    <w:rsid w:val="002A2A08"/>
    <w:rsid w:val="002B40CD"/>
    <w:rsid w:val="002C0EF0"/>
    <w:rsid w:val="002C5973"/>
    <w:rsid w:val="002D18C3"/>
    <w:rsid w:val="002D221B"/>
    <w:rsid w:val="002D269D"/>
    <w:rsid w:val="002E448A"/>
    <w:rsid w:val="002F646E"/>
    <w:rsid w:val="002F70AF"/>
    <w:rsid w:val="0030166E"/>
    <w:rsid w:val="003053DD"/>
    <w:rsid w:val="00310446"/>
    <w:rsid w:val="0031096B"/>
    <w:rsid w:val="003119D6"/>
    <w:rsid w:val="003155EE"/>
    <w:rsid w:val="00321A63"/>
    <w:rsid w:val="00324977"/>
    <w:rsid w:val="0033351B"/>
    <w:rsid w:val="0034399B"/>
    <w:rsid w:val="00351215"/>
    <w:rsid w:val="00354CEE"/>
    <w:rsid w:val="00360D96"/>
    <w:rsid w:val="00385796"/>
    <w:rsid w:val="00386416"/>
    <w:rsid w:val="003974C3"/>
    <w:rsid w:val="003B574A"/>
    <w:rsid w:val="003C0ACE"/>
    <w:rsid w:val="003D152D"/>
    <w:rsid w:val="003D515B"/>
    <w:rsid w:val="003D6A4B"/>
    <w:rsid w:val="003D791A"/>
    <w:rsid w:val="003D7E55"/>
    <w:rsid w:val="003E1D44"/>
    <w:rsid w:val="003E5316"/>
    <w:rsid w:val="003E765A"/>
    <w:rsid w:val="004006DB"/>
    <w:rsid w:val="00405015"/>
    <w:rsid w:val="00406317"/>
    <w:rsid w:val="00425C5F"/>
    <w:rsid w:val="0042633B"/>
    <w:rsid w:val="00442E46"/>
    <w:rsid w:val="004550EF"/>
    <w:rsid w:val="00471D10"/>
    <w:rsid w:val="004879A7"/>
    <w:rsid w:val="0049000A"/>
    <w:rsid w:val="004902BF"/>
    <w:rsid w:val="00492994"/>
    <w:rsid w:val="004975DE"/>
    <w:rsid w:val="004A5F17"/>
    <w:rsid w:val="004B07DA"/>
    <w:rsid w:val="004C23AE"/>
    <w:rsid w:val="004C2867"/>
    <w:rsid w:val="004D4225"/>
    <w:rsid w:val="004F3E4A"/>
    <w:rsid w:val="004F658C"/>
    <w:rsid w:val="00500C01"/>
    <w:rsid w:val="005060E9"/>
    <w:rsid w:val="005135FB"/>
    <w:rsid w:val="00513F21"/>
    <w:rsid w:val="005158A0"/>
    <w:rsid w:val="00531A2F"/>
    <w:rsid w:val="00534FD3"/>
    <w:rsid w:val="005364E5"/>
    <w:rsid w:val="00542D28"/>
    <w:rsid w:val="00543371"/>
    <w:rsid w:val="00545824"/>
    <w:rsid w:val="00572D43"/>
    <w:rsid w:val="00584081"/>
    <w:rsid w:val="005872DB"/>
    <w:rsid w:val="00592F7A"/>
    <w:rsid w:val="005A051F"/>
    <w:rsid w:val="005A1A52"/>
    <w:rsid w:val="005A54DA"/>
    <w:rsid w:val="005A556C"/>
    <w:rsid w:val="005A690A"/>
    <w:rsid w:val="005B59EA"/>
    <w:rsid w:val="005C03FC"/>
    <w:rsid w:val="005C1829"/>
    <w:rsid w:val="005C5A06"/>
    <w:rsid w:val="005C736A"/>
    <w:rsid w:val="005D2443"/>
    <w:rsid w:val="005D3A24"/>
    <w:rsid w:val="005E065E"/>
    <w:rsid w:val="005E0C61"/>
    <w:rsid w:val="005E25F2"/>
    <w:rsid w:val="005E58B4"/>
    <w:rsid w:val="005E7761"/>
    <w:rsid w:val="005F10C2"/>
    <w:rsid w:val="005F186D"/>
    <w:rsid w:val="006053F7"/>
    <w:rsid w:val="006071DF"/>
    <w:rsid w:val="006109FF"/>
    <w:rsid w:val="006146D7"/>
    <w:rsid w:val="00617A52"/>
    <w:rsid w:val="006224C8"/>
    <w:rsid w:val="00631B9D"/>
    <w:rsid w:val="006338E7"/>
    <w:rsid w:val="00642CA0"/>
    <w:rsid w:val="006437EF"/>
    <w:rsid w:val="00645A02"/>
    <w:rsid w:val="00646BE9"/>
    <w:rsid w:val="00652468"/>
    <w:rsid w:val="006628ED"/>
    <w:rsid w:val="00666F78"/>
    <w:rsid w:val="00670A11"/>
    <w:rsid w:val="006720C8"/>
    <w:rsid w:val="00676262"/>
    <w:rsid w:val="00681D6C"/>
    <w:rsid w:val="0068328A"/>
    <w:rsid w:val="00684F8B"/>
    <w:rsid w:val="00685590"/>
    <w:rsid w:val="00686A15"/>
    <w:rsid w:val="0068710F"/>
    <w:rsid w:val="006B0A9E"/>
    <w:rsid w:val="006B126F"/>
    <w:rsid w:val="006C001B"/>
    <w:rsid w:val="006D784E"/>
    <w:rsid w:val="006E0C9C"/>
    <w:rsid w:val="006E25D4"/>
    <w:rsid w:val="006E4C73"/>
    <w:rsid w:val="006F0D2D"/>
    <w:rsid w:val="006F4954"/>
    <w:rsid w:val="00703377"/>
    <w:rsid w:val="0071106B"/>
    <w:rsid w:val="007122B5"/>
    <w:rsid w:val="00715AF2"/>
    <w:rsid w:val="00730E61"/>
    <w:rsid w:val="00735EB0"/>
    <w:rsid w:val="0074587A"/>
    <w:rsid w:val="00746D16"/>
    <w:rsid w:val="00747CF8"/>
    <w:rsid w:val="00756E1C"/>
    <w:rsid w:val="007636B9"/>
    <w:rsid w:val="007674E0"/>
    <w:rsid w:val="0077184E"/>
    <w:rsid w:val="00775973"/>
    <w:rsid w:val="00776603"/>
    <w:rsid w:val="007776AD"/>
    <w:rsid w:val="0078746E"/>
    <w:rsid w:val="0079340F"/>
    <w:rsid w:val="00795175"/>
    <w:rsid w:val="007B3F7D"/>
    <w:rsid w:val="007B6597"/>
    <w:rsid w:val="007C0F04"/>
    <w:rsid w:val="007C1E62"/>
    <w:rsid w:val="007C2FB7"/>
    <w:rsid w:val="007D58AF"/>
    <w:rsid w:val="007E39CE"/>
    <w:rsid w:val="007F15A5"/>
    <w:rsid w:val="007F3E3C"/>
    <w:rsid w:val="00803FB0"/>
    <w:rsid w:val="00816BA1"/>
    <w:rsid w:val="00816F8A"/>
    <w:rsid w:val="00823D60"/>
    <w:rsid w:val="00833BAD"/>
    <w:rsid w:val="0083513F"/>
    <w:rsid w:val="008353D7"/>
    <w:rsid w:val="00836528"/>
    <w:rsid w:val="00840CE7"/>
    <w:rsid w:val="00845817"/>
    <w:rsid w:val="008471A1"/>
    <w:rsid w:val="008625A4"/>
    <w:rsid w:val="0086450B"/>
    <w:rsid w:val="00873FC3"/>
    <w:rsid w:val="00881FCE"/>
    <w:rsid w:val="008837AE"/>
    <w:rsid w:val="00887A73"/>
    <w:rsid w:val="00892254"/>
    <w:rsid w:val="00892975"/>
    <w:rsid w:val="0089357F"/>
    <w:rsid w:val="008A65D5"/>
    <w:rsid w:val="008B0736"/>
    <w:rsid w:val="008C0ED5"/>
    <w:rsid w:val="008C23E1"/>
    <w:rsid w:val="008C6FD5"/>
    <w:rsid w:val="008D0BD8"/>
    <w:rsid w:val="008D7C6F"/>
    <w:rsid w:val="008E5932"/>
    <w:rsid w:val="008E77A1"/>
    <w:rsid w:val="008F5637"/>
    <w:rsid w:val="00902B69"/>
    <w:rsid w:val="00904CEA"/>
    <w:rsid w:val="0091007F"/>
    <w:rsid w:val="00913D34"/>
    <w:rsid w:val="0093189C"/>
    <w:rsid w:val="00935D72"/>
    <w:rsid w:val="009413DC"/>
    <w:rsid w:val="00951C1D"/>
    <w:rsid w:val="00952E0B"/>
    <w:rsid w:val="009538C5"/>
    <w:rsid w:val="00960438"/>
    <w:rsid w:val="00994B5E"/>
    <w:rsid w:val="009A4EE1"/>
    <w:rsid w:val="009A763A"/>
    <w:rsid w:val="009B44D9"/>
    <w:rsid w:val="009B4E5A"/>
    <w:rsid w:val="009B73CE"/>
    <w:rsid w:val="009D14AB"/>
    <w:rsid w:val="009D1A86"/>
    <w:rsid w:val="009D22C5"/>
    <w:rsid w:val="009D4C2E"/>
    <w:rsid w:val="009D5785"/>
    <w:rsid w:val="009E2787"/>
    <w:rsid w:val="009E3315"/>
    <w:rsid w:val="009E3756"/>
    <w:rsid w:val="009E4217"/>
    <w:rsid w:val="009E6A2F"/>
    <w:rsid w:val="009F1F46"/>
    <w:rsid w:val="009F3013"/>
    <w:rsid w:val="009F47BC"/>
    <w:rsid w:val="009F668D"/>
    <w:rsid w:val="009F6DCA"/>
    <w:rsid w:val="009F7F6A"/>
    <w:rsid w:val="00A01A8C"/>
    <w:rsid w:val="00A02340"/>
    <w:rsid w:val="00A02F7F"/>
    <w:rsid w:val="00A061D2"/>
    <w:rsid w:val="00A068F3"/>
    <w:rsid w:val="00A138E1"/>
    <w:rsid w:val="00A1743F"/>
    <w:rsid w:val="00A206E0"/>
    <w:rsid w:val="00A22B9A"/>
    <w:rsid w:val="00A3067B"/>
    <w:rsid w:val="00A32FE1"/>
    <w:rsid w:val="00A44342"/>
    <w:rsid w:val="00A5086D"/>
    <w:rsid w:val="00A52195"/>
    <w:rsid w:val="00A5348D"/>
    <w:rsid w:val="00A60B31"/>
    <w:rsid w:val="00A71091"/>
    <w:rsid w:val="00A731CC"/>
    <w:rsid w:val="00A7433F"/>
    <w:rsid w:val="00A75802"/>
    <w:rsid w:val="00A83E90"/>
    <w:rsid w:val="00A90223"/>
    <w:rsid w:val="00A933E2"/>
    <w:rsid w:val="00A94E04"/>
    <w:rsid w:val="00A976BE"/>
    <w:rsid w:val="00AA1A74"/>
    <w:rsid w:val="00AA5133"/>
    <w:rsid w:val="00AB2269"/>
    <w:rsid w:val="00AD01B6"/>
    <w:rsid w:val="00AD2CB3"/>
    <w:rsid w:val="00AD3309"/>
    <w:rsid w:val="00AD3ECD"/>
    <w:rsid w:val="00AD3ED5"/>
    <w:rsid w:val="00AD7611"/>
    <w:rsid w:val="00AE1261"/>
    <w:rsid w:val="00AE7E12"/>
    <w:rsid w:val="00AF11C8"/>
    <w:rsid w:val="00AF1C42"/>
    <w:rsid w:val="00B02186"/>
    <w:rsid w:val="00B03A58"/>
    <w:rsid w:val="00B113D3"/>
    <w:rsid w:val="00B11936"/>
    <w:rsid w:val="00B2646C"/>
    <w:rsid w:val="00B315AB"/>
    <w:rsid w:val="00B33984"/>
    <w:rsid w:val="00B344BA"/>
    <w:rsid w:val="00B34613"/>
    <w:rsid w:val="00B37DE7"/>
    <w:rsid w:val="00B46F2A"/>
    <w:rsid w:val="00B56372"/>
    <w:rsid w:val="00B634C4"/>
    <w:rsid w:val="00B74B9D"/>
    <w:rsid w:val="00B77132"/>
    <w:rsid w:val="00B8202A"/>
    <w:rsid w:val="00B865F3"/>
    <w:rsid w:val="00B974C7"/>
    <w:rsid w:val="00BA7858"/>
    <w:rsid w:val="00BC0492"/>
    <w:rsid w:val="00BD3E56"/>
    <w:rsid w:val="00BD4190"/>
    <w:rsid w:val="00BD5BDA"/>
    <w:rsid w:val="00BE2762"/>
    <w:rsid w:val="00BF524B"/>
    <w:rsid w:val="00C10ED1"/>
    <w:rsid w:val="00C13ACC"/>
    <w:rsid w:val="00C1578E"/>
    <w:rsid w:val="00C33EE5"/>
    <w:rsid w:val="00C3503C"/>
    <w:rsid w:val="00C37A93"/>
    <w:rsid w:val="00C40873"/>
    <w:rsid w:val="00C41175"/>
    <w:rsid w:val="00C46682"/>
    <w:rsid w:val="00C51719"/>
    <w:rsid w:val="00C537F6"/>
    <w:rsid w:val="00C630FA"/>
    <w:rsid w:val="00C65EBF"/>
    <w:rsid w:val="00C7259E"/>
    <w:rsid w:val="00CA2BB7"/>
    <w:rsid w:val="00CA436B"/>
    <w:rsid w:val="00CA75F8"/>
    <w:rsid w:val="00CB4497"/>
    <w:rsid w:val="00CC36E1"/>
    <w:rsid w:val="00CC6574"/>
    <w:rsid w:val="00CD3FBD"/>
    <w:rsid w:val="00CD7413"/>
    <w:rsid w:val="00CE250E"/>
    <w:rsid w:val="00CE264F"/>
    <w:rsid w:val="00CE5301"/>
    <w:rsid w:val="00CF2266"/>
    <w:rsid w:val="00CF72E1"/>
    <w:rsid w:val="00D00DB7"/>
    <w:rsid w:val="00D0684C"/>
    <w:rsid w:val="00D323C5"/>
    <w:rsid w:val="00D3354E"/>
    <w:rsid w:val="00D34128"/>
    <w:rsid w:val="00D43C30"/>
    <w:rsid w:val="00D43DC2"/>
    <w:rsid w:val="00D47D2E"/>
    <w:rsid w:val="00D47FC8"/>
    <w:rsid w:val="00D73241"/>
    <w:rsid w:val="00D80472"/>
    <w:rsid w:val="00D80A7D"/>
    <w:rsid w:val="00D81961"/>
    <w:rsid w:val="00D93789"/>
    <w:rsid w:val="00DA2DB8"/>
    <w:rsid w:val="00DB545E"/>
    <w:rsid w:val="00DC317D"/>
    <w:rsid w:val="00DE3918"/>
    <w:rsid w:val="00DF3444"/>
    <w:rsid w:val="00DF4FA4"/>
    <w:rsid w:val="00E02047"/>
    <w:rsid w:val="00E02805"/>
    <w:rsid w:val="00E20093"/>
    <w:rsid w:val="00E30799"/>
    <w:rsid w:val="00E3765D"/>
    <w:rsid w:val="00E40A0C"/>
    <w:rsid w:val="00E42A9E"/>
    <w:rsid w:val="00E460A9"/>
    <w:rsid w:val="00E51074"/>
    <w:rsid w:val="00E626D2"/>
    <w:rsid w:val="00E65FF8"/>
    <w:rsid w:val="00E7414E"/>
    <w:rsid w:val="00E74D0F"/>
    <w:rsid w:val="00E75182"/>
    <w:rsid w:val="00E95C9E"/>
    <w:rsid w:val="00EA0F5E"/>
    <w:rsid w:val="00EA4E73"/>
    <w:rsid w:val="00EA584F"/>
    <w:rsid w:val="00EB5967"/>
    <w:rsid w:val="00EB6CD8"/>
    <w:rsid w:val="00EC06FC"/>
    <w:rsid w:val="00EC1F2B"/>
    <w:rsid w:val="00EC4A98"/>
    <w:rsid w:val="00ED2794"/>
    <w:rsid w:val="00ED4E61"/>
    <w:rsid w:val="00ED610F"/>
    <w:rsid w:val="00EE39E3"/>
    <w:rsid w:val="00EE583C"/>
    <w:rsid w:val="00F001F7"/>
    <w:rsid w:val="00F05A68"/>
    <w:rsid w:val="00F15F3D"/>
    <w:rsid w:val="00F17082"/>
    <w:rsid w:val="00F40D25"/>
    <w:rsid w:val="00F6166B"/>
    <w:rsid w:val="00F635D6"/>
    <w:rsid w:val="00F657DF"/>
    <w:rsid w:val="00F7052F"/>
    <w:rsid w:val="00F716DB"/>
    <w:rsid w:val="00F760DA"/>
    <w:rsid w:val="00F831CB"/>
    <w:rsid w:val="00FA0284"/>
    <w:rsid w:val="00FA02DC"/>
    <w:rsid w:val="00FA5955"/>
    <w:rsid w:val="00FC13E5"/>
    <w:rsid w:val="00FC6ECC"/>
    <w:rsid w:val="00FE0A81"/>
    <w:rsid w:val="00FE2386"/>
    <w:rsid w:val="00FE6392"/>
    <w:rsid w:val="00FF3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95F5B"/>
  <w15:docId w15:val="{CD955469-FA93-4D2C-A1E4-4980A11B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DE"/>
    <w:pPr>
      <w:autoSpaceDE w:val="0"/>
      <w:autoSpaceDN w:val="0"/>
    </w:pPr>
    <w:rPr>
      <w:i/>
      <w:iCs/>
      <w:lang w:eastAsia="ar-SA"/>
    </w:rPr>
  </w:style>
  <w:style w:type="paragraph" w:styleId="Heading1">
    <w:name w:val="heading 1"/>
    <w:basedOn w:val="Normal"/>
    <w:next w:val="Normal"/>
    <w:link w:val="Heading1Char"/>
    <w:qFormat/>
    <w:rsid w:val="00273A9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1106B"/>
    <w:pPr>
      <w:keepNext/>
      <w:spacing w:before="240" w:after="60"/>
      <w:outlineLvl w:val="1"/>
    </w:pPr>
    <w:rPr>
      <w:rFonts w:ascii="Arial" w:hAnsi="Arial" w:cs="Arial"/>
      <w:b/>
      <w:bCs/>
      <w:i w:val="0"/>
      <w:iCs w:val="0"/>
      <w:sz w:val="28"/>
      <w:szCs w:val="28"/>
    </w:rPr>
  </w:style>
  <w:style w:type="paragraph" w:styleId="Heading4">
    <w:name w:val="heading 4"/>
    <w:basedOn w:val="Normal"/>
    <w:next w:val="Normal"/>
    <w:qFormat/>
    <w:rsid w:val="004975DE"/>
    <w:pPr>
      <w:keepNext/>
      <w:outlineLvl w:val="3"/>
    </w:pPr>
    <w:rPr>
      <w:rFonts w:ascii="Arial" w:hAnsi="Arial"/>
      <w:b/>
      <w:bCs/>
      <w:i w:val="0"/>
      <w:iCs w:val="0"/>
      <w:sz w:val="28"/>
      <w:szCs w:val="28"/>
    </w:rPr>
  </w:style>
  <w:style w:type="paragraph" w:styleId="Heading5">
    <w:name w:val="heading 5"/>
    <w:basedOn w:val="Normal"/>
    <w:next w:val="Normal"/>
    <w:qFormat/>
    <w:rsid w:val="004975DE"/>
    <w:pPr>
      <w:keepNext/>
      <w:spacing w:after="120"/>
      <w:ind w:left="360" w:hanging="36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5DE"/>
    <w:pPr>
      <w:tabs>
        <w:tab w:val="right" w:pos="9576"/>
      </w:tabs>
    </w:pPr>
    <w:rPr>
      <w:rFonts w:ascii="Arial" w:hAnsi="Arial"/>
      <w:b/>
      <w:bCs/>
    </w:rPr>
  </w:style>
  <w:style w:type="paragraph" w:styleId="Footer">
    <w:name w:val="footer"/>
    <w:basedOn w:val="Normal"/>
    <w:link w:val="FooterChar"/>
    <w:uiPriority w:val="99"/>
    <w:rsid w:val="004975DE"/>
    <w:pPr>
      <w:tabs>
        <w:tab w:val="center" w:pos="4320"/>
        <w:tab w:val="right" w:pos="8640"/>
      </w:tabs>
    </w:pPr>
  </w:style>
  <w:style w:type="character" w:styleId="PageNumber">
    <w:name w:val="page number"/>
    <w:rsid w:val="004975DE"/>
    <w:rPr>
      <w:rFonts w:cs="Arial Narrow"/>
    </w:rPr>
  </w:style>
  <w:style w:type="paragraph" w:styleId="BodyTextIndent2">
    <w:name w:val="Body Text Indent 2"/>
    <w:basedOn w:val="Normal"/>
    <w:rsid w:val="004975DE"/>
    <w:pPr>
      <w:ind w:left="2880"/>
      <w:jc w:val="both"/>
    </w:pPr>
    <w:rPr>
      <w:rFonts w:ascii="Arial" w:hAnsi="Arial"/>
    </w:rPr>
  </w:style>
  <w:style w:type="paragraph" w:styleId="BlockText">
    <w:name w:val="Block Text"/>
    <w:basedOn w:val="Normal"/>
    <w:rsid w:val="007C0F04"/>
    <w:pPr>
      <w:autoSpaceDE/>
      <w:autoSpaceDN/>
      <w:spacing w:line="360" w:lineRule="auto"/>
      <w:ind w:left="2268" w:right="240"/>
      <w:jc w:val="both"/>
    </w:pPr>
    <w:rPr>
      <w:rFonts w:cs="Traditional Arabic"/>
      <w:color w:val="000000"/>
      <w:sz w:val="24"/>
      <w:szCs w:val="28"/>
      <w:lang w:eastAsia="en-US"/>
    </w:rPr>
  </w:style>
  <w:style w:type="paragraph" w:styleId="BodyText">
    <w:name w:val="Body Text"/>
    <w:basedOn w:val="Normal"/>
    <w:rsid w:val="00A976BE"/>
    <w:pPr>
      <w:spacing w:after="120"/>
    </w:pPr>
  </w:style>
  <w:style w:type="table" w:styleId="TableGrid">
    <w:name w:val="Table Grid"/>
    <w:basedOn w:val="TableNormal"/>
    <w:rsid w:val="00A976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52E0B"/>
    <w:pPr>
      <w:widowControl w:val="0"/>
      <w:suppressLineNumbers/>
      <w:suppressAutoHyphens/>
      <w:autoSpaceDE/>
      <w:autoSpaceDN/>
    </w:pPr>
    <w:rPr>
      <w:rFonts w:eastAsia="Lucida Sans Unicode"/>
      <w:kern w:val="1"/>
      <w:sz w:val="24"/>
      <w:szCs w:val="24"/>
      <w:lang w:eastAsia="en-US"/>
    </w:rPr>
  </w:style>
  <w:style w:type="paragraph" w:styleId="ListParagraph">
    <w:name w:val="List Paragraph"/>
    <w:aliases w:val="Bulleted List,Numbered List Paragraph,Bullets"/>
    <w:basedOn w:val="Normal"/>
    <w:link w:val="ListParagraphChar"/>
    <w:uiPriority w:val="34"/>
    <w:qFormat/>
    <w:rsid w:val="00952E0B"/>
    <w:pPr>
      <w:autoSpaceDE/>
      <w:autoSpaceDN/>
      <w:spacing w:after="200" w:line="276" w:lineRule="auto"/>
      <w:ind w:left="720"/>
      <w:contextualSpacing/>
    </w:pPr>
    <w:rPr>
      <w:rFonts w:ascii="Calibri" w:eastAsia="Calibri" w:hAnsi="Calibri" w:cs="Arial"/>
      <w:sz w:val="22"/>
      <w:szCs w:val="22"/>
      <w:lang w:eastAsia="en-US"/>
    </w:rPr>
  </w:style>
  <w:style w:type="character" w:customStyle="1" w:styleId="FooterChar">
    <w:name w:val="Footer Char"/>
    <w:link w:val="Footer"/>
    <w:uiPriority w:val="99"/>
    <w:rsid w:val="00A83E90"/>
    <w:rPr>
      <w:lang w:eastAsia="ar-SA"/>
    </w:rPr>
  </w:style>
  <w:style w:type="paragraph" w:styleId="PlainText">
    <w:name w:val="Plain Text"/>
    <w:basedOn w:val="Normal"/>
    <w:link w:val="PlainTextChar"/>
    <w:rsid w:val="001059C4"/>
    <w:pPr>
      <w:autoSpaceDE/>
      <w:autoSpaceDN/>
    </w:pPr>
    <w:rPr>
      <w:rFonts w:ascii="Courier New" w:hAnsi="Courier New" w:cs="Courier New"/>
      <w:lang w:eastAsia="en-US"/>
    </w:rPr>
  </w:style>
  <w:style w:type="character" w:customStyle="1" w:styleId="PlainTextChar">
    <w:name w:val="Plain Text Char"/>
    <w:link w:val="PlainText"/>
    <w:rsid w:val="001059C4"/>
    <w:rPr>
      <w:rFonts w:ascii="Courier New" w:hAnsi="Courier New" w:cs="Courier New"/>
    </w:rPr>
  </w:style>
  <w:style w:type="paragraph" w:styleId="Subtitle">
    <w:name w:val="Subtitle"/>
    <w:basedOn w:val="Normal"/>
    <w:link w:val="SubtitleChar"/>
    <w:qFormat/>
    <w:rsid w:val="001059C4"/>
    <w:pPr>
      <w:autoSpaceDE/>
      <w:autoSpaceDN/>
      <w:ind w:left="142" w:right="229"/>
      <w:jc w:val="right"/>
    </w:pPr>
    <w:rPr>
      <w:rFonts w:cs="Traditional Arabic"/>
      <w:sz w:val="24"/>
      <w:szCs w:val="28"/>
      <w:lang w:eastAsia="en-US"/>
    </w:rPr>
  </w:style>
  <w:style w:type="character" w:customStyle="1" w:styleId="SubtitleChar">
    <w:name w:val="Subtitle Char"/>
    <w:link w:val="Subtitle"/>
    <w:rsid w:val="001059C4"/>
    <w:rPr>
      <w:rFonts w:cs="Traditional Arabic"/>
      <w:sz w:val="24"/>
      <w:szCs w:val="28"/>
    </w:rPr>
  </w:style>
  <w:style w:type="character" w:styleId="Emphasis">
    <w:name w:val="Emphasis"/>
    <w:qFormat/>
    <w:rsid w:val="00224257"/>
    <w:rPr>
      <w:i/>
      <w:iCs/>
    </w:rPr>
  </w:style>
  <w:style w:type="paragraph" w:customStyle="1" w:styleId="Aufzhlung1">
    <w:name w:val="Aufzählung 1"/>
    <w:basedOn w:val="Normal"/>
    <w:rsid w:val="00776603"/>
    <w:pPr>
      <w:numPr>
        <w:numId w:val="4"/>
      </w:numPr>
      <w:tabs>
        <w:tab w:val="left" w:pos="3686"/>
      </w:tabs>
      <w:autoSpaceDE/>
      <w:autoSpaceDN/>
      <w:spacing w:line="288" w:lineRule="auto"/>
    </w:pPr>
    <w:rPr>
      <w:rFonts w:ascii="Arial" w:hAnsi="Arial"/>
      <w:b/>
      <w:i w:val="0"/>
      <w:iCs w:val="0"/>
      <w:sz w:val="22"/>
      <w:lang w:eastAsia="de-DE"/>
    </w:rPr>
  </w:style>
  <w:style w:type="character" w:customStyle="1" w:styleId="Heading1Char">
    <w:name w:val="Heading 1 Char"/>
    <w:link w:val="Heading1"/>
    <w:rsid w:val="00273A90"/>
    <w:rPr>
      <w:rFonts w:ascii="Cambria" w:eastAsia="Times New Roman" w:hAnsi="Cambria" w:cs="Times New Roman"/>
      <w:b/>
      <w:bCs/>
      <w:i/>
      <w:iCs/>
      <w:kern w:val="32"/>
      <w:sz w:val="32"/>
      <w:szCs w:val="32"/>
      <w:lang w:eastAsia="ar-SA"/>
    </w:rPr>
  </w:style>
  <w:style w:type="paragraph" w:customStyle="1" w:styleId="Stanengl">
    <w:name w:val="Stanengl"/>
    <w:basedOn w:val="Normal"/>
    <w:rsid w:val="00273A90"/>
    <w:pPr>
      <w:autoSpaceDE/>
      <w:autoSpaceDN/>
      <w:spacing w:before="120"/>
      <w:jc w:val="both"/>
    </w:pPr>
    <w:rPr>
      <w:rFonts w:ascii="Arial" w:hAnsi="Arial"/>
      <w:i w:val="0"/>
      <w:iCs w:val="0"/>
      <w:sz w:val="22"/>
      <w:lang w:val="en-GB" w:eastAsia="de-DE"/>
    </w:rPr>
  </w:style>
  <w:style w:type="character" w:styleId="Hyperlink">
    <w:name w:val="Hyperlink"/>
    <w:uiPriority w:val="99"/>
    <w:unhideWhenUsed/>
    <w:rsid w:val="00531A2F"/>
    <w:rPr>
      <w:color w:val="0000FF"/>
      <w:u w:val="single"/>
    </w:rPr>
  </w:style>
  <w:style w:type="paragraph" w:styleId="BalloonText">
    <w:name w:val="Balloon Text"/>
    <w:basedOn w:val="Normal"/>
    <w:link w:val="BalloonTextChar"/>
    <w:rsid w:val="00534FD3"/>
    <w:rPr>
      <w:rFonts w:ascii="Tahoma" w:hAnsi="Tahoma" w:cs="Tahoma"/>
      <w:sz w:val="16"/>
      <w:szCs w:val="16"/>
    </w:rPr>
  </w:style>
  <w:style w:type="character" w:customStyle="1" w:styleId="BalloonTextChar">
    <w:name w:val="Balloon Text Char"/>
    <w:basedOn w:val="DefaultParagraphFont"/>
    <w:link w:val="BalloonText"/>
    <w:rsid w:val="00534FD3"/>
    <w:rPr>
      <w:rFonts w:ascii="Tahoma" w:hAnsi="Tahoma" w:cs="Tahoma"/>
      <w:i/>
      <w:iCs/>
      <w:sz w:val="16"/>
      <w:szCs w:val="16"/>
      <w:lang w:eastAsia="ar-SA"/>
    </w:rPr>
  </w:style>
  <w:style w:type="paragraph" w:styleId="Title">
    <w:name w:val="Title"/>
    <w:basedOn w:val="Normal"/>
    <w:next w:val="Normal"/>
    <w:link w:val="TitleChar"/>
    <w:uiPriority w:val="10"/>
    <w:qFormat/>
    <w:rsid w:val="00012134"/>
    <w:pPr>
      <w:autoSpaceDE/>
      <w:autoSpaceDN/>
      <w:contextualSpacing/>
    </w:pPr>
    <w:rPr>
      <w:rFonts w:asciiTheme="majorHAnsi" w:eastAsiaTheme="majorEastAsia" w:hAnsiTheme="majorHAnsi" w:cstheme="majorBidi"/>
      <w:i w:val="0"/>
      <w:iCs w:val="0"/>
      <w:color w:val="4F81BD" w:themeColor="accent1"/>
      <w:spacing w:val="-7"/>
      <w:sz w:val="64"/>
      <w:szCs w:val="64"/>
      <w:lang w:eastAsia="ja-JP"/>
    </w:rPr>
  </w:style>
  <w:style w:type="character" w:customStyle="1" w:styleId="TitleChar">
    <w:name w:val="Title Char"/>
    <w:basedOn w:val="DefaultParagraphFont"/>
    <w:link w:val="Title"/>
    <w:uiPriority w:val="10"/>
    <w:rsid w:val="00012134"/>
    <w:rPr>
      <w:rFonts w:asciiTheme="majorHAnsi" w:eastAsiaTheme="majorEastAsia" w:hAnsiTheme="majorHAnsi" w:cstheme="majorBidi"/>
      <w:color w:val="4F81BD" w:themeColor="accent1"/>
      <w:spacing w:val="-7"/>
      <w:sz w:val="64"/>
      <w:szCs w:val="64"/>
      <w:lang w:eastAsia="ja-JP"/>
    </w:rPr>
  </w:style>
  <w:style w:type="paragraph" w:customStyle="1" w:styleId="Default">
    <w:name w:val="Default"/>
    <w:rsid w:val="009B4E5A"/>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Bulleted List Char,Numbered List Paragraph Char,Bullets Char"/>
    <w:basedOn w:val="DefaultParagraphFont"/>
    <w:link w:val="ListParagraph"/>
    <w:uiPriority w:val="34"/>
    <w:rsid w:val="00D47D2E"/>
    <w:rPr>
      <w:rFonts w:ascii="Calibri" w:eastAsia="Calibri" w:hAnsi="Calibri" w:cs="Arial"/>
      <w:i/>
      <w:iCs/>
      <w:sz w:val="22"/>
      <w:szCs w:val="22"/>
    </w:rPr>
  </w:style>
  <w:style w:type="paragraph" w:styleId="FootnoteText">
    <w:name w:val="footnote text"/>
    <w:basedOn w:val="Normal"/>
    <w:link w:val="FootnoteTextChar"/>
    <w:semiHidden/>
    <w:rsid w:val="00AD01B6"/>
    <w:pPr>
      <w:autoSpaceDE/>
      <w:autoSpaceDN/>
      <w:spacing w:before="100" w:beforeAutospacing="1" w:after="100" w:afterAutospacing="1" w:line="312" w:lineRule="auto"/>
      <w:jc w:val="both"/>
    </w:pPr>
    <w:rPr>
      <w:rFonts w:ascii="Arial" w:hAnsi="Arial"/>
      <w:i w:val="0"/>
      <w:iCs w:val="0"/>
      <w:lang w:val="en-GB" w:eastAsia="de-DE"/>
    </w:rPr>
  </w:style>
  <w:style w:type="character" w:customStyle="1" w:styleId="FootnoteTextChar">
    <w:name w:val="Footnote Text Char"/>
    <w:basedOn w:val="DefaultParagraphFont"/>
    <w:link w:val="FootnoteText"/>
    <w:semiHidden/>
    <w:rsid w:val="00AD01B6"/>
    <w:rPr>
      <w:rFonts w:ascii="Arial" w:hAnsi="Arial"/>
      <w:lang w:val="en-GB" w:eastAsia="de-DE"/>
    </w:rPr>
  </w:style>
  <w:style w:type="table" w:styleId="PlainTable5">
    <w:name w:val="Plain Table 5"/>
    <w:basedOn w:val="TableNormal"/>
    <w:uiPriority w:val="45"/>
    <w:rsid w:val="00E2009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200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200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200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E200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35E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35E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A">
    <w:name w:val="Body A"/>
    <w:rsid w:val="00617A52"/>
    <w:pPr>
      <w:spacing w:after="200" w:line="276" w:lineRule="auto"/>
    </w:pPr>
    <w:rPr>
      <w:rFonts w:ascii="Calibri" w:eastAsia="Calibri" w:hAnsi="Calibri" w:cs="Calibri"/>
      <w:color w:val="000000"/>
      <w:sz w:val="22"/>
      <w:szCs w:val="22"/>
      <w:u w:color="000000"/>
      <w:lang w:val="de-DE"/>
    </w:rPr>
  </w:style>
  <w:style w:type="paragraph" w:customStyle="1" w:styleId="Pa0">
    <w:name w:val="Pa0"/>
    <w:basedOn w:val="Default"/>
    <w:next w:val="Default"/>
    <w:uiPriority w:val="99"/>
    <w:rsid w:val="003974C3"/>
    <w:pPr>
      <w:spacing w:line="241" w:lineRule="atLeast"/>
    </w:pPr>
    <w:rPr>
      <w:rFonts w:ascii="Times New Roman" w:hAnsi="Times New Roman" w:cs="Times New Roman"/>
      <w:color w:val="auto"/>
    </w:rPr>
  </w:style>
  <w:style w:type="character" w:customStyle="1" w:styleId="A0">
    <w:name w:val="A0"/>
    <w:uiPriority w:val="99"/>
    <w:rsid w:val="003974C3"/>
    <w:rPr>
      <w:b/>
      <w:bCs/>
      <w:color w:val="000000"/>
      <w:sz w:val="28"/>
      <w:szCs w:val="28"/>
    </w:rPr>
  </w:style>
  <w:style w:type="character" w:customStyle="1" w:styleId="A2">
    <w:name w:val="A2"/>
    <w:uiPriority w:val="99"/>
    <w:rsid w:val="003974C3"/>
    <w:rPr>
      <w:b/>
      <w:bCs/>
      <w:color w:val="000000"/>
      <w:sz w:val="18"/>
      <w:szCs w:val="18"/>
    </w:rPr>
  </w:style>
  <w:style w:type="paragraph" w:customStyle="1" w:styleId="00DocumentTitle">
    <w:name w:val="0.0 Document Title"/>
    <w:basedOn w:val="Normal"/>
    <w:uiPriority w:val="99"/>
    <w:rsid w:val="009F1F46"/>
    <w:pPr>
      <w:suppressAutoHyphens/>
      <w:adjustRightInd w:val="0"/>
      <w:spacing w:before="57" w:after="170" w:line="560" w:lineRule="atLeast"/>
      <w:textAlignment w:val="center"/>
    </w:pPr>
    <w:rPr>
      <w:rFonts w:ascii="Tahoma" w:eastAsiaTheme="minorHAnsi" w:hAnsi="Tahoma" w:cs="Tahoma"/>
      <w:b/>
      <w:bCs/>
      <w:i w:val="0"/>
      <w:iCs w:val="0"/>
      <w:color w:val="396079"/>
      <w:spacing w:val="-5"/>
      <w:sz w:val="48"/>
      <w:szCs w:val="48"/>
      <w:lang w:val="en-GB" w:eastAsia="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514">
      <w:bodyDiv w:val="1"/>
      <w:marLeft w:val="0"/>
      <w:marRight w:val="0"/>
      <w:marTop w:val="0"/>
      <w:marBottom w:val="0"/>
      <w:divBdr>
        <w:top w:val="none" w:sz="0" w:space="0" w:color="auto"/>
        <w:left w:val="none" w:sz="0" w:space="0" w:color="auto"/>
        <w:bottom w:val="none" w:sz="0" w:space="0" w:color="auto"/>
        <w:right w:val="none" w:sz="0" w:space="0" w:color="auto"/>
      </w:divBdr>
    </w:div>
    <w:div w:id="194931962">
      <w:bodyDiv w:val="1"/>
      <w:marLeft w:val="0"/>
      <w:marRight w:val="0"/>
      <w:marTop w:val="0"/>
      <w:marBottom w:val="0"/>
      <w:divBdr>
        <w:top w:val="none" w:sz="0" w:space="0" w:color="auto"/>
        <w:left w:val="none" w:sz="0" w:space="0" w:color="auto"/>
        <w:bottom w:val="none" w:sz="0" w:space="0" w:color="auto"/>
        <w:right w:val="none" w:sz="0" w:space="0" w:color="auto"/>
      </w:divBdr>
    </w:div>
    <w:div w:id="380787607">
      <w:bodyDiv w:val="1"/>
      <w:marLeft w:val="0"/>
      <w:marRight w:val="0"/>
      <w:marTop w:val="0"/>
      <w:marBottom w:val="0"/>
      <w:divBdr>
        <w:top w:val="none" w:sz="0" w:space="0" w:color="auto"/>
        <w:left w:val="none" w:sz="0" w:space="0" w:color="auto"/>
        <w:bottom w:val="none" w:sz="0" w:space="0" w:color="auto"/>
        <w:right w:val="none" w:sz="0" w:space="0" w:color="auto"/>
      </w:divBdr>
    </w:div>
    <w:div w:id="698051729">
      <w:bodyDiv w:val="1"/>
      <w:marLeft w:val="0"/>
      <w:marRight w:val="0"/>
      <w:marTop w:val="0"/>
      <w:marBottom w:val="0"/>
      <w:divBdr>
        <w:top w:val="none" w:sz="0" w:space="0" w:color="auto"/>
        <w:left w:val="none" w:sz="0" w:space="0" w:color="auto"/>
        <w:bottom w:val="none" w:sz="0" w:space="0" w:color="auto"/>
        <w:right w:val="none" w:sz="0" w:space="0" w:color="auto"/>
      </w:divBdr>
    </w:div>
    <w:div w:id="757334973">
      <w:bodyDiv w:val="1"/>
      <w:marLeft w:val="0"/>
      <w:marRight w:val="0"/>
      <w:marTop w:val="0"/>
      <w:marBottom w:val="0"/>
      <w:divBdr>
        <w:top w:val="none" w:sz="0" w:space="0" w:color="auto"/>
        <w:left w:val="none" w:sz="0" w:space="0" w:color="auto"/>
        <w:bottom w:val="none" w:sz="0" w:space="0" w:color="auto"/>
        <w:right w:val="none" w:sz="0" w:space="0" w:color="auto"/>
      </w:divBdr>
    </w:div>
    <w:div w:id="1175146967">
      <w:bodyDiv w:val="1"/>
      <w:marLeft w:val="0"/>
      <w:marRight w:val="0"/>
      <w:marTop w:val="0"/>
      <w:marBottom w:val="0"/>
      <w:divBdr>
        <w:top w:val="none" w:sz="0" w:space="0" w:color="auto"/>
        <w:left w:val="none" w:sz="0" w:space="0" w:color="auto"/>
        <w:bottom w:val="none" w:sz="0" w:space="0" w:color="auto"/>
        <w:right w:val="none" w:sz="0" w:space="0" w:color="auto"/>
      </w:divBdr>
    </w:div>
    <w:div w:id="1187981613">
      <w:bodyDiv w:val="1"/>
      <w:marLeft w:val="0"/>
      <w:marRight w:val="0"/>
      <w:marTop w:val="0"/>
      <w:marBottom w:val="0"/>
      <w:divBdr>
        <w:top w:val="none" w:sz="0" w:space="0" w:color="auto"/>
        <w:left w:val="none" w:sz="0" w:space="0" w:color="auto"/>
        <w:bottom w:val="none" w:sz="0" w:space="0" w:color="auto"/>
        <w:right w:val="none" w:sz="0" w:space="0" w:color="auto"/>
      </w:divBdr>
    </w:div>
    <w:div w:id="1306466205">
      <w:bodyDiv w:val="1"/>
      <w:marLeft w:val="0"/>
      <w:marRight w:val="0"/>
      <w:marTop w:val="0"/>
      <w:marBottom w:val="0"/>
      <w:divBdr>
        <w:top w:val="none" w:sz="0" w:space="0" w:color="auto"/>
        <w:left w:val="none" w:sz="0" w:space="0" w:color="auto"/>
        <w:bottom w:val="none" w:sz="0" w:space="0" w:color="auto"/>
        <w:right w:val="none" w:sz="0" w:space="0" w:color="auto"/>
      </w:divBdr>
    </w:div>
    <w:div w:id="16182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a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as@naja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aas@najah.edu" TargetMode="External"/><Relationship Id="rId1" Type="http://schemas.openxmlformats.org/officeDocument/2006/relationships/hyperlink" Target="mailto:Gda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6747</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An-Najah National University and</vt:lpstr>
    </vt:vector>
  </TitlesOfParts>
  <Company>HP</Company>
  <LinksUpToDate>false</LinksUpToDate>
  <CharactersWithSpaces>45115</CharactersWithSpaces>
  <SharedDoc>false</SharedDoc>
  <HLinks>
    <vt:vector size="12" baseType="variant">
      <vt:variant>
        <vt:i4>3932182</vt:i4>
      </vt:variant>
      <vt:variant>
        <vt:i4>3</vt:i4>
      </vt:variant>
      <vt:variant>
        <vt:i4>0</vt:i4>
      </vt:variant>
      <vt:variant>
        <vt:i4>5</vt:i4>
      </vt:variant>
      <vt:variant>
        <vt:lpwstr>mailto:Gdaas34@hotmail.com</vt:lpwstr>
      </vt:variant>
      <vt:variant>
        <vt:lpwstr/>
      </vt:variant>
      <vt:variant>
        <vt:i4>6750272</vt:i4>
      </vt:variant>
      <vt:variant>
        <vt:i4>0</vt:i4>
      </vt:variant>
      <vt:variant>
        <vt:i4>0</vt:i4>
      </vt:variant>
      <vt:variant>
        <vt:i4>5</vt:i4>
      </vt:variant>
      <vt:variant>
        <vt:lpwstr>mailto:Gdaas@yahoo.com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An-Najah National University and</dc:title>
  <dc:creator>HOPE</dc:creator>
  <cp:lastModifiedBy>Microsoft account</cp:lastModifiedBy>
  <cp:revision>22</cp:revision>
  <cp:lastPrinted>2012-06-14T23:53:00Z</cp:lastPrinted>
  <dcterms:created xsi:type="dcterms:W3CDTF">2022-05-21T05:08:00Z</dcterms:created>
  <dcterms:modified xsi:type="dcterms:W3CDTF">2023-03-14T11:20:00Z</dcterms:modified>
</cp:coreProperties>
</file>