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16" w:rsidRPr="004C7016" w:rsidRDefault="004C7016" w:rsidP="004C7016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Open Sans"/>
          <w:color w:val="555555"/>
          <w:sz w:val="25"/>
          <w:szCs w:val="25"/>
        </w:rPr>
      </w:pPr>
      <w:r w:rsidRPr="004C7016">
        <w:rPr>
          <w:rFonts w:ascii="Open Sans" w:eastAsia="Times New Roman" w:hAnsi="Open Sans" w:cs="Times New Roman"/>
          <w:b/>
          <w:bCs/>
          <w:color w:val="555555"/>
          <w:szCs w:val="25"/>
          <w:u w:val="single"/>
          <w:rtl/>
        </w:rPr>
        <w:t>المعلومات الشخصية:</w:t>
      </w:r>
    </w:p>
    <w:p w:rsidR="004C7016" w:rsidRPr="004C7016" w:rsidRDefault="004C7016" w:rsidP="004C7016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Open Sans"/>
          <w:color w:val="555555"/>
          <w:sz w:val="25"/>
          <w:szCs w:val="25"/>
          <w:rtl/>
        </w:rPr>
      </w:pPr>
      <w:r w:rsidRPr="004C7016">
        <w:rPr>
          <w:rFonts w:ascii="Open Sans" w:eastAsia="Times New Roman" w:hAnsi="Open Sans" w:cs="Times New Roman"/>
          <w:b/>
          <w:bCs/>
          <w:color w:val="555555"/>
          <w:szCs w:val="25"/>
          <w:rtl/>
        </w:rPr>
        <w:t>الاسم:</w:t>
      </w:r>
      <w:r w:rsidRPr="004C7016">
        <w:rPr>
          <w:rFonts w:ascii="Open Sans" w:eastAsia="Times New Roman" w:hAnsi="Open Sans" w:cs="Times New Roman"/>
          <w:color w:val="555555"/>
          <w:sz w:val="25"/>
          <w:szCs w:val="25"/>
          <w:rtl/>
        </w:rPr>
        <w:t>              حسين عبد الحميد حسين النقيب</w:t>
      </w:r>
    </w:p>
    <w:p w:rsidR="004C7016" w:rsidRPr="004C7016" w:rsidRDefault="004C7016" w:rsidP="004C7016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Open Sans"/>
          <w:color w:val="555555"/>
          <w:sz w:val="25"/>
          <w:szCs w:val="25"/>
          <w:rtl/>
        </w:rPr>
      </w:pPr>
      <w:r w:rsidRPr="004C7016">
        <w:rPr>
          <w:rFonts w:ascii="Open Sans" w:eastAsia="Times New Roman" w:hAnsi="Open Sans" w:cs="Times New Roman"/>
          <w:b/>
          <w:bCs/>
          <w:color w:val="555555"/>
          <w:szCs w:val="25"/>
          <w:rtl/>
        </w:rPr>
        <w:t>الدرجة العلمية:</w:t>
      </w:r>
      <w:r w:rsidRPr="004C7016">
        <w:rPr>
          <w:rFonts w:ascii="Open Sans" w:eastAsia="Times New Roman" w:hAnsi="Open Sans" w:cs="Times New Roman"/>
          <w:color w:val="555555"/>
          <w:sz w:val="25"/>
          <w:szCs w:val="25"/>
          <w:rtl/>
        </w:rPr>
        <w:t>     الدكتوراه</w:t>
      </w:r>
    </w:p>
    <w:p w:rsidR="004C7016" w:rsidRPr="004C7016" w:rsidRDefault="004C7016" w:rsidP="004C7016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Open Sans"/>
          <w:color w:val="555555"/>
          <w:sz w:val="25"/>
          <w:szCs w:val="25"/>
          <w:rtl/>
        </w:rPr>
      </w:pPr>
      <w:r w:rsidRPr="004C7016">
        <w:rPr>
          <w:rFonts w:ascii="Open Sans" w:eastAsia="Times New Roman" w:hAnsi="Open Sans" w:cs="Times New Roman"/>
          <w:b/>
          <w:bCs/>
          <w:color w:val="555555"/>
          <w:szCs w:val="25"/>
          <w:rtl/>
        </w:rPr>
        <w:t>تاريخ الولادة:</w:t>
      </w:r>
      <w:r w:rsidRPr="004C7016">
        <w:rPr>
          <w:rFonts w:ascii="Open Sans" w:eastAsia="Times New Roman" w:hAnsi="Open Sans" w:cs="Times New Roman"/>
          <w:color w:val="555555"/>
          <w:sz w:val="25"/>
          <w:szCs w:val="25"/>
          <w:rtl/>
        </w:rPr>
        <w:t>      1/11/1955م</w:t>
      </w:r>
    </w:p>
    <w:p w:rsidR="004C7016" w:rsidRPr="004C7016" w:rsidRDefault="004C7016" w:rsidP="004C7016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Open Sans"/>
          <w:color w:val="555555"/>
          <w:sz w:val="25"/>
          <w:szCs w:val="25"/>
          <w:rtl/>
        </w:rPr>
      </w:pPr>
      <w:r w:rsidRPr="004C7016">
        <w:rPr>
          <w:rFonts w:ascii="Open Sans" w:eastAsia="Times New Roman" w:hAnsi="Open Sans" w:cs="Times New Roman"/>
          <w:b/>
          <w:bCs/>
          <w:color w:val="555555"/>
          <w:szCs w:val="25"/>
          <w:rtl/>
        </w:rPr>
        <w:t>الجنسية:</w:t>
      </w:r>
      <w:r w:rsidRPr="004C7016">
        <w:rPr>
          <w:rFonts w:ascii="Open Sans" w:eastAsia="Times New Roman" w:hAnsi="Open Sans" w:cs="Times New Roman"/>
          <w:color w:val="555555"/>
          <w:sz w:val="25"/>
          <w:szCs w:val="25"/>
          <w:rtl/>
        </w:rPr>
        <w:t>           أردني</w:t>
      </w:r>
    </w:p>
    <w:p w:rsidR="004C7016" w:rsidRPr="004C7016" w:rsidRDefault="004C7016" w:rsidP="004C7016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Open Sans"/>
          <w:color w:val="555555"/>
          <w:sz w:val="25"/>
          <w:szCs w:val="25"/>
          <w:rtl/>
        </w:rPr>
      </w:pPr>
      <w:r w:rsidRPr="004C7016">
        <w:rPr>
          <w:rFonts w:ascii="Open Sans" w:eastAsia="Times New Roman" w:hAnsi="Open Sans" w:cs="Times New Roman"/>
          <w:b/>
          <w:bCs/>
          <w:color w:val="555555"/>
          <w:szCs w:val="25"/>
          <w:rtl/>
        </w:rPr>
        <w:t>مكان السكن:</w:t>
      </w:r>
      <w:r w:rsidRPr="004C7016">
        <w:rPr>
          <w:rFonts w:ascii="Open Sans" w:eastAsia="Times New Roman" w:hAnsi="Open Sans" w:cs="Times New Roman"/>
          <w:color w:val="555555"/>
          <w:sz w:val="25"/>
          <w:szCs w:val="25"/>
          <w:rtl/>
        </w:rPr>
        <w:t>       فلسطين –  نابلس - المخفية</w:t>
      </w:r>
    </w:p>
    <w:p w:rsidR="004C7016" w:rsidRPr="004C7016" w:rsidRDefault="004C7016" w:rsidP="004C7016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Open Sans"/>
          <w:color w:val="555555"/>
          <w:sz w:val="25"/>
          <w:szCs w:val="25"/>
          <w:rtl/>
        </w:rPr>
      </w:pPr>
      <w:r w:rsidRPr="004C7016">
        <w:rPr>
          <w:rFonts w:ascii="Open Sans" w:eastAsia="Times New Roman" w:hAnsi="Open Sans" w:cs="Times New Roman"/>
          <w:b/>
          <w:bCs/>
          <w:color w:val="555555"/>
          <w:szCs w:val="25"/>
          <w:rtl/>
        </w:rPr>
        <w:t>ص.ب:             </w:t>
      </w:r>
      <w:r w:rsidRPr="004C7016">
        <w:rPr>
          <w:rFonts w:ascii="Open Sans" w:eastAsia="Times New Roman" w:hAnsi="Open Sans" w:cs="Times New Roman"/>
          <w:color w:val="555555"/>
          <w:sz w:val="25"/>
          <w:szCs w:val="25"/>
          <w:rtl/>
        </w:rPr>
        <w:t>7 نابلس</w:t>
      </w:r>
    </w:p>
    <w:p w:rsidR="004C7016" w:rsidRPr="004C7016" w:rsidRDefault="004C7016" w:rsidP="004C7016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Open Sans"/>
          <w:color w:val="555555"/>
          <w:sz w:val="25"/>
          <w:szCs w:val="25"/>
          <w:rtl/>
        </w:rPr>
      </w:pPr>
      <w:r w:rsidRPr="004C7016">
        <w:rPr>
          <w:rFonts w:ascii="Open Sans" w:eastAsia="Times New Roman" w:hAnsi="Open Sans" w:cs="Times New Roman"/>
          <w:b/>
          <w:bCs/>
          <w:color w:val="555555"/>
          <w:szCs w:val="25"/>
          <w:rtl/>
        </w:rPr>
        <w:t>تلفون:</w:t>
      </w:r>
      <w:r w:rsidRPr="004C7016">
        <w:rPr>
          <w:rFonts w:ascii="Open Sans" w:eastAsia="Times New Roman" w:hAnsi="Open Sans" w:cs="Times New Roman"/>
          <w:color w:val="555555"/>
          <w:sz w:val="25"/>
          <w:szCs w:val="25"/>
          <w:rtl/>
        </w:rPr>
        <w:t>             092343845    </w:t>
      </w:r>
    </w:p>
    <w:p w:rsidR="004C7016" w:rsidRPr="004C7016" w:rsidRDefault="004C7016" w:rsidP="004C7016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Open Sans"/>
          <w:color w:val="555555"/>
          <w:sz w:val="25"/>
          <w:szCs w:val="25"/>
          <w:rtl/>
        </w:rPr>
      </w:pPr>
      <w:r w:rsidRPr="004C7016">
        <w:rPr>
          <w:rFonts w:ascii="Open Sans" w:eastAsia="Times New Roman" w:hAnsi="Open Sans" w:cs="Times New Roman"/>
          <w:b/>
          <w:bCs/>
          <w:color w:val="555555"/>
          <w:szCs w:val="25"/>
          <w:rtl/>
        </w:rPr>
        <w:t>موبايل:</w:t>
      </w:r>
      <w:r w:rsidRPr="004C7016">
        <w:rPr>
          <w:rFonts w:ascii="Open Sans" w:eastAsia="Times New Roman" w:hAnsi="Open Sans" w:cs="Times New Roman"/>
          <w:color w:val="555555"/>
          <w:sz w:val="25"/>
          <w:szCs w:val="25"/>
          <w:rtl/>
        </w:rPr>
        <w:t>            0597489800</w:t>
      </w:r>
    </w:p>
    <w:p w:rsidR="004C7016" w:rsidRPr="004C7016" w:rsidRDefault="004C7016" w:rsidP="004C7016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Open Sans"/>
          <w:color w:val="555555"/>
          <w:sz w:val="25"/>
          <w:szCs w:val="25"/>
          <w:rtl/>
        </w:rPr>
      </w:pPr>
      <w:r w:rsidRPr="004C7016">
        <w:rPr>
          <w:rFonts w:ascii="Open Sans" w:eastAsia="Times New Roman" w:hAnsi="Open Sans" w:cs="Times New Roman"/>
          <w:color w:val="555555"/>
          <w:sz w:val="25"/>
          <w:szCs w:val="25"/>
          <w:rtl/>
        </w:rPr>
        <w:t>الموقع الالكتروني: </w:t>
      </w:r>
      <w:r w:rsidRPr="004C7016">
        <w:rPr>
          <w:rFonts w:ascii="Open Sans" w:eastAsia="Times New Roman" w:hAnsi="Open Sans" w:cs="Open Sans"/>
          <w:color w:val="555555"/>
          <w:sz w:val="25"/>
          <w:szCs w:val="25"/>
          <w:rtl/>
        </w:rPr>
        <w:fldChar w:fldCharType="begin"/>
      </w:r>
      <w:r w:rsidRPr="004C7016">
        <w:rPr>
          <w:rFonts w:ascii="Open Sans" w:eastAsia="Times New Roman" w:hAnsi="Open Sans" w:cs="Times New Roman"/>
          <w:color w:val="555555"/>
          <w:sz w:val="25"/>
          <w:szCs w:val="25"/>
          <w:rtl/>
        </w:rPr>
        <w:instrText xml:space="preserve"> </w:instrText>
      </w:r>
      <w:r w:rsidRPr="004C7016">
        <w:rPr>
          <w:rFonts w:ascii="Open Sans" w:eastAsia="Times New Roman" w:hAnsi="Open Sans" w:cs="Open Sans"/>
          <w:color w:val="555555"/>
          <w:sz w:val="25"/>
          <w:szCs w:val="25"/>
        </w:rPr>
        <w:instrText>HYPERLINK "http://staff.najah.edu/hussein-naqeeb</w:instrText>
      </w:r>
      <w:r w:rsidRPr="004C7016">
        <w:rPr>
          <w:rFonts w:ascii="Open Sans" w:eastAsia="Times New Roman" w:hAnsi="Open Sans" w:cs="Times New Roman"/>
          <w:color w:val="555555"/>
          <w:sz w:val="25"/>
          <w:szCs w:val="25"/>
          <w:rtl/>
        </w:rPr>
        <w:instrText xml:space="preserve">" </w:instrText>
      </w:r>
      <w:r w:rsidRPr="004C7016">
        <w:rPr>
          <w:rFonts w:ascii="Open Sans" w:eastAsia="Times New Roman" w:hAnsi="Open Sans" w:cs="Open Sans"/>
          <w:color w:val="555555"/>
          <w:sz w:val="25"/>
          <w:szCs w:val="25"/>
          <w:rtl/>
        </w:rPr>
        <w:fldChar w:fldCharType="separate"/>
      </w:r>
      <w:r w:rsidRPr="004C7016">
        <w:rPr>
          <w:rFonts w:ascii="Open Sans" w:eastAsia="Times New Roman" w:hAnsi="Open Sans" w:cs="Open Sans"/>
          <w:color w:val="0000FF"/>
          <w:szCs w:val="25"/>
          <w:u w:val="single"/>
        </w:rPr>
        <w:t>http://staff.najah.edu/hussein-naqeeb</w:t>
      </w:r>
      <w:r w:rsidRPr="004C7016">
        <w:rPr>
          <w:rFonts w:ascii="Open Sans" w:eastAsia="Times New Roman" w:hAnsi="Open Sans" w:cs="Open Sans"/>
          <w:color w:val="555555"/>
          <w:sz w:val="25"/>
          <w:szCs w:val="25"/>
          <w:rtl/>
        </w:rPr>
        <w:fldChar w:fldCharType="end"/>
      </w:r>
    </w:p>
    <w:p w:rsidR="004C7016" w:rsidRPr="004C7016" w:rsidRDefault="004C7016" w:rsidP="004C7016">
      <w:pPr>
        <w:shd w:val="clear" w:color="auto" w:fill="FFFFFF"/>
        <w:spacing w:after="195" w:line="240" w:lineRule="auto"/>
        <w:rPr>
          <w:rFonts w:ascii="Open Sans" w:eastAsia="Times New Roman" w:hAnsi="Open Sans" w:cs="Open Sans"/>
          <w:color w:val="555555"/>
          <w:sz w:val="25"/>
          <w:szCs w:val="25"/>
          <w:rtl/>
        </w:rPr>
      </w:pPr>
      <w:r w:rsidRPr="004C7016">
        <w:rPr>
          <w:rFonts w:ascii="Open Sans" w:eastAsia="Times New Roman" w:hAnsi="Open Sans" w:cs="Times New Roman"/>
          <w:color w:val="555555"/>
          <w:sz w:val="25"/>
          <w:szCs w:val="25"/>
          <w:rtl/>
        </w:rPr>
        <w:t>الباحث العلمي جوجل: </w:t>
      </w:r>
      <w:r w:rsidRPr="004C7016">
        <w:rPr>
          <w:rFonts w:ascii="Open Sans" w:eastAsia="Times New Roman" w:hAnsi="Open Sans" w:cs="Open Sans"/>
          <w:color w:val="555555"/>
          <w:sz w:val="25"/>
          <w:szCs w:val="25"/>
          <w:rtl/>
        </w:rPr>
        <w:fldChar w:fldCharType="begin"/>
      </w:r>
      <w:r w:rsidRPr="004C7016">
        <w:rPr>
          <w:rFonts w:ascii="Open Sans" w:eastAsia="Times New Roman" w:hAnsi="Open Sans" w:cs="Times New Roman"/>
          <w:color w:val="555555"/>
          <w:sz w:val="25"/>
          <w:szCs w:val="25"/>
          <w:rtl/>
        </w:rPr>
        <w:instrText xml:space="preserve"> </w:instrText>
      </w:r>
      <w:r w:rsidRPr="004C7016">
        <w:rPr>
          <w:rFonts w:ascii="Open Sans" w:eastAsia="Times New Roman" w:hAnsi="Open Sans" w:cs="Open Sans"/>
          <w:color w:val="555555"/>
          <w:sz w:val="25"/>
          <w:szCs w:val="25"/>
        </w:rPr>
        <w:instrText>HYPERLINK "https://scholar.google.com/citations?user=02z5l60AAAAJ&amp;hl=ar</w:instrText>
      </w:r>
      <w:r w:rsidRPr="004C7016">
        <w:rPr>
          <w:rFonts w:ascii="Open Sans" w:eastAsia="Times New Roman" w:hAnsi="Open Sans" w:cs="Times New Roman"/>
          <w:color w:val="555555"/>
          <w:sz w:val="25"/>
          <w:szCs w:val="25"/>
          <w:rtl/>
        </w:rPr>
        <w:instrText xml:space="preserve">" </w:instrText>
      </w:r>
      <w:r w:rsidRPr="004C7016">
        <w:rPr>
          <w:rFonts w:ascii="Open Sans" w:eastAsia="Times New Roman" w:hAnsi="Open Sans" w:cs="Open Sans"/>
          <w:color w:val="555555"/>
          <w:sz w:val="25"/>
          <w:szCs w:val="25"/>
          <w:rtl/>
        </w:rPr>
        <w:fldChar w:fldCharType="separate"/>
      </w:r>
      <w:r w:rsidRPr="004C7016">
        <w:rPr>
          <w:rFonts w:ascii="Open Sans" w:eastAsia="Times New Roman" w:hAnsi="Open Sans" w:cs="Open Sans"/>
          <w:color w:val="0000FF"/>
          <w:szCs w:val="25"/>
          <w:u w:val="single"/>
        </w:rPr>
        <w:t>https://scholar.google.com/citations?user=02z5l60AAAAJ</w:t>
      </w:r>
      <w:r w:rsidRPr="004C7016">
        <w:rPr>
          <w:rFonts w:ascii="Open Sans" w:eastAsia="Times New Roman" w:hAnsi="Open Sans" w:cs="Times New Roman"/>
          <w:color w:val="0000FF"/>
          <w:szCs w:val="25"/>
          <w:u w:val="single"/>
          <w:rtl/>
        </w:rPr>
        <w:t>&amp;</w:t>
      </w:r>
      <w:r w:rsidRPr="004C7016">
        <w:rPr>
          <w:rFonts w:ascii="Open Sans" w:eastAsia="Times New Roman" w:hAnsi="Open Sans" w:cs="Open Sans"/>
          <w:color w:val="0000FF"/>
          <w:szCs w:val="25"/>
          <w:u w:val="single"/>
        </w:rPr>
        <w:t>hl=</w:t>
      </w:r>
      <w:proofErr w:type="spellStart"/>
      <w:r w:rsidRPr="004C7016">
        <w:rPr>
          <w:rFonts w:ascii="Open Sans" w:eastAsia="Times New Roman" w:hAnsi="Open Sans" w:cs="Open Sans"/>
          <w:color w:val="0000FF"/>
          <w:szCs w:val="25"/>
          <w:u w:val="single"/>
        </w:rPr>
        <w:t>ar</w:t>
      </w:r>
      <w:proofErr w:type="spellEnd"/>
      <w:r w:rsidRPr="004C7016">
        <w:rPr>
          <w:rFonts w:ascii="Open Sans" w:eastAsia="Times New Roman" w:hAnsi="Open Sans" w:cs="Open Sans"/>
          <w:color w:val="555555"/>
          <w:sz w:val="25"/>
          <w:szCs w:val="25"/>
          <w:rtl/>
        </w:rPr>
        <w:fldChar w:fldCharType="end"/>
      </w:r>
    </w:p>
    <w:p w:rsidR="004C7016" w:rsidRPr="004C7016" w:rsidRDefault="004C7016" w:rsidP="004C7016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Open Sans"/>
          <w:color w:val="555555"/>
          <w:sz w:val="25"/>
          <w:szCs w:val="25"/>
          <w:rtl/>
        </w:rPr>
      </w:pPr>
      <w:r w:rsidRPr="004C7016">
        <w:rPr>
          <w:rFonts w:ascii="Open Sans" w:eastAsia="Times New Roman" w:hAnsi="Open Sans" w:cs="Times New Roman"/>
          <w:b/>
          <w:bCs/>
          <w:color w:val="555555"/>
          <w:szCs w:val="25"/>
          <w:u w:val="single"/>
          <w:rtl/>
        </w:rPr>
        <w:t>التحصيل العلمي:</w:t>
      </w:r>
    </w:p>
    <w:p w:rsidR="004C7016" w:rsidRPr="004C7016" w:rsidRDefault="004C7016" w:rsidP="004C70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55555"/>
          <w:sz w:val="25"/>
          <w:szCs w:val="25"/>
          <w:rtl/>
        </w:rPr>
      </w:pPr>
      <w:r w:rsidRPr="004C7016">
        <w:rPr>
          <w:rFonts w:ascii="Open Sans" w:eastAsia="Times New Roman" w:hAnsi="Open Sans" w:cs="Times New Roman"/>
          <w:color w:val="555555"/>
          <w:sz w:val="25"/>
          <w:szCs w:val="25"/>
          <w:rtl/>
        </w:rPr>
        <w:t>درجة البكالوريوس في الشريعة الإسلامية من الجامعة الأردنية - الأردن، بتاريخ 18/9/1977م بدرجة ممتاز.</w:t>
      </w:r>
    </w:p>
    <w:p w:rsidR="004C7016" w:rsidRPr="004C7016" w:rsidRDefault="004C7016" w:rsidP="004C70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55555"/>
          <w:sz w:val="25"/>
          <w:szCs w:val="25"/>
          <w:rtl/>
        </w:rPr>
      </w:pPr>
      <w:r w:rsidRPr="004C7016">
        <w:rPr>
          <w:rFonts w:ascii="Open Sans" w:eastAsia="Times New Roman" w:hAnsi="Open Sans" w:cs="Times New Roman"/>
          <w:color w:val="555555"/>
          <w:sz w:val="25"/>
          <w:szCs w:val="25"/>
          <w:rtl/>
        </w:rPr>
        <w:t>درجة الماجستير من جامعة أم القرى – مكة المكرمة – السعودية، بتاريخ 5/6/1983م، بدرجة ممتاز، وعنوان رسالة الماجستير: مسند البراء بن عازب من مسند الإمام أحمد.</w:t>
      </w:r>
    </w:p>
    <w:p w:rsidR="004C7016" w:rsidRPr="004C7016" w:rsidRDefault="004C7016" w:rsidP="004C70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55555"/>
          <w:sz w:val="25"/>
          <w:szCs w:val="25"/>
          <w:rtl/>
        </w:rPr>
      </w:pPr>
      <w:r w:rsidRPr="004C7016">
        <w:rPr>
          <w:rFonts w:ascii="Open Sans" w:eastAsia="Times New Roman" w:hAnsi="Open Sans" w:cs="Times New Roman"/>
          <w:color w:val="555555"/>
          <w:sz w:val="25"/>
          <w:szCs w:val="25"/>
          <w:rtl/>
        </w:rPr>
        <w:t>درجة الدكتوراه من جامعة أم القرى – مكة المكرمة – السعودية، بتاريخ 28/7/1991م، بدرجة ممتاز، وعنوان رسالة الدكتوراه: زوائد مصنف الحافظ أبي بكر بن أبي شيبة على الكتب الستة من أول المصنف إلى آخر كتاب الأيمان والنذور.</w:t>
      </w:r>
    </w:p>
    <w:p w:rsidR="004C7016" w:rsidRPr="004C7016" w:rsidRDefault="004C7016" w:rsidP="004C7016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Open Sans"/>
          <w:color w:val="555555"/>
          <w:sz w:val="25"/>
          <w:szCs w:val="25"/>
          <w:rtl/>
        </w:rPr>
      </w:pPr>
      <w:r w:rsidRPr="004C7016">
        <w:rPr>
          <w:rFonts w:ascii="Open Sans" w:eastAsia="Times New Roman" w:hAnsi="Open Sans" w:cs="Times New Roman"/>
          <w:b/>
          <w:bCs/>
          <w:color w:val="555555"/>
          <w:szCs w:val="25"/>
          <w:u w:val="single"/>
          <w:rtl/>
        </w:rPr>
        <w:t>الخبرة العملية:</w:t>
      </w:r>
    </w:p>
    <w:p w:rsidR="004C7016" w:rsidRPr="004C7016" w:rsidRDefault="004C7016" w:rsidP="004C7016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55555"/>
          <w:sz w:val="25"/>
          <w:szCs w:val="25"/>
          <w:rtl/>
        </w:rPr>
      </w:pPr>
    </w:p>
    <w:p w:rsidR="004C7016" w:rsidRPr="004C7016" w:rsidRDefault="004C7016" w:rsidP="004C701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55555"/>
          <w:sz w:val="25"/>
          <w:szCs w:val="25"/>
        </w:rPr>
      </w:pPr>
      <w:r w:rsidRPr="004C7016">
        <w:rPr>
          <w:rFonts w:ascii="Open Sans" w:eastAsia="Times New Roman" w:hAnsi="Open Sans" w:cs="Times New Roman"/>
          <w:color w:val="555555"/>
          <w:sz w:val="25"/>
          <w:szCs w:val="25"/>
          <w:rtl/>
        </w:rPr>
        <w:t>مساعد تدريس وبحث لمدة سنة 1977-1978م في الجامعة الأردنية بعد إنهائي دراسة البكالوريوس فيها.</w:t>
      </w:r>
    </w:p>
    <w:p w:rsidR="004C7016" w:rsidRPr="004C7016" w:rsidRDefault="004C7016" w:rsidP="004C7016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55555"/>
          <w:sz w:val="25"/>
          <w:szCs w:val="25"/>
          <w:rtl/>
        </w:rPr>
      </w:pPr>
    </w:p>
    <w:p w:rsidR="004C7016" w:rsidRPr="004C7016" w:rsidRDefault="004C7016" w:rsidP="004C701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55555"/>
          <w:sz w:val="25"/>
          <w:szCs w:val="25"/>
        </w:rPr>
      </w:pPr>
      <w:r w:rsidRPr="004C7016">
        <w:rPr>
          <w:rFonts w:ascii="Open Sans" w:eastAsia="Times New Roman" w:hAnsi="Open Sans" w:cs="Times New Roman"/>
          <w:color w:val="555555"/>
          <w:sz w:val="25"/>
          <w:szCs w:val="25"/>
          <w:rtl/>
        </w:rPr>
        <w:t> مدرس بدار الحديث الخيرية بمكة المكرمة سنة 1988م.</w:t>
      </w:r>
    </w:p>
    <w:p w:rsidR="004C7016" w:rsidRPr="004C7016" w:rsidRDefault="004C7016" w:rsidP="004C701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55555"/>
          <w:sz w:val="25"/>
          <w:szCs w:val="25"/>
          <w:rtl/>
        </w:rPr>
      </w:pPr>
      <w:r w:rsidRPr="004C7016">
        <w:rPr>
          <w:rFonts w:ascii="Open Sans" w:eastAsia="Times New Roman" w:hAnsi="Open Sans" w:cs="Times New Roman"/>
          <w:color w:val="555555"/>
          <w:sz w:val="25"/>
          <w:szCs w:val="25"/>
          <w:rtl/>
        </w:rPr>
        <w:t>أستاذ مساعد لمدة أربع سنوات 30/9/1991م – 1/9/1995م في الجامعة الأردنية (التخصص الدقيق: الكتاب والسنة).</w:t>
      </w:r>
    </w:p>
    <w:p w:rsidR="004C7016" w:rsidRPr="004C7016" w:rsidRDefault="004C7016" w:rsidP="004C7016">
      <w:pPr>
        <w:numPr>
          <w:ilvl w:val="0"/>
          <w:numId w:val="3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55555"/>
          <w:sz w:val="25"/>
          <w:szCs w:val="25"/>
          <w:rtl/>
        </w:rPr>
      </w:pPr>
    </w:p>
    <w:p w:rsidR="004C7016" w:rsidRPr="004C7016" w:rsidRDefault="004C7016" w:rsidP="004C701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55555"/>
          <w:sz w:val="25"/>
          <w:szCs w:val="25"/>
        </w:rPr>
      </w:pPr>
      <w:r w:rsidRPr="004C7016">
        <w:rPr>
          <w:rFonts w:ascii="Open Sans" w:eastAsia="Times New Roman" w:hAnsi="Open Sans" w:cs="Times New Roman"/>
          <w:color w:val="555555"/>
          <w:sz w:val="25"/>
          <w:szCs w:val="25"/>
          <w:rtl/>
        </w:rPr>
        <w:t>أستاذ مساعد منذ 12/10/1995م وحتى الآن في جامعة النجاح الوطنية– نابلس– فلسطين (التخصص الدقيق: الكتاب والسنة).</w:t>
      </w:r>
    </w:p>
    <w:p w:rsidR="004C7016" w:rsidRPr="004C7016" w:rsidRDefault="004C7016" w:rsidP="004C7016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Open Sans"/>
          <w:color w:val="555555"/>
          <w:sz w:val="25"/>
          <w:szCs w:val="25"/>
          <w:rtl/>
        </w:rPr>
      </w:pPr>
      <w:r w:rsidRPr="004C7016">
        <w:rPr>
          <w:rFonts w:ascii="Open Sans" w:eastAsia="Times New Roman" w:hAnsi="Open Sans" w:cs="Times New Roman"/>
          <w:b/>
          <w:bCs/>
          <w:color w:val="555555"/>
          <w:szCs w:val="25"/>
          <w:u w:val="single"/>
          <w:rtl/>
        </w:rPr>
        <w:t>الأبحاث المنشورة:</w:t>
      </w:r>
    </w:p>
    <w:p w:rsidR="004C7016" w:rsidRPr="004C7016" w:rsidRDefault="004C7016" w:rsidP="004C70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55555"/>
          <w:sz w:val="25"/>
          <w:szCs w:val="25"/>
          <w:rtl/>
        </w:rPr>
      </w:pPr>
      <w:r w:rsidRPr="004C7016">
        <w:rPr>
          <w:rFonts w:ascii="Open Sans" w:eastAsia="Times New Roman" w:hAnsi="Open Sans" w:cs="Times New Roman"/>
          <w:color w:val="555555"/>
          <w:sz w:val="25"/>
          <w:szCs w:val="25"/>
          <w:rtl/>
        </w:rPr>
        <w:lastRenderedPageBreak/>
        <w:t>( طلاق الهازل في ضوء القرآن والسنة ).</w:t>
      </w:r>
      <w:r w:rsidRPr="004C7016">
        <w:rPr>
          <w:rFonts w:ascii="Open Sans" w:eastAsia="Times New Roman" w:hAnsi="Open Sans" w:cs="Open Sans"/>
          <w:color w:val="555555"/>
          <w:sz w:val="25"/>
          <w:szCs w:val="25"/>
          <w:rtl/>
        </w:rPr>
        <w:br/>
      </w:r>
      <w:r w:rsidRPr="004C7016">
        <w:rPr>
          <w:rFonts w:ascii="Open Sans" w:eastAsia="Times New Roman" w:hAnsi="Open Sans" w:cs="Times New Roman"/>
          <w:color w:val="555555"/>
          <w:sz w:val="25"/>
          <w:szCs w:val="25"/>
          <w:rtl/>
        </w:rPr>
        <w:t>نشرته جامعة الأقصى- غزة – فلسطين، في العدد الأول، المجلد التاسع، كانون الثاني 2005م.</w:t>
      </w:r>
    </w:p>
    <w:p w:rsidR="004C7016" w:rsidRPr="004C7016" w:rsidRDefault="004C7016" w:rsidP="004C70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55555"/>
          <w:sz w:val="25"/>
          <w:szCs w:val="25"/>
          <w:rtl/>
        </w:rPr>
      </w:pPr>
      <w:r w:rsidRPr="004C7016">
        <w:rPr>
          <w:rFonts w:ascii="Open Sans" w:eastAsia="Times New Roman" w:hAnsi="Open Sans" w:cs="Times New Roman"/>
          <w:color w:val="555555"/>
          <w:sz w:val="25"/>
          <w:szCs w:val="25"/>
          <w:rtl/>
        </w:rPr>
        <w:t>( حكم الإسلام في تنظيم النسل وتحديده ). نشرته مجلة الدراسات الإسلامية – مجمع البحوث الإسلامية – الجامعة الإسلامية العالمية – إسلام آباد – باكستان، في العدد الأول، المجلد السادس والأربعون، يناير- مارس 2011م.    </w:t>
      </w:r>
    </w:p>
    <w:p w:rsidR="004C7016" w:rsidRPr="004C7016" w:rsidRDefault="004C7016" w:rsidP="004C70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55555"/>
          <w:sz w:val="25"/>
          <w:szCs w:val="25"/>
          <w:rtl/>
        </w:rPr>
      </w:pPr>
      <w:r w:rsidRPr="004C7016">
        <w:rPr>
          <w:rFonts w:ascii="Open Sans" w:eastAsia="Times New Roman" w:hAnsi="Open Sans" w:cs="Times New Roman"/>
          <w:color w:val="555555"/>
          <w:sz w:val="25"/>
          <w:szCs w:val="25"/>
          <w:rtl/>
        </w:rPr>
        <w:t>( حكم مسّ المصحف وقراءة القرآن من أصحاب الأحداث في ضوء الكتاب والسنة ). نشرته المجلة الأردنية في الدراسات الاسلامية، جامعة آل البيت، الأردن، مجلد9، العدد3، سنة2013م.</w:t>
      </w:r>
    </w:p>
    <w:p w:rsidR="004C7016" w:rsidRPr="004C7016" w:rsidRDefault="004C7016" w:rsidP="004C70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55555"/>
          <w:sz w:val="25"/>
          <w:szCs w:val="25"/>
          <w:rtl/>
        </w:rPr>
      </w:pPr>
      <w:r w:rsidRPr="004C7016">
        <w:rPr>
          <w:rFonts w:ascii="Open Sans" w:eastAsia="Times New Roman" w:hAnsi="Open Sans" w:cs="Times New Roman"/>
          <w:color w:val="555555"/>
          <w:sz w:val="25"/>
          <w:szCs w:val="25"/>
          <w:rtl/>
        </w:rPr>
        <w:t>( نكاح المتعة في ضوء القرآن والسنة ). نشرته مجلة كلية الدراسات الإسلامية والعربية، دبيّ، الإمارات العربية المتحدة، سنة 2013م.</w:t>
      </w:r>
    </w:p>
    <w:p w:rsidR="004C7016" w:rsidRPr="004C7016" w:rsidRDefault="004C7016" w:rsidP="004C7016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Open Sans"/>
          <w:color w:val="555555"/>
          <w:sz w:val="25"/>
          <w:szCs w:val="25"/>
          <w:rtl/>
        </w:rPr>
      </w:pPr>
      <w:r w:rsidRPr="004C7016">
        <w:rPr>
          <w:rFonts w:ascii="Open Sans" w:eastAsia="Times New Roman" w:hAnsi="Open Sans" w:cs="Times New Roman"/>
          <w:b/>
          <w:bCs/>
          <w:color w:val="555555"/>
          <w:szCs w:val="25"/>
          <w:u w:val="single"/>
          <w:rtl/>
        </w:rPr>
        <w:t>المساقات التي درّستها:</w:t>
      </w:r>
    </w:p>
    <w:p w:rsidR="004C7016" w:rsidRPr="004C7016" w:rsidRDefault="004C7016" w:rsidP="004C70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55555"/>
          <w:sz w:val="25"/>
          <w:szCs w:val="25"/>
          <w:rtl/>
        </w:rPr>
      </w:pPr>
      <w:r w:rsidRPr="004C7016">
        <w:rPr>
          <w:rFonts w:ascii="Open Sans" w:eastAsia="Times New Roman" w:hAnsi="Open Sans" w:cs="Times New Roman"/>
          <w:b/>
          <w:bCs/>
          <w:color w:val="555555"/>
          <w:szCs w:val="25"/>
          <w:rtl/>
        </w:rPr>
        <w:t>مساقات القرآن الكريم وتفسيره:</w:t>
      </w:r>
    </w:p>
    <w:p w:rsidR="004C7016" w:rsidRPr="004C7016" w:rsidRDefault="004C7016" w:rsidP="004C70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55555"/>
          <w:sz w:val="25"/>
          <w:szCs w:val="25"/>
          <w:rtl/>
        </w:rPr>
      </w:pPr>
      <w:r w:rsidRPr="004C7016">
        <w:rPr>
          <w:rFonts w:ascii="Open Sans" w:eastAsia="Times New Roman" w:hAnsi="Open Sans" w:cs="Times New Roman"/>
          <w:color w:val="555555"/>
          <w:sz w:val="25"/>
          <w:szCs w:val="25"/>
          <w:rtl/>
        </w:rPr>
        <w:t>تفسير2</w:t>
      </w:r>
    </w:p>
    <w:p w:rsidR="004C7016" w:rsidRPr="004C7016" w:rsidRDefault="004C7016" w:rsidP="004C70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55555"/>
          <w:sz w:val="25"/>
          <w:szCs w:val="25"/>
          <w:rtl/>
        </w:rPr>
      </w:pPr>
      <w:r w:rsidRPr="004C7016">
        <w:rPr>
          <w:rFonts w:ascii="Open Sans" w:eastAsia="Times New Roman" w:hAnsi="Open Sans" w:cs="Times New Roman"/>
          <w:color w:val="555555"/>
          <w:sz w:val="25"/>
          <w:szCs w:val="25"/>
          <w:rtl/>
        </w:rPr>
        <w:t>تفسير3</w:t>
      </w:r>
    </w:p>
    <w:p w:rsidR="004C7016" w:rsidRPr="004C7016" w:rsidRDefault="004C7016" w:rsidP="004C70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55555"/>
          <w:sz w:val="25"/>
          <w:szCs w:val="25"/>
          <w:rtl/>
        </w:rPr>
      </w:pPr>
      <w:r w:rsidRPr="004C7016">
        <w:rPr>
          <w:rFonts w:ascii="Open Sans" w:eastAsia="Times New Roman" w:hAnsi="Open Sans" w:cs="Times New Roman"/>
          <w:color w:val="555555"/>
          <w:sz w:val="25"/>
          <w:szCs w:val="25"/>
          <w:rtl/>
        </w:rPr>
        <w:t>علوم القرآن</w:t>
      </w:r>
    </w:p>
    <w:p w:rsidR="004C7016" w:rsidRPr="004C7016" w:rsidRDefault="004C7016" w:rsidP="004C70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55555"/>
          <w:sz w:val="25"/>
          <w:szCs w:val="25"/>
          <w:rtl/>
        </w:rPr>
      </w:pPr>
      <w:r w:rsidRPr="004C7016">
        <w:rPr>
          <w:rFonts w:ascii="Open Sans" w:eastAsia="Times New Roman" w:hAnsi="Open Sans" w:cs="Times New Roman"/>
          <w:color w:val="555555"/>
          <w:sz w:val="25"/>
          <w:szCs w:val="25"/>
          <w:rtl/>
        </w:rPr>
        <w:t>القصص القرآني</w:t>
      </w:r>
    </w:p>
    <w:p w:rsidR="004C7016" w:rsidRPr="004C7016" w:rsidRDefault="004C7016" w:rsidP="004C70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55555"/>
          <w:sz w:val="25"/>
          <w:szCs w:val="25"/>
          <w:rtl/>
        </w:rPr>
      </w:pPr>
      <w:r w:rsidRPr="004C7016">
        <w:rPr>
          <w:rFonts w:ascii="Open Sans" w:eastAsia="Times New Roman" w:hAnsi="Open Sans" w:cs="Times New Roman"/>
          <w:color w:val="555555"/>
          <w:sz w:val="25"/>
          <w:szCs w:val="25"/>
          <w:rtl/>
        </w:rPr>
        <w:t>تلاوة 1</w:t>
      </w:r>
    </w:p>
    <w:p w:rsidR="004C7016" w:rsidRPr="004C7016" w:rsidRDefault="004C7016" w:rsidP="004C70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55555"/>
          <w:sz w:val="25"/>
          <w:szCs w:val="25"/>
          <w:rtl/>
        </w:rPr>
      </w:pPr>
      <w:r w:rsidRPr="004C7016">
        <w:rPr>
          <w:rFonts w:ascii="Open Sans" w:eastAsia="Times New Roman" w:hAnsi="Open Sans" w:cs="Times New Roman"/>
          <w:color w:val="555555"/>
          <w:sz w:val="25"/>
          <w:szCs w:val="25"/>
          <w:rtl/>
        </w:rPr>
        <w:t>تلاوة 2</w:t>
      </w:r>
    </w:p>
    <w:p w:rsidR="004C7016" w:rsidRPr="004C7016" w:rsidRDefault="004C7016" w:rsidP="004C70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55555"/>
          <w:sz w:val="25"/>
          <w:szCs w:val="25"/>
          <w:rtl/>
        </w:rPr>
      </w:pPr>
      <w:r w:rsidRPr="004C7016">
        <w:rPr>
          <w:rFonts w:ascii="Open Sans" w:eastAsia="Times New Roman" w:hAnsi="Open Sans" w:cs="Times New Roman"/>
          <w:color w:val="555555"/>
          <w:sz w:val="25"/>
          <w:szCs w:val="25"/>
          <w:rtl/>
        </w:rPr>
        <w:t>تلاوة 3</w:t>
      </w:r>
    </w:p>
    <w:p w:rsidR="004C7016" w:rsidRPr="004C7016" w:rsidRDefault="004C7016" w:rsidP="004C70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55555"/>
          <w:sz w:val="25"/>
          <w:szCs w:val="25"/>
          <w:rtl/>
        </w:rPr>
      </w:pPr>
      <w:r w:rsidRPr="004C7016">
        <w:rPr>
          <w:rFonts w:ascii="Open Sans" w:eastAsia="Times New Roman" w:hAnsi="Open Sans" w:cs="Times New Roman"/>
          <w:b/>
          <w:bCs/>
          <w:color w:val="555555"/>
          <w:szCs w:val="25"/>
          <w:rtl/>
        </w:rPr>
        <w:t>مساقات الحديث الشريف:</w:t>
      </w:r>
    </w:p>
    <w:p w:rsidR="004C7016" w:rsidRPr="004C7016" w:rsidRDefault="004C7016" w:rsidP="004C70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55555"/>
          <w:sz w:val="25"/>
          <w:szCs w:val="25"/>
          <w:rtl/>
        </w:rPr>
      </w:pPr>
      <w:r w:rsidRPr="004C7016">
        <w:rPr>
          <w:rFonts w:ascii="Open Sans" w:eastAsia="Times New Roman" w:hAnsi="Open Sans" w:cs="Times New Roman"/>
          <w:color w:val="555555"/>
          <w:sz w:val="25"/>
          <w:szCs w:val="25"/>
          <w:rtl/>
        </w:rPr>
        <w:t>حديث 1</w:t>
      </w:r>
    </w:p>
    <w:p w:rsidR="004C7016" w:rsidRPr="004C7016" w:rsidRDefault="004C7016" w:rsidP="004C70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55555"/>
          <w:sz w:val="25"/>
          <w:szCs w:val="25"/>
          <w:rtl/>
        </w:rPr>
      </w:pPr>
      <w:r w:rsidRPr="004C7016">
        <w:rPr>
          <w:rFonts w:ascii="Open Sans" w:eastAsia="Times New Roman" w:hAnsi="Open Sans" w:cs="Times New Roman"/>
          <w:color w:val="555555"/>
          <w:sz w:val="25"/>
          <w:szCs w:val="25"/>
          <w:rtl/>
        </w:rPr>
        <w:t>حديث 2</w:t>
      </w:r>
    </w:p>
    <w:p w:rsidR="004C7016" w:rsidRPr="004C7016" w:rsidRDefault="004C7016" w:rsidP="004C70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55555"/>
          <w:sz w:val="25"/>
          <w:szCs w:val="25"/>
          <w:rtl/>
        </w:rPr>
      </w:pPr>
      <w:r w:rsidRPr="004C7016">
        <w:rPr>
          <w:rFonts w:ascii="Open Sans" w:eastAsia="Times New Roman" w:hAnsi="Open Sans" w:cs="Times New Roman"/>
          <w:color w:val="555555"/>
          <w:sz w:val="25"/>
          <w:szCs w:val="25"/>
          <w:rtl/>
        </w:rPr>
        <w:t>حديث 3</w:t>
      </w:r>
    </w:p>
    <w:p w:rsidR="004C7016" w:rsidRPr="004C7016" w:rsidRDefault="004C7016" w:rsidP="004C70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55555"/>
          <w:sz w:val="25"/>
          <w:szCs w:val="25"/>
          <w:rtl/>
        </w:rPr>
      </w:pPr>
      <w:r w:rsidRPr="004C7016">
        <w:rPr>
          <w:rFonts w:ascii="Open Sans" w:eastAsia="Times New Roman" w:hAnsi="Open Sans" w:cs="Times New Roman"/>
          <w:color w:val="555555"/>
          <w:sz w:val="25"/>
          <w:szCs w:val="25"/>
          <w:rtl/>
        </w:rPr>
        <w:t>حديث 4</w:t>
      </w:r>
    </w:p>
    <w:p w:rsidR="004C7016" w:rsidRPr="004C7016" w:rsidRDefault="004C7016" w:rsidP="004C70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55555"/>
          <w:sz w:val="25"/>
          <w:szCs w:val="25"/>
          <w:rtl/>
        </w:rPr>
      </w:pPr>
      <w:r w:rsidRPr="004C7016">
        <w:rPr>
          <w:rFonts w:ascii="Open Sans" w:eastAsia="Times New Roman" w:hAnsi="Open Sans" w:cs="Times New Roman"/>
          <w:color w:val="555555"/>
          <w:sz w:val="25"/>
          <w:szCs w:val="25"/>
          <w:rtl/>
        </w:rPr>
        <w:t>الحديث الموضوعي</w:t>
      </w:r>
    </w:p>
    <w:p w:rsidR="004C7016" w:rsidRPr="004C7016" w:rsidRDefault="004C7016" w:rsidP="004C70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55555"/>
          <w:sz w:val="25"/>
          <w:szCs w:val="25"/>
          <w:rtl/>
        </w:rPr>
      </w:pPr>
      <w:r w:rsidRPr="004C7016">
        <w:rPr>
          <w:rFonts w:ascii="Open Sans" w:eastAsia="Times New Roman" w:hAnsi="Open Sans" w:cs="Times New Roman"/>
          <w:color w:val="555555"/>
          <w:sz w:val="25"/>
          <w:szCs w:val="25"/>
          <w:rtl/>
        </w:rPr>
        <w:t>علوم الحديث</w:t>
      </w:r>
    </w:p>
    <w:p w:rsidR="004C7016" w:rsidRPr="004C7016" w:rsidRDefault="004C7016" w:rsidP="004C70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55555"/>
          <w:sz w:val="25"/>
          <w:szCs w:val="25"/>
          <w:rtl/>
        </w:rPr>
      </w:pPr>
      <w:r w:rsidRPr="004C7016">
        <w:rPr>
          <w:rFonts w:ascii="Open Sans" w:eastAsia="Times New Roman" w:hAnsi="Open Sans" w:cs="Times New Roman"/>
          <w:color w:val="555555"/>
          <w:sz w:val="25"/>
          <w:szCs w:val="25"/>
          <w:rtl/>
        </w:rPr>
        <w:t>مناهج المحدثين</w:t>
      </w:r>
    </w:p>
    <w:p w:rsidR="004C7016" w:rsidRPr="004C7016" w:rsidRDefault="004C7016" w:rsidP="004C70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55555"/>
          <w:sz w:val="25"/>
          <w:szCs w:val="25"/>
          <w:rtl/>
        </w:rPr>
      </w:pPr>
      <w:r w:rsidRPr="004C7016">
        <w:rPr>
          <w:rFonts w:ascii="Open Sans" w:eastAsia="Times New Roman" w:hAnsi="Open Sans" w:cs="Times New Roman"/>
          <w:color w:val="555555"/>
          <w:sz w:val="25"/>
          <w:szCs w:val="25"/>
          <w:rtl/>
        </w:rPr>
        <w:t>السيرة النبوية</w:t>
      </w:r>
    </w:p>
    <w:p w:rsidR="004C7016" w:rsidRPr="004C7016" w:rsidRDefault="004C7016" w:rsidP="004C70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55555"/>
          <w:sz w:val="25"/>
          <w:szCs w:val="25"/>
          <w:rtl/>
        </w:rPr>
      </w:pPr>
      <w:r w:rsidRPr="004C7016">
        <w:rPr>
          <w:rFonts w:ascii="Open Sans" w:eastAsia="Times New Roman" w:hAnsi="Open Sans" w:cs="Times New Roman"/>
          <w:color w:val="555555"/>
          <w:sz w:val="25"/>
          <w:szCs w:val="25"/>
          <w:rtl/>
        </w:rPr>
        <w:t>الهدي النبوي</w:t>
      </w:r>
    </w:p>
    <w:p w:rsidR="004C7016" w:rsidRPr="004C7016" w:rsidRDefault="004C7016" w:rsidP="004C70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55555"/>
          <w:sz w:val="25"/>
          <w:szCs w:val="25"/>
          <w:rtl/>
        </w:rPr>
      </w:pPr>
      <w:r w:rsidRPr="004C7016">
        <w:rPr>
          <w:rFonts w:ascii="Open Sans" w:eastAsia="Times New Roman" w:hAnsi="Open Sans" w:cs="Times New Roman"/>
          <w:color w:val="555555"/>
          <w:sz w:val="25"/>
          <w:szCs w:val="25"/>
          <w:rtl/>
        </w:rPr>
        <w:t>فقه الكتاب والسنة</w:t>
      </w:r>
    </w:p>
    <w:p w:rsidR="004C7016" w:rsidRPr="004C7016" w:rsidRDefault="004C7016" w:rsidP="004C70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55555"/>
          <w:sz w:val="25"/>
          <w:szCs w:val="25"/>
          <w:rtl/>
        </w:rPr>
      </w:pPr>
      <w:r w:rsidRPr="004C7016">
        <w:rPr>
          <w:rFonts w:ascii="Open Sans" w:eastAsia="Times New Roman" w:hAnsi="Open Sans" w:cs="Times New Roman"/>
          <w:color w:val="555555"/>
          <w:sz w:val="25"/>
          <w:szCs w:val="25"/>
          <w:rtl/>
        </w:rPr>
        <w:t>أصول التخريج 1</w:t>
      </w:r>
    </w:p>
    <w:p w:rsidR="004C7016" w:rsidRPr="004C7016" w:rsidRDefault="004C7016" w:rsidP="004C70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55555"/>
          <w:sz w:val="25"/>
          <w:szCs w:val="25"/>
          <w:rtl/>
        </w:rPr>
      </w:pPr>
      <w:r w:rsidRPr="004C7016">
        <w:rPr>
          <w:rFonts w:ascii="Open Sans" w:eastAsia="Times New Roman" w:hAnsi="Open Sans" w:cs="Times New Roman"/>
          <w:color w:val="555555"/>
          <w:sz w:val="25"/>
          <w:szCs w:val="25"/>
          <w:rtl/>
        </w:rPr>
        <w:t>أصول التخريج 2</w:t>
      </w:r>
    </w:p>
    <w:p w:rsidR="004C7016" w:rsidRPr="004C7016" w:rsidRDefault="004C7016" w:rsidP="004C701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55555"/>
          <w:sz w:val="25"/>
          <w:szCs w:val="25"/>
          <w:rtl/>
        </w:rPr>
      </w:pPr>
      <w:r w:rsidRPr="004C7016">
        <w:rPr>
          <w:rFonts w:ascii="Open Sans" w:eastAsia="Times New Roman" w:hAnsi="Open Sans" w:cs="Times New Roman"/>
          <w:b/>
          <w:bCs/>
          <w:color w:val="555555"/>
          <w:szCs w:val="25"/>
          <w:rtl/>
        </w:rPr>
        <w:t>مساقات العقيدة:</w:t>
      </w:r>
    </w:p>
    <w:p w:rsidR="004C7016" w:rsidRPr="004C7016" w:rsidRDefault="004C7016" w:rsidP="004C701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55555"/>
          <w:sz w:val="25"/>
          <w:szCs w:val="25"/>
          <w:rtl/>
        </w:rPr>
      </w:pPr>
      <w:r w:rsidRPr="004C7016">
        <w:rPr>
          <w:rFonts w:ascii="Open Sans" w:eastAsia="Times New Roman" w:hAnsi="Open Sans" w:cs="Times New Roman"/>
          <w:color w:val="555555"/>
          <w:sz w:val="25"/>
          <w:szCs w:val="25"/>
          <w:rtl/>
        </w:rPr>
        <w:t>مبادئ العقيدة</w:t>
      </w:r>
    </w:p>
    <w:p w:rsidR="004C7016" w:rsidRPr="004C7016" w:rsidRDefault="004C7016" w:rsidP="004C701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55555"/>
          <w:sz w:val="25"/>
          <w:szCs w:val="25"/>
          <w:rtl/>
        </w:rPr>
      </w:pPr>
      <w:r w:rsidRPr="004C7016">
        <w:rPr>
          <w:rFonts w:ascii="Open Sans" w:eastAsia="Times New Roman" w:hAnsi="Open Sans" w:cs="Times New Roman"/>
          <w:color w:val="555555"/>
          <w:sz w:val="25"/>
          <w:szCs w:val="25"/>
          <w:rtl/>
        </w:rPr>
        <w:t>عقيدة 1</w:t>
      </w:r>
    </w:p>
    <w:p w:rsidR="004C7016" w:rsidRPr="004C7016" w:rsidRDefault="004C7016" w:rsidP="004C701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55555"/>
          <w:sz w:val="25"/>
          <w:szCs w:val="25"/>
          <w:rtl/>
        </w:rPr>
      </w:pPr>
      <w:r w:rsidRPr="004C7016">
        <w:rPr>
          <w:rFonts w:ascii="Open Sans" w:eastAsia="Times New Roman" w:hAnsi="Open Sans" w:cs="Times New Roman"/>
          <w:b/>
          <w:bCs/>
          <w:color w:val="555555"/>
          <w:szCs w:val="25"/>
          <w:rtl/>
        </w:rPr>
        <w:t>مساقات عامة:  </w:t>
      </w:r>
    </w:p>
    <w:p w:rsidR="004C7016" w:rsidRPr="004C7016" w:rsidRDefault="004C7016" w:rsidP="004C701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55555"/>
          <w:sz w:val="25"/>
          <w:szCs w:val="25"/>
          <w:rtl/>
        </w:rPr>
      </w:pPr>
      <w:r w:rsidRPr="004C7016">
        <w:rPr>
          <w:rFonts w:ascii="Open Sans" w:eastAsia="Times New Roman" w:hAnsi="Open Sans" w:cs="Times New Roman"/>
          <w:color w:val="555555"/>
          <w:sz w:val="25"/>
          <w:szCs w:val="25"/>
          <w:rtl/>
        </w:rPr>
        <w:lastRenderedPageBreak/>
        <w:t>الثقافة الإسلامية</w:t>
      </w:r>
    </w:p>
    <w:p w:rsidR="004C7016" w:rsidRPr="004C7016" w:rsidRDefault="004C7016" w:rsidP="004C701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55555"/>
          <w:sz w:val="25"/>
          <w:szCs w:val="25"/>
          <w:rtl/>
        </w:rPr>
      </w:pPr>
      <w:r w:rsidRPr="004C7016">
        <w:rPr>
          <w:rFonts w:ascii="Open Sans" w:eastAsia="Times New Roman" w:hAnsi="Open Sans" w:cs="Times New Roman"/>
          <w:color w:val="555555"/>
          <w:sz w:val="25"/>
          <w:szCs w:val="25"/>
          <w:rtl/>
        </w:rPr>
        <w:t>الأخلاق الإسلامية</w:t>
      </w:r>
    </w:p>
    <w:p w:rsidR="004C7016" w:rsidRPr="004C7016" w:rsidRDefault="004C7016" w:rsidP="004C701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55555"/>
          <w:sz w:val="25"/>
          <w:szCs w:val="25"/>
          <w:rtl/>
        </w:rPr>
      </w:pPr>
      <w:r w:rsidRPr="004C7016">
        <w:rPr>
          <w:rFonts w:ascii="Open Sans" w:eastAsia="Times New Roman" w:hAnsi="Open Sans" w:cs="Times New Roman"/>
          <w:color w:val="555555"/>
          <w:sz w:val="25"/>
          <w:szCs w:val="25"/>
          <w:rtl/>
        </w:rPr>
        <w:t>البحث العلمي</w:t>
      </w:r>
    </w:p>
    <w:p w:rsidR="004C7016" w:rsidRPr="004C7016" w:rsidRDefault="004C7016" w:rsidP="004C701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55555"/>
          <w:sz w:val="25"/>
          <w:szCs w:val="25"/>
          <w:rtl/>
        </w:rPr>
      </w:pPr>
      <w:r w:rsidRPr="004C7016">
        <w:rPr>
          <w:rFonts w:ascii="Open Sans" w:eastAsia="Times New Roman" w:hAnsi="Open Sans" w:cs="Times New Roman"/>
          <w:color w:val="555555"/>
          <w:sz w:val="25"/>
          <w:szCs w:val="25"/>
          <w:rtl/>
        </w:rPr>
        <w:t>استخدام الحاسوب في العلوم الشرعية</w:t>
      </w:r>
    </w:p>
    <w:p w:rsidR="004C7016" w:rsidRPr="004C7016" w:rsidRDefault="004C7016" w:rsidP="004C701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55555"/>
          <w:sz w:val="25"/>
          <w:szCs w:val="25"/>
          <w:rtl/>
        </w:rPr>
      </w:pPr>
      <w:r w:rsidRPr="004C7016">
        <w:rPr>
          <w:rFonts w:ascii="Open Sans" w:eastAsia="Times New Roman" w:hAnsi="Open Sans" w:cs="Times New Roman"/>
          <w:b/>
          <w:bCs/>
          <w:color w:val="555555"/>
          <w:szCs w:val="25"/>
          <w:rtl/>
        </w:rPr>
        <w:t>مساقات الدراسات العليا:</w:t>
      </w:r>
    </w:p>
    <w:p w:rsidR="004C7016" w:rsidRPr="004C7016" w:rsidRDefault="004C7016" w:rsidP="004C701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55555"/>
          <w:sz w:val="25"/>
          <w:szCs w:val="25"/>
          <w:rtl/>
        </w:rPr>
      </w:pPr>
      <w:r w:rsidRPr="004C7016">
        <w:rPr>
          <w:rFonts w:ascii="Open Sans" w:eastAsia="Times New Roman" w:hAnsi="Open Sans" w:cs="Times New Roman"/>
          <w:color w:val="555555"/>
          <w:sz w:val="25"/>
          <w:szCs w:val="25"/>
          <w:rtl/>
        </w:rPr>
        <w:t>دراسات في القرآن وعلومه</w:t>
      </w:r>
    </w:p>
    <w:p w:rsidR="004C7016" w:rsidRPr="004C7016" w:rsidRDefault="004C7016" w:rsidP="004C701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55555"/>
          <w:sz w:val="25"/>
          <w:szCs w:val="25"/>
          <w:rtl/>
        </w:rPr>
      </w:pPr>
      <w:r w:rsidRPr="004C7016">
        <w:rPr>
          <w:rFonts w:ascii="Open Sans" w:eastAsia="Times New Roman" w:hAnsi="Open Sans" w:cs="Times New Roman"/>
          <w:color w:val="555555"/>
          <w:sz w:val="25"/>
          <w:szCs w:val="25"/>
          <w:rtl/>
        </w:rPr>
        <w:t>دراسات في الحديث وعلومه</w:t>
      </w:r>
    </w:p>
    <w:p w:rsidR="004C7016" w:rsidRPr="004C7016" w:rsidRDefault="004C7016" w:rsidP="004C701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55555"/>
          <w:sz w:val="25"/>
          <w:szCs w:val="25"/>
          <w:rtl/>
        </w:rPr>
      </w:pPr>
      <w:r w:rsidRPr="004C7016">
        <w:rPr>
          <w:rFonts w:ascii="Open Sans" w:eastAsia="Times New Roman" w:hAnsi="Open Sans" w:cs="Times New Roman"/>
          <w:color w:val="555555"/>
          <w:sz w:val="25"/>
          <w:szCs w:val="25"/>
          <w:rtl/>
        </w:rPr>
        <w:t>أحاديث الأحكام</w:t>
      </w:r>
    </w:p>
    <w:p w:rsidR="004C7016" w:rsidRPr="004C7016" w:rsidRDefault="004C7016" w:rsidP="004C701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55555"/>
          <w:sz w:val="25"/>
          <w:szCs w:val="25"/>
          <w:rtl/>
        </w:rPr>
      </w:pPr>
      <w:r w:rsidRPr="004C7016">
        <w:rPr>
          <w:rFonts w:ascii="Open Sans" w:eastAsia="Times New Roman" w:hAnsi="Open Sans" w:cs="Times New Roman"/>
          <w:color w:val="555555"/>
          <w:sz w:val="25"/>
          <w:szCs w:val="25"/>
          <w:rtl/>
        </w:rPr>
        <w:t>مشكل الحديث</w:t>
      </w:r>
    </w:p>
    <w:p w:rsidR="004C7016" w:rsidRPr="004C7016" w:rsidRDefault="004C7016" w:rsidP="004C701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55555"/>
          <w:sz w:val="25"/>
          <w:szCs w:val="25"/>
          <w:rtl/>
        </w:rPr>
      </w:pPr>
      <w:r w:rsidRPr="004C7016">
        <w:rPr>
          <w:rFonts w:ascii="Open Sans" w:eastAsia="Times New Roman" w:hAnsi="Open Sans" w:cs="Times New Roman"/>
          <w:color w:val="555555"/>
          <w:sz w:val="25"/>
          <w:szCs w:val="25"/>
          <w:rtl/>
        </w:rPr>
        <w:t>أصول التخريج والبحث العلمي</w:t>
      </w:r>
    </w:p>
    <w:p w:rsidR="004C7016" w:rsidRPr="004C7016" w:rsidRDefault="004C7016" w:rsidP="004C701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55555"/>
          <w:sz w:val="25"/>
          <w:szCs w:val="25"/>
          <w:rtl/>
        </w:rPr>
      </w:pPr>
      <w:r w:rsidRPr="004C7016">
        <w:rPr>
          <w:rFonts w:ascii="Open Sans" w:eastAsia="Times New Roman" w:hAnsi="Open Sans" w:cs="Times New Roman"/>
          <w:color w:val="555555"/>
          <w:sz w:val="25"/>
          <w:szCs w:val="25"/>
          <w:rtl/>
        </w:rPr>
        <w:t>حديث تحليلي</w:t>
      </w:r>
    </w:p>
    <w:p w:rsidR="004C7016" w:rsidRPr="004C7016" w:rsidRDefault="004C7016" w:rsidP="004C701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55555"/>
          <w:sz w:val="25"/>
          <w:szCs w:val="25"/>
          <w:rtl/>
        </w:rPr>
      </w:pPr>
      <w:r w:rsidRPr="004C7016">
        <w:rPr>
          <w:rFonts w:ascii="Open Sans" w:eastAsia="Times New Roman" w:hAnsi="Open Sans" w:cs="Times New Roman"/>
          <w:color w:val="555555"/>
          <w:sz w:val="25"/>
          <w:szCs w:val="25"/>
          <w:rtl/>
        </w:rPr>
        <w:t>الجرح والتعديل</w:t>
      </w:r>
    </w:p>
    <w:p w:rsidR="004C7016" w:rsidRPr="004C7016" w:rsidRDefault="004C7016" w:rsidP="004C701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55555"/>
          <w:sz w:val="25"/>
          <w:szCs w:val="25"/>
          <w:rtl/>
        </w:rPr>
      </w:pPr>
      <w:r w:rsidRPr="004C7016">
        <w:rPr>
          <w:rFonts w:ascii="Open Sans" w:eastAsia="Times New Roman" w:hAnsi="Open Sans" w:cs="Times New Roman"/>
          <w:color w:val="555555"/>
          <w:sz w:val="25"/>
          <w:szCs w:val="25"/>
          <w:rtl/>
        </w:rPr>
        <w:t>مناهج المحدثين</w:t>
      </w:r>
    </w:p>
    <w:p w:rsidR="004C7016" w:rsidRPr="004C7016" w:rsidRDefault="004C7016" w:rsidP="004C701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55555"/>
          <w:sz w:val="25"/>
          <w:szCs w:val="25"/>
          <w:rtl/>
        </w:rPr>
      </w:pPr>
      <w:r w:rsidRPr="004C7016">
        <w:rPr>
          <w:rFonts w:ascii="Open Sans" w:eastAsia="Times New Roman" w:hAnsi="Open Sans" w:cs="Times New Roman"/>
          <w:color w:val="555555"/>
          <w:sz w:val="25"/>
          <w:szCs w:val="25"/>
          <w:rtl/>
        </w:rPr>
        <w:t>أُشْرف على رسائل الماجستير، وقد تخرّج على يديّ عدد كبير من طلاب الدراسات العليا، ويدرّس في كلّيتي عدد من الدكاترة الذين درّستهم في البكالوريوس والماجستير.</w:t>
      </w:r>
    </w:p>
    <w:p w:rsidR="004C7016" w:rsidRPr="004C7016" w:rsidRDefault="004C7016" w:rsidP="004C7016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color w:val="555555"/>
          <w:sz w:val="25"/>
          <w:szCs w:val="25"/>
          <w:rtl/>
        </w:rPr>
      </w:pPr>
      <w:r w:rsidRPr="004C7016">
        <w:rPr>
          <w:rFonts w:ascii="Open Sans" w:eastAsia="Times New Roman" w:hAnsi="Open Sans" w:cs="Times New Roman"/>
          <w:b/>
          <w:bCs/>
          <w:color w:val="555555"/>
          <w:szCs w:val="25"/>
          <w:rtl/>
        </w:rPr>
        <w:t>التاريخ: 12/4/2018                                          </w:t>
      </w:r>
    </w:p>
    <w:p w:rsidR="004C7016" w:rsidRPr="004C7016" w:rsidRDefault="004C7016" w:rsidP="004C7016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color w:val="555555"/>
          <w:sz w:val="25"/>
          <w:szCs w:val="25"/>
          <w:rtl/>
        </w:rPr>
      </w:pPr>
      <w:r w:rsidRPr="004C7016">
        <w:rPr>
          <w:rFonts w:ascii="Open Sans" w:eastAsia="Times New Roman" w:hAnsi="Open Sans" w:cs="Times New Roman"/>
          <w:b/>
          <w:bCs/>
          <w:color w:val="555555"/>
          <w:szCs w:val="25"/>
          <w:rtl/>
        </w:rPr>
        <w:t>د. حسين النقيب                   </w:t>
      </w:r>
    </w:p>
    <w:p w:rsidR="004C7016" w:rsidRPr="004C7016" w:rsidRDefault="004C7016" w:rsidP="004C7016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color w:val="555555"/>
          <w:sz w:val="25"/>
          <w:szCs w:val="25"/>
          <w:rtl/>
        </w:rPr>
      </w:pPr>
      <w:r w:rsidRPr="004C7016">
        <w:rPr>
          <w:rFonts w:ascii="Open Sans" w:eastAsia="Times New Roman" w:hAnsi="Open Sans" w:cs="Times New Roman"/>
          <w:b/>
          <w:bCs/>
          <w:color w:val="555555"/>
          <w:szCs w:val="25"/>
          <w:rtl/>
        </w:rPr>
        <w:t> قسم أصول الدين                   </w:t>
      </w:r>
    </w:p>
    <w:p w:rsidR="004C7016" w:rsidRPr="004C7016" w:rsidRDefault="004C7016" w:rsidP="004C7016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color w:val="555555"/>
          <w:sz w:val="25"/>
          <w:szCs w:val="25"/>
          <w:rtl/>
        </w:rPr>
      </w:pPr>
      <w:r w:rsidRPr="004C7016">
        <w:rPr>
          <w:rFonts w:ascii="Open Sans" w:eastAsia="Times New Roman" w:hAnsi="Open Sans" w:cs="Times New Roman"/>
          <w:b/>
          <w:bCs/>
          <w:color w:val="555555"/>
          <w:szCs w:val="25"/>
          <w:rtl/>
        </w:rPr>
        <w:t>كلية الشريعة                     </w:t>
      </w:r>
    </w:p>
    <w:p w:rsidR="004C7016" w:rsidRPr="004C7016" w:rsidRDefault="004C7016" w:rsidP="004C7016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color w:val="555555"/>
          <w:sz w:val="25"/>
          <w:szCs w:val="25"/>
          <w:rtl/>
        </w:rPr>
      </w:pPr>
      <w:r w:rsidRPr="004C7016">
        <w:rPr>
          <w:rFonts w:ascii="Open Sans" w:eastAsia="Times New Roman" w:hAnsi="Open Sans" w:cs="Times New Roman"/>
          <w:b/>
          <w:bCs/>
          <w:color w:val="555555"/>
          <w:szCs w:val="25"/>
          <w:rtl/>
        </w:rPr>
        <w:t>    جامعة النجاح الوطنية      </w:t>
      </w:r>
    </w:p>
    <w:p w:rsidR="00A619CB" w:rsidRDefault="00A619CB">
      <w:pPr>
        <w:rPr>
          <w:rFonts w:hint="cs"/>
        </w:rPr>
      </w:pPr>
    </w:p>
    <w:sectPr w:rsidR="00A619CB" w:rsidSect="00017722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2006"/>
    <w:multiLevelType w:val="multilevel"/>
    <w:tmpl w:val="6420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73477"/>
    <w:multiLevelType w:val="multilevel"/>
    <w:tmpl w:val="CEAE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31E75"/>
    <w:multiLevelType w:val="multilevel"/>
    <w:tmpl w:val="66982A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8610D"/>
    <w:multiLevelType w:val="multilevel"/>
    <w:tmpl w:val="FA5C5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CC3040"/>
    <w:multiLevelType w:val="multilevel"/>
    <w:tmpl w:val="9E30F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122309"/>
    <w:multiLevelType w:val="multilevel"/>
    <w:tmpl w:val="7DC4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BF7B81"/>
    <w:multiLevelType w:val="multilevel"/>
    <w:tmpl w:val="921A5D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90549E"/>
    <w:multiLevelType w:val="multilevel"/>
    <w:tmpl w:val="EB885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2A5F0D"/>
    <w:multiLevelType w:val="multilevel"/>
    <w:tmpl w:val="9B42C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2B0F45"/>
    <w:multiLevelType w:val="multilevel"/>
    <w:tmpl w:val="1CBE06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E806EB"/>
    <w:multiLevelType w:val="multilevel"/>
    <w:tmpl w:val="0C7A0C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4A4A46"/>
    <w:multiLevelType w:val="multilevel"/>
    <w:tmpl w:val="66BA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9E2D5C"/>
    <w:multiLevelType w:val="multilevel"/>
    <w:tmpl w:val="C0B2E1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F44921"/>
    <w:multiLevelType w:val="multilevel"/>
    <w:tmpl w:val="85628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4"/>
    <w:lvlOverride w:ilvl="1">
      <w:startOverride w:val="2"/>
    </w:lvlOverride>
  </w:num>
  <w:num w:numId="4">
    <w:abstractNumId w:val="4"/>
    <w:lvlOverride w:ilvl="1">
      <w:startOverride w:val="4"/>
    </w:lvlOverride>
  </w:num>
  <w:num w:numId="5">
    <w:abstractNumId w:val="13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 w:numId="10">
    <w:abstractNumId w:val="10"/>
  </w:num>
  <w:num w:numId="11">
    <w:abstractNumId w:val="3"/>
  </w:num>
  <w:num w:numId="12">
    <w:abstractNumId w:val="12"/>
  </w:num>
  <w:num w:numId="13">
    <w:abstractNumId w:val="1"/>
  </w:num>
  <w:num w:numId="14">
    <w:abstractNumId w:val="9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20"/>
  <w:characterSpacingControl w:val="doNotCompress"/>
  <w:compat/>
  <w:rsids>
    <w:rsidRoot w:val="004C7016"/>
    <w:rsid w:val="00017722"/>
    <w:rsid w:val="004C7016"/>
    <w:rsid w:val="00A6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9C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01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701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C70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7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M</dc:creator>
  <cp:lastModifiedBy>abdullah M</cp:lastModifiedBy>
  <cp:revision>2</cp:revision>
  <dcterms:created xsi:type="dcterms:W3CDTF">2018-04-17T11:26:00Z</dcterms:created>
  <dcterms:modified xsi:type="dcterms:W3CDTF">2018-04-17T11:26:00Z</dcterms:modified>
</cp:coreProperties>
</file>