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91" w:rsidRDefault="009F661D" w:rsidP="006538C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Curriculum Vitae</w:t>
      </w:r>
    </w:p>
    <w:p w:rsidR="009F661D" w:rsidRDefault="009F661D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NAME: Mary </w:t>
      </w:r>
      <w:proofErr w:type="spellStart"/>
      <w:r>
        <w:rPr>
          <w:rFonts w:asciiTheme="majorBidi" w:hAnsiTheme="majorBidi" w:cstheme="majorBidi"/>
          <w:sz w:val="24"/>
          <w:szCs w:val="24"/>
        </w:rPr>
        <w:t>Bhawani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Raj </w:t>
      </w:r>
      <w:proofErr w:type="spellStart"/>
      <w:r>
        <w:rPr>
          <w:rFonts w:asciiTheme="majorBidi" w:hAnsiTheme="majorBidi" w:cstheme="majorBidi"/>
          <w:sz w:val="24"/>
          <w:szCs w:val="24"/>
        </w:rPr>
        <w:t>Fattash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Zubaida</w:t>
      </w:r>
      <w:proofErr w:type="spellEnd"/>
    </w:p>
    <w:p w:rsidR="009F661D" w:rsidRDefault="009F661D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OF BIRTH: 21 April 1958</w:t>
      </w:r>
    </w:p>
    <w:p w:rsidR="009F661D" w:rsidRDefault="009F661D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NATIONALITY: Indian-born Palestinian</w:t>
      </w:r>
    </w:p>
    <w:p w:rsidR="009F661D" w:rsidRDefault="009F661D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MARITAL STATUS: Married</w:t>
      </w:r>
    </w:p>
    <w:p w:rsidR="009F661D" w:rsidRDefault="009F661D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NUMBER OF CHILDREN: Four</w:t>
      </w:r>
    </w:p>
    <w:p w:rsidR="009F661D" w:rsidRDefault="009F661D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CURRENT ADDRESS: The Language Center / Faculty of Arts/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</w:t>
      </w:r>
    </w:p>
    <w:p w:rsidR="009F661D" w:rsidRDefault="009F661D" w:rsidP="006538CB">
      <w:pPr>
        <w:spacing w:line="360" w:lineRule="auto"/>
        <w:ind w:left="50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University / Nablus / Palestine</w:t>
      </w:r>
    </w:p>
    <w:p w:rsidR="009F661D" w:rsidRDefault="009F661D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EDUCATION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F661D" w:rsidRDefault="009F661D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1974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Senior Cambridge / Oak Grove School / </w:t>
      </w:r>
      <w:proofErr w:type="spellStart"/>
      <w:r>
        <w:rPr>
          <w:rFonts w:asciiTheme="majorBidi" w:hAnsiTheme="majorBidi" w:cstheme="majorBidi"/>
          <w:sz w:val="24"/>
          <w:szCs w:val="24"/>
        </w:rPr>
        <w:t>Mussoorie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 India.</w:t>
      </w:r>
    </w:p>
    <w:p w:rsidR="009F661D" w:rsidRDefault="009F661D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1975 – 78: B.A. (Honors) English Literature, Aligarh Muslim University, Aligarh, </w:t>
      </w:r>
    </w:p>
    <w:p w:rsidR="009F661D" w:rsidRDefault="009F661D" w:rsidP="006538CB">
      <w:pPr>
        <w:spacing w:line="360" w:lineRule="auto"/>
        <w:ind w:left="360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India. (Graduated in the first division)</w:t>
      </w:r>
    </w:p>
    <w:p w:rsidR="009F661D" w:rsidRDefault="009F661D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1978 – 80: M.A. English Literature, Aligarh Muslim University, Aligarh, India.</w:t>
      </w:r>
    </w:p>
    <w:p w:rsidR="009F661D" w:rsidRDefault="009F661D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(Also graduated in the first division)</w:t>
      </w:r>
    </w:p>
    <w:p w:rsidR="009F661D" w:rsidRDefault="009F661D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1995 (July / August): Attended summer school at Exeter College, Oxford University, UK, under the sponsorship of the British Council. Was awarded a certificate of excellence for the presentation of two papers, entitled </w:t>
      </w:r>
      <w:r>
        <w:rPr>
          <w:rFonts w:asciiTheme="majorBidi" w:hAnsiTheme="majorBidi" w:cstheme="majorBidi"/>
          <w:i/>
          <w:iCs/>
          <w:sz w:val="24"/>
          <w:szCs w:val="24"/>
        </w:rPr>
        <w:t>Macbeth’s Motiveless Malignity: The ‘sweet discord’ in Shakespeare’s Craftsmanship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i/>
          <w:iCs/>
          <w:sz w:val="24"/>
          <w:szCs w:val="24"/>
        </w:rPr>
        <w:t>John Keats: His Art and His Personality</w:t>
      </w:r>
      <w:r w:rsidR="00496439">
        <w:rPr>
          <w:rFonts w:asciiTheme="majorBidi" w:hAnsiTheme="majorBidi" w:cstheme="majorBidi"/>
          <w:sz w:val="24"/>
          <w:szCs w:val="24"/>
        </w:rPr>
        <w:t>.</w:t>
      </w:r>
    </w:p>
    <w:p w:rsidR="006538CB" w:rsidRDefault="006538CB" w:rsidP="006538C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538CB" w:rsidRDefault="006538CB" w:rsidP="006538C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538CB" w:rsidRDefault="006538CB" w:rsidP="006538C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96439" w:rsidRDefault="00496439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WORK EXPERIENCE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496439" w:rsidRDefault="00496439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1982 until the present (i.e. 2014): Instructor first in the English Department and then at the Language Center, at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University, Nablus Palestine. </w:t>
      </w:r>
      <w:proofErr w:type="gramStart"/>
      <w:r>
        <w:rPr>
          <w:rFonts w:asciiTheme="majorBidi" w:hAnsiTheme="majorBidi" w:cstheme="majorBidi"/>
          <w:sz w:val="24"/>
          <w:szCs w:val="24"/>
        </w:rPr>
        <w:t>Have taught a wide range of courses in language, writing and English Literature.</w:t>
      </w:r>
      <w:proofErr w:type="gramEnd"/>
    </w:p>
    <w:p w:rsidR="00496439" w:rsidRDefault="00496439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1991 – 92: Taught a language course to the trainees at a Women’s Development Institute in Nablus under the directorship of Ms. </w:t>
      </w:r>
      <w:proofErr w:type="spellStart"/>
      <w:r>
        <w:rPr>
          <w:rFonts w:asciiTheme="majorBidi" w:hAnsiTheme="majorBidi" w:cstheme="majorBidi"/>
          <w:sz w:val="24"/>
          <w:szCs w:val="24"/>
        </w:rPr>
        <w:t>Sahar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Khalifa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96439" w:rsidRDefault="00496439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1996 – 97: Taught English Language courses at the British Council in Nablus.</w:t>
      </w:r>
    </w:p>
    <w:p w:rsidR="00496439" w:rsidRDefault="00496439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1998 – 2004: I was the coordinator of the Proficiency Exam committee at the English Department, and prepared and supervised the administration of said exam.</w:t>
      </w:r>
    </w:p>
    <w:p w:rsidR="00496439" w:rsidRDefault="00496439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LANGUAGE AND OTHER SKILLS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96439" w:rsidRDefault="00496439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Native speaker of English, proficient in colloquial Arabic and can read, write and understand Hindi.</w:t>
      </w:r>
    </w:p>
    <w:p w:rsidR="00496439" w:rsidRDefault="00496439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Proficient typist with a good working knowledge of computer use.</w:t>
      </w:r>
      <w:proofErr w:type="gramEnd"/>
    </w:p>
    <w:p w:rsidR="00496439" w:rsidRDefault="00496439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CONFERENCES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96439" w:rsidRDefault="00496439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6538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November 1993: PATEFL Conference, held at the English Department,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Presented a paper entitled </w:t>
      </w:r>
      <w:r>
        <w:rPr>
          <w:rFonts w:asciiTheme="majorBidi" w:hAnsiTheme="majorBidi" w:cstheme="majorBidi"/>
          <w:i/>
          <w:iCs/>
          <w:sz w:val="24"/>
          <w:szCs w:val="24"/>
        </w:rPr>
        <w:t>The Problem of Meaning in the Teaching of Literature Courses at An-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University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496439" w:rsidRDefault="00496439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6538CB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April 1995: PATEFL Conference, held at </w:t>
      </w:r>
      <w:proofErr w:type="spellStart"/>
      <w:r>
        <w:rPr>
          <w:rFonts w:asciiTheme="majorBidi" w:hAnsiTheme="majorBidi" w:cstheme="majorBidi"/>
          <w:sz w:val="24"/>
          <w:szCs w:val="24"/>
        </w:rPr>
        <w:t>Bir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Zeit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Presented a paper </w:t>
      </w:r>
      <w:r w:rsidR="006538CB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entitled </w:t>
      </w:r>
      <w:r>
        <w:rPr>
          <w:rFonts w:asciiTheme="majorBidi" w:hAnsiTheme="majorBidi" w:cstheme="majorBidi"/>
          <w:i/>
          <w:iCs/>
          <w:sz w:val="24"/>
          <w:szCs w:val="24"/>
        </w:rPr>
        <w:t>Recreational Reading and Language Acquisition.</w:t>
      </w:r>
      <w:proofErr w:type="gramEnd"/>
    </w:p>
    <w:p w:rsidR="00496439" w:rsidRDefault="00496439" w:rsidP="006538C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6538CB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>April 1996: Attended the PATEFL Conference, held at Bethlehem University.</w:t>
      </w:r>
    </w:p>
    <w:p w:rsidR="00882A04" w:rsidRPr="00882A04" w:rsidRDefault="00882A04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6538CB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November 1996: The Second International Conference on Higher Education in the Context of an Independent Palestinian </w:t>
      </w:r>
      <w:proofErr w:type="gramStart"/>
      <w:r>
        <w:rPr>
          <w:rFonts w:asciiTheme="majorBidi" w:hAnsiTheme="majorBidi" w:cstheme="majorBidi"/>
          <w:sz w:val="24"/>
          <w:szCs w:val="24"/>
        </w:rPr>
        <w:t>State,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held at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University, Nablus. Prepared a report covering the proceedings of the session of the Working Group 3 entitled, ‘</w:t>
      </w:r>
      <w:r>
        <w:rPr>
          <w:rFonts w:asciiTheme="majorBidi" w:hAnsiTheme="majorBidi" w:cstheme="majorBidi"/>
          <w:i/>
          <w:iCs/>
          <w:sz w:val="24"/>
          <w:szCs w:val="24"/>
        </w:rPr>
        <w:t>Promotion of Advanced Studies and Research at Palestinian Universities: the role of Regional and International Cooperation</w:t>
      </w:r>
      <w:r>
        <w:rPr>
          <w:rFonts w:asciiTheme="majorBidi" w:hAnsiTheme="majorBidi" w:cstheme="majorBidi"/>
          <w:sz w:val="24"/>
          <w:szCs w:val="24"/>
        </w:rPr>
        <w:t xml:space="preserve">.’ The report was highly commended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publicly by the chairman of the session, Prof. Hanna </w:t>
      </w:r>
      <w:proofErr w:type="spellStart"/>
      <w:r>
        <w:rPr>
          <w:rFonts w:asciiTheme="majorBidi" w:hAnsiTheme="majorBidi" w:cstheme="majorBidi"/>
          <w:sz w:val="24"/>
          <w:szCs w:val="24"/>
        </w:rPr>
        <w:t>Nasir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President of </w:t>
      </w:r>
      <w:proofErr w:type="spellStart"/>
      <w:r>
        <w:rPr>
          <w:rFonts w:asciiTheme="majorBidi" w:hAnsiTheme="majorBidi" w:cstheme="majorBidi"/>
          <w:sz w:val="24"/>
          <w:szCs w:val="24"/>
        </w:rPr>
        <w:t>Bir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Zeit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University, and copies of it were distributed among the foreign delegates at the conference at his request.</w:t>
      </w:r>
    </w:p>
    <w:p w:rsidR="00496439" w:rsidRDefault="00496439" w:rsidP="006538CB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6538CB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May 2000: PATEFL Conference, held at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</w:t>
      </w:r>
      <w:r w:rsidR="00882A04">
        <w:rPr>
          <w:rFonts w:asciiTheme="majorBidi" w:hAnsiTheme="majorBidi" w:cstheme="majorBidi"/>
          <w:sz w:val="24"/>
          <w:szCs w:val="24"/>
        </w:rPr>
        <w:t xml:space="preserve">sity, Nablus. Presented a paper entitled </w:t>
      </w:r>
      <w:r w:rsidR="00882A04">
        <w:rPr>
          <w:rFonts w:asciiTheme="majorBidi" w:hAnsiTheme="majorBidi" w:cstheme="majorBidi"/>
          <w:i/>
          <w:iCs/>
          <w:sz w:val="24"/>
          <w:szCs w:val="24"/>
        </w:rPr>
        <w:t xml:space="preserve">Rote </w:t>
      </w:r>
      <w:proofErr w:type="gramStart"/>
      <w:r w:rsidR="00882A04">
        <w:rPr>
          <w:rFonts w:asciiTheme="majorBidi" w:hAnsiTheme="majorBidi" w:cstheme="majorBidi"/>
          <w:i/>
          <w:iCs/>
          <w:sz w:val="24"/>
          <w:szCs w:val="24"/>
        </w:rPr>
        <w:t>Learning</w:t>
      </w:r>
      <w:proofErr w:type="gramEnd"/>
      <w:r w:rsidR="00882A04">
        <w:rPr>
          <w:rFonts w:asciiTheme="majorBidi" w:hAnsiTheme="majorBidi" w:cstheme="majorBidi"/>
          <w:i/>
          <w:iCs/>
          <w:sz w:val="24"/>
          <w:szCs w:val="24"/>
        </w:rPr>
        <w:t xml:space="preserve"> or Write Learning: A practical option for the Users of the Communicative Approach in Palestinian Schools.</w:t>
      </w:r>
    </w:p>
    <w:p w:rsidR="00882A04" w:rsidRDefault="00882A04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6538CB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6 May 2004: Symposium held at the English Department,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University, </w:t>
      </w:r>
      <w:proofErr w:type="gramStart"/>
      <w:r>
        <w:rPr>
          <w:rFonts w:asciiTheme="majorBidi" w:hAnsiTheme="majorBidi" w:cstheme="majorBidi"/>
          <w:sz w:val="24"/>
          <w:szCs w:val="24"/>
        </w:rPr>
        <w:t>Nablus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Presented a paper entitled </w:t>
      </w:r>
      <w:r>
        <w:rPr>
          <w:rFonts w:asciiTheme="majorBidi" w:hAnsiTheme="majorBidi" w:cstheme="majorBidi"/>
          <w:i/>
          <w:iCs/>
          <w:sz w:val="24"/>
          <w:szCs w:val="24"/>
        </w:rPr>
        <w:t>The Forgotten Factor: Improving Student Motivation in the English Department, An-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National University.</w:t>
      </w:r>
      <w:proofErr w:type="gramEnd"/>
    </w:p>
    <w:p w:rsidR="00882A04" w:rsidRDefault="00882A04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6538CB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2 March, 2005: Attended a workshop on </w:t>
      </w:r>
      <w:r>
        <w:rPr>
          <w:rFonts w:asciiTheme="majorBidi" w:hAnsiTheme="majorBidi" w:cstheme="majorBidi"/>
          <w:i/>
          <w:iCs/>
          <w:sz w:val="24"/>
          <w:szCs w:val="24"/>
        </w:rPr>
        <w:t>Gender, Race, Citizenship and Diasporas</w:t>
      </w:r>
      <w:r>
        <w:rPr>
          <w:rFonts w:asciiTheme="majorBidi" w:hAnsiTheme="majorBidi" w:cstheme="majorBidi"/>
          <w:sz w:val="24"/>
          <w:szCs w:val="24"/>
        </w:rPr>
        <w:t>, held at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University. The participants were from the Center for Arab-American Studies, Dearbo</w:t>
      </w:r>
      <w:r w:rsidR="006204A5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n Michigan, U.S.A. and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University. Gave a presentation during the session entitled </w:t>
      </w:r>
      <w:r>
        <w:rPr>
          <w:rFonts w:asciiTheme="majorBidi" w:hAnsiTheme="majorBidi" w:cstheme="majorBidi"/>
          <w:i/>
          <w:iCs/>
          <w:sz w:val="24"/>
          <w:szCs w:val="24"/>
        </w:rPr>
        <w:t>Not From Here, Nor From There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i/>
          <w:iCs/>
          <w:sz w:val="24"/>
          <w:szCs w:val="24"/>
        </w:rPr>
        <w:t>Transnational Identities, Exile and Home?</w:t>
      </w:r>
    </w:p>
    <w:p w:rsidR="00163174" w:rsidRPr="00163174" w:rsidRDefault="00163174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6538CB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3-5 August 2007: Attended the International Conference on </w:t>
      </w:r>
      <w:r>
        <w:rPr>
          <w:rFonts w:asciiTheme="majorBidi" w:hAnsiTheme="majorBidi" w:cstheme="majorBidi"/>
          <w:i/>
          <w:iCs/>
          <w:sz w:val="24"/>
          <w:szCs w:val="24"/>
        </w:rPr>
        <w:t>New and Emerging Technologies in ELT</w:t>
      </w:r>
      <w:r>
        <w:rPr>
          <w:rFonts w:asciiTheme="majorBidi" w:hAnsiTheme="majorBidi" w:cstheme="majorBidi"/>
          <w:sz w:val="24"/>
          <w:szCs w:val="24"/>
        </w:rPr>
        <w:t>, held at Loyola College, Chennai, India.</w:t>
      </w:r>
    </w:p>
    <w:p w:rsidR="00882A04" w:rsidRDefault="00882A04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6538CB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5 December, 2009: </w:t>
      </w:r>
      <w:r w:rsidR="00163174">
        <w:rPr>
          <w:rFonts w:asciiTheme="majorBidi" w:hAnsiTheme="majorBidi" w:cstheme="majorBidi"/>
          <w:sz w:val="24"/>
          <w:szCs w:val="24"/>
        </w:rPr>
        <w:t>The 1</w:t>
      </w:r>
      <w:r w:rsidR="00163174" w:rsidRPr="00163174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163174">
        <w:rPr>
          <w:rFonts w:asciiTheme="majorBidi" w:hAnsiTheme="majorBidi" w:cstheme="majorBidi"/>
          <w:sz w:val="24"/>
          <w:szCs w:val="24"/>
        </w:rPr>
        <w:t xml:space="preserve"> English Language Conference, ‘</w:t>
      </w:r>
      <w:r w:rsidR="00163174">
        <w:rPr>
          <w:rFonts w:asciiTheme="majorBidi" w:hAnsiTheme="majorBidi" w:cstheme="majorBidi"/>
          <w:i/>
          <w:iCs/>
          <w:sz w:val="24"/>
          <w:szCs w:val="24"/>
        </w:rPr>
        <w:t>New Perspectives: New Challenges</w:t>
      </w:r>
      <w:r w:rsidR="00163174">
        <w:rPr>
          <w:rFonts w:asciiTheme="majorBidi" w:hAnsiTheme="majorBidi" w:cstheme="majorBidi"/>
          <w:sz w:val="24"/>
          <w:szCs w:val="24"/>
        </w:rPr>
        <w:t>’ organized by the Language Center at An-</w:t>
      </w:r>
      <w:proofErr w:type="spellStart"/>
      <w:r w:rsidR="00163174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="00163174">
        <w:rPr>
          <w:rFonts w:asciiTheme="majorBidi" w:hAnsiTheme="majorBidi" w:cstheme="majorBidi"/>
          <w:sz w:val="24"/>
          <w:szCs w:val="24"/>
        </w:rPr>
        <w:t xml:space="preserve"> National University, Nablus. Presented a paper entitled </w:t>
      </w:r>
      <w:r w:rsidR="00163174">
        <w:rPr>
          <w:rFonts w:asciiTheme="majorBidi" w:hAnsiTheme="majorBidi" w:cstheme="majorBidi"/>
          <w:i/>
          <w:iCs/>
          <w:sz w:val="24"/>
          <w:szCs w:val="24"/>
        </w:rPr>
        <w:t>From Jabberwocky to English: Making the Transition from the U.S. and Britain to Palestine via the English Language.</w:t>
      </w:r>
    </w:p>
    <w:p w:rsidR="00163174" w:rsidRDefault="00163174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6538CB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3 March 2014: Attended the </w:t>
      </w:r>
      <w:r w:rsidRPr="00163174">
        <w:rPr>
          <w:rFonts w:asciiTheme="majorBidi" w:hAnsiTheme="majorBidi" w:cstheme="majorBidi"/>
          <w:i/>
          <w:iCs/>
          <w:sz w:val="24"/>
          <w:szCs w:val="24"/>
        </w:rPr>
        <w:t>International Conference for Learning and Teaching in the Digital World</w:t>
      </w:r>
      <w:r>
        <w:rPr>
          <w:rFonts w:asciiTheme="majorBidi" w:hAnsiTheme="majorBidi" w:cstheme="majorBidi"/>
          <w:sz w:val="24"/>
          <w:szCs w:val="24"/>
        </w:rPr>
        <w:t>, organized by the E-Learning Center at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University, Nablus.</w:t>
      </w:r>
    </w:p>
    <w:p w:rsidR="00163174" w:rsidRDefault="00163174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538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Have attended numerous lectures and workshops over the years, organized by the English Department and the Public Relations Office, including a workshop given by the contemporary British poet, Agnes Meadows.</w:t>
      </w:r>
    </w:p>
    <w:p w:rsidR="00991ACC" w:rsidRPr="00991ACC" w:rsidRDefault="00991ACC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- April 22, 2015: Attended a symposium entitled </w:t>
      </w:r>
      <w:r>
        <w:rPr>
          <w:rFonts w:asciiTheme="majorBidi" w:hAnsiTheme="majorBidi" w:cstheme="majorBidi"/>
          <w:i/>
          <w:iCs/>
          <w:sz w:val="24"/>
          <w:szCs w:val="24"/>
        </w:rPr>
        <w:t>Identity and Identity Formation in the US and Palestine</w:t>
      </w:r>
      <w:r>
        <w:rPr>
          <w:rFonts w:asciiTheme="majorBidi" w:hAnsiTheme="majorBidi" w:cstheme="majorBidi"/>
          <w:sz w:val="24"/>
          <w:szCs w:val="24"/>
        </w:rPr>
        <w:t>, held under the auspices of American Studies Program, An-</w:t>
      </w:r>
      <w:proofErr w:type="spellStart"/>
      <w:r>
        <w:rPr>
          <w:rFonts w:asciiTheme="majorBidi" w:hAnsiTheme="majorBidi" w:cstheme="majorBidi"/>
          <w:sz w:val="24"/>
          <w:szCs w:val="24"/>
        </w:rPr>
        <w:t>Najah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National University, Nablus, </w:t>
      </w:r>
      <w:proofErr w:type="gramStart"/>
      <w:r>
        <w:rPr>
          <w:rFonts w:asciiTheme="majorBidi" w:hAnsiTheme="majorBidi" w:cstheme="majorBidi"/>
          <w:sz w:val="24"/>
          <w:szCs w:val="24"/>
        </w:rPr>
        <w:t>Palestine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6538CB" w:rsidRDefault="006538CB" w:rsidP="006538C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63174" w:rsidRDefault="00163174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PUBLICATIONS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63174" w:rsidRDefault="002D0760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6538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Words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Like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Silver Fish: the Affective Component of Sound in Meaning.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538CB">
        <w:rPr>
          <w:rFonts w:asciiTheme="majorBidi" w:hAnsiTheme="majorBidi" w:cstheme="majorBidi"/>
          <w:sz w:val="24"/>
          <w:szCs w:val="24"/>
        </w:rPr>
        <w:t>Published i</w:t>
      </w:r>
      <w:r>
        <w:rPr>
          <w:rFonts w:asciiTheme="majorBidi" w:hAnsiTheme="majorBidi" w:cstheme="majorBidi"/>
          <w:sz w:val="24"/>
          <w:szCs w:val="24"/>
        </w:rPr>
        <w:t>n English Teaching Forum: A Journal for the Teachers of English outside the United States.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Vol. 33 No. 3.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July 1995.</w:t>
      </w:r>
    </w:p>
    <w:p w:rsidR="002D0760" w:rsidRDefault="002D0760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i/>
          <w:iCs/>
          <w:sz w:val="24"/>
          <w:szCs w:val="24"/>
        </w:rPr>
        <w:t>Macbeth’s Motiveless Malignity: the ‘sweet discord’ in Shakespeare’s Craftsmanship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538CB">
        <w:rPr>
          <w:rFonts w:asciiTheme="majorBidi" w:hAnsiTheme="majorBidi" w:cstheme="majorBidi"/>
          <w:sz w:val="24"/>
          <w:szCs w:val="24"/>
        </w:rPr>
        <w:t>Published i</w:t>
      </w:r>
      <w:r>
        <w:rPr>
          <w:rFonts w:asciiTheme="majorBidi" w:hAnsiTheme="majorBidi" w:cstheme="majorBidi"/>
          <w:sz w:val="24"/>
          <w:szCs w:val="24"/>
        </w:rPr>
        <w:t xml:space="preserve">n Arab World English Journal (AWEJ). </w:t>
      </w:r>
      <w:proofErr w:type="gramStart"/>
      <w:r>
        <w:rPr>
          <w:rFonts w:asciiTheme="majorBidi" w:hAnsiTheme="majorBidi" w:cstheme="majorBidi"/>
          <w:sz w:val="24"/>
          <w:szCs w:val="24"/>
        </w:rPr>
        <w:t>Special Issue on Literature No. 1.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December 2013.</w:t>
      </w:r>
    </w:p>
    <w:p w:rsidR="002D0760" w:rsidRDefault="002D0760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An Appraisal of Keats: man and poet in Ode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To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A Nightingale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6538CB">
        <w:rPr>
          <w:rFonts w:asciiTheme="majorBidi" w:hAnsiTheme="majorBidi" w:cstheme="majorBidi"/>
          <w:sz w:val="24"/>
          <w:szCs w:val="24"/>
        </w:rPr>
        <w:t xml:space="preserve">Published in </w:t>
      </w:r>
      <w:r>
        <w:rPr>
          <w:rFonts w:asciiTheme="majorBidi" w:hAnsiTheme="majorBidi" w:cstheme="majorBidi"/>
          <w:sz w:val="24"/>
          <w:szCs w:val="24"/>
        </w:rPr>
        <w:t>International Journal of Humanities and Social Science.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Vol. 4 No. 2.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Special Issue.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January 2014.</w:t>
      </w:r>
    </w:p>
    <w:p w:rsidR="002D0760" w:rsidRDefault="002D0760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Note: All of the above journals are refereed</w:t>
      </w:r>
      <w:r w:rsidR="006538CB">
        <w:rPr>
          <w:rFonts w:asciiTheme="majorBidi" w:hAnsiTheme="majorBidi" w:cstheme="majorBidi"/>
          <w:sz w:val="24"/>
          <w:szCs w:val="24"/>
        </w:rPr>
        <w:t>, accredited, indexed</w:t>
      </w:r>
      <w:r>
        <w:rPr>
          <w:rFonts w:asciiTheme="majorBidi" w:hAnsiTheme="majorBidi" w:cstheme="majorBidi"/>
          <w:sz w:val="24"/>
          <w:szCs w:val="24"/>
        </w:rPr>
        <w:t xml:space="preserve"> and in print.</w:t>
      </w:r>
    </w:p>
    <w:p w:rsidR="00AF69A3" w:rsidRDefault="00AF69A3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PAPERS AS YET UNPUBLISHED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F69A3" w:rsidRDefault="00AF69A3" w:rsidP="006538CB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Camelion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Poet: Shakespeare and Negative Capability</w:t>
      </w:r>
    </w:p>
    <w:p w:rsidR="00AF69A3" w:rsidRDefault="00AF69A3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The Death of Faith: The Graveyard Motif in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Monk</w:t>
      </w:r>
    </w:p>
    <w:p w:rsidR="00AF69A3" w:rsidRDefault="00AF69A3" w:rsidP="006538C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CURRENT RESEARCH INTERESTS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F69A3" w:rsidRPr="00AF69A3" w:rsidRDefault="00AF69A3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have been working for the past several years on a book on Medieval English Literature entitled </w:t>
      </w:r>
      <w:r>
        <w:rPr>
          <w:rFonts w:asciiTheme="majorBidi" w:hAnsiTheme="majorBidi" w:cstheme="majorBidi"/>
          <w:i/>
          <w:iCs/>
          <w:sz w:val="24"/>
          <w:szCs w:val="24"/>
        </w:rPr>
        <w:t>The Bole, the Bough and the Blossom: A Study of Medieval English Literature in the Context of Contemporary Culture and History</w:t>
      </w:r>
      <w:r>
        <w:rPr>
          <w:rFonts w:asciiTheme="majorBidi" w:hAnsiTheme="majorBidi" w:cstheme="majorBidi"/>
          <w:sz w:val="24"/>
          <w:szCs w:val="24"/>
        </w:rPr>
        <w:t xml:space="preserve">. The book is an in-depth exploration of the impact of contemporary influences in shaping perspectives in literature in Anglo-Saxon England and the </w:t>
      </w:r>
      <w:proofErr w:type="gramStart"/>
      <w:r>
        <w:rPr>
          <w:rFonts w:asciiTheme="majorBidi" w:hAnsiTheme="majorBidi" w:cstheme="majorBidi"/>
          <w:sz w:val="24"/>
          <w:szCs w:val="24"/>
        </w:rPr>
        <w:t>Middle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Ages. Although as yet unfinished, the book</w:t>
      </w:r>
      <w:r w:rsidR="00950650">
        <w:rPr>
          <w:rFonts w:asciiTheme="majorBidi" w:hAnsiTheme="majorBidi" w:cstheme="majorBidi"/>
          <w:sz w:val="24"/>
          <w:szCs w:val="24"/>
        </w:rPr>
        <w:t xml:space="preserve"> has</w:t>
      </w:r>
      <w:r>
        <w:rPr>
          <w:rFonts w:asciiTheme="majorBidi" w:hAnsiTheme="majorBidi" w:cstheme="majorBidi"/>
          <w:sz w:val="24"/>
          <w:szCs w:val="24"/>
        </w:rPr>
        <w:t xml:space="preserve"> already </w:t>
      </w:r>
      <w:r w:rsidR="00950650">
        <w:rPr>
          <w:rFonts w:asciiTheme="majorBidi" w:hAnsiTheme="majorBidi" w:cstheme="majorBidi"/>
          <w:sz w:val="24"/>
          <w:szCs w:val="24"/>
        </w:rPr>
        <w:t xml:space="preserve">run into </w:t>
      </w:r>
      <w:r>
        <w:rPr>
          <w:rFonts w:asciiTheme="majorBidi" w:hAnsiTheme="majorBidi" w:cstheme="majorBidi"/>
          <w:sz w:val="24"/>
          <w:szCs w:val="24"/>
        </w:rPr>
        <w:t>400 pages of print.</w:t>
      </w:r>
    </w:p>
    <w:p w:rsidR="00163174" w:rsidRPr="00163174" w:rsidRDefault="00163174" w:rsidP="006538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63174" w:rsidRPr="00163174" w:rsidSect="00C86D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EE"/>
    <w:rsid w:val="000D42F8"/>
    <w:rsid w:val="001540BE"/>
    <w:rsid w:val="00163174"/>
    <w:rsid w:val="002D0760"/>
    <w:rsid w:val="00496439"/>
    <w:rsid w:val="004C3418"/>
    <w:rsid w:val="005759EE"/>
    <w:rsid w:val="006204A5"/>
    <w:rsid w:val="006538CB"/>
    <w:rsid w:val="00882A04"/>
    <w:rsid w:val="0089345B"/>
    <w:rsid w:val="009464BF"/>
    <w:rsid w:val="00950650"/>
    <w:rsid w:val="00991ACC"/>
    <w:rsid w:val="009F661D"/>
    <w:rsid w:val="00AF69A3"/>
    <w:rsid w:val="00C86D8B"/>
    <w:rsid w:val="00D5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2DAC-05FF-4A23-9DF0-081CCAC8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Zubaida</dc:creator>
  <cp:lastModifiedBy>Zubaida</cp:lastModifiedBy>
  <cp:revision>6</cp:revision>
  <dcterms:created xsi:type="dcterms:W3CDTF">2014-04-05T09:19:00Z</dcterms:created>
  <dcterms:modified xsi:type="dcterms:W3CDTF">2015-04-22T16:29:00Z</dcterms:modified>
</cp:coreProperties>
</file>