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B2" w:rsidRDefault="00301DB2" w:rsidP="00301DB2">
      <w:pPr>
        <w:bidi/>
        <w:rPr>
          <w:rFonts w:ascii="Times New Roman" w:hAnsi="Times New Roman" w:cs="Simplified Arabic" w:hint="cs"/>
          <w:sz w:val="40"/>
          <w:szCs w:val="40"/>
          <w:rtl/>
        </w:rPr>
      </w:pPr>
      <w:r>
        <w:rPr>
          <w:rFonts w:ascii="Times New Roman" w:hAnsi="Times New Roman" w:cs="Simplified Arabic" w:hint="cs"/>
          <w:sz w:val="40"/>
          <w:szCs w:val="40"/>
          <w:rtl/>
        </w:rPr>
        <w:t>الاسم: محمود منيب رشدان</w:t>
      </w:r>
    </w:p>
    <w:p w:rsidR="00301DB2" w:rsidRDefault="00301DB2" w:rsidP="00301DB2">
      <w:pPr>
        <w:bidi/>
        <w:rPr>
          <w:rFonts w:ascii="Times New Roman" w:hAnsi="Times New Roman" w:cs="Simplified Arabic" w:hint="cs"/>
          <w:sz w:val="40"/>
          <w:szCs w:val="40"/>
          <w:rtl/>
        </w:rPr>
      </w:pPr>
    </w:p>
    <w:p w:rsidR="00301DB2" w:rsidRPr="00E8268C" w:rsidRDefault="00301DB2" w:rsidP="00301DB2">
      <w:pPr>
        <w:bidi/>
        <w:rPr>
          <w:rFonts w:ascii="Times New Roman" w:hAnsi="Times New Roman" w:cs="Simplified Arabic"/>
          <w:sz w:val="40"/>
          <w:szCs w:val="40"/>
          <w:rtl/>
        </w:rPr>
      </w:pPr>
      <w:r w:rsidRPr="00E8268C">
        <w:rPr>
          <w:rFonts w:ascii="Times New Roman" w:hAnsi="Times New Roman" w:cs="Simplified Arabic"/>
          <w:sz w:val="40"/>
          <w:szCs w:val="40"/>
          <w:rtl/>
        </w:rPr>
        <w:t xml:space="preserve">التحصيل العلمي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01DB2" w:rsidRPr="00A7400A" w:rsidTr="00B93B48">
        <w:tc>
          <w:tcPr>
            <w:tcW w:w="9576" w:type="dxa"/>
          </w:tcPr>
          <w:p w:rsidR="00301DB2" w:rsidRPr="00E8268C" w:rsidRDefault="00301DB2" w:rsidP="00B93B48">
            <w:pPr>
              <w:bidi/>
              <w:spacing w:after="0" w:line="240" w:lineRule="auto"/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</w:pPr>
            <w:r w:rsidRPr="00E8268C"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 xml:space="preserve">بكالوريوس علوم موسيقية   /  كلية الفنون الجميلة </w:t>
            </w:r>
            <w:r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 xml:space="preserve">  / جامعة النجاح الوطنية  </w:t>
            </w:r>
          </w:p>
          <w:p w:rsidR="00301DB2" w:rsidRPr="00E8268C" w:rsidRDefault="00301DB2" w:rsidP="00B93B48">
            <w:pPr>
              <w:bidi/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color w:val="auto"/>
                <w:sz w:val="28"/>
                <w:szCs w:val="28"/>
                <w:rtl/>
              </w:rPr>
            </w:pPr>
            <w:r w:rsidRPr="00E8268C"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 xml:space="preserve">ماجستير </w:t>
            </w:r>
            <w:r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>موسيقا من الأردن/ جامعة اليرموك</w:t>
            </w:r>
            <w:r w:rsidRPr="00E8268C"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 xml:space="preserve"> / </w:t>
            </w:r>
            <w:r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>كلية الفنون الجميلة/ قسم الموسيقا</w:t>
            </w:r>
            <w:r w:rsidRPr="00E8268C"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 xml:space="preserve">  </w:t>
            </w:r>
          </w:p>
          <w:p w:rsidR="00301DB2" w:rsidRPr="00E8268C" w:rsidRDefault="00301DB2" w:rsidP="00B93B48">
            <w:pPr>
              <w:bidi/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>عنوان الاطروحة(أثر تقنيات الفيولون تشيللو على الأسلوب الحديث في العزف على العود</w:t>
            </w:r>
            <w:r w:rsidRPr="00E8268C">
              <w:rPr>
                <w:rFonts w:ascii="Times New Roman" w:hAnsi="Times New Roman" w:cs="Simplified Arabic" w:hint="cs"/>
                <w:b/>
                <w:bCs/>
                <w:smallCaps/>
                <w:color w:val="auto"/>
                <w:sz w:val="28"/>
                <w:szCs w:val="28"/>
                <w:rtl/>
              </w:rPr>
              <w:t>)</w:t>
            </w:r>
          </w:p>
          <w:p w:rsidR="00301DB2" w:rsidRPr="00E8268C" w:rsidRDefault="00301DB2" w:rsidP="00B93B48">
            <w:pPr>
              <w:bidi/>
              <w:spacing w:after="0" w:line="240" w:lineRule="auto"/>
              <w:rPr>
                <w:rFonts w:ascii="Times New Roman" w:hAnsi="Times New Roman" w:cs="Simplified Arabic"/>
                <w:b/>
                <w:bCs/>
                <w:smallCaps/>
                <w:color w:val="auto"/>
                <w:sz w:val="28"/>
                <w:szCs w:val="28"/>
                <w:rtl/>
              </w:rPr>
            </w:pPr>
          </w:p>
          <w:p w:rsidR="00301DB2" w:rsidRPr="00A7400A" w:rsidRDefault="00301DB2" w:rsidP="00B93B4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auto"/>
                <w:rtl/>
              </w:rPr>
            </w:pPr>
          </w:p>
        </w:tc>
      </w:tr>
    </w:tbl>
    <w:p w:rsidR="00301DB2" w:rsidRPr="00800A58" w:rsidRDefault="00301DB2" w:rsidP="00301DB2">
      <w:pPr>
        <w:bidi/>
        <w:rPr>
          <w:rFonts w:ascii="Times New Roman" w:hAnsi="Times New Roman" w:cs="Times New Roman"/>
          <w:b/>
          <w:bCs/>
          <w:rtl/>
        </w:rPr>
      </w:pPr>
    </w:p>
    <w:p w:rsidR="00301DB2" w:rsidRDefault="00301DB2" w:rsidP="00301DB2">
      <w:pPr>
        <w:bidi/>
        <w:rPr>
          <w:rFonts w:ascii="Times New Roman" w:hAnsi="Times New Roman" w:cs="Simplified Arabic" w:hint="cs"/>
          <w:sz w:val="40"/>
          <w:szCs w:val="40"/>
          <w:rtl/>
        </w:rPr>
      </w:pPr>
    </w:p>
    <w:p w:rsidR="00301DB2" w:rsidRDefault="00301DB2" w:rsidP="00301DB2">
      <w:pPr>
        <w:bidi/>
        <w:rPr>
          <w:rFonts w:ascii="Times New Roman" w:hAnsi="Times New Roman" w:cs="Simplified Arabic" w:hint="cs"/>
          <w:sz w:val="40"/>
          <w:szCs w:val="40"/>
          <w:rtl/>
        </w:rPr>
      </w:pPr>
    </w:p>
    <w:p w:rsidR="00301DB2" w:rsidRDefault="00301DB2" w:rsidP="00301DB2">
      <w:pPr>
        <w:bidi/>
        <w:rPr>
          <w:rFonts w:ascii="Times New Roman" w:hAnsi="Times New Roman" w:cs="Simplified Arabic" w:hint="cs"/>
          <w:sz w:val="40"/>
          <w:szCs w:val="40"/>
          <w:rtl/>
        </w:rPr>
      </w:pPr>
    </w:p>
    <w:p w:rsidR="00301DB2" w:rsidRPr="00E8268C" w:rsidRDefault="00301DB2" w:rsidP="00301DB2">
      <w:pPr>
        <w:bidi/>
        <w:rPr>
          <w:rFonts w:ascii="Times New Roman" w:hAnsi="Times New Roman" w:cs="Simplified Arabic"/>
          <w:sz w:val="40"/>
          <w:szCs w:val="40"/>
          <w:rtl/>
        </w:rPr>
      </w:pPr>
      <w:r w:rsidRPr="00E8268C">
        <w:rPr>
          <w:rFonts w:ascii="Times New Roman" w:hAnsi="Times New Roman" w:cs="Simplified Arabic"/>
          <w:sz w:val="40"/>
          <w:szCs w:val="40"/>
          <w:rtl/>
        </w:rPr>
        <w:t xml:space="preserve">الخبرة العملية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01DB2" w:rsidRPr="00A7400A" w:rsidTr="00B93B48">
        <w:tc>
          <w:tcPr>
            <w:tcW w:w="9576" w:type="dxa"/>
          </w:tcPr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  <w:lang w:bidi="ar-LB"/>
              </w:rPr>
            </w:pPr>
            <w:r w:rsidRPr="00CF5356"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المشاركة في العديد من المهرجانات المحلية و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العربية و الدولية 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مثل الأردن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 فرنسا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 والنرويج 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 ومنها :</w:t>
            </w:r>
          </w:p>
          <w:p w:rsidR="00301DB2" w:rsidRPr="0075512E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1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-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المشاركة في 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أ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>سبوع ليل للتراث و الثقافة في فرنسا عام 200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4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>.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2- المشاركة في الإحتفالات</w:t>
            </w:r>
            <w:r w:rsidRPr="0075512E"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 التي تنظمها الجاليات العربية في فرنسا وبلجيكيا عام 2005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3- المشاركة في العديد من الحفلات كعازف صولو لآلة العود في أوركسترا جامعة اليرموك عام 2005-2007 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4- قمت بتأسيس أول فرقة موسيقية تعزف قطع موسيقية كلاسيكية عربية وغربية تابعة لقسم </w:t>
            </w: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lastRenderedPageBreak/>
              <w:t>العلوم الموسيقية في جامعة النجاح الوطنية عام 2009 حيث قامت باحياء العديد من المناسبات ومنها الأسبوع الختامي للقدس عاصمة الثقافة العربية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5- كنت مدرباً وقائداً لجوقة جامعة النجاح الوطنية وقمت بالمشاركة في أسبوع ثقافي بمدينة ستافينجر بدولة النرويج عام 2010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6- المشاركة كعازف كمان مع الأوركسترا الفرنسية في حفل أقيم بجامعة النجاح الوطنية عام 2012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>7- اقامة ورشة عمل وحفل موسيقي بين طلبة قسم العلوم الموسيقية بجامعة النجاح الوطنية وطلبة الموسيقا بجامعة ستافنجر في جامعة النجاح الوطنية عام 2013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8- المشاركة الدائمة بالعديد من ورش العمل الموسيقية مع الطلبة في الحفلات التي ينظمها قسم العلوم الموسيقية خلال العام الدراسي 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LB"/>
              </w:rPr>
              <w:t xml:space="preserve">9- </w:t>
            </w:r>
            <w:r>
              <w:rPr>
                <w:rFonts w:cs="Simplified Arabic" w:hint="cs"/>
                <w:sz w:val="28"/>
                <w:szCs w:val="28"/>
                <w:rtl/>
              </w:rPr>
              <w:t>المشاركة في جوقة جامعة النجاح بالعزف على آلتي العود والكمان في الحفلات والمهرجانات التي تنظمها الجامعة.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10-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المشاركة كعضو في العديد من اللجان الخاصة بمناقشة مشاريع التخرج للطلبة في قسم العلوم الموسيقية، ولجان تقييم امتحان التي العود والكمان.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11- المشاركة مع العديد من الفنانين العرب في إحياء حفلاتهم كعازف لآلة الكمان مثل الفنان المصري أحمد جمال، والفنانة كارمن سليمان، وفنانين فلسطينيين مثل هيثم خلايلة ومنال موسى عام 2013-2014-2015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12- انتاج موسيقا عالمية لآلة الكمان هدفها تسليط الضوء على الطفل المهمش في الوطن العربي والعالم عام 2014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13-  المشاركة بمهرجان يوم الشهيد الفلسطيني كعازف لآلة الكمان مع الفنانة الفلسطينية منال موسى والفنان هيثم خلايلة عام 2015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14- المشاركة في المؤتمر الدولي " </w:t>
            </w:r>
            <w:r w:rsidRPr="00945A2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تحديات التعليم الموسيقي المدرسي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" المنعقد في كلية </w:t>
            </w: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الفنون الجميلة - جامعة اليرموك- الأردن، بتاريخ 11-13/2015، في بحث عنوانه "</w:t>
            </w:r>
            <w:r w:rsidRPr="00F149CC">
              <w:rPr>
                <w:rFonts w:asciiTheme="majorBidi" w:hAnsiTheme="majorBidi"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B393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توظيف </w:t>
            </w:r>
            <w:r w:rsidRPr="000B393C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الأغنية الشعبية الفلسطينية</w:t>
            </w:r>
            <w:r w:rsidRPr="000B393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في</w:t>
            </w:r>
            <w:r w:rsidRPr="000B393C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 xml:space="preserve"> تدريس الصولفيج الغنائي العربي </w:t>
            </w:r>
            <w:r w:rsidRPr="000B393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0B393C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مرحلة التعليم الموسيقي المدرسي</w:t>
            </w:r>
            <w:r w:rsidRPr="000B393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العليا</w:t>
            </w:r>
            <w:r>
              <w:rPr>
                <w:rFonts w:cs="Simplified Arabic" w:hint="cs"/>
                <w:sz w:val="28"/>
                <w:szCs w:val="28"/>
                <w:rtl/>
              </w:rPr>
              <w:t>".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15- المشاركة بمؤتمر الموسيقى العربية الرابع والعشرون </w:t>
            </w:r>
            <w:r w:rsidRPr="00A35D4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"جدلية الموسيقا والشعر"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المنعقد في دار الأوبرا المصرية في القاهرة بتاريخ 1 نوفمبر إلى 9 نوفمبر 2016، وببحث وهو بعنوان </w:t>
            </w:r>
            <w:r w:rsidRPr="00F60E4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دراسة تحليلة لبعض الأغاني الإبداعية الفلسطينية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موضحاً التأثير المتبادل</w:t>
            </w:r>
            <w:r w:rsidRPr="00F60E4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بين الصياغة الموسيقية والصياغة الشعرية فيها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301DB2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16_ تلحين وغناء أغنية </w:t>
            </w:r>
            <w:r w:rsidRPr="00A35D4B">
              <w:rPr>
                <w:rFonts w:cs="Simplified Arabic" w:hint="cs"/>
                <w:b/>
                <w:bCs/>
                <w:sz w:val="28"/>
                <w:szCs w:val="28"/>
                <w:rtl/>
              </w:rPr>
              <w:t>"يلا سوا"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للمنتخب الوطني الفلسطيني لكرة القدم عام 2016.</w:t>
            </w:r>
          </w:p>
          <w:p w:rsidR="00301DB2" w:rsidRPr="009443EB" w:rsidRDefault="00301DB2" w:rsidP="00B93B48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17- تلحين أغنية جماهيرية لجهاز الشرطة الفلسطينية عام 2016.</w:t>
            </w:r>
          </w:p>
        </w:tc>
      </w:tr>
    </w:tbl>
    <w:p w:rsidR="00C945DC" w:rsidRDefault="00C945DC"/>
    <w:sectPr w:rsidR="00C945DC" w:rsidSect="00F3315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01DB2"/>
    <w:rsid w:val="00301DB2"/>
    <w:rsid w:val="00C945DC"/>
    <w:rsid w:val="00F3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2"/>
    <w:rPr>
      <w:rFonts w:ascii="Arial" w:eastAsia="Calibri" w:hAnsi="Arial" w:cs="Arial"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Future4pc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1</cp:revision>
  <dcterms:created xsi:type="dcterms:W3CDTF">2016-05-06T19:33:00Z</dcterms:created>
  <dcterms:modified xsi:type="dcterms:W3CDTF">2016-05-06T19:36:00Z</dcterms:modified>
</cp:coreProperties>
</file>