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08" w:rsidRDefault="004F0C39" w:rsidP="00C01885">
      <w:pPr>
        <w:spacing w:before="0"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C</w:t>
      </w:r>
      <w:r w:rsidR="00416808" w:rsidRPr="00416808">
        <w:rPr>
          <w:rFonts w:eastAsia="Times New Roman"/>
          <w:b/>
          <w:sz w:val="28"/>
          <w:szCs w:val="28"/>
        </w:rPr>
        <w:t>urriculum Vitae</w:t>
      </w:r>
    </w:p>
    <w:p w:rsidR="00416808" w:rsidRPr="00416808" w:rsidRDefault="00416808" w:rsidP="00C01885">
      <w:pPr>
        <w:spacing w:before="0"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A55C7" w:rsidRPr="00EE1990" w:rsidRDefault="00416808" w:rsidP="00C01885">
      <w:pPr>
        <w:spacing w:before="0" w:after="0" w:line="240" w:lineRule="auto"/>
        <w:jc w:val="center"/>
        <w:rPr>
          <w:rFonts w:eastAsia="Times New Roman"/>
          <w:b/>
          <w:sz w:val="24"/>
          <w:szCs w:val="28"/>
        </w:rPr>
      </w:pPr>
      <w:r>
        <w:rPr>
          <w:rFonts w:eastAsia="Times New Roman"/>
          <w:b/>
          <w:sz w:val="24"/>
          <w:szCs w:val="28"/>
        </w:rPr>
        <w:t xml:space="preserve">Jihad </w:t>
      </w:r>
      <w:r w:rsidR="003E65EB">
        <w:rPr>
          <w:rFonts w:eastAsia="Times New Roman"/>
          <w:b/>
          <w:sz w:val="24"/>
          <w:szCs w:val="28"/>
        </w:rPr>
        <w:t xml:space="preserve">M. A. </w:t>
      </w:r>
      <w:r>
        <w:rPr>
          <w:rFonts w:eastAsia="Times New Roman"/>
          <w:b/>
          <w:sz w:val="24"/>
          <w:szCs w:val="28"/>
        </w:rPr>
        <w:t>ABDALLAH</w:t>
      </w:r>
    </w:p>
    <w:p w:rsidR="00FF5F4A" w:rsidRPr="00EE1990" w:rsidRDefault="00FF5F4A" w:rsidP="00E72E53">
      <w:pPr>
        <w:spacing w:before="0" w:after="0" w:line="240" w:lineRule="auto"/>
        <w:jc w:val="left"/>
        <w:rPr>
          <w:rFonts w:eastAsia="Times New Roman"/>
        </w:rPr>
      </w:pPr>
    </w:p>
    <w:p w:rsidR="00FF5F4A" w:rsidRDefault="00094E94" w:rsidP="00704CED">
      <w:pPr>
        <w:numPr>
          <w:ilvl w:val="0"/>
          <w:numId w:val="3"/>
        </w:numPr>
        <w:spacing w:line="240" w:lineRule="auto"/>
        <w:ind w:left="426" w:hanging="284"/>
        <w:rPr>
          <w:bCs/>
        </w:rPr>
      </w:pPr>
      <w:r w:rsidRPr="0036088F">
        <w:rPr>
          <w:b/>
          <w:u w:val="single"/>
        </w:rPr>
        <w:t>Current</w:t>
      </w:r>
      <w:r w:rsidR="00704CED" w:rsidRPr="0036088F">
        <w:rPr>
          <w:b/>
          <w:u w:val="single"/>
        </w:rPr>
        <w:t xml:space="preserve"> Position</w:t>
      </w:r>
      <w:r w:rsidR="00704CED" w:rsidRPr="0036088F">
        <w:rPr>
          <w:bCs/>
          <w:u w:val="single"/>
        </w:rPr>
        <w:t>:</w:t>
      </w:r>
      <w:r w:rsidR="00704CED" w:rsidRPr="00704CED">
        <w:rPr>
          <w:bCs/>
        </w:rPr>
        <w:t xml:space="preserve"> </w:t>
      </w:r>
      <w:r w:rsidR="00FF23FE" w:rsidRPr="00704CED">
        <w:rPr>
          <w:bCs/>
        </w:rPr>
        <w:t>Associate Prof</w:t>
      </w:r>
      <w:r w:rsidR="00755D30" w:rsidRPr="00704CED">
        <w:rPr>
          <w:bCs/>
        </w:rPr>
        <w:t>essor</w:t>
      </w:r>
      <w:r w:rsidR="003558C4" w:rsidRPr="00704CED">
        <w:rPr>
          <w:bCs/>
        </w:rPr>
        <w:t xml:space="preserve"> </w:t>
      </w:r>
      <w:r w:rsidR="00704CED" w:rsidRPr="00704CED">
        <w:rPr>
          <w:bCs/>
        </w:rPr>
        <w:t>(</w:t>
      </w:r>
      <w:r w:rsidR="00C71A36">
        <w:rPr>
          <w:bCs/>
        </w:rPr>
        <w:t xml:space="preserve">Department of Animal Production, </w:t>
      </w:r>
      <w:r w:rsidR="00704CED" w:rsidRPr="00704CED">
        <w:rPr>
          <w:bCs/>
        </w:rPr>
        <w:t>An-najah N</w:t>
      </w:r>
      <w:r w:rsidR="00704CED" w:rsidRPr="00704CED">
        <w:rPr>
          <w:bCs/>
        </w:rPr>
        <w:t>a</w:t>
      </w:r>
      <w:r w:rsidR="00704CED" w:rsidRPr="00704CED">
        <w:rPr>
          <w:bCs/>
        </w:rPr>
        <w:t>tional University, Nablus, Palestine)</w:t>
      </w:r>
    </w:p>
    <w:p w:rsidR="0036088F" w:rsidRPr="00704CED" w:rsidRDefault="0036088F" w:rsidP="0036088F">
      <w:pPr>
        <w:spacing w:line="240" w:lineRule="auto"/>
        <w:ind w:left="426"/>
        <w:rPr>
          <w:bCs/>
        </w:rPr>
      </w:pPr>
    </w:p>
    <w:p w:rsidR="005C5C78" w:rsidRPr="0036088F" w:rsidRDefault="005C5C78" w:rsidP="005C5C78">
      <w:pPr>
        <w:numPr>
          <w:ilvl w:val="0"/>
          <w:numId w:val="3"/>
        </w:numPr>
        <w:tabs>
          <w:tab w:val="left" w:pos="2694"/>
        </w:tabs>
        <w:spacing w:line="240" w:lineRule="auto"/>
        <w:ind w:left="426" w:hanging="284"/>
        <w:rPr>
          <w:b/>
          <w:u w:val="single"/>
        </w:rPr>
      </w:pPr>
      <w:r w:rsidRPr="0036088F">
        <w:rPr>
          <w:b/>
          <w:u w:val="single"/>
        </w:rPr>
        <w:t>Personal Information:</w:t>
      </w:r>
    </w:p>
    <w:p w:rsidR="00C8045E" w:rsidRPr="00EE1990" w:rsidRDefault="00FF5F4A" w:rsidP="005C5C78">
      <w:pPr>
        <w:tabs>
          <w:tab w:val="left" w:pos="2694"/>
        </w:tabs>
        <w:spacing w:line="240" w:lineRule="auto"/>
        <w:ind w:left="426"/>
        <w:rPr>
          <w:b/>
        </w:rPr>
      </w:pPr>
      <w:r w:rsidRPr="00EE1990">
        <w:rPr>
          <w:b/>
        </w:rPr>
        <w:t>Family name:</w:t>
      </w:r>
      <w:r w:rsidRPr="00EE1990">
        <w:tab/>
      </w:r>
      <w:r w:rsidR="00416808">
        <w:t>ABDALLAH</w:t>
      </w:r>
    </w:p>
    <w:p w:rsidR="00C8045E" w:rsidRPr="00EE1990" w:rsidRDefault="009942ED" w:rsidP="005C5C78">
      <w:pPr>
        <w:tabs>
          <w:tab w:val="left" w:pos="2694"/>
        </w:tabs>
        <w:spacing w:line="240" w:lineRule="auto"/>
        <w:ind w:left="426"/>
        <w:rPr>
          <w:b/>
        </w:rPr>
      </w:pPr>
      <w:r>
        <w:rPr>
          <w:b/>
        </w:rPr>
        <w:t>First name</w:t>
      </w:r>
      <w:r w:rsidR="00FF5F4A" w:rsidRPr="00EE1990">
        <w:rPr>
          <w:b/>
        </w:rPr>
        <w:t>:</w:t>
      </w:r>
      <w:r w:rsidR="00FF5F4A" w:rsidRPr="00EE1990">
        <w:tab/>
      </w:r>
      <w:r w:rsidR="00416808">
        <w:t>JIHAD</w:t>
      </w:r>
    </w:p>
    <w:p w:rsidR="00C8045E" w:rsidRPr="00EE1990" w:rsidRDefault="00FF5F4A" w:rsidP="005C5C78">
      <w:pPr>
        <w:tabs>
          <w:tab w:val="left" w:pos="2694"/>
        </w:tabs>
        <w:spacing w:line="240" w:lineRule="auto"/>
        <w:ind w:left="426"/>
        <w:rPr>
          <w:b/>
        </w:rPr>
      </w:pPr>
      <w:r w:rsidRPr="00EE1990">
        <w:rPr>
          <w:b/>
        </w:rPr>
        <w:t>Nationality:</w:t>
      </w:r>
      <w:r w:rsidRPr="00EE1990">
        <w:tab/>
      </w:r>
      <w:r w:rsidR="00C8045E" w:rsidRPr="00EE1990">
        <w:t>Palestinian</w:t>
      </w:r>
    </w:p>
    <w:p w:rsidR="00C8045E" w:rsidRPr="00EE1990" w:rsidRDefault="00FF5F4A" w:rsidP="005C5C78">
      <w:pPr>
        <w:tabs>
          <w:tab w:val="left" w:pos="2694"/>
        </w:tabs>
        <w:spacing w:line="240" w:lineRule="auto"/>
        <w:ind w:left="426"/>
        <w:rPr>
          <w:b/>
        </w:rPr>
      </w:pPr>
      <w:r w:rsidRPr="00EE1990">
        <w:rPr>
          <w:b/>
        </w:rPr>
        <w:t>Place of Residence:</w:t>
      </w:r>
      <w:r w:rsidR="00BD25D8" w:rsidRPr="00EE1990">
        <w:tab/>
      </w:r>
      <w:r w:rsidR="00D424EC" w:rsidRPr="00EE1990">
        <w:t>Nablus, West Bank</w:t>
      </w:r>
    </w:p>
    <w:p w:rsidR="00FF5F4A" w:rsidRDefault="00FF5F4A" w:rsidP="005C5C78">
      <w:pPr>
        <w:tabs>
          <w:tab w:val="left" w:pos="2694"/>
        </w:tabs>
        <w:spacing w:line="240" w:lineRule="auto"/>
        <w:ind w:left="426"/>
      </w:pPr>
      <w:r w:rsidRPr="00EE1990">
        <w:rPr>
          <w:b/>
        </w:rPr>
        <w:t>Civil status:</w:t>
      </w:r>
      <w:r w:rsidR="00FF23FE" w:rsidRPr="00EE1990">
        <w:rPr>
          <w:b/>
        </w:rPr>
        <w:t xml:space="preserve">                </w:t>
      </w:r>
      <w:r w:rsidR="00FF23FE" w:rsidRPr="003558C4">
        <w:rPr>
          <w:bCs/>
        </w:rPr>
        <w:t>Married</w:t>
      </w:r>
      <w:r w:rsidRPr="00EE1990">
        <w:tab/>
      </w:r>
      <w:r w:rsidR="00416808">
        <w:t>(3 children)</w:t>
      </w:r>
    </w:p>
    <w:p w:rsidR="005C5C78" w:rsidRDefault="005C5C78" w:rsidP="005C5C78">
      <w:pPr>
        <w:tabs>
          <w:tab w:val="left" w:pos="2694"/>
        </w:tabs>
        <w:spacing w:line="240" w:lineRule="auto"/>
        <w:ind w:left="426"/>
        <w:rPr>
          <w:b/>
        </w:rPr>
      </w:pPr>
      <w:r>
        <w:rPr>
          <w:b/>
        </w:rPr>
        <w:t xml:space="preserve">Email: </w:t>
      </w:r>
      <w:hyperlink r:id="rId8" w:history="1">
        <w:r w:rsidRPr="00B46379">
          <w:rPr>
            <w:rStyle w:val="Hyperlink"/>
            <w:b/>
            <w:lang w:val="en-GB"/>
          </w:rPr>
          <w:t>jmabdallah@najah.edu</w:t>
        </w:r>
      </w:hyperlink>
    </w:p>
    <w:p w:rsidR="00BD25D8" w:rsidRDefault="00FA1219" w:rsidP="00BD25D8">
      <w:pPr>
        <w:spacing w:before="0" w:after="0"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FA1219">
        <w:rPr>
          <w:rFonts w:eastAsia="Times New Roman"/>
          <w:b/>
          <w:bCs/>
        </w:rPr>
        <w:t>Tel.</w:t>
      </w:r>
      <w:r>
        <w:rPr>
          <w:rFonts w:eastAsia="Times New Roman"/>
        </w:rPr>
        <w:t xml:space="preserve"> (+970) 598 150 747 (mobile)</w:t>
      </w:r>
    </w:p>
    <w:p w:rsidR="00FA1219" w:rsidRDefault="00FA1219" w:rsidP="00BD25D8">
      <w:pPr>
        <w:spacing w:before="0" w:after="0"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        (+970) 9 2675 893 – ext 16 (work)</w:t>
      </w:r>
    </w:p>
    <w:p w:rsidR="008D2E8A" w:rsidRDefault="008D2E8A" w:rsidP="00BD25D8">
      <w:pPr>
        <w:spacing w:before="0" w:after="0"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8D2E8A">
        <w:rPr>
          <w:rFonts w:eastAsia="Times New Roman"/>
          <w:b/>
          <w:bCs/>
        </w:rPr>
        <w:t>Website:</w:t>
      </w:r>
      <w:r>
        <w:rPr>
          <w:rFonts w:eastAsia="Times New Roman"/>
        </w:rPr>
        <w:t xml:space="preserve"> </w:t>
      </w:r>
      <w:hyperlink r:id="rId9" w:history="1">
        <w:r w:rsidRPr="00500580">
          <w:rPr>
            <w:rStyle w:val="Hyperlink"/>
            <w:rFonts w:eastAsia="Times New Roman"/>
            <w:lang w:val="en-GB"/>
          </w:rPr>
          <w:t>https://staff.najah.edu/jmabdallah</w:t>
        </w:r>
      </w:hyperlink>
    </w:p>
    <w:p w:rsidR="006D1BF8" w:rsidRPr="006D1BF8" w:rsidRDefault="006D1BF8" w:rsidP="0028521D">
      <w:pPr>
        <w:numPr>
          <w:ilvl w:val="0"/>
          <w:numId w:val="3"/>
        </w:numPr>
        <w:tabs>
          <w:tab w:val="left" w:pos="2552"/>
        </w:tabs>
        <w:spacing w:line="240" w:lineRule="auto"/>
        <w:ind w:left="426" w:hanging="426"/>
        <w:rPr>
          <w:b/>
          <w:u w:val="single"/>
        </w:rPr>
      </w:pPr>
      <w:r>
        <w:rPr>
          <w:b/>
          <w:u w:val="single"/>
        </w:rPr>
        <w:t>Expertise</w:t>
      </w:r>
      <w:r w:rsidRPr="006D1BF8">
        <w:rPr>
          <w:b/>
        </w:rPr>
        <w:t xml:space="preserve">: </w:t>
      </w:r>
      <w:r w:rsidRPr="006D1BF8">
        <w:rPr>
          <w:b/>
          <w:sz w:val="20"/>
          <w:szCs w:val="20"/>
        </w:rPr>
        <w:t>Statistics</w:t>
      </w:r>
      <w:r w:rsidRPr="006D1BF8">
        <w:rPr>
          <w:b/>
          <w:color w:val="0000FF"/>
          <w:sz w:val="20"/>
          <w:szCs w:val="20"/>
        </w:rPr>
        <w:t xml:space="preserve"> </w:t>
      </w:r>
      <w:r w:rsidRPr="006D1BF8">
        <w:rPr>
          <w:b/>
          <w:sz w:val="20"/>
          <w:szCs w:val="20"/>
        </w:rPr>
        <w:t>and data analysis, Animal breeding and Genetics</w:t>
      </w:r>
    </w:p>
    <w:p w:rsidR="006D1BF8" w:rsidRDefault="006D1BF8" w:rsidP="006D1BF8">
      <w:pPr>
        <w:tabs>
          <w:tab w:val="left" w:pos="2552"/>
        </w:tabs>
        <w:spacing w:line="240" w:lineRule="auto"/>
        <w:ind w:left="426"/>
        <w:rPr>
          <w:b/>
          <w:u w:val="single"/>
        </w:rPr>
      </w:pPr>
    </w:p>
    <w:p w:rsidR="00FF5F4A" w:rsidRPr="0036088F" w:rsidRDefault="00BD25D8" w:rsidP="0028521D">
      <w:pPr>
        <w:numPr>
          <w:ilvl w:val="0"/>
          <w:numId w:val="3"/>
        </w:numPr>
        <w:tabs>
          <w:tab w:val="left" w:pos="2552"/>
        </w:tabs>
        <w:spacing w:line="240" w:lineRule="auto"/>
        <w:ind w:left="426" w:hanging="426"/>
        <w:rPr>
          <w:b/>
          <w:u w:val="single"/>
        </w:rPr>
      </w:pPr>
      <w:r w:rsidRPr="0036088F">
        <w:rPr>
          <w:b/>
          <w:u w:val="single"/>
        </w:rPr>
        <w:t>Education:</w:t>
      </w:r>
    </w:p>
    <w:tbl>
      <w:tblPr>
        <w:tblW w:w="9024" w:type="dxa"/>
        <w:tblInd w:w="556" w:type="dxa"/>
        <w:tblLayout w:type="fixed"/>
        <w:tblCellMar>
          <w:left w:w="130" w:type="dxa"/>
          <w:right w:w="130" w:type="dxa"/>
        </w:tblCellMar>
        <w:tblLook w:val="0000"/>
      </w:tblPr>
      <w:tblGrid>
        <w:gridCol w:w="1014"/>
        <w:gridCol w:w="3780"/>
        <w:gridCol w:w="4230"/>
      </w:tblGrid>
      <w:tr w:rsidR="00416808" w:rsidRPr="00EE1990" w:rsidTr="003558C4">
        <w:trPr>
          <w:trHeight w:val="262"/>
        </w:trPr>
        <w:tc>
          <w:tcPr>
            <w:tcW w:w="101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416808" w:rsidRPr="00416808" w:rsidRDefault="00416808" w:rsidP="00416808">
            <w:pPr>
              <w:pStyle w:val="normaltableau"/>
              <w:spacing w:before="0" w:after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416808">
              <w:rPr>
                <w:rFonts w:ascii="Arial" w:hAnsi="Arial" w:cs="Arial"/>
                <w:b/>
                <w:bCs/>
                <w:szCs w:val="22"/>
              </w:rPr>
              <w:t xml:space="preserve">Year 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16808" w:rsidRPr="00416808" w:rsidRDefault="00416808" w:rsidP="00CF48AF">
            <w:pPr>
              <w:pStyle w:val="normaltableau"/>
              <w:spacing w:before="0" w:after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416808">
              <w:rPr>
                <w:rFonts w:ascii="Arial" w:hAnsi="Arial" w:cs="Arial"/>
                <w:b/>
                <w:bCs/>
                <w:szCs w:val="22"/>
              </w:rPr>
              <w:t>Institution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416808" w:rsidRPr="00416808" w:rsidRDefault="00416808" w:rsidP="00CF48AF">
            <w:pPr>
              <w:pStyle w:val="normaltableau"/>
              <w:spacing w:before="0" w:after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416808">
              <w:rPr>
                <w:rFonts w:ascii="Arial" w:hAnsi="Arial" w:cs="Arial"/>
                <w:b/>
                <w:bCs/>
                <w:szCs w:val="22"/>
              </w:rPr>
              <w:t>Degree(s) obtained</w:t>
            </w:r>
          </w:p>
        </w:tc>
      </w:tr>
      <w:tr w:rsidR="00416808" w:rsidRPr="00EE1990" w:rsidTr="003558C4">
        <w:trPr>
          <w:trHeight w:val="536"/>
        </w:trPr>
        <w:tc>
          <w:tcPr>
            <w:tcW w:w="101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808" w:rsidRPr="003558C4" w:rsidRDefault="00416808" w:rsidP="00416808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3558C4">
              <w:rPr>
                <w:rFonts w:ascii="Arial" w:hAnsi="Arial" w:cs="Arial"/>
                <w:szCs w:val="22"/>
              </w:rPr>
              <w:t>2001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808" w:rsidRPr="003558C4" w:rsidRDefault="00416808" w:rsidP="00416808">
            <w:pPr>
              <w:spacing w:line="240" w:lineRule="auto"/>
              <w:jc w:val="left"/>
              <w:rPr>
                <w:rtl/>
              </w:rPr>
            </w:pPr>
            <w:r w:rsidRPr="003558C4">
              <w:t>North Carolina State University, Raleigh, NC, USA</w:t>
            </w:r>
          </w:p>
          <w:p w:rsidR="00416808" w:rsidRPr="003558C4" w:rsidRDefault="00416808" w:rsidP="00416808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16808" w:rsidRPr="003558C4" w:rsidRDefault="00416808" w:rsidP="00416808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3558C4">
              <w:rPr>
                <w:rFonts w:ascii="Arial" w:hAnsi="Arial" w:cs="Arial"/>
                <w:szCs w:val="22"/>
              </w:rPr>
              <w:t>Ph.D. (Animal Breeding and Statistics)</w:t>
            </w:r>
          </w:p>
        </w:tc>
      </w:tr>
      <w:tr w:rsidR="00416808" w:rsidRPr="00EE1990" w:rsidTr="003558C4">
        <w:trPr>
          <w:trHeight w:val="262"/>
        </w:trPr>
        <w:tc>
          <w:tcPr>
            <w:tcW w:w="10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416808" w:rsidRPr="003558C4" w:rsidRDefault="00416808" w:rsidP="00416808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3558C4">
              <w:rPr>
                <w:rFonts w:ascii="Arial" w:hAnsi="Arial" w:cs="Arial"/>
                <w:szCs w:val="22"/>
              </w:rPr>
              <w:t>1998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808" w:rsidRPr="003558C4" w:rsidRDefault="00416808" w:rsidP="00416808">
            <w:pPr>
              <w:spacing w:line="240" w:lineRule="auto"/>
              <w:jc w:val="left"/>
            </w:pPr>
            <w:r w:rsidRPr="003558C4">
              <w:t>North Carolina State University, Raleigh, NC, USA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16808" w:rsidRPr="003558C4" w:rsidRDefault="00416808" w:rsidP="00416808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3558C4">
              <w:rPr>
                <w:rFonts w:ascii="Arial" w:hAnsi="Arial" w:cs="Arial"/>
                <w:szCs w:val="22"/>
              </w:rPr>
              <w:t>M.Sc. (Animal Breeding)</w:t>
            </w:r>
          </w:p>
        </w:tc>
      </w:tr>
      <w:tr w:rsidR="00416808" w:rsidRPr="00EE1990" w:rsidTr="003558C4">
        <w:trPr>
          <w:trHeight w:val="262"/>
        </w:trPr>
        <w:tc>
          <w:tcPr>
            <w:tcW w:w="10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416808" w:rsidRPr="003558C4" w:rsidRDefault="00416808" w:rsidP="00416808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3558C4">
              <w:rPr>
                <w:rFonts w:ascii="Arial" w:hAnsi="Arial" w:cs="Arial"/>
                <w:szCs w:val="22"/>
              </w:rPr>
              <w:t>1997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808" w:rsidRPr="003558C4" w:rsidRDefault="00416808" w:rsidP="00416808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3558C4">
              <w:rPr>
                <w:rFonts w:ascii="Arial" w:hAnsi="Arial" w:cs="Arial"/>
                <w:szCs w:val="22"/>
              </w:rPr>
              <w:t>CIRAD-EMVT</w:t>
            </w:r>
            <w:r w:rsidR="00540826" w:rsidRPr="003558C4">
              <w:rPr>
                <w:rFonts w:ascii="Arial" w:hAnsi="Arial" w:cs="Arial"/>
                <w:szCs w:val="22"/>
              </w:rPr>
              <w:t>, Montpellier, France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16808" w:rsidRPr="003558C4" w:rsidRDefault="004F0C39" w:rsidP="00416808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DESS (Animal production in Hot R</w:t>
            </w:r>
            <w:r w:rsidR="00416808" w:rsidRPr="003558C4">
              <w:rPr>
                <w:rFonts w:ascii="Arial" w:hAnsi="Arial" w:cs="Arial"/>
                <w:szCs w:val="22"/>
              </w:rPr>
              <w:t>e</w:t>
            </w:r>
            <w:r w:rsidR="00416808" w:rsidRPr="003558C4">
              <w:rPr>
                <w:rFonts w:ascii="Arial" w:hAnsi="Arial" w:cs="Arial"/>
                <w:szCs w:val="22"/>
              </w:rPr>
              <w:t>gions)</w:t>
            </w:r>
          </w:p>
        </w:tc>
      </w:tr>
      <w:tr w:rsidR="00416808" w:rsidRPr="00EE1990" w:rsidTr="003558C4">
        <w:trPr>
          <w:trHeight w:val="262"/>
        </w:trPr>
        <w:tc>
          <w:tcPr>
            <w:tcW w:w="10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416808" w:rsidRPr="003558C4" w:rsidRDefault="00540826" w:rsidP="00416808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3558C4">
              <w:rPr>
                <w:rFonts w:ascii="Arial" w:hAnsi="Arial" w:cs="Arial"/>
                <w:szCs w:val="22"/>
              </w:rPr>
              <w:t>1994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808" w:rsidRPr="003558C4" w:rsidRDefault="00416808" w:rsidP="00416808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3558C4">
              <w:rPr>
                <w:rFonts w:ascii="Arial" w:hAnsi="Arial" w:cs="Arial"/>
                <w:szCs w:val="22"/>
              </w:rPr>
              <w:t>An-najah National University, Nablus, Palestine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16808" w:rsidRPr="003558C4" w:rsidRDefault="00416808" w:rsidP="003558C4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3558C4">
              <w:rPr>
                <w:rFonts w:ascii="Arial" w:hAnsi="Arial" w:cs="Arial"/>
                <w:szCs w:val="22"/>
              </w:rPr>
              <w:t xml:space="preserve">B.Sc. </w:t>
            </w:r>
            <w:r w:rsidR="004F0C39">
              <w:rPr>
                <w:rFonts w:ascii="Arial" w:hAnsi="Arial" w:cs="Arial"/>
                <w:szCs w:val="22"/>
              </w:rPr>
              <w:t>Animal Production &amp; A</w:t>
            </w:r>
            <w:r w:rsidR="003558C4">
              <w:rPr>
                <w:rFonts w:ascii="Arial" w:hAnsi="Arial" w:cs="Arial"/>
                <w:szCs w:val="22"/>
              </w:rPr>
              <w:t>nimal Health</w:t>
            </w:r>
          </w:p>
        </w:tc>
      </w:tr>
    </w:tbl>
    <w:p w:rsidR="00C8045E" w:rsidRPr="00EE1990" w:rsidRDefault="00C8045E" w:rsidP="00C8045E">
      <w:pPr>
        <w:spacing w:line="240" w:lineRule="auto"/>
        <w:ind w:left="426"/>
        <w:rPr>
          <w:b/>
        </w:rPr>
      </w:pPr>
    </w:p>
    <w:p w:rsidR="00FF5F4A" w:rsidRPr="0036088F" w:rsidRDefault="00FF5F4A" w:rsidP="0028521D">
      <w:pPr>
        <w:numPr>
          <w:ilvl w:val="0"/>
          <w:numId w:val="3"/>
        </w:numPr>
        <w:spacing w:line="240" w:lineRule="auto"/>
        <w:ind w:left="426" w:hanging="426"/>
        <w:rPr>
          <w:b/>
          <w:u w:val="single"/>
        </w:rPr>
      </w:pPr>
      <w:r w:rsidRPr="0036088F">
        <w:rPr>
          <w:b/>
          <w:u w:val="single"/>
        </w:rPr>
        <w:t>Language skills:</w:t>
      </w: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058"/>
        <w:gridCol w:w="1836"/>
        <w:gridCol w:w="1980"/>
        <w:gridCol w:w="2970"/>
      </w:tblGrid>
      <w:tr w:rsidR="00FF5F4A" w:rsidRPr="00EE1990" w:rsidTr="005A3B77"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FF5F4A" w:rsidRPr="00FF7AB8" w:rsidRDefault="00FF5F4A" w:rsidP="00A7394A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F7AB8">
              <w:rPr>
                <w:rFonts w:ascii="Arial" w:hAnsi="Arial" w:cs="Arial"/>
                <w:b/>
                <w:bCs/>
                <w:szCs w:val="22"/>
              </w:rPr>
              <w:t>Language</w:t>
            </w:r>
          </w:p>
        </w:tc>
        <w:tc>
          <w:tcPr>
            <w:tcW w:w="18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FF5F4A" w:rsidRPr="00FF7AB8" w:rsidRDefault="00FF5F4A" w:rsidP="00A7394A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F7AB8">
              <w:rPr>
                <w:rFonts w:ascii="Arial" w:hAnsi="Arial" w:cs="Arial"/>
                <w:b/>
                <w:bCs/>
                <w:szCs w:val="22"/>
              </w:rPr>
              <w:t>Reading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FF5F4A" w:rsidRPr="00FF7AB8" w:rsidRDefault="00FF5F4A" w:rsidP="00A7394A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F7AB8">
              <w:rPr>
                <w:rFonts w:ascii="Arial" w:hAnsi="Arial" w:cs="Arial"/>
                <w:b/>
                <w:bCs/>
                <w:szCs w:val="22"/>
              </w:rPr>
              <w:t>Speaking</w:t>
            </w:r>
          </w:p>
        </w:tc>
        <w:tc>
          <w:tcPr>
            <w:tcW w:w="29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FF5F4A" w:rsidRPr="00FF7AB8" w:rsidRDefault="00FF5F4A" w:rsidP="00A7394A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F7AB8">
              <w:rPr>
                <w:rFonts w:ascii="Arial" w:hAnsi="Arial" w:cs="Arial"/>
                <w:b/>
                <w:bCs/>
                <w:szCs w:val="22"/>
              </w:rPr>
              <w:t>Writing</w:t>
            </w:r>
          </w:p>
        </w:tc>
      </w:tr>
      <w:tr w:rsidR="003558C4" w:rsidRPr="00EE1990" w:rsidTr="005A3B77"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3558C4" w:rsidRPr="00D64768" w:rsidRDefault="003558C4" w:rsidP="00A7394A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D64768">
              <w:rPr>
                <w:rFonts w:ascii="Arial" w:hAnsi="Arial" w:cs="Arial"/>
                <w:b/>
                <w:bCs/>
                <w:sz w:val="20"/>
                <w:u w:val="single"/>
              </w:rPr>
              <w:t>Arabic</w:t>
            </w:r>
          </w:p>
        </w:tc>
        <w:tc>
          <w:tcPr>
            <w:tcW w:w="6786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558C4" w:rsidRPr="00D64768" w:rsidRDefault="003558C4" w:rsidP="00A7394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D64768">
              <w:rPr>
                <w:rFonts w:ascii="Arial" w:hAnsi="Arial" w:cs="Arial"/>
                <w:sz w:val="20"/>
              </w:rPr>
              <w:t>Mother Tongue</w:t>
            </w:r>
          </w:p>
        </w:tc>
      </w:tr>
      <w:tr w:rsidR="007D7D8A" w:rsidRPr="00EE1990" w:rsidTr="005A3B77"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D7D8A" w:rsidRPr="00D64768" w:rsidRDefault="007D7D8A" w:rsidP="007D7D8A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4768">
              <w:rPr>
                <w:rFonts w:ascii="Arial" w:hAnsi="Arial" w:cs="Arial"/>
                <w:b/>
                <w:bCs/>
                <w:sz w:val="20"/>
              </w:rPr>
              <w:t>English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D8A" w:rsidRPr="00D64768" w:rsidRDefault="00E36303" w:rsidP="007D7D8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D64768">
              <w:rPr>
                <w:rFonts w:ascii="Arial" w:hAnsi="Arial" w:cs="Arial"/>
                <w:sz w:val="20"/>
              </w:rPr>
              <w:t xml:space="preserve">Excellent </w:t>
            </w:r>
            <w:r w:rsidR="00606F5C">
              <w:rPr>
                <w:rFonts w:ascii="Arial" w:hAnsi="Arial" w:cs="Arial"/>
                <w:sz w:val="20"/>
              </w:rPr>
              <w:t>(C2)</w:t>
            </w:r>
            <w:r w:rsidR="005A3B77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D8A" w:rsidRPr="00D64768" w:rsidRDefault="00E36303" w:rsidP="007D7D8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D64768">
              <w:rPr>
                <w:rFonts w:ascii="Arial" w:hAnsi="Arial" w:cs="Arial"/>
                <w:sz w:val="20"/>
              </w:rPr>
              <w:t>Excellent</w:t>
            </w:r>
            <w:r w:rsidR="00606F5C">
              <w:rPr>
                <w:rFonts w:ascii="Arial" w:hAnsi="Arial" w:cs="Arial"/>
                <w:sz w:val="20"/>
              </w:rPr>
              <w:t xml:space="preserve"> (C2)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D7D8A" w:rsidRPr="00D64768" w:rsidRDefault="00E36303" w:rsidP="007D7D8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D64768">
              <w:rPr>
                <w:rFonts w:ascii="Arial" w:hAnsi="Arial" w:cs="Arial"/>
                <w:sz w:val="20"/>
              </w:rPr>
              <w:t>Excellent</w:t>
            </w:r>
            <w:r w:rsidR="00606F5C">
              <w:rPr>
                <w:rFonts w:ascii="Arial" w:hAnsi="Arial" w:cs="Arial"/>
                <w:sz w:val="20"/>
              </w:rPr>
              <w:t xml:space="preserve"> (C2)</w:t>
            </w:r>
          </w:p>
        </w:tc>
      </w:tr>
      <w:tr w:rsidR="003558C4" w:rsidRPr="00EE1990" w:rsidTr="005A3B77"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558C4" w:rsidRPr="00D64768" w:rsidRDefault="003558C4" w:rsidP="007D7D8A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4768">
              <w:rPr>
                <w:rFonts w:ascii="Arial" w:hAnsi="Arial" w:cs="Arial"/>
                <w:b/>
                <w:bCs/>
                <w:sz w:val="20"/>
              </w:rPr>
              <w:t xml:space="preserve">French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58C4" w:rsidRPr="00D64768" w:rsidRDefault="00E36303" w:rsidP="007D7D8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D64768">
              <w:rPr>
                <w:rFonts w:ascii="Arial" w:hAnsi="Arial" w:cs="Arial"/>
                <w:sz w:val="20"/>
              </w:rPr>
              <w:t>Excellent</w:t>
            </w:r>
            <w:r w:rsidR="00606F5C">
              <w:rPr>
                <w:rFonts w:ascii="Arial" w:hAnsi="Arial" w:cs="Arial"/>
                <w:sz w:val="20"/>
              </w:rPr>
              <w:t xml:space="preserve"> (C2)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58C4" w:rsidRPr="00D64768" w:rsidRDefault="00E36303" w:rsidP="007D7D8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D64768">
              <w:rPr>
                <w:rFonts w:ascii="Arial" w:hAnsi="Arial" w:cs="Arial"/>
                <w:sz w:val="20"/>
              </w:rPr>
              <w:t>Excellent</w:t>
            </w:r>
            <w:r w:rsidR="00606F5C">
              <w:rPr>
                <w:rFonts w:ascii="Arial" w:hAnsi="Arial" w:cs="Arial"/>
                <w:sz w:val="20"/>
              </w:rPr>
              <w:t xml:space="preserve"> (C2)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58C4" w:rsidRPr="00D64768" w:rsidRDefault="00606F5C" w:rsidP="007D7D8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E36303" w:rsidRPr="00D64768">
              <w:rPr>
                <w:rFonts w:ascii="Arial" w:hAnsi="Arial" w:cs="Arial"/>
                <w:sz w:val="20"/>
              </w:rPr>
              <w:t>. good</w:t>
            </w:r>
            <w:r>
              <w:rPr>
                <w:rFonts w:ascii="Arial" w:hAnsi="Arial" w:cs="Arial"/>
                <w:sz w:val="20"/>
              </w:rPr>
              <w:t xml:space="preserve"> (C1)</w:t>
            </w:r>
          </w:p>
        </w:tc>
      </w:tr>
      <w:tr w:rsidR="003558C4" w:rsidRPr="00EE1990" w:rsidTr="005A3B77"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558C4" w:rsidRPr="00D64768" w:rsidRDefault="003558C4" w:rsidP="007D7D8A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64768">
              <w:rPr>
                <w:rFonts w:ascii="Arial" w:hAnsi="Arial" w:cs="Arial"/>
                <w:b/>
                <w:bCs/>
                <w:sz w:val="20"/>
              </w:rPr>
              <w:t xml:space="preserve">Spanish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558C4" w:rsidRPr="00D64768" w:rsidRDefault="00606F5C" w:rsidP="007D7D8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="00E36303" w:rsidRPr="00D64768">
              <w:rPr>
                <w:rFonts w:ascii="Arial" w:hAnsi="Arial" w:cs="Arial"/>
                <w:sz w:val="20"/>
              </w:rPr>
              <w:t>ood</w:t>
            </w:r>
            <w:r>
              <w:rPr>
                <w:rFonts w:ascii="Arial" w:hAnsi="Arial" w:cs="Arial"/>
                <w:sz w:val="20"/>
              </w:rPr>
              <w:t xml:space="preserve"> (B2)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558C4" w:rsidRPr="00D64768" w:rsidRDefault="00E36303" w:rsidP="007D7D8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D64768">
              <w:rPr>
                <w:rFonts w:ascii="Arial" w:hAnsi="Arial" w:cs="Arial"/>
                <w:sz w:val="20"/>
              </w:rPr>
              <w:t xml:space="preserve">Basic </w:t>
            </w:r>
            <w:r w:rsidR="00606F5C">
              <w:rPr>
                <w:rFonts w:ascii="Arial" w:hAnsi="Arial" w:cs="Arial"/>
                <w:sz w:val="20"/>
              </w:rPr>
              <w:t>(A1)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558C4" w:rsidRPr="00D64768" w:rsidRDefault="00E36303" w:rsidP="00606F5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D64768">
              <w:rPr>
                <w:rFonts w:ascii="Arial" w:hAnsi="Arial" w:cs="Arial"/>
                <w:sz w:val="20"/>
              </w:rPr>
              <w:t xml:space="preserve">Good </w:t>
            </w:r>
            <w:r w:rsidR="00606F5C">
              <w:rPr>
                <w:rFonts w:ascii="Arial" w:hAnsi="Arial" w:cs="Arial"/>
                <w:sz w:val="20"/>
              </w:rPr>
              <w:t>(A1)</w:t>
            </w:r>
          </w:p>
        </w:tc>
      </w:tr>
    </w:tbl>
    <w:p w:rsidR="00BD25D8" w:rsidRPr="005A3B77" w:rsidRDefault="00606F5C" w:rsidP="00606F5C">
      <w:pPr>
        <w:ind w:left="540" w:hanging="540"/>
        <w:rPr>
          <w:rFonts w:eastAsia="Arial"/>
          <w:sz w:val="20"/>
          <w:szCs w:val="20"/>
        </w:rPr>
      </w:pPr>
      <w:r>
        <w:rPr>
          <w:rFonts w:eastAsia="Times New Roman"/>
        </w:rPr>
        <w:t xml:space="preserve">        </w:t>
      </w:r>
      <w:r w:rsidR="005A3B77" w:rsidRPr="005A3B77">
        <w:rPr>
          <w:rFonts w:eastAsia="Times New Roman"/>
        </w:rPr>
        <w:t xml:space="preserve">* </w:t>
      </w:r>
      <w:r w:rsidRPr="005A3B77">
        <w:rPr>
          <w:rFonts w:eastAsia="Arial"/>
          <w:spacing w:val="-6"/>
          <w:sz w:val="20"/>
          <w:szCs w:val="20"/>
        </w:rPr>
        <w:t>L</w:t>
      </w:r>
      <w:r w:rsidRPr="005A3B77">
        <w:rPr>
          <w:rFonts w:eastAsia="Arial"/>
          <w:spacing w:val="-1"/>
          <w:sz w:val="20"/>
          <w:szCs w:val="20"/>
        </w:rPr>
        <w:t>e</w:t>
      </w:r>
      <w:r w:rsidRPr="005A3B77">
        <w:rPr>
          <w:rFonts w:eastAsia="Arial"/>
          <w:spacing w:val="-12"/>
          <w:sz w:val="20"/>
          <w:szCs w:val="20"/>
        </w:rPr>
        <w:t>v</w:t>
      </w:r>
      <w:r w:rsidRPr="005A3B77">
        <w:rPr>
          <w:rFonts w:eastAsia="Arial"/>
          <w:spacing w:val="-6"/>
          <w:sz w:val="20"/>
          <w:szCs w:val="20"/>
        </w:rPr>
        <w:t>e</w:t>
      </w:r>
      <w:r w:rsidRPr="005A3B77">
        <w:rPr>
          <w:rFonts w:eastAsia="Arial"/>
          <w:spacing w:val="-2"/>
          <w:sz w:val="20"/>
          <w:szCs w:val="20"/>
        </w:rPr>
        <w:t>l</w:t>
      </w:r>
      <w:r w:rsidRPr="005A3B77">
        <w:rPr>
          <w:rFonts w:eastAsia="Arial"/>
          <w:spacing w:val="-3"/>
          <w:sz w:val="20"/>
          <w:szCs w:val="20"/>
        </w:rPr>
        <w:t>s</w:t>
      </w:r>
      <w:r w:rsidRPr="005A3B77">
        <w:rPr>
          <w:rFonts w:eastAsia="Arial"/>
          <w:sz w:val="20"/>
          <w:szCs w:val="20"/>
        </w:rPr>
        <w:t xml:space="preserve">: </w:t>
      </w:r>
      <w:r w:rsidRPr="005A3B77">
        <w:rPr>
          <w:rFonts w:eastAsia="Arial"/>
          <w:spacing w:val="-7"/>
          <w:sz w:val="20"/>
          <w:szCs w:val="20"/>
        </w:rPr>
        <w:t>A</w:t>
      </w:r>
      <w:r w:rsidRPr="005A3B77">
        <w:rPr>
          <w:rFonts w:eastAsia="Arial"/>
          <w:spacing w:val="-6"/>
          <w:sz w:val="20"/>
          <w:szCs w:val="20"/>
        </w:rPr>
        <w:t>1</w:t>
      </w:r>
      <w:r w:rsidRPr="005A3B77">
        <w:rPr>
          <w:rFonts w:eastAsia="Arial"/>
          <w:sz w:val="20"/>
          <w:szCs w:val="20"/>
        </w:rPr>
        <w:t>/</w:t>
      </w:r>
      <w:r w:rsidRPr="005A3B77">
        <w:rPr>
          <w:rFonts w:eastAsia="Arial"/>
          <w:spacing w:val="-6"/>
          <w:sz w:val="20"/>
          <w:szCs w:val="20"/>
        </w:rPr>
        <w:t>2</w:t>
      </w:r>
      <w:r w:rsidRPr="005A3B77">
        <w:rPr>
          <w:rFonts w:eastAsia="Arial"/>
          <w:sz w:val="20"/>
          <w:szCs w:val="20"/>
        </w:rPr>
        <w:t>:</w:t>
      </w:r>
      <w:r w:rsidR="005A3B77">
        <w:rPr>
          <w:rFonts w:eastAsia="Arial"/>
          <w:sz w:val="20"/>
          <w:szCs w:val="20"/>
        </w:rPr>
        <w:t xml:space="preserve"> </w:t>
      </w:r>
      <w:r w:rsidRPr="005A3B77">
        <w:rPr>
          <w:rFonts w:eastAsia="Arial"/>
          <w:spacing w:val="-7"/>
          <w:sz w:val="20"/>
          <w:szCs w:val="20"/>
        </w:rPr>
        <w:t>B</w:t>
      </w:r>
      <w:r w:rsidRPr="005A3B77">
        <w:rPr>
          <w:rFonts w:eastAsia="Arial"/>
          <w:spacing w:val="-6"/>
          <w:sz w:val="20"/>
          <w:szCs w:val="20"/>
        </w:rPr>
        <w:t>a</w:t>
      </w:r>
      <w:r w:rsidRPr="005A3B77">
        <w:rPr>
          <w:rFonts w:eastAsia="Arial"/>
          <w:spacing w:val="-3"/>
          <w:sz w:val="20"/>
          <w:szCs w:val="20"/>
        </w:rPr>
        <w:t>s</w:t>
      </w:r>
      <w:r w:rsidRPr="005A3B77">
        <w:rPr>
          <w:rFonts w:eastAsia="Arial"/>
          <w:spacing w:val="-12"/>
          <w:sz w:val="20"/>
          <w:szCs w:val="20"/>
        </w:rPr>
        <w:t>i</w:t>
      </w:r>
      <w:r w:rsidRPr="005A3B77">
        <w:rPr>
          <w:rFonts w:eastAsia="Arial"/>
          <w:sz w:val="20"/>
          <w:szCs w:val="20"/>
        </w:rPr>
        <w:t xml:space="preserve">c </w:t>
      </w:r>
      <w:r w:rsidRPr="005A3B77">
        <w:rPr>
          <w:rFonts w:eastAsia="Arial"/>
          <w:spacing w:val="-10"/>
          <w:sz w:val="20"/>
          <w:szCs w:val="20"/>
        </w:rPr>
        <w:t>u</w:t>
      </w:r>
      <w:r w:rsidRPr="005A3B77">
        <w:rPr>
          <w:rFonts w:eastAsia="Arial"/>
          <w:spacing w:val="-3"/>
          <w:sz w:val="20"/>
          <w:szCs w:val="20"/>
        </w:rPr>
        <w:t>s</w:t>
      </w:r>
      <w:r w:rsidRPr="005A3B77">
        <w:rPr>
          <w:rFonts w:eastAsia="Arial"/>
          <w:spacing w:val="-10"/>
          <w:sz w:val="20"/>
          <w:szCs w:val="20"/>
        </w:rPr>
        <w:t>e</w:t>
      </w:r>
      <w:r w:rsidRPr="005A3B77">
        <w:rPr>
          <w:rFonts w:eastAsia="Arial"/>
          <w:sz w:val="20"/>
          <w:szCs w:val="20"/>
        </w:rPr>
        <w:t>r</w:t>
      </w:r>
      <w:r w:rsidR="005A3B77">
        <w:rPr>
          <w:rFonts w:eastAsia="Arial"/>
          <w:sz w:val="20"/>
          <w:szCs w:val="20"/>
        </w:rPr>
        <w:t xml:space="preserve"> </w:t>
      </w:r>
      <w:r w:rsidRPr="005A3B77">
        <w:rPr>
          <w:rFonts w:eastAsia="Arial"/>
          <w:sz w:val="20"/>
          <w:szCs w:val="20"/>
        </w:rPr>
        <w:t xml:space="preserve">- </w:t>
      </w:r>
      <w:r w:rsidRPr="005A3B77">
        <w:rPr>
          <w:rFonts w:eastAsia="Arial"/>
          <w:spacing w:val="-7"/>
          <w:sz w:val="20"/>
          <w:szCs w:val="20"/>
        </w:rPr>
        <w:t>B</w:t>
      </w:r>
      <w:r w:rsidRPr="005A3B77">
        <w:rPr>
          <w:rFonts w:eastAsia="Arial"/>
          <w:spacing w:val="-6"/>
          <w:sz w:val="20"/>
          <w:szCs w:val="20"/>
        </w:rPr>
        <w:t>1</w:t>
      </w:r>
      <w:r w:rsidRPr="005A3B77">
        <w:rPr>
          <w:rFonts w:eastAsia="Arial"/>
          <w:sz w:val="20"/>
          <w:szCs w:val="20"/>
        </w:rPr>
        <w:t>/</w:t>
      </w:r>
      <w:r w:rsidRPr="005A3B77">
        <w:rPr>
          <w:rFonts w:eastAsia="Arial"/>
          <w:spacing w:val="-6"/>
          <w:sz w:val="20"/>
          <w:szCs w:val="20"/>
        </w:rPr>
        <w:t>2</w:t>
      </w:r>
      <w:r w:rsidRPr="005A3B77">
        <w:rPr>
          <w:rFonts w:eastAsia="Arial"/>
          <w:sz w:val="20"/>
          <w:szCs w:val="20"/>
        </w:rPr>
        <w:t>:</w:t>
      </w:r>
      <w:r w:rsidR="005A3B77">
        <w:rPr>
          <w:rFonts w:eastAsia="Arial"/>
          <w:sz w:val="20"/>
          <w:szCs w:val="20"/>
        </w:rPr>
        <w:t xml:space="preserve"> </w:t>
      </w:r>
      <w:r w:rsidRPr="005A3B77">
        <w:rPr>
          <w:rFonts w:eastAsia="Arial"/>
          <w:spacing w:val="-15"/>
          <w:sz w:val="20"/>
          <w:szCs w:val="20"/>
        </w:rPr>
        <w:t>I</w:t>
      </w:r>
      <w:r w:rsidRPr="005A3B77">
        <w:rPr>
          <w:rFonts w:eastAsia="Arial"/>
          <w:spacing w:val="-1"/>
          <w:sz w:val="20"/>
          <w:szCs w:val="20"/>
        </w:rPr>
        <w:t>n</w:t>
      </w:r>
      <w:r w:rsidRPr="005A3B77">
        <w:rPr>
          <w:rFonts w:eastAsia="Arial"/>
          <w:spacing w:val="-6"/>
          <w:sz w:val="20"/>
          <w:szCs w:val="20"/>
        </w:rPr>
        <w:t>dependen</w:t>
      </w:r>
      <w:r w:rsidRPr="005A3B77">
        <w:rPr>
          <w:rFonts w:eastAsia="Arial"/>
          <w:sz w:val="20"/>
          <w:szCs w:val="20"/>
        </w:rPr>
        <w:t xml:space="preserve">t </w:t>
      </w:r>
      <w:r w:rsidRPr="005A3B77">
        <w:rPr>
          <w:rFonts w:eastAsia="Arial"/>
          <w:spacing w:val="-6"/>
          <w:sz w:val="20"/>
          <w:szCs w:val="20"/>
        </w:rPr>
        <w:t>u</w:t>
      </w:r>
      <w:r w:rsidRPr="005A3B77">
        <w:rPr>
          <w:rFonts w:eastAsia="Arial"/>
          <w:spacing w:val="-3"/>
          <w:sz w:val="20"/>
          <w:szCs w:val="20"/>
        </w:rPr>
        <w:t>s</w:t>
      </w:r>
      <w:r w:rsidRPr="005A3B77">
        <w:rPr>
          <w:rFonts w:eastAsia="Arial"/>
          <w:spacing w:val="-6"/>
          <w:sz w:val="20"/>
          <w:szCs w:val="20"/>
        </w:rPr>
        <w:t>e</w:t>
      </w:r>
      <w:r w:rsidRPr="005A3B77">
        <w:rPr>
          <w:rFonts w:eastAsia="Arial"/>
          <w:sz w:val="20"/>
          <w:szCs w:val="20"/>
        </w:rPr>
        <w:t xml:space="preserve">r - </w:t>
      </w:r>
      <w:r w:rsidRPr="005A3B77">
        <w:rPr>
          <w:rFonts w:eastAsia="Arial"/>
          <w:spacing w:val="-5"/>
          <w:sz w:val="20"/>
          <w:szCs w:val="20"/>
        </w:rPr>
        <w:t>C</w:t>
      </w:r>
      <w:r w:rsidRPr="005A3B77">
        <w:rPr>
          <w:rFonts w:eastAsia="Arial"/>
          <w:spacing w:val="-6"/>
          <w:sz w:val="20"/>
          <w:szCs w:val="20"/>
        </w:rPr>
        <w:t>1</w:t>
      </w:r>
      <w:r w:rsidRPr="005A3B77">
        <w:rPr>
          <w:rFonts w:eastAsia="Arial"/>
          <w:spacing w:val="-5"/>
          <w:sz w:val="20"/>
          <w:szCs w:val="20"/>
        </w:rPr>
        <w:t>/</w:t>
      </w:r>
      <w:r w:rsidRPr="005A3B77">
        <w:rPr>
          <w:rFonts w:eastAsia="Arial"/>
          <w:sz w:val="20"/>
          <w:szCs w:val="20"/>
        </w:rPr>
        <w:t xml:space="preserve">2 </w:t>
      </w:r>
      <w:r w:rsidRPr="005A3B77">
        <w:rPr>
          <w:rFonts w:eastAsia="Arial"/>
          <w:spacing w:val="-7"/>
          <w:sz w:val="20"/>
          <w:szCs w:val="20"/>
        </w:rPr>
        <w:t>P</w:t>
      </w:r>
      <w:r w:rsidRPr="005A3B77">
        <w:rPr>
          <w:rFonts w:eastAsia="Arial"/>
          <w:spacing w:val="-3"/>
          <w:sz w:val="20"/>
          <w:szCs w:val="20"/>
        </w:rPr>
        <w:t>r</w:t>
      </w:r>
      <w:r w:rsidRPr="005A3B77">
        <w:rPr>
          <w:rFonts w:eastAsia="Arial"/>
          <w:spacing w:val="-6"/>
          <w:sz w:val="20"/>
          <w:szCs w:val="20"/>
        </w:rPr>
        <w:t>o</w:t>
      </w:r>
      <w:r w:rsidRPr="005A3B77">
        <w:rPr>
          <w:rFonts w:eastAsia="Arial"/>
          <w:spacing w:val="-5"/>
          <w:sz w:val="20"/>
          <w:szCs w:val="20"/>
        </w:rPr>
        <w:t>f</w:t>
      </w:r>
      <w:r w:rsidRPr="005A3B77">
        <w:rPr>
          <w:rFonts w:eastAsia="Arial"/>
          <w:spacing w:val="-7"/>
          <w:sz w:val="20"/>
          <w:szCs w:val="20"/>
        </w:rPr>
        <w:t>i</w:t>
      </w:r>
      <w:r w:rsidRPr="005A3B77">
        <w:rPr>
          <w:rFonts w:eastAsia="Arial"/>
          <w:spacing w:val="-3"/>
          <w:sz w:val="20"/>
          <w:szCs w:val="20"/>
        </w:rPr>
        <w:t>c</w:t>
      </w:r>
      <w:r w:rsidRPr="005A3B77">
        <w:rPr>
          <w:rFonts w:eastAsia="Arial"/>
          <w:spacing w:val="-7"/>
          <w:sz w:val="20"/>
          <w:szCs w:val="20"/>
        </w:rPr>
        <w:t>i</w:t>
      </w:r>
      <w:r w:rsidRPr="005A3B77">
        <w:rPr>
          <w:rFonts w:eastAsia="Arial"/>
          <w:spacing w:val="-6"/>
          <w:sz w:val="20"/>
          <w:szCs w:val="20"/>
        </w:rPr>
        <w:t>en</w:t>
      </w:r>
      <w:r w:rsidRPr="005A3B77">
        <w:rPr>
          <w:rFonts w:eastAsia="Arial"/>
          <w:sz w:val="20"/>
          <w:szCs w:val="20"/>
        </w:rPr>
        <w:t xml:space="preserve">t </w:t>
      </w:r>
      <w:r w:rsidRPr="005A3B77">
        <w:rPr>
          <w:rFonts w:eastAsia="Arial"/>
          <w:spacing w:val="-6"/>
          <w:sz w:val="20"/>
          <w:szCs w:val="20"/>
        </w:rPr>
        <w:t>u</w:t>
      </w:r>
      <w:r w:rsidRPr="005A3B77">
        <w:rPr>
          <w:rFonts w:eastAsia="Arial"/>
          <w:spacing w:val="2"/>
          <w:sz w:val="20"/>
          <w:szCs w:val="20"/>
        </w:rPr>
        <w:t>s</w:t>
      </w:r>
      <w:r w:rsidRPr="005A3B77">
        <w:rPr>
          <w:rFonts w:eastAsia="Arial"/>
          <w:spacing w:val="-10"/>
          <w:sz w:val="20"/>
          <w:szCs w:val="20"/>
        </w:rPr>
        <w:t>e</w:t>
      </w:r>
      <w:r w:rsidRPr="005A3B77">
        <w:rPr>
          <w:rFonts w:eastAsia="Arial"/>
          <w:sz w:val="20"/>
          <w:szCs w:val="20"/>
        </w:rPr>
        <w:t>r (</w:t>
      </w:r>
      <w:r w:rsidRPr="005A3B77">
        <w:rPr>
          <w:rFonts w:eastAsia="Arial"/>
          <w:spacing w:val="-5"/>
          <w:position w:val="-1"/>
          <w:sz w:val="20"/>
          <w:szCs w:val="20"/>
        </w:rPr>
        <w:t>C</w:t>
      </w:r>
      <w:r w:rsidRPr="005A3B77">
        <w:rPr>
          <w:rFonts w:eastAsia="Arial"/>
          <w:spacing w:val="-6"/>
          <w:position w:val="-1"/>
          <w:sz w:val="20"/>
          <w:szCs w:val="20"/>
        </w:rPr>
        <w:t>om</w:t>
      </w:r>
      <w:r w:rsidRPr="005A3B77">
        <w:rPr>
          <w:rFonts w:eastAsia="Arial"/>
          <w:spacing w:val="3"/>
          <w:position w:val="-1"/>
          <w:sz w:val="20"/>
          <w:szCs w:val="20"/>
        </w:rPr>
        <w:t>m</w:t>
      </w:r>
      <w:r w:rsidRPr="005A3B77">
        <w:rPr>
          <w:rFonts w:eastAsia="Arial"/>
          <w:spacing w:val="-6"/>
          <w:position w:val="-1"/>
          <w:sz w:val="20"/>
          <w:szCs w:val="20"/>
        </w:rPr>
        <w:t>o</w:t>
      </w:r>
      <w:r w:rsidRPr="005A3B77">
        <w:rPr>
          <w:rFonts w:eastAsia="Arial"/>
          <w:position w:val="-1"/>
          <w:sz w:val="20"/>
          <w:szCs w:val="20"/>
        </w:rPr>
        <w:t>n</w:t>
      </w:r>
      <w:r w:rsidR="005A3B77">
        <w:rPr>
          <w:rFonts w:eastAsia="Arial"/>
          <w:position w:val="-1"/>
          <w:sz w:val="20"/>
          <w:szCs w:val="20"/>
        </w:rPr>
        <w:t xml:space="preserve"> </w:t>
      </w:r>
      <w:r w:rsidRPr="005A3B77">
        <w:rPr>
          <w:rFonts w:eastAsia="Arial"/>
          <w:spacing w:val="-7"/>
          <w:position w:val="-1"/>
          <w:sz w:val="20"/>
          <w:szCs w:val="20"/>
        </w:rPr>
        <w:t>E</w:t>
      </w:r>
      <w:r w:rsidRPr="005A3B77">
        <w:rPr>
          <w:rFonts w:eastAsia="Arial"/>
          <w:spacing w:val="-6"/>
          <w:position w:val="-1"/>
          <w:sz w:val="20"/>
          <w:szCs w:val="20"/>
        </w:rPr>
        <w:t>u</w:t>
      </w:r>
      <w:r w:rsidRPr="005A3B77">
        <w:rPr>
          <w:rFonts w:eastAsia="Arial"/>
          <w:spacing w:val="1"/>
          <w:position w:val="-1"/>
          <w:sz w:val="20"/>
          <w:szCs w:val="20"/>
        </w:rPr>
        <w:t>r</w:t>
      </w:r>
      <w:r w:rsidRPr="005A3B77">
        <w:rPr>
          <w:rFonts w:eastAsia="Arial"/>
          <w:spacing w:val="-6"/>
          <w:position w:val="-1"/>
          <w:sz w:val="20"/>
          <w:szCs w:val="20"/>
        </w:rPr>
        <w:t>opea</w:t>
      </w:r>
      <w:r w:rsidRPr="005A3B77">
        <w:rPr>
          <w:rFonts w:eastAsia="Arial"/>
          <w:position w:val="-1"/>
          <w:sz w:val="20"/>
          <w:szCs w:val="20"/>
        </w:rPr>
        <w:t>n</w:t>
      </w:r>
      <w:r w:rsidR="005A3B77">
        <w:rPr>
          <w:rFonts w:eastAsia="Arial"/>
          <w:position w:val="-1"/>
          <w:sz w:val="20"/>
          <w:szCs w:val="20"/>
        </w:rPr>
        <w:t xml:space="preserve"> </w:t>
      </w:r>
      <w:r w:rsidRPr="005A3B77">
        <w:rPr>
          <w:rFonts w:eastAsia="Arial"/>
          <w:spacing w:val="-4"/>
          <w:position w:val="-1"/>
          <w:sz w:val="20"/>
          <w:szCs w:val="20"/>
        </w:rPr>
        <w:t>F</w:t>
      </w:r>
      <w:r w:rsidRPr="005A3B77">
        <w:rPr>
          <w:rFonts w:eastAsia="Arial"/>
          <w:spacing w:val="1"/>
          <w:position w:val="-1"/>
          <w:sz w:val="20"/>
          <w:szCs w:val="20"/>
        </w:rPr>
        <w:t>r</w:t>
      </w:r>
      <w:r w:rsidRPr="005A3B77">
        <w:rPr>
          <w:rFonts w:eastAsia="Arial"/>
          <w:spacing w:val="-10"/>
          <w:position w:val="-1"/>
          <w:sz w:val="20"/>
          <w:szCs w:val="20"/>
        </w:rPr>
        <w:t>a</w:t>
      </w:r>
      <w:r w:rsidRPr="005A3B77">
        <w:rPr>
          <w:rFonts w:eastAsia="Arial"/>
          <w:spacing w:val="-1"/>
          <w:position w:val="-1"/>
          <w:sz w:val="20"/>
          <w:szCs w:val="20"/>
        </w:rPr>
        <w:t>m</w:t>
      </w:r>
      <w:r w:rsidRPr="005A3B77">
        <w:rPr>
          <w:rFonts w:eastAsia="Arial"/>
          <w:spacing w:val="-6"/>
          <w:position w:val="-1"/>
          <w:sz w:val="20"/>
          <w:szCs w:val="20"/>
        </w:rPr>
        <w:t>e</w:t>
      </w:r>
      <w:r w:rsidRPr="005A3B77">
        <w:rPr>
          <w:rFonts w:eastAsia="Arial"/>
          <w:spacing w:val="-5"/>
          <w:position w:val="-1"/>
          <w:sz w:val="20"/>
          <w:szCs w:val="20"/>
        </w:rPr>
        <w:t>w</w:t>
      </w:r>
      <w:r w:rsidRPr="005A3B77">
        <w:rPr>
          <w:rFonts w:eastAsia="Arial"/>
          <w:spacing w:val="-10"/>
          <w:position w:val="-1"/>
          <w:sz w:val="20"/>
          <w:szCs w:val="20"/>
        </w:rPr>
        <w:t>o</w:t>
      </w:r>
      <w:r w:rsidRPr="005A3B77">
        <w:rPr>
          <w:rFonts w:eastAsia="Arial"/>
          <w:spacing w:val="1"/>
          <w:position w:val="-1"/>
          <w:sz w:val="20"/>
          <w:szCs w:val="20"/>
        </w:rPr>
        <w:t>r</w:t>
      </w:r>
      <w:r w:rsidRPr="005A3B77">
        <w:rPr>
          <w:rFonts w:eastAsia="Arial"/>
          <w:position w:val="-1"/>
          <w:sz w:val="20"/>
          <w:szCs w:val="20"/>
        </w:rPr>
        <w:t>k</w:t>
      </w:r>
      <w:r w:rsidR="005A3B77">
        <w:rPr>
          <w:rFonts w:eastAsia="Arial"/>
          <w:position w:val="-1"/>
          <w:sz w:val="20"/>
          <w:szCs w:val="20"/>
        </w:rPr>
        <w:t xml:space="preserve"> </w:t>
      </w:r>
      <w:r w:rsidRPr="005A3B77">
        <w:rPr>
          <w:rFonts w:eastAsia="Arial"/>
          <w:spacing w:val="-6"/>
          <w:position w:val="-1"/>
          <w:sz w:val="20"/>
          <w:szCs w:val="20"/>
        </w:rPr>
        <w:t>o</w:t>
      </w:r>
      <w:r w:rsidRPr="005A3B77">
        <w:rPr>
          <w:rFonts w:eastAsia="Arial"/>
          <w:position w:val="-1"/>
          <w:sz w:val="20"/>
          <w:szCs w:val="20"/>
        </w:rPr>
        <w:t>f</w:t>
      </w:r>
      <w:r w:rsidR="005A3B77">
        <w:rPr>
          <w:rFonts w:eastAsia="Arial"/>
          <w:position w:val="-1"/>
          <w:sz w:val="20"/>
          <w:szCs w:val="20"/>
        </w:rPr>
        <w:t xml:space="preserve"> </w:t>
      </w:r>
      <w:r w:rsidRPr="005A3B77">
        <w:rPr>
          <w:rFonts w:eastAsia="Arial"/>
          <w:spacing w:val="-5"/>
          <w:position w:val="-1"/>
          <w:sz w:val="20"/>
          <w:szCs w:val="20"/>
        </w:rPr>
        <w:t>R</w:t>
      </w:r>
      <w:r w:rsidRPr="005A3B77">
        <w:rPr>
          <w:rFonts w:eastAsia="Arial"/>
          <w:spacing w:val="-6"/>
          <w:position w:val="-1"/>
          <w:sz w:val="20"/>
          <w:szCs w:val="20"/>
        </w:rPr>
        <w:t>e</w:t>
      </w:r>
      <w:r w:rsidRPr="005A3B77">
        <w:rPr>
          <w:rFonts w:eastAsia="Arial"/>
          <w:position w:val="-1"/>
          <w:sz w:val="20"/>
          <w:szCs w:val="20"/>
        </w:rPr>
        <w:t>f</w:t>
      </w:r>
      <w:r w:rsidRPr="005A3B77">
        <w:rPr>
          <w:rFonts w:eastAsia="Arial"/>
          <w:spacing w:val="-10"/>
          <w:position w:val="-1"/>
          <w:sz w:val="20"/>
          <w:szCs w:val="20"/>
        </w:rPr>
        <w:t>e</w:t>
      </w:r>
      <w:r w:rsidRPr="005A3B77">
        <w:rPr>
          <w:rFonts w:eastAsia="Arial"/>
          <w:spacing w:val="-3"/>
          <w:position w:val="-1"/>
          <w:sz w:val="20"/>
          <w:szCs w:val="20"/>
        </w:rPr>
        <w:t>r</w:t>
      </w:r>
      <w:r w:rsidRPr="005A3B77">
        <w:rPr>
          <w:rFonts w:eastAsia="Arial"/>
          <w:spacing w:val="-6"/>
          <w:position w:val="-1"/>
          <w:sz w:val="20"/>
          <w:szCs w:val="20"/>
        </w:rPr>
        <w:t>en</w:t>
      </w:r>
      <w:r w:rsidRPr="005A3B77">
        <w:rPr>
          <w:rFonts w:eastAsia="Arial"/>
          <w:spacing w:val="-3"/>
          <w:position w:val="-1"/>
          <w:sz w:val="20"/>
          <w:szCs w:val="20"/>
        </w:rPr>
        <w:t>c</w:t>
      </w:r>
      <w:r w:rsidRPr="005A3B77">
        <w:rPr>
          <w:rFonts w:eastAsia="Arial"/>
          <w:position w:val="-1"/>
          <w:sz w:val="20"/>
          <w:szCs w:val="20"/>
        </w:rPr>
        <w:t>e</w:t>
      </w:r>
      <w:r w:rsidR="005A3B77">
        <w:rPr>
          <w:rFonts w:eastAsia="Arial"/>
          <w:position w:val="-1"/>
          <w:sz w:val="20"/>
          <w:szCs w:val="20"/>
        </w:rPr>
        <w:t xml:space="preserve"> </w:t>
      </w:r>
      <w:r w:rsidRPr="005A3B77">
        <w:rPr>
          <w:rFonts w:eastAsia="Arial"/>
          <w:position w:val="-1"/>
          <w:sz w:val="20"/>
          <w:szCs w:val="20"/>
        </w:rPr>
        <w:t>f</w:t>
      </w:r>
      <w:r w:rsidRPr="005A3B77">
        <w:rPr>
          <w:rFonts w:eastAsia="Arial"/>
          <w:spacing w:val="-10"/>
          <w:position w:val="-1"/>
          <w:sz w:val="20"/>
          <w:szCs w:val="20"/>
        </w:rPr>
        <w:t>o</w:t>
      </w:r>
      <w:r w:rsidRPr="005A3B77">
        <w:rPr>
          <w:rFonts w:eastAsia="Arial"/>
          <w:position w:val="-1"/>
          <w:sz w:val="20"/>
          <w:szCs w:val="20"/>
        </w:rPr>
        <w:t>r</w:t>
      </w:r>
      <w:r w:rsidR="005A3B77">
        <w:rPr>
          <w:rFonts w:eastAsia="Arial"/>
          <w:position w:val="-1"/>
          <w:sz w:val="20"/>
          <w:szCs w:val="20"/>
        </w:rPr>
        <w:t xml:space="preserve"> </w:t>
      </w:r>
      <w:r w:rsidRPr="005A3B77">
        <w:rPr>
          <w:rFonts w:eastAsia="Arial"/>
          <w:spacing w:val="-6"/>
          <w:position w:val="-1"/>
          <w:sz w:val="20"/>
          <w:szCs w:val="20"/>
        </w:rPr>
        <w:t>Language</w:t>
      </w:r>
      <w:r w:rsidRPr="005A3B77">
        <w:rPr>
          <w:rFonts w:eastAsia="Arial"/>
          <w:position w:val="-1"/>
          <w:sz w:val="20"/>
          <w:szCs w:val="20"/>
        </w:rPr>
        <w:t>s)</w:t>
      </w:r>
    </w:p>
    <w:p w:rsidR="009A2EA4" w:rsidRPr="00EE1990" w:rsidRDefault="009A2EA4" w:rsidP="009A2EA4">
      <w:pPr>
        <w:numPr>
          <w:ilvl w:val="0"/>
          <w:numId w:val="3"/>
        </w:numPr>
        <w:spacing w:line="240" w:lineRule="auto"/>
        <w:ind w:left="426" w:hanging="426"/>
        <w:rPr>
          <w:b/>
        </w:rPr>
      </w:pPr>
      <w:r w:rsidRPr="0036088F">
        <w:rPr>
          <w:b/>
          <w:u w:val="single"/>
        </w:rPr>
        <w:t>Other skills:</w:t>
      </w:r>
      <w:r w:rsidRPr="00EE1990">
        <w:rPr>
          <w:b/>
        </w:rPr>
        <w:t xml:space="preserve"> </w:t>
      </w:r>
      <w:r w:rsidRPr="00EE1990">
        <w:t>(e.g. Computer literacy, etc.)</w:t>
      </w:r>
    </w:p>
    <w:p w:rsidR="009A2EA4" w:rsidRPr="00EE1990" w:rsidRDefault="009942ED" w:rsidP="009A2EA4">
      <w:pPr>
        <w:pStyle w:val="ListParagraph"/>
        <w:numPr>
          <w:ilvl w:val="0"/>
          <w:numId w:val="4"/>
        </w:numPr>
        <w:ind w:left="993"/>
      </w:pPr>
      <w:r>
        <w:t xml:space="preserve">Microsoft </w:t>
      </w:r>
      <w:r w:rsidR="009A2EA4" w:rsidRPr="00EE1990">
        <w:t>Office</w:t>
      </w:r>
    </w:p>
    <w:p w:rsidR="009A2EA4" w:rsidRDefault="009A2EA4" w:rsidP="009A2EA4">
      <w:pPr>
        <w:pStyle w:val="ListParagraph"/>
        <w:numPr>
          <w:ilvl w:val="0"/>
          <w:numId w:val="4"/>
        </w:numPr>
        <w:ind w:left="993"/>
      </w:pPr>
      <w:r w:rsidRPr="00EE1990">
        <w:t>SAS, SPSS</w:t>
      </w:r>
      <w:r>
        <w:t>, MTDFREML</w:t>
      </w:r>
    </w:p>
    <w:p w:rsidR="0096659D" w:rsidRDefault="0096659D" w:rsidP="009A2EA4">
      <w:pPr>
        <w:pStyle w:val="ListParagraph"/>
        <w:numPr>
          <w:ilvl w:val="0"/>
          <w:numId w:val="4"/>
        </w:numPr>
        <w:ind w:left="993"/>
      </w:pPr>
      <w:r>
        <w:lastRenderedPageBreak/>
        <w:t>Fortaran programming</w:t>
      </w:r>
    </w:p>
    <w:p w:rsidR="002964BF" w:rsidRPr="009A2EA4" w:rsidRDefault="002964BF" w:rsidP="002964BF">
      <w:pPr>
        <w:pStyle w:val="ListParagraph"/>
        <w:ind w:left="993"/>
      </w:pPr>
    </w:p>
    <w:p w:rsidR="00FF5F4A" w:rsidRPr="0036088F" w:rsidRDefault="003558C4" w:rsidP="003558C4">
      <w:pPr>
        <w:numPr>
          <w:ilvl w:val="0"/>
          <w:numId w:val="3"/>
        </w:numPr>
        <w:spacing w:line="240" w:lineRule="auto"/>
        <w:ind w:left="426" w:hanging="426"/>
        <w:rPr>
          <w:b/>
          <w:u w:val="single"/>
        </w:rPr>
      </w:pPr>
      <w:r w:rsidRPr="0036088F">
        <w:rPr>
          <w:b/>
          <w:u w:val="single"/>
        </w:rPr>
        <w:t xml:space="preserve">Honourable and Professional </w:t>
      </w:r>
      <w:r w:rsidR="00FF5F4A" w:rsidRPr="0036088F">
        <w:rPr>
          <w:b/>
          <w:u w:val="single"/>
        </w:rPr>
        <w:t>Membership</w:t>
      </w:r>
      <w:r w:rsidRPr="0036088F">
        <w:rPr>
          <w:b/>
          <w:u w:val="single"/>
        </w:rPr>
        <w:t>s</w:t>
      </w:r>
      <w:r w:rsidR="00FF5F4A" w:rsidRPr="0036088F">
        <w:rPr>
          <w:b/>
          <w:u w:val="single"/>
        </w:rPr>
        <w:t>:</w:t>
      </w:r>
    </w:p>
    <w:p w:rsidR="003558C4" w:rsidRPr="00853139" w:rsidRDefault="003558C4" w:rsidP="00A011B9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853139">
        <w:rPr>
          <w:sz w:val="20"/>
          <w:szCs w:val="20"/>
        </w:rPr>
        <w:t xml:space="preserve">Jordanian Association of </w:t>
      </w:r>
      <w:r w:rsidR="007D7D8A" w:rsidRPr="00853139">
        <w:rPr>
          <w:sz w:val="20"/>
          <w:szCs w:val="20"/>
        </w:rPr>
        <w:t xml:space="preserve">Agriculture Engineers </w:t>
      </w:r>
    </w:p>
    <w:p w:rsidR="005C5C78" w:rsidRPr="00853139" w:rsidRDefault="00A914FF" w:rsidP="005C5C78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853139">
        <w:rPr>
          <w:sz w:val="20"/>
          <w:szCs w:val="20"/>
        </w:rPr>
        <w:t>University Council, NNU (</w:t>
      </w:r>
      <w:r w:rsidR="003558C4" w:rsidRPr="00853139">
        <w:rPr>
          <w:sz w:val="20"/>
          <w:szCs w:val="20"/>
        </w:rPr>
        <w:t>2008-2012</w:t>
      </w:r>
      <w:r w:rsidRPr="00853139">
        <w:rPr>
          <w:sz w:val="20"/>
          <w:szCs w:val="20"/>
        </w:rPr>
        <w:t>)</w:t>
      </w:r>
    </w:p>
    <w:p w:rsidR="005C5C78" w:rsidRPr="00853139" w:rsidRDefault="003558C4" w:rsidP="005C5C78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853139">
        <w:rPr>
          <w:sz w:val="20"/>
          <w:szCs w:val="20"/>
        </w:rPr>
        <w:t>Honorable membership of Phi Kappa Phi (National Honor Society/USA) for academic excel</w:t>
      </w:r>
      <w:r w:rsidR="005C5C78" w:rsidRPr="00853139">
        <w:rPr>
          <w:sz w:val="20"/>
          <w:szCs w:val="20"/>
        </w:rPr>
        <w:t>lence</w:t>
      </w:r>
    </w:p>
    <w:p w:rsidR="00C8045E" w:rsidRPr="00853139" w:rsidRDefault="003558C4" w:rsidP="005C5C78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853139">
        <w:rPr>
          <w:sz w:val="20"/>
          <w:szCs w:val="20"/>
        </w:rPr>
        <w:t>Honorable membership of Gamma Sigma Delta (The Honor Society of Agriculture/USA)</w:t>
      </w:r>
    </w:p>
    <w:p w:rsidR="009A2EA4" w:rsidRPr="0036088F" w:rsidRDefault="009A2EA4" w:rsidP="00242C4A">
      <w:pPr>
        <w:numPr>
          <w:ilvl w:val="0"/>
          <w:numId w:val="3"/>
        </w:numPr>
        <w:spacing w:line="240" w:lineRule="auto"/>
        <w:ind w:left="426" w:hanging="426"/>
        <w:rPr>
          <w:b/>
          <w:u w:val="single"/>
        </w:rPr>
      </w:pPr>
      <w:r w:rsidRPr="0036088F">
        <w:rPr>
          <w:b/>
          <w:u w:val="single"/>
        </w:rPr>
        <w:t>Awards and Scholarships:</w:t>
      </w:r>
    </w:p>
    <w:tbl>
      <w:tblPr>
        <w:tblW w:w="9024" w:type="dxa"/>
        <w:tblInd w:w="556" w:type="dxa"/>
        <w:tblLayout w:type="fixed"/>
        <w:tblCellMar>
          <w:left w:w="130" w:type="dxa"/>
          <w:right w:w="130" w:type="dxa"/>
        </w:tblCellMar>
        <w:tblLook w:val="0000"/>
      </w:tblPr>
      <w:tblGrid>
        <w:gridCol w:w="834"/>
        <w:gridCol w:w="3960"/>
        <w:gridCol w:w="4230"/>
      </w:tblGrid>
      <w:tr w:rsidR="00FC6815" w:rsidRPr="00416808" w:rsidTr="00704CED">
        <w:trPr>
          <w:trHeight w:val="262"/>
        </w:trPr>
        <w:tc>
          <w:tcPr>
            <w:tcW w:w="8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FC6815" w:rsidRPr="00416808" w:rsidRDefault="00FC6815" w:rsidP="001744B0">
            <w:pPr>
              <w:pStyle w:val="normaltableau"/>
              <w:spacing w:before="0" w:after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416808">
              <w:rPr>
                <w:rFonts w:ascii="Arial" w:hAnsi="Arial" w:cs="Arial"/>
                <w:b/>
                <w:bCs/>
                <w:szCs w:val="22"/>
              </w:rPr>
              <w:t xml:space="preserve">Year 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C6815" w:rsidRPr="00416808" w:rsidRDefault="00FC6815" w:rsidP="001744B0">
            <w:pPr>
              <w:pStyle w:val="normaltableau"/>
              <w:spacing w:before="0" w:after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Award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FC6815" w:rsidRPr="00416808" w:rsidRDefault="00FC6815" w:rsidP="001744B0">
            <w:pPr>
              <w:pStyle w:val="normaltableau"/>
              <w:spacing w:before="0" w:after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Institution</w:t>
            </w:r>
          </w:p>
        </w:tc>
      </w:tr>
      <w:tr w:rsidR="00FC6815" w:rsidRPr="003558C4" w:rsidTr="00704CED">
        <w:trPr>
          <w:trHeight w:val="262"/>
        </w:trPr>
        <w:tc>
          <w:tcPr>
            <w:tcW w:w="8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FC6815" w:rsidRPr="00FE71F0" w:rsidRDefault="00AF5F78" w:rsidP="001744B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FE71F0"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15" w:rsidRPr="00FE71F0" w:rsidRDefault="00AF5F78" w:rsidP="001744B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FE71F0">
              <w:rPr>
                <w:rFonts w:ascii="Arial" w:hAnsi="Arial" w:cs="Arial"/>
                <w:sz w:val="20"/>
              </w:rPr>
              <w:t>An-najah Journal best article award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6815" w:rsidRPr="00FE71F0" w:rsidRDefault="00AF5F78" w:rsidP="001744B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FE71F0">
              <w:rPr>
                <w:rFonts w:ascii="Arial" w:hAnsi="Arial" w:cs="Arial"/>
                <w:sz w:val="20"/>
              </w:rPr>
              <w:t>An-najah National University, Nablus, Pale</w:t>
            </w:r>
            <w:r w:rsidRPr="00FE71F0">
              <w:rPr>
                <w:rFonts w:ascii="Arial" w:hAnsi="Arial" w:cs="Arial"/>
                <w:sz w:val="20"/>
              </w:rPr>
              <w:t>s</w:t>
            </w:r>
            <w:r w:rsidRPr="00FE71F0">
              <w:rPr>
                <w:rFonts w:ascii="Arial" w:hAnsi="Arial" w:cs="Arial"/>
                <w:sz w:val="20"/>
              </w:rPr>
              <w:t>tine</w:t>
            </w:r>
          </w:p>
        </w:tc>
      </w:tr>
      <w:tr w:rsidR="00FC6815" w:rsidRPr="003558C4" w:rsidTr="00704CED">
        <w:trPr>
          <w:trHeight w:val="262"/>
        </w:trPr>
        <w:tc>
          <w:tcPr>
            <w:tcW w:w="8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FC6815" w:rsidRPr="00FE71F0" w:rsidRDefault="00AF5F78" w:rsidP="001744B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FE71F0"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15" w:rsidRPr="00FE71F0" w:rsidRDefault="00AF5F78" w:rsidP="00AF5F78">
            <w:pPr>
              <w:widowControl w:val="0"/>
              <w:spacing w:before="0" w:after="0" w:line="360" w:lineRule="auto"/>
              <w:rPr>
                <w:sz w:val="20"/>
                <w:szCs w:val="20"/>
              </w:rPr>
            </w:pPr>
            <w:r w:rsidRPr="00FE71F0">
              <w:rPr>
                <w:sz w:val="20"/>
                <w:szCs w:val="20"/>
              </w:rPr>
              <w:t>An-najah Award for excellence in r</w:t>
            </w:r>
            <w:r w:rsidRPr="00FE71F0">
              <w:rPr>
                <w:sz w:val="20"/>
                <w:szCs w:val="20"/>
              </w:rPr>
              <w:t>e</w:t>
            </w:r>
            <w:r w:rsidRPr="00FE71F0">
              <w:rPr>
                <w:sz w:val="20"/>
                <w:szCs w:val="20"/>
              </w:rPr>
              <w:t>search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6815" w:rsidRPr="00FE71F0" w:rsidRDefault="00704CED" w:rsidP="001744B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FE71F0">
              <w:rPr>
                <w:rFonts w:ascii="Arial" w:hAnsi="Arial" w:cs="Arial"/>
                <w:sz w:val="20"/>
              </w:rPr>
              <w:t>An-najah National University, Nablus, Pale</w:t>
            </w:r>
            <w:r w:rsidRPr="00FE71F0">
              <w:rPr>
                <w:rFonts w:ascii="Arial" w:hAnsi="Arial" w:cs="Arial"/>
                <w:sz w:val="20"/>
              </w:rPr>
              <w:t>s</w:t>
            </w:r>
            <w:r w:rsidRPr="00FE71F0">
              <w:rPr>
                <w:rFonts w:ascii="Arial" w:hAnsi="Arial" w:cs="Arial"/>
                <w:sz w:val="20"/>
              </w:rPr>
              <w:t>tine</w:t>
            </w:r>
          </w:p>
        </w:tc>
      </w:tr>
      <w:tr w:rsidR="00FC6815" w:rsidRPr="003558C4" w:rsidTr="00704CED">
        <w:trPr>
          <w:trHeight w:val="262"/>
        </w:trPr>
        <w:tc>
          <w:tcPr>
            <w:tcW w:w="8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FC6815" w:rsidRPr="00FE71F0" w:rsidRDefault="00704CED" w:rsidP="001744B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FE71F0">
              <w:rPr>
                <w:rFonts w:ascii="Arial" w:hAnsi="Arial" w:cs="Arial"/>
                <w:sz w:val="20"/>
              </w:rPr>
              <w:t>2011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15" w:rsidRPr="00FE71F0" w:rsidRDefault="00704CED" w:rsidP="001744B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FE71F0">
              <w:rPr>
                <w:rFonts w:ascii="Arial" w:hAnsi="Arial" w:cs="Arial"/>
                <w:sz w:val="20"/>
              </w:rPr>
              <w:t>An-najah Award for excellence in r</w:t>
            </w:r>
            <w:r w:rsidRPr="00FE71F0">
              <w:rPr>
                <w:rFonts w:ascii="Arial" w:hAnsi="Arial" w:cs="Arial"/>
                <w:sz w:val="20"/>
              </w:rPr>
              <w:t>e</w:t>
            </w:r>
            <w:r w:rsidRPr="00FE71F0">
              <w:rPr>
                <w:rFonts w:ascii="Arial" w:hAnsi="Arial" w:cs="Arial"/>
                <w:sz w:val="20"/>
              </w:rPr>
              <w:t>search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6815" w:rsidRPr="00FE71F0" w:rsidRDefault="00704CED" w:rsidP="001744B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FE71F0">
              <w:rPr>
                <w:rFonts w:ascii="Arial" w:hAnsi="Arial" w:cs="Arial"/>
                <w:sz w:val="20"/>
              </w:rPr>
              <w:t>An-najah National University, Nablus, Pale</w:t>
            </w:r>
            <w:r w:rsidRPr="00FE71F0">
              <w:rPr>
                <w:rFonts w:ascii="Arial" w:hAnsi="Arial" w:cs="Arial"/>
                <w:sz w:val="20"/>
              </w:rPr>
              <w:t>s</w:t>
            </w:r>
            <w:r w:rsidRPr="00FE71F0">
              <w:rPr>
                <w:rFonts w:ascii="Arial" w:hAnsi="Arial" w:cs="Arial"/>
                <w:sz w:val="20"/>
              </w:rPr>
              <w:t>tine</w:t>
            </w:r>
          </w:p>
        </w:tc>
      </w:tr>
      <w:tr w:rsidR="00FC6815" w:rsidRPr="003558C4" w:rsidTr="00704CED">
        <w:trPr>
          <w:trHeight w:val="262"/>
        </w:trPr>
        <w:tc>
          <w:tcPr>
            <w:tcW w:w="8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FC6815" w:rsidRPr="00FE71F0" w:rsidRDefault="00704CED" w:rsidP="001744B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FE71F0">
              <w:rPr>
                <w:rFonts w:ascii="Arial" w:hAnsi="Arial" w:cs="Arial"/>
                <w:sz w:val="20"/>
              </w:rPr>
              <w:t>1996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15" w:rsidRPr="00FE71F0" w:rsidRDefault="00704CED" w:rsidP="001744B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FE71F0">
              <w:rPr>
                <w:rFonts w:ascii="Arial" w:hAnsi="Arial" w:cs="Arial"/>
                <w:sz w:val="20"/>
              </w:rPr>
              <w:t>Fulbright Scholarship to obtain Master degree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6815" w:rsidRPr="00FE71F0" w:rsidRDefault="00704CED" w:rsidP="001744B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FE71F0">
              <w:rPr>
                <w:rFonts w:ascii="Arial" w:hAnsi="Arial" w:cs="Arial"/>
                <w:sz w:val="20"/>
              </w:rPr>
              <w:t>USIA/AMIDEAST (USA)</w:t>
            </w:r>
          </w:p>
        </w:tc>
      </w:tr>
      <w:tr w:rsidR="00FC6815" w:rsidRPr="003558C4" w:rsidTr="00704CED">
        <w:trPr>
          <w:trHeight w:val="262"/>
        </w:trPr>
        <w:tc>
          <w:tcPr>
            <w:tcW w:w="8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FC6815" w:rsidRPr="00FE71F0" w:rsidRDefault="00704CED" w:rsidP="001744B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FE71F0">
              <w:rPr>
                <w:rFonts w:ascii="Arial" w:hAnsi="Arial" w:cs="Arial"/>
                <w:sz w:val="20"/>
              </w:rPr>
              <w:t>1995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15" w:rsidRPr="00FE71F0" w:rsidRDefault="00704CED" w:rsidP="00704CED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FE71F0">
              <w:rPr>
                <w:rFonts w:ascii="Arial" w:hAnsi="Arial" w:cs="Arial"/>
                <w:sz w:val="20"/>
              </w:rPr>
              <w:t>Scholarship to do DESS degree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6815" w:rsidRPr="00FE71F0" w:rsidRDefault="00704CED" w:rsidP="001744B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FE71F0">
              <w:rPr>
                <w:rFonts w:ascii="Arial" w:hAnsi="Arial" w:cs="Arial"/>
                <w:sz w:val="20"/>
              </w:rPr>
              <w:t>French Ministry of Foreign Affairs</w:t>
            </w:r>
          </w:p>
        </w:tc>
      </w:tr>
    </w:tbl>
    <w:p w:rsidR="00D23687" w:rsidRDefault="00D23687" w:rsidP="00F161F1">
      <w:pPr>
        <w:pStyle w:val="normaltableau"/>
        <w:keepNext/>
        <w:keepLines/>
        <w:spacing w:before="0" w:after="0"/>
        <w:rPr>
          <w:rFonts w:ascii="Arial" w:hAnsi="Arial" w:cs="Arial"/>
          <w:sz w:val="18"/>
          <w:szCs w:val="18"/>
        </w:rPr>
      </w:pPr>
    </w:p>
    <w:p w:rsidR="00D27845" w:rsidRDefault="00D27845" w:rsidP="00F161F1">
      <w:pPr>
        <w:pStyle w:val="normaltableau"/>
        <w:keepNext/>
        <w:keepLines/>
        <w:spacing w:before="0" w:after="0"/>
        <w:rPr>
          <w:rFonts w:ascii="Arial" w:hAnsi="Arial" w:cs="Arial"/>
          <w:sz w:val="18"/>
          <w:szCs w:val="18"/>
        </w:rPr>
      </w:pPr>
    </w:p>
    <w:p w:rsidR="00D27845" w:rsidRDefault="00D27845" w:rsidP="00F161F1">
      <w:pPr>
        <w:pStyle w:val="normaltableau"/>
        <w:keepNext/>
        <w:keepLines/>
        <w:spacing w:before="0" w:after="0"/>
        <w:rPr>
          <w:rFonts w:ascii="Arial" w:hAnsi="Arial" w:cs="Arial"/>
          <w:sz w:val="18"/>
          <w:szCs w:val="18"/>
        </w:rPr>
      </w:pPr>
    </w:p>
    <w:p w:rsidR="00D27845" w:rsidRPr="002964BF" w:rsidRDefault="00526BCF" w:rsidP="002964BF">
      <w:pPr>
        <w:pStyle w:val="ListParagraph"/>
        <w:numPr>
          <w:ilvl w:val="0"/>
          <w:numId w:val="3"/>
        </w:numPr>
        <w:spacing w:line="240" w:lineRule="auto"/>
        <w:rPr>
          <w:b/>
          <w:u w:val="single"/>
        </w:rPr>
      </w:pPr>
      <w:r w:rsidRPr="002964BF">
        <w:rPr>
          <w:b/>
          <w:u w:val="single"/>
        </w:rPr>
        <w:t>Professional experience</w:t>
      </w:r>
    </w:p>
    <w:p w:rsidR="00D27845" w:rsidRDefault="00D27845" w:rsidP="00F161F1">
      <w:pPr>
        <w:pStyle w:val="normaltableau"/>
        <w:keepNext/>
        <w:keepLines/>
        <w:spacing w:before="0" w:after="0"/>
        <w:rPr>
          <w:rFonts w:ascii="Arial" w:hAnsi="Arial" w:cs="Arial"/>
          <w:sz w:val="18"/>
          <w:szCs w:val="18"/>
        </w:rPr>
      </w:pPr>
    </w:p>
    <w:tbl>
      <w:tblPr>
        <w:tblW w:w="9450" w:type="dxa"/>
        <w:tblInd w:w="2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20"/>
      </w:tblPr>
      <w:tblGrid>
        <w:gridCol w:w="2160"/>
        <w:gridCol w:w="2790"/>
        <w:gridCol w:w="4500"/>
      </w:tblGrid>
      <w:tr w:rsidR="001B28F6" w:rsidRPr="00EE1990" w:rsidTr="00FE71F0">
        <w:trPr>
          <w:cantSplit/>
          <w:trHeight w:val="594"/>
          <w:tblHeader/>
        </w:trPr>
        <w:tc>
          <w:tcPr>
            <w:tcW w:w="216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1B28F6" w:rsidRPr="0096659D" w:rsidRDefault="001B28F6" w:rsidP="0096659D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59D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9665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1B28F6" w:rsidRPr="0096659D" w:rsidRDefault="001B28F6" w:rsidP="00374F41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Institution </w:t>
            </w:r>
          </w:p>
        </w:tc>
        <w:tc>
          <w:tcPr>
            <w:tcW w:w="450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1B28F6" w:rsidRPr="0096659D" w:rsidRDefault="001B28F6" w:rsidP="0096659D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59D"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 held and activity</w:t>
            </w:r>
          </w:p>
        </w:tc>
      </w:tr>
      <w:tr w:rsidR="001B28F6" w:rsidRPr="00EE1990" w:rsidTr="00FE71F0">
        <w:trPr>
          <w:cantSplit/>
          <w:tblHeader/>
        </w:trPr>
        <w:tc>
          <w:tcPr>
            <w:tcW w:w="2160" w:type="dxa"/>
            <w:vAlign w:val="center"/>
          </w:tcPr>
          <w:p w:rsidR="001B28F6" w:rsidRPr="0083738A" w:rsidRDefault="001B28F6" w:rsidP="00615AB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3738A">
              <w:rPr>
                <w:rFonts w:ascii="Arial" w:hAnsi="Arial" w:cs="Arial"/>
                <w:sz w:val="20"/>
              </w:rPr>
              <w:t xml:space="preserve">August 2007– </w:t>
            </w:r>
            <w:r w:rsidR="00E2093D">
              <w:rPr>
                <w:rFonts w:ascii="Arial" w:hAnsi="Arial" w:cs="Arial"/>
                <w:sz w:val="20"/>
              </w:rPr>
              <w:t>Pr</w:t>
            </w:r>
            <w:r w:rsidR="00E2093D">
              <w:rPr>
                <w:rFonts w:ascii="Arial" w:hAnsi="Arial" w:cs="Arial"/>
                <w:sz w:val="20"/>
              </w:rPr>
              <w:t>e</w:t>
            </w:r>
            <w:r w:rsidR="00E2093D">
              <w:rPr>
                <w:rFonts w:ascii="Arial" w:hAnsi="Arial" w:cs="Arial"/>
                <w:sz w:val="20"/>
              </w:rPr>
              <w:t xml:space="preserve">sent </w:t>
            </w:r>
          </w:p>
        </w:tc>
        <w:tc>
          <w:tcPr>
            <w:tcW w:w="2790" w:type="dxa"/>
            <w:vAlign w:val="center"/>
          </w:tcPr>
          <w:p w:rsidR="001B28F6" w:rsidRPr="0083738A" w:rsidRDefault="001B28F6" w:rsidP="00615AB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3738A">
              <w:rPr>
                <w:rFonts w:ascii="Arial" w:hAnsi="Arial" w:cs="Arial"/>
                <w:sz w:val="20"/>
              </w:rPr>
              <w:t>Department of Animal Pr</w:t>
            </w:r>
            <w:r w:rsidRPr="0083738A">
              <w:rPr>
                <w:rFonts w:ascii="Arial" w:hAnsi="Arial" w:cs="Arial"/>
                <w:sz w:val="20"/>
              </w:rPr>
              <w:t>o</w:t>
            </w:r>
            <w:r w:rsidRPr="0083738A">
              <w:rPr>
                <w:rFonts w:ascii="Arial" w:hAnsi="Arial" w:cs="Arial"/>
                <w:sz w:val="20"/>
              </w:rPr>
              <w:t xml:space="preserve">duction, An-Najah National University, Nablus, </w:t>
            </w:r>
            <w:r w:rsidRPr="0083738A">
              <w:rPr>
                <w:rFonts w:ascii="Arial" w:hAnsi="Arial" w:cs="Arial"/>
                <w:b/>
                <w:bCs/>
                <w:sz w:val="20"/>
              </w:rPr>
              <w:t>Pale</w:t>
            </w:r>
            <w:r w:rsidRPr="0083738A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83738A">
              <w:rPr>
                <w:rFonts w:ascii="Arial" w:hAnsi="Arial" w:cs="Arial"/>
                <w:b/>
                <w:bCs/>
                <w:sz w:val="20"/>
              </w:rPr>
              <w:t>tine.</w:t>
            </w:r>
          </w:p>
        </w:tc>
        <w:tc>
          <w:tcPr>
            <w:tcW w:w="4500" w:type="dxa"/>
            <w:vAlign w:val="center"/>
          </w:tcPr>
          <w:p w:rsidR="00E2093D" w:rsidRDefault="001B28F6" w:rsidP="00615AB0">
            <w:pPr>
              <w:pStyle w:val="normaltableau"/>
              <w:numPr>
                <w:ilvl w:val="0"/>
                <w:numId w:val="20"/>
              </w:numPr>
              <w:spacing w:before="0" w:after="0"/>
              <w:ind w:left="420"/>
              <w:jc w:val="left"/>
              <w:rPr>
                <w:rFonts w:ascii="Arial" w:hAnsi="Arial" w:cs="Arial"/>
                <w:sz w:val="20"/>
              </w:rPr>
            </w:pPr>
            <w:r w:rsidRPr="0083738A">
              <w:rPr>
                <w:rFonts w:ascii="Arial" w:hAnsi="Arial" w:cs="Arial"/>
                <w:sz w:val="20"/>
              </w:rPr>
              <w:t>Teaching and research</w:t>
            </w:r>
          </w:p>
          <w:p w:rsidR="00E2093D" w:rsidRPr="00E2093D" w:rsidRDefault="00E2093D" w:rsidP="00615AB0">
            <w:pPr>
              <w:pStyle w:val="normaltableau"/>
              <w:numPr>
                <w:ilvl w:val="0"/>
                <w:numId w:val="20"/>
              </w:numPr>
              <w:spacing w:before="0" w:after="0"/>
              <w:ind w:left="420"/>
              <w:jc w:val="left"/>
              <w:rPr>
                <w:rFonts w:ascii="Arial" w:hAnsi="Arial" w:cs="Arial"/>
                <w:sz w:val="20"/>
              </w:rPr>
            </w:pPr>
            <w:r w:rsidRPr="00E2093D">
              <w:rPr>
                <w:rFonts w:ascii="Arial" w:hAnsi="Arial" w:cs="Arial"/>
                <w:sz w:val="20"/>
              </w:rPr>
              <w:t>Coordinator of Master Program in Nutrition and Food Technology (2015-Present)</w:t>
            </w:r>
          </w:p>
          <w:p w:rsidR="00E2093D" w:rsidRDefault="001B28F6" w:rsidP="00615AB0">
            <w:pPr>
              <w:pStyle w:val="normaltableau"/>
              <w:numPr>
                <w:ilvl w:val="0"/>
                <w:numId w:val="20"/>
              </w:numPr>
              <w:spacing w:before="0" w:after="0"/>
              <w:ind w:left="420"/>
              <w:jc w:val="left"/>
              <w:rPr>
                <w:rFonts w:ascii="Arial" w:hAnsi="Arial" w:cs="Arial"/>
                <w:sz w:val="20"/>
              </w:rPr>
            </w:pPr>
            <w:r w:rsidRPr="00E2093D">
              <w:rPr>
                <w:rFonts w:ascii="Arial" w:hAnsi="Arial" w:cs="Arial"/>
                <w:sz w:val="20"/>
              </w:rPr>
              <w:t>Head of Department of Animal Production (2008-2012)</w:t>
            </w:r>
          </w:p>
          <w:p w:rsidR="001B28F6" w:rsidRPr="00E2093D" w:rsidRDefault="001B28F6" w:rsidP="00615AB0">
            <w:pPr>
              <w:pStyle w:val="normaltableau"/>
              <w:numPr>
                <w:ilvl w:val="0"/>
                <w:numId w:val="20"/>
              </w:numPr>
              <w:spacing w:before="0" w:after="0"/>
              <w:ind w:left="420"/>
              <w:jc w:val="left"/>
              <w:rPr>
                <w:rFonts w:ascii="Arial" w:hAnsi="Arial" w:cs="Arial"/>
                <w:sz w:val="20"/>
              </w:rPr>
            </w:pPr>
            <w:r w:rsidRPr="00E2093D">
              <w:rPr>
                <w:rFonts w:ascii="Arial" w:hAnsi="Arial" w:cs="Arial"/>
                <w:sz w:val="20"/>
              </w:rPr>
              <w:t>Coordinator of Master Program in Animal Production (2009-2012)</w:t>
            </w:r>
          </w:p>
        </w:tc>
      </w:tr>
      <w:tr w:rsidR="002A56C2" w:rsidRPr="00EE1990" w:rsidTr="00FE71F0">
        <w:trPr>
          <w:cantSplit/>
          <w:tblHeader/>
        </w:trPr>
        <w:tc>
          <w:tcPr>
            <w:tcW w:w="2160" w:type="dxa"/>
            <w:vAlign w:val="center"/>
          </w:tcPr>
          <w:p w:rsidR="002A56C2" w:rsidRPr="0083738A" w:rsidRDefault="00EC13E1" w:rsidP="00615AB0">
            <w:pPr>
              <w:pStyle w:val="normaltableau"/>
              <w:spacing w:before="0" w:after="0"/>
              <w:jc w:val="left"/>
              <w:rPr>
                <w:rFonts w:ascii="Arial" w:hAnsi="Arial" w:cs="Arial"/>
                <w:bCs/>
                <w:sz w:val="20"/>
              </w:rPr>
            </w:pPr>
            <w:r w:rsidRPr="0083738A">
              <w:rPr>
                <w:rFonts w:ascii="Arial" w:hAnsi="Arial" w:cs="Arial"/>
                <w:sz w:val="20"/>
              </w:rPr>
              <w:t>February 2007– March 2007</w:t>
            </w:r>
          </w:p>
        </w:tc>
        <w:tc>
          <w:tcPr>
            <w:tcW w:w="2790" w:type="dxa"/>
            <w:vAlign w:val="center"/>
          </w:tcPr>
          <w:p w:rsidR="002A56C2" w:rsidRPr="0083738A" w:rsidRDefault="00FE71F0" w:rsidP="00615AB0">
            <w:pPr>
              <w:pStyle w:val="normaltableau"/>
              <w:spacing w:before="0" w:after="0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French </w:t>
            </w:r>
            <w:r w:rsidR="002A56C2" w:rsidRPr="0083738A">
              <w:rPr>
                <w:rFonts w:ascii="Arial" w:hAnsi="Arial" w:cs="Arial"/>
                <w:bCs/>
                <w:sz w:val="20"/>
              </w:rPr>
              <w:t>National Institute of Health and Medical R</w:t>
            </w:r>
            <w:r w:rsidR="002A56C2" w:rsidRPr="0083738A">
              <w:rPr>
                <w:rFonts w:ascii="Arial" w:hAnsi="Arial" w:cs="Arial"/>
                <w:bCs/>
                <w:sz w:val="20"/>
              </w:rPr>
              <w:t>e</w:t>
            </w:r>
            <w:r w:rsidR="002A56C2" w:rsidRPr="0083738A">
              <w:rPr>
                <w:rFonts w:ascii="Arial" w:hAnsi="Arial" w:cs="Arial"/>
                <w:bCs/>
                <w:sz w:val="20"/>
              </w:rPr>
              <w:t>search</w:t>
            </w:r>
            <w:r>
              <w:rPr>
                <w:rFonts w:ascii="Arial" w:hAnsi="Arial" w:cs="Arial"/>
                <w:bCs/>
                <w:sz w:val="20"/>
              </w:rPr>
              <w:t xml:space="preserve"> (INSERM)</w:t>
            </w:r>
            <w:r w:rsidR="002A56C2" w:rsidRPr="0083738A">
              <w:rPr>
                <w:rFonts w:ascii="Arial" w:hAnsi="Arial" w:cs="Arial"/>
                <w:bCs/>
                <w:sz w:val="20"/>
              </w:rPr>
              <w:t>, To</w:t>
            </w:r>
            <w:r w:rsidR="002A56C2" w:rsidRPr="0083738A">
              <w:rPr>
                <w:rFonts w:ascii="Arial" w:hAnsi="Arial" w:cs="Arial"/>
                <w:bCs/>
                <w:sz w:val="20"/>
              </w:rPr>
              <w:t>u</w:t>
            </w:r>
            <w:r w:rsidR="002A56C2" w:rsidRPr="0083738A">
              <w:rPr>
                <w:rFonts w:ascii="Arial" w:hAnsi="Arial" w:cs="Arial"/>
                <w:bCs/>
                <w:sz w:val="20"/>
              </w:rPr>
              <w:t xml:space="preserve">louse, </w:t>
            </w:r>
            <w:r w:rsidR="002A56C2" w:rsidRPr="00FE71F0">
              <w:rPr>
                <w:rFonts w:ascii="Arial" w:hAnsi="Arial" w:cs="Arial"/>
                <w:b/>
                <w:sz w:val="20"/>
              </w:rPr>
              <w:t>France</w:t>
            </w:r>
          </w:p>
        </w:tc>
        <w:tc>
          <w:tcPr>
            <w:tcW w:w="4500" w:type="dxa"/>
            <w:vAlign w:val="center"/>
          </w:tcPr>
          <w:p w:rsidR="002A56C2" w:rsidRPr="0083738A" w:rsidRDefault="002A56C2" w:rsidP="00615AB0">
            <w:pPr>
              <w:pStyle w:val="ListParagraph"/>
              <w:widowControl w:val="0"/>
              <w:numPr>
                <w:ilvl w:val="0"/>
                <w:numId w:val="20"/>
              </w:numPr>
              <w:spacing w:before="0" w:after="0" w:line="360" w:lineRule="auto"/>
              <w:ind w:left="420"/>
              <w:jc w:val="left"/>
              <w:rPr>
                <w:bCs/>
                <w:sz w:val="20"/>
                <w:szCs w:val="20"/>
              </w:rPr>
            </w:pPr>
            <w:r w:rsidRPr="0083738A">
              <w:rPr>
                <w:bCs/>
                <w:sz w:val="20"/>
                <w:szCs w:val="20"/>
              </w:rPr>
              <w:t>Research Engineer</w:t>
            </w:r>
          </w:p>
          <w:p w:rsidR="002A56C2" w:rsidRPr="0083738A" w:rsidRDefault="002A56C2" w:rsidP="00615AB0">
            <w:pPr>
              <w:pStyle w:val="ListParagraph"/>
              <w:widowControl w:val="0"/>
              <w:numPr>
                <w:ilvl w:val="0"/>
                <w:numId w:val="20"/>
              </w:numPr>
              <w:spacing w:before="0" w:after="0" w:line="360" w:lineRule="auto"/>
              <w:ind w:left="420"/>
              <w:jc w:val="left"/>
              <w:rPr>
                <w:sz w:val="20"/>
                <w:szCs w:val="20"/>
              </w:rPr>
            </w:pPr>
            <w:r w:rsidRPr="0083738A">
              <w:rPr>
                <w:bCs/>
                <w:sz w:val="20"/>
                <w:szCs w:val="20"/>
              </w:rPr>
              <w:t>Research area</w:t>
            </w:r>
            <w:r w:rsidRPr="0083738A">
              <w:rPr>
                <w:b/>
                <w:bCs/>
                <w:sz w:val="20"/>
                <w:szCs w:val="20"/>
              </w:rPr>
              <w:t>:</w:t>
            </w:r>
            <w:r w:rsidRPr="0083738A">
              <w:rPr>
                <w:bCs/>
                <w:sz w:val="20"/>
                <w:szCs w:val="20"/>
              </w:rPr>
              <w:t xml:space="preserve"> Genetic association study for human diseases</w:t>
            </w:r>
          </w:p>
        </w:tc>
      </w:tr>
      <w:tr w:rsidR="001B28F6" w:rsidRPr="00EE1990" w:rsidTr="00FE71F0">
        <w:trPr>
          <w:cantSplit/>
          <w:tblHeader/>
        </w:trPr>
        <w:tc>
          <w:tcPr>
            <w:tcW w:w="2160" w:type="dxa"/>
            <w:vAlign w:val="center"/>
          </w:tcPr>
          <w:p w:rsidR="001B28F6" w:rsidRPr="0083738A" w:rsidRDefault="001B28F6" w:rsidP="00615AB0">
            <w:pPr>
              <w:pStyle w:val="normaltableau"/>
              <w:spacing w:before="0" w:after="0"/>
              <w:jc w:val="left"/>
              <w:rPr>
                <w:rFonts w:ascii="Arial" w:hAnsi="Arial" w:cs="Arial"/>
                <w:bCs/>
                <w:sz w:val="20"/>
              </w:rPr>
            </w:pPr>
            <w:r w:rsidRPr="0083738A">
              <w:rPr>
                <w:rFonts w:ascii="Arial" w:hAnsi="Arial" w:cs="Arial"/>
                <w:bCs/>
                <w:sz w:val="20"/>
              </w:rPr>
              <w:t>July 2004 – June 2006</w:t>
            </w:r>
          </w:p>
        </w:tc>
        <w:tc>
          <w:tcPr>
            <w:tcW w:w="2790" w:type="dxa"/>
            <w:vAlign w:val="center"/>
          </w:tcPr>
          <w:p w:rsidR="001B28F6" w:rsidRPr="0083738A" w:rsidRDefault="001B28F6" w:rsidP="00615AB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FE71F0">
              <w:rPr>
                <w:rFonts w:ascii="Arial" w:hAnsi="Arial" w:cs="Arial"/>
                <w:b/>
                <w:sz w:val="20"/>
              </w:rPr>
              <w:t>INRA</w:t>
            </w:r>
            <w:r w:rsidRPr="0083738A">
              <w:rPr>
                <w:rFonts w:ascii="Arial" w:hAnsi="Arial" w:cs="Arial"/>
                <w:bCs/>
                <w:sz w:val="20"/>
              </w:rPr>
              <w:t xml:space="preserve">, Laboratory of Cellular Genetics (LGC), </w:t>
            </w:r>
            <w:r w:rsidRPr="0083738A">
              <w:rPr>
                <w:rFonts w:ascii="Arial" w:hAnsi="Arial" w:cs="Arial"/>
                <w:sz w:val="20"/>
              </w:rPr>
              <w:t>Toulouse,</w:t>
            </w:r>
            <w:r w:rsidRPr="0083738A">
              <w:rPr>
                <w:rFonts w:ascii="Arial" w:hAnsi="Arial" w:cs="Arial"/>
                <w:b/>
                <w:bCs/>
                <w:sz w:val="20"/>
              </w:rPr>
              <w:t xml:space="preserve"> France</w:t>
            </w:r>
          </w:p>
        </w:tc>
        <w:tc>
          <w:tcPr>
            <w:tcW w:w="4500" w:type="dxa"/>
            <w:vAlign w:val="center"/>
          </w:tcPr>
          <w:p w:rsidR="001B28F6" w:rsidRPr="0083738A" w:rsidRDefault="001B28F6" w:rsidP="00615AB0">
            <w:pPr>
              <w:pStyle w:val="ListParagraph"/>
              <w:widowControl w:val="0"/>
              <w:numPr>
                <w:ilvl w:val="0"/>
                <w:numId w:val="20"/>
              </w:numPr>
              <w:spacing w:before="0" w:after="0" w:line="360" w:lineRule="auto"/>
              <w:ind w:left="420"/>
              <w:jc w:val="left"/>
              <w:rPr>
                <w:b/>
                <w:sz w:val="20"/>
                <w:szCs w:val="20"/>
              </w:rPr>
            </w:pPr>
            <w:r w:rsidRPr="0083738A">
              <w:rPr>
                <w:sz w:val="20"/>
                <w:szCs w:val="20"/>
              </w:rPr>
              <w:t>Research Engineer</w:t>
            </w:r>
          </w:p>
          <w:p w:rsidR="001B28F6" w:rsidRPr="0083738A" w:rsidRDefault="001B28F6" w:rsidP="00615AB0">
            <w:pPr>
              <w:pStyle w:val="ListParagraph"/>
              <w:widowControl w:val="0"/>
              <w:numPr>
                <w:ilvl w:val="0"/>
                <w:numId w:val="20"/>
              </w:numPr>
              <w:spacing w:before="0" w:after="0" w:line="360" w:lineRule="auto"/>
              <w:ind w:left="420"/>
              <w:jc w:val="left"/>
              <w:rPr>
                <w:b/>
                <w:sz w:val="20"/>
                <w:szCs w:val="20"/>
              </w:rPr>
            </w:pPr>
            <w:r w:rsidRPr="0083738A">
              <w:rPr>
                <w:bCs/>
                <w:sz w:val="20"/>
                <w:szCs w:val="20"/>
              </w:rPr>
              <w:t>Research areas: population genetics, d</w:t>
            </w:r>
            <w:r w:rsidRPr="0083738A">
              <w:rPr>
                <w:bCs/>
                <w:sz w:val="20"/>
                <w:szCs w:val="20"/>
              </w:rPr>
              <w:t>e</w:t>
            </w:r>
            <w:r w:rsidRPr="0083738A">
              <w:rPr>
                <w:bCs/>
                <w:sz w:val="20"/>
                <w:szCs w:val="20"/>
              </w:rPr>
              <w:t>tection of selection signatures using marker data</w:t>
            </w:r>
          </w:p>
          <w:p w:rsidR="001B28F6" w:rsidRPr="0083738A" w:rsidRDefault="001B28F6" w:rsidP="00615AB0">
            <w:pPr>
              <w:pStyle w:val="normaltableau"/>
              <w:spacing w:before="0" w:after="0"/>
              <w:ind w:left="4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B28F6" w:rsidRPr="00EE1990" w:rsidTr="00FE71F0">
        <w:trPr>
          <w:cantSplit/>
          <w:tblHeader/>
        </w:trPr>
        <w:tc>
          <w:tcPr>
            <w:tcW w:w="2160" w:type="dxa"/>
            <w:vAlign w:val="center"/>
          </w:tcPr>
          <w:p w:rsidR="001B28F6" w:rsidRPr="0083738A" w:rsidRDefault="001B28F6" w:rsidP="00615AB0">
            <w:pPr>
              <w:pStyle w:val="normaltableau"/>
              <w:spacing w:before="0" w:after="0"/>
              <w:jc w:val="left"/>
              <w:rPr>
                <w:rFonts w:ascii="Arial" w:hAnsi="Arial" w:cs="Arial"/>
                <w:bCs/>
                <w:sz w:val="20"/>
              </w:rPr>
            </w:pPr>
            <w:r w:rsidRPr="0083738A">
              <w:rPr>
                <w:rFonts w:ascii="Arial" w:hAnsi="Arial" w:cs="Arial"/>
                <w:bCs/>
                <w:sz w:val="20"/>
              </w:rPr>
              <w:t>November 2001-June 2004</w:t>
            </w:r>
          </w:p>
        </w:tc>
        <w:tc>
          <w:tcPr>
            <w:tcW w:w="2790" w:type="dxa"/>
            <w:vAlign w:val="center"/>
          </w:tcPr>
          <w:p w:rsidR="001B28F6" w:rsidRPr="0083738A" w:rsidRDefault="001B28F6" w:rsidP="00615AB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FE71F0">
              <w:rPr>
                <w:rFonts w:ascii="Arial" w:hAnsi="Arial" w:cs="Arial"/>
                <w:b/>
                <w:bCs/>
                <w:sz w:val="20"/>
              </w:rPr>
              <w:t>INRA</w:t>
            </w:r>
            <w:r w:rsidRPr="0083738A">
              <w:rPr>
                <w:rFonts w:ascii="Arial" w:hAnsi="Arial" w:cs="Arial"/>
                <w:sz w:val="20"/>
              </w:rPr>
              <w:t>, Animal Breeding Unit (SAGA), Toulouse</w:t>
            </w:r>
            <w:r w:rsidRPr="0083738A">
              <w:rPr>
                <w:rFonts w:ascii="Arial" w:hAnsi="Arial" w:cs="Arial"/>
                <w:b/>
                <w:bCs/>
                <w:sz w:val="20"/>
              </w:rPr>
              <w:t>, France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B28F6" w:rsidRPr="0083738A" w:rsidRDefault="001B28F6" w:rsidP="00615AB0">
            <w:pPr>
              <w:pStyle w:val="normaltableau"/>
              <w:numPr>
                <w:ilvl w:val="0"/>
                <w:numId w:val="20"/>
              </w:numPr>
              <w:spacing w:before="0" w:after="0"/>
              <w:ind w:left="420"/>
              <w:jc w:val="left"/>
              <w:rPr>
                <w:rFonts w:ascii="Arial" w:hAnsi="Arial" w:cs="Arial"/>
                <w:sz w:val="20"/>
              </w:rPr>
            </w:pPr>
            <w:r w:rsidRPr="0083738A">
              <w:rPr>
                <w:rFonts w:ascii="Arial" w:hAnsi="Arial" w:cs="Arial"/>
                <w:sz w:val="20"/>
              </w:rPr>
              <w:t>Postdoc</w:t>
            </w:r>
          </w:p>
          <w:p w:rsidR="001B28F6" w:rsidRPr="0083738A" w:rsidRDefault="001B28F6" w:rsidP="00615AB0">
            <w:pPr>
              <w:pStyle w:val="normaltableau"/>
              <w:numPr>
                <w:ilvl w:val="0"/>
                <w:numId w:val="20"/>
              </w:numPr>
              <w:spacing w:before="0" w:after="0"/>
              <w:ind w:left="420"/>
              <w:jc w:val="left"/>
              <w:rPr>
                <w:rFonts w:ascii="Arial" w:hAnsi="Arial" w:cs="Arial"/>
                <w:sz w:val="20"/>
              </w:rPr>
            </w:pPr>
            <w:r w:rsidRPr="0083738A">
              <w:rPr>
                <w:rFonts w:ascii="Arial" w:hAnsi="Arial" w:cs="Arial"/>
                <w:sz w:val="20"/>
              </w:rPr>
              <w:t>Research area:</w:t>
            </w:r>
            <w:r w:rsidRPr="0083738A">
              <w:rPr>
                <w:rFonts w:ascii="Arial" w:hAnsi="Arial" w:cs="Arial"/>
                <w:bCs/>
                <w:sz w:val="20"/>
              </w:rPr>
              <w:t xml:space="preserve"> development of statistical methods for gene mapping</w:t>
            </w:r>
          </w:p>
        </w:tc>
      </w:tr>
      <w:tr w:rsidR="001B28F6" w:rsidRPr="00EE1990" w:rsidTr="00FE71F0">
        <w:trPr>
          <w:cantSplit/>
          <w:tblHeader/>
        </w:trPr>
        <w:tc>
          <w:tcPr>
            <w:tcW w:w="2160" w:type="dxa"/>
            <w:vAlign w:val="center"/>
          </w:tcPr>
          <w:p w:rsidR="001B28F6" w:rsidRPr="0083738A" w:rsidRDefault="001B28F6" w:rsidP="00615AB0">
            <w:pPr>
              <w:pStyle w:val="normaltableau"/>
              <w:spacing w:before="0" w:after="0"/>
              <w:jc w:val="left"/>
              <w:rPr>
                <w:rFonts w:ascii="Arial" w:hAnsi="Arial" w:cs="Arial"/>
                <w:bCs/>
                <w:sz w:val="20"/>
              </w:rPr>
            </w:pPr>
            <w:r w:rsidRPr="0083738A">
              <w:rPr>
                <w:rFonts w:ascii="Arial" w:hAnsi="Arial" w:cs="Arial"/>
                <w:bCs/>
                <w:sz w:val="20"/>
              </w:rPr>
              <w:t>August 2001-October 2001</w:t>
            </w:r>
          </w:p>
        </w:tc>
        <w:tc>
          <w:tcPr>
            <w:tcW w:w="2790" w:type="dxa"/>
            <w:vAlign w:val="center"/>
          </w:tcPr>
          <w:p w:rsidR="001B28F6" w:rsidRPr="0083738A" w:rsidRDefault="001B28F6" w:rsidP="00615AB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FE71F0">
              <w:rPr>
                <w:rFonts w:ascii="Arial" w:hAnsi="Arial" w:cs="Arial"/>
                <w:b/>
                <w:bCs/>
                <w:sz w:val="20"/>
              </w:rPr>
              <w:t>NCSU</w:t>
            </w:r>
            <w:r w:rsidRPr="0083738A">
              <w:rPr>
                <w:rFonts w:ascii="Arial" w:hAnsi="Arial" w:cs="Arial"/>
                <w:sz w:val="20"/>
              </w:rPr>
              <w:t>, Department of An</w:t>
            </w:r>
            <w:r w:rsidRPr="0083738A">
              <w:rPr>
                <w:rFonts w:ascii="Arial" w:hAnsi="Arial" w:cs="Arial"/>
                <w:sz w:val="20"/>
              </w:rPr>
              <w:t>i</w:t>
            </w:r>
            <w:r w:rsidRPr="0083738A">
              <w:rPr>
                <w:rFonts w:ascii="Arial" w:hAnsi="Arial" w:cs="Arial"/>
                <w:sz w:val="20"/>
              </w:rPr>
              <w:t>mal Science, NC,</w:t>
            </w:r>
            <w:r w:rsidRPr="0083738A">
              <w:rPr>
                <w:rFonts w:ascii="Arial" w:hAnsi="Arial" w:cs="Arial"/>
                <w:b/>
                <w:bCs/>
                <w:sz w:val="20"/>
              </w:rPr>
              <w:t xml:space="preserve"> USA</w:t>
            </w:r>
          </w:p>
        </w:tc>
        <w:tc>
          <w:tcPr>
            <w:tcW w:w="4500" w:type="dxa"/>
            <w:vAlign w:val="center"/>
          </w:tcPr>
          <w:p w:rsidR="001B28F6" w:rsidRPr="0083738A" w:rsidRDefault="001B28F6" w:rsidP="00615AB0">
            <w:pPr>
              <w:pStyle w:val="ListParagraph"/>
              <w:widowControl w:val="0"/>
              <w:numPr>
                <w:ilvl w:val="0"/>
                <w:numId w:val="20"/>
              </w:numPr>
              <w:spacing w:before="0" w:after="0" w:line="360" w:lineRule="auto"/>
              <w:ind w:left="420"/>
              <w:jc w:val="left"/>
              <w:rPr>
                <w:bCs/>
                <w:sz w:val="20"/>
                <w:szCs w:val="20"/>
              </w:rPr>
            </w:pPr>
            <w:r w:rsidRPr="0083738A">
              <w:rPr>
                <w:bCs/>
                <w:sz w:val="20"/>
                <w:szCs w:val="20"/>
              </w:rPr>
              <w:t>Research Associate</w:t>
            </w:r>
          </w:p>
          <w:p w:rsidR="001B28F6" w:rsidRPr="0083738A" w:rsidRDefault="001B28F6" w:rsidP="00615AB0">
            <w:pPr>
              <w:pStyle w:val="ListParagraph"/>
              <w:widowControl w:val="0"/>
              <w:numPr>
                <w:ilvl w:val="0"/>
                <w:numId w:val="20"/>
              </w:numPr>
              <w:spacing w:before="0" w:after="0" w:line="360" w:lineRule="auto"/>
              <w:ind w:left="420"/>
              <w:jc w:val="left"/>
              <w:rPr>
                <w:bCs/>
                <w:sz w:val="20"/>
                <w:szCs w:val="20"/>
              </w:rPr>
            </w:pPr>
            <w:r w:rsidRPr="0083738A">
              <w:rPr>
                <w:bCs/>
                <w:sz w:val="20"/>
                <w:szCs w:val="20"/>
              </w:rPr>
              <w:t>Research</w:t>
            </w:r>
            <w:r w:rsidR="002C7E98" w:rsidRPr="0083738A">
              <w:rPr>
                <w:bCs/>
                <w:sz w:val="20"/>
                <w:szCs w:val="20"/>
              </w:rPr>
              <w:t xml:space="preserve"> area</w:t>
            </w:r>
            <w:r w:rsidRPr="0083738A">
              <w:rPr>
                <w:bCs/>
                <w:sz w:val="20"/>
                <w:szCs w:val="20"/>
              </w:rPr>
              <w:t>:</w:t>
            </w:r>
            <w:r w:rsidRPr="0083738A">
              <w:rPr>
                <w:sz w:val="20"/>
                <w:szCs w:val="20"/>
              </w:rPr>
              <w:t xml:space="preserve"> evaluation of Boer goat crosses in North Carolina.</w:t>
            </w:r>
          </w:p>
          <w:p w:rsidR="001B28F6" w:rsidRPr="0083738A" w:rsidRDefault="001B28F6" w:rsidP="00615AB0">
            <w:pPr>
              <w:pStyle w:val="normaltableau"/>
              <w:spacing w:before="0" w:after="0"/>
              <w:ind w:left="4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B28F6" w:rsidRPr="00EE1990" w:rsidTr="00FE71F0">
        <w:trPr>
          <w:cantSplit/>
          <w:tblHeader/>
        </w:trPr>
        <w:tc>
          <w:tcPr>
            <w:tcW w:w="2160" w:type="dxa"/>
            <w:vAlign w:val="center"/>
          </w:tcPr>
          <w:p w:rsidR="001B28F6" w:rsidRPr="00213C3C" w:rsidRDefault="001B28F6" w:rsidP="00D27845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213C3C">
              <w:rPr>
                <w:rFonts w:ascii="Arial" w:hAnsi="Arial" w:cs="Arial"/>
                <w:sz w:val="20"/>
              </w:rPr>
              <w:t>October 1994- Se</w:t>
            </w:r>
            <w:r w:rsidRPr="00213C3C">
              <w:rPr>
                <w:rFonts w:ascii="Arial" w:hAnsi="Arial" w:cs="Arial"/>
                <w:sz w:val="20"/>
              </w:rPr>
              <w:t>p</w:t>
            </w:r>
            <w:r w:rsidRPr="00213C3C">
              <w:rPr>
                <w:rFonts w:ascii="Arial" w:hAnsi="Arial" w:cs="Arial"/>
                <w:sz w:val="20"/>
              </w:rPr>
              <w:t>tember 1995</w:t>
            </w:r>
          </w:p>
        </w:tc>
        <w:tc>
          <w:tcPr>
            <w:tcW w:w="2790" w:type="dxa"/>
            <w:vAlign w:val="center"/>
          </w:tcPr>
          <w:p w:rsidR="001B28F6" w:rsidRPr="00EE1990" w:rsidRDefault="001B28F6" w:rsidP="004020A9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EE1990">
              <w:rPr>
                <w:rFonts w:ascii="Arial" w:hAnsi="Arial" w:cs="Arial"/>
                <w:sz w:val="20"/>
              </w:rPr>
              <w:t>An-Najah National Unive</w:t>
            </w:r>
            <w:r w:rsidRPr="00EE1990">
              <w:rPr>
                <w:rFonts w:ascii="Arial" w:hAnsi="Arial" w:cs="Arial"/>
                <w:sz w:val="20"/>
              </w:rPr>
              <w:t>r</w:t>
            </w:r>
            <w:r w:rsidRPr="00EE1990">
              <w:rPr>
                <w:rFonts w:ascii="Arial" w:hAnsi="Arial" w:cs="Arial"/>
                <w:sz w:val="20"/>
              </w:rPr>
              <w:t>sity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1B28F6">
              <w:rPr>
                <w:rFonts w:ascii="Arial" w:hAnsi="Arial" w:cs="Arial"/>
                <w:sz w:val="20"/>
              </w:rPr>
              <w:t>Nablus,</w:t>
            </w:r>
            <w:r w:rsidRPr="00213C3C">
              <w:rPr>
                <w:rFonts w:ascii="Arial" w:hAnsi="Arial" w:cs="Arial"/>
                <w:b/>
                <w:bCs/>
                <w:sz w:val="20"/>
              </w:rPr>
              <w:t xml:space="preserve"> Palestine</w:t>
            </w:r>
          </w:p>
        </w:tc>
        <w:tc>
          <w:tcPr>
            <w:tcW w:w="4500" w:type="dxa"/>
            <w:vAlign w:val="center"/>
          </w:tcPr>
          <w:p w:rsidR="001B28F6" w:rsidRPr="00F34565" w:rsidRDefault="001B28F6" w:rsidP="0083738A">
            <w:pPr>
              <w:pStyle w:val="normaltableau"/>
              <w:numPr>
                <w:ilvl w:val="0"/>
                <w:numId w:val="20"/>
              </w:numPr>
              <w:spacing w:before="0" w:after="0"/>
              <w:ind w:left="420"/>
              <w:jc w:val="left"/>
              <w:rPr>
                <w:rFonts w:ascii="Arial" w:hAnsi="Arial" w:cs="Arial"/>
                <w:sz w:val="20"/>
              </w:rPr>
            </w:pPr>
            <w:r w:rsidRPr="00F34565">
              <w:rPr>
                <w:rFonts w:ascii="Arial" w:hAnsi="Arial" w:cs="Arial"/>
                <w:sz w:val="20"/>
              </w:rPr>
              <w:t>Teaching Assistant and lab technician</w:t>
            </w:r>
          </w:p>
          <w:p w:rsidR="001B28F6" w:rsidRPr="00EE1990" w:rsidRDefault="001B28F6" w:rsidP="0083738A">
            <w:pPr>
              <w:pStyle w:val="normaltableau"/>
              <w:numPr>
                <w:ilvl w:val="0"/>
                <w:numId w:val="20"/>
              </w:numPr>
              <w:spacing w:before="0" w:after="0"/>
              <w:ind w:left="420"/>
              <w:jc w:val="left"/>
              <w:rPr>
                <w:rFonts w:ascii="Arial" w:hAnsi="Arial" w:cs="Arial"/>
                <w:sz w:val="20"/>
              </w:rPr>
            </w:pPr>
            <w:r w:rsidRPr="00F34565">
              <w:rPr>
                <w:rFonts w:ascii="Arial" w:hAnsi="Arial" w:cs="Arial"/>
                <w:sz w:val="20"/>
              </w:rPr>
              <w:t>Teaching lab courses</w:t>
            </w:r>
          </w:p>
        </w:tc>
      </w:tr>
    </w:tbl>
    <w:p w:rsidR="00D23687" w:rsidRDefault="00D23687" w:rsidP="009D10EC">
      <w:pPr>
        <w:spacing w:line="240" w:lineRule="auto"/>
        <w:sectPr w:rsidR="00D23687" w:rsidSect="00D27845">
          <w:headerReference w:type="default" r:id="rId10"/>
          <w:footerReference w:type="default" r:id="rId11"/>
          <w:pgSz w:w="11906" w:h="16838" w:code="9"/>
          <w:pgMar w:top="1282" w:right="1296" w:bottom="1411" w:left="1152" w:header="706" w:footer="706" w:gutter="0"/>
          <w:cols w:space="708"/>
          <w:docGrid w:linePitch="360"/>
        </w:sectPr>
      </w:pPr>
    </w:p>
    <w:p w:rsidR="000E1240" w:rsidRPr="002964BF" w:rsidRDefault="00D424EC" w:rsidP="002964BF">
      <w:pPr>
        <w:pStyle w:val="ListParagraph"/>
        <w:numPr>
          <w:ilvl w:val="0"/>
          <w:numId w:val="3"/>
        </w:numPr>
        <w:spacing w:line="240" w:lineRule="auto"/>
        <w:rPr>
          <w:b/>
          <w:u w:val="single"/>
        </w:rPr>
      </w:pPr>
      <w:r w:rsidRPr="002964BF">
        <w:rPr>
          <w:b/>
          <w:u w:val="single"/>
        </w:rPr>
        <w:lastRenderedPageBreak/>
        <w:t>Publications</w:t>
      </w:r>
      <w:r w:rsidR="00E36303" w:rsidRPr="002964BF">
        <w:rPr>
          <w:b/>
          <w:u w:val="single"/>
        </w:rPr>
        <w:t>:</w:t>
      </w:r>
      <w:r w:rsidR="00935A48" w:rsidRPr="002964BF">
        <w:rPr>
          <w:b/>
          <w:u w:val="single"/>
        </w:rPr>
        <w:t xml:space="preserve"> </w:t>
      </w:r>
    </w:p>
    <w:p w:rsidR="00E36303" w:rsidRPr="00756435" w:rsidRDefault="00A219A9" w:rsidP="00E36303">
      <w:pPr>
        <w:spacing w:line="360" w:lineRule="auto"/>
        <w:rPr>
          <w:sz w:val="20"/>
          <w:szCs w:val="20"/>
        </w:rPr>
      </w:pPr>
      <w:r w:rsidRPr="00D27845">
        <w:rPr>
          <w:b/>
          <w:color w:val="0000FF"/>
          <w:sz w:val="20"/>
          <w:szCs w:val="20"/>
        </w:rPr>
        <w:t xml:space="preserve">   </w:t>
      </w:r>
      <w:r w:rsidR="00E36303" w:rsidRPr="00756435">
        <w:rPr>
          <w:b/>
          <w:sz w:val="20"/>
          <w:szCs w:val="20"/>
        </w:rPr>
        <w:t>Book chapters</w:t>
      </w:r>
      <w:r w:rsidR="00B220C5" w:rsidRPr="00756435">
        <w:rPr>
          <w:b/>
          <w:sz w:val="20"/>
          <w:szCs w:val="20"/>
        </w:rPr>
        <w:t>:</w:t>
      </w:r>
    </w:p>
    <w:p w:rsidR="00E36303" w:rsidRPr="009942ED" w:rsidRDefault="00E36303" w:rsidP="009942E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 w:line="360" w:lineRule="auto"/>
        <w:ind w:left="630"/>
        <w:rPr>
          <w:bCs/>
          <w:sz w:val="20"/>
          <w:szCs w:val="20"/>
          <w:lang w:eastAsia="fr-FR"/>
        </w:rPr>
      </w:pPr>
      <w:r w:rsidRPr="009942ED">
        <w:rPr>
          <w:sz w:val="20"/>
          <w:szCs w:val="20"/>
          <w:lang w:eastAsia="fr-FR"/>
        </w:rPr>
        <w:t xml:space="preserve">Cierco-Ayrolles, C., </w:t>
      </w:r>
      <w:r w:rsidR="00F758F5" w:rsidRPr="009942ED">
        <w:rPr>
          <w:b/>
          <w:bCs/>
          <w:sz w:val="20"/>
          <w:szCs w:val="20"/>
          <w:lang w:eastAsia="fr-FR"/>
        </w:rPr>
        <w:t>J</w:t>
      </w:r>
      <w:r w:rsidRPr="009942ED">
        <w:rPr>
          <w:b/>
          <w:bCs/>
          <w:sz w:val="20"/>
          <w:szCs w:val="20"/>
          <w:lang w:eastAsia="fr-FR"/>
        </w:rPr>
        <w:t>. M. Abdallah,</w:t>
      </w:r>
      <w:r w:rsidRPr="009942ED">
        <w:rPr>
          <w:sz w:val="20"/>
          <w:szCs w:val="20"/>
          <w:lang w:eastAsia="fr-FR"/>
        </w:rPr>
        <w:t xml:space="preserve"> et al. </w:t>
      </w:r>
      <w:r w:rsidRPr="009942ED">
        <w:rPr>
          <w:b/>
          <w:bCs/>
          <w:sz w:val="20"/>
          <w:szCs w:val="20"/>
          <w:lang w:eastAsia="fr-FR"/>
        </w:rPr>
        <w:t>2004</w:t>
      </w:r>
      <w:r w:rsidRPr="009942ED">
        <w:rPr>
          <w:sz w:val="20"/>
          <w:szCs w:val="20"/>
          <w:lang w:eastAsia="fr-FR"/>
        </w:rPr>
        <w:t xml:space="preserve">. On linkage disequilibrium measures: Methods and applications. </w:t>
      </w:r>
      <w:r w:rsidRPr="009942ED">
        <w:rPr>
          <w:i/>
          <w:iCs/>
          <w:sz w:val="20"/>
          <w:szCs w:val="20"/>
          <w:lang w:eastAsia="fr-FR"/>
        </w:rPr>
        <w:t>In</w:t>
      </w:r>
      <w:r w:rsidRPr="009942ED">
        <w:rPr>
          <w:b/>
          <w:bCs/>
          <w:sz w:val="20"/>
          <w:szCs w:val="20"/>
          <w:lang w:eastAsia="fr-FR"/>
        </w:rPr>
        <w:t xml:space="preserve"> Recent Research Developments in Genetics and Breeding, Vol. 1- Part I, </w:t>
      </w:r>
      <w:r w:rsidRPr="009942ED">
        <w:rPr>
          <w:i/>
          <w:sz w:val="20"/>
          <w:szCs w:val="20"/>
          <w:lang w:eastAsia="fr-FR"/>
        </w:rPr>
        <w:t>Ed.</w:t>
      </w:r>
      <w:r w:rsidRPr="009942ED">
        <w:rPr>
          <w:sz w:val="20"/>
          <w:szCs w:val="20"/>
          <w:lang w:eastAsia="fr-FR"/>
        </w:rPr>
        <w:t xml:space="preserve"> Pandalai S.G., </w:t>
      </w:r>
      <w:r w:rsidRPr="009942ED">
        <w:rPr>
          <w:bCs/>
          <w:sz w:val="20"/>
          <w:szCs w:val="20"/>
          <w:lang w:eastAsia="fr-FR"/>
        </w:rPr>
        <w:t xml:space="preserve">Research Signpost, </w:t>
      </w:r>
      <w:r w:rsidRPr="009942ED">
        <w:rPr>
          <w:sz w:val="20"/>
          <w:szCs w:val="20"/>
          <w:lang w:eastAsia="fr-FR"/>
        </w:rPr>
        <w:t>Trivandrum (</w:t>
      </w:r>
      <w:r w:rsidRPr="009942ED">
        <w:rPr>
          <w:bCs/>
          <w:sz w:val="20"/>
          <w:szCs w:val="20"/>
          <w:lang w:eastAsia="fr-FR"/>
        </w:rPr>
        <w:t>Kerala, India), pp. 151-180.</w:t>
      </w:r>
    </w:p>
    <w:p w:rsidR="00E36303" w:rsidRPr="00756435" w:rsidRDefault="00A219A9" w:rsidP="00E36303">
      <w:pPr>
        <w:autoSpaceDE w:val="0"/>
        <w:autoSpaceDN w:val="0"/>
        <w:adjustRightInd w:val="0"/>
        <w:spacing w:before="0" w:after="0" w:line="240" w:lineRule="auto"/>
        <w:rPr>
          <w:bCs/>
          <w:sz w:val="20"/>
          <w:szCs w:val="20"/>
          <w:lang w:eastAsia="fr-FR"/>
        </w:rPr>
      </w:pPr>
      <w:r w:rsidRPr="00D27845">
        <w:rPr>
          <w:b/>
          <w:color w:val="0000FF"/>
          <w:sz w:val="20"/>
          <w:szCs w:val="20"/>
        </w:rPr>
        <w:t xml:space="preserve">   </w:t>
      </w:r>
      <w:r w:rsidR="00E36303" w:rsidRPr="00756435">
        <w:rPr>
          <w:b/>
          <w:sz w:val="20"/>
          <w:szCs w:val="20"/>
        </w:rPr>
        <w:t>Journal papers:</w:t>
      </w:r>
    </w:p>
    <w:p w:rsidR="009E28F6" w:rsidRPr="00DC12D0" w:rsidRDefault="008D27BF" w:rsidP="00DC12D0">
      <w:pPr>
        <w:numPr>
          <w:ilvl w:val="0"/>
          <w:numId w:val="15"/>
        </w:numPr>
        <w:autoSpaceDE w:val="0"/>
        <w:autoSpaceDN w:val="0"/>
        <w:adjustRightInd w:val="0"/>
        <w:spacing w:before="0" w:after="0" w:line="360" w:lineRule="auto"/>
        <w:jc w:val="left"/>
        <w:rPr>
          <w:rFonts w:cs="Simplified Arabic"/>
          <w:sz w:val="20"/>
          <w:szCs w:val="20"/>
        </w:rPr>
      </w:pPr>
      <w:r>
        <w:rPr>
          <w:sz w:val="20"/>
          <w:szCs w:val="20"/>
        </w:rPr>
        <w:t xml:space="preserve">Shtaya M., </w:t>
      </w:r>
      <w:r w:rsidRPr="008D27BF">
        <w:rPr>
          <w:b/>
          <w:bCs/>
          <w:sz w:val="20"/>
          <w:szCs w:val="20"/>
        </w:rPr>
        <w:t>Abdallah J</w:t>
      </w:r>
      <w:r>
        <w:rPr>
          <w:sz w:val="20"/>
          <w:szCs w:val="20"/>
        </w:rPr>
        <w:t xml:space="preserve">. et al. </w:t>
      </w:r>
      <w:r w:rsidRPr="00AA3B38">
        <w:rPr>
          <w:b/>
          <w:bCs/>
          <w:sz w:val="20"/>
          <w:szCs w:val="20"/>
        </w:rPr>
        <w:t>2015</w:t>
      </w:r>
      <w:r>
        <w:rPr>
          <w:sz w:val="20"/>
          <w:szCs w:val="20"/>
        </w:rPr>
        <w:t xml:space="preserve">. </w:t>
      </w:r>
      <w:r w:rsidR="00DC12D0" w:rsidRPr="00DC12D0">
        <w:rPr>
          <w:sz w:val="20"/>
          <w:szCs w:val="20"/>
        </w:rPr>
        <w:t>Detecting genetic diversity among barley landraces grown in the West-Bank, Palestine in 2010-2011.</w:t>
      </w:r>
      <w:r w:rsidR="00DC12D0" w:rsidRPr="00DC12D0">
        <w:rPr>
          <w:b/>
          <w:bCs/>
          <w:sz w:val="20"/>
          <w:szCs w:val="20"/>
        </w:rPr>
        <w:t xml:space="preserve"> </w:t>
      </w:r>
      <w:r w:rsidR="00DC12D0" w:rsidRPr="00DC12D0">
        <w:rPr>
          <w:b/>
          <w:bCs/>
          <w:i/>
          <w:iCs/>
          <w:sz w:val="20"/>
          <w:szCs w:val="20"/>
          <w:u w:val="single"/>
        </w:rPr>
        <w:t>The Journal of Animal &amp; Plant Sciences, 25(5):1365-1370</w:t>
      </w:r>
      <w:r w:rsidR="00DC12D0">
        <w:rPr>
          <w:b/>
          <w:bCs/>
          <w:i/>
          <w:iCs/>
          <w:sz w:val="20"/>
          <w:szCs w:val="20"/>
          <w:u w:val="single"/>
        </w:rPr>
        <w:t>.</w:t>
      </w:r>
    </w:p>
    <w:p w:rsidR="00B220C5" w:rsidRPr="00D27845" w:rsidRDefault="00B220C5" w:rsidP="00724FB4">
      <w:pPr>
        <w:widowControl w:val="0"/>
        <w:numPr>
          <w:ilvl w:val="0"/>
          <w:numId w:val="15"/>
        </w:numPr>
        <w:spacing w:before="0" w:after="0" w:line="360" w:lineRule="auto"/>
        <w:rPr>
          <w:sz w:val="20"/>
          <w:szCs w:val="20"/>
        </w:rPr>
      </w:pPr>
      <w:r w:rsidRPr="00D27845">
        <w:rPr>
          <w:sz w:val="20"/>
          <w:szCs w:val="20"/>
        </w:rPr>
        <w:t xml:space="preserve">O Tahseen, </w:t>
      </w:r>
      <w:r w:rsidRPr="00D27845">
        <w:rPr>
          <w:b/>
          <w:bCs/>
          <w:sz w:val="20"/>
          <w:szCs w:val="20"/>
        </w:rPr>
        <w:t>J. Abdallah</w:t>
      </w:r>
      <w:r w:rsidRPr="00D27845">
        <w:rPr>
          <w:sz w:val="20"/>
          <w:szCs w:val="20"/>
        </w:rPr>
        <w:t xml:space="preserve">, and JA Abo Omar. </w:t>
      </w:r>
      <w:r w:rsidRPr="00AA3B38">
        <w:rPr>
          <w:b/>
          <w:bCs/>
          <w:sz w:val="20"/>
          <w:szCs w:val="20"/>
        </w:rPr>
        <w:t>2014</w:t>
      </w:r>
      <w:r w:rsidRPr="00D27845">
        <w:rPr>
          <w:sz w:val="20"/>
          <w:szCs w:val="20"/>
        </w:rPr>
        <w:t>. In situ degradability of dry matter, crude pr</w:t>
      </w:r>
      <w:r w:rsidRPr="00D27845">
        <w:rPr>
          <w:sz w:val="20"/>
          <w:szCs w:val="20"/>
        </w:rPr>
        <w:t>o</w:t>
      </w:r>
      <w:r w:rsidRPr="00D27845">
        <w:rPr>
          <w:sz w:val="20"/>
          <w:szCs w:val="20"/>
        </w:rPr>
        <w:t>tein, acid and neutral detergent fiber of olive cake and greenhouse wastes of tomato and c</w:t>
      </w:r>
      <w:r w:rsidRPr="00D27845">
        <w:rPr>
          <w:sz w:val="20"/>
          <w:szCs w:val="20"/>
        </w:rPr>
        <w:t>u</w:t>
      </w:r>
      <w:r w:rsidRPr="00D27845">
        <w:rPr>
          <w:sz w:val="20"/>
          <w:szCs w:val="20"/>
        </w:rPr>
        <w:t xml:space="preserve">cumber. </w:t>
      </w:r>
      <w:r w:rsidRPr="002A56C2">
        <w:rPr>
          <w:b/>
          <w:bCs/>
          <w:i/>
          <w:iCs/>
          <w:sz w:val="20"/>
          <w:szCs w:val="20"/>
          <w:u w:val="single"/>
        </w:rPr>
        <w:t>Revue Méd. Vét</w:t>
      </w:r>
      <w:r w:rsidRPr="002A56C2">
        <w:rPr>
          <w:i/>
          <w:iCs/>
          <w:sz w:val="20"/>
          <w:szCs w:val="20"/>
          <w:u w:val="single"/>
        </w:rPr>
        <w:t>.</w:t>
      </w:r>
      <w:r w:rsidRPr="002A56C2">
        <w:rPr>
          <w:sz w:val="20"/>
          <w:szCs w:val="20"/>
          <w:u w:val="single"/>
        </w:rPr>
        <w:t xml:space="preserve">, 2014, </w:t>
      </w:r>
      <w:r w:rsidRPr="002A56C2">
        <w:rPr>
          <w:b/>
          <w:bCs/>
          <w:sz w:val="20"/>
          <w:szCs w:val="20"/>
          <w:u w:val="single"/>
        </w:rPr>
        <w:t>165</w:t>
      </w:r>
      <w:r w:rsidRPr="002A56C2">
        <w:rPr>
          <w:sz w:val="20"/>
          <w:szCs w:val="20"/>
          <w:u w:val="single"/>
        </w:rPr>
        <w:t>, 3-4, 93-98</w:t>
      </w:r>
      <w:r w:rsidR="002A56C2">
        <w:rPr>
          <w:sz w:val="20"/>
          <w:szCs w:val="20"/>
          <w:u w:val="single"/>
        </w:rPr>
        <w:t>.</w:t>
      </w:r>
    </w:p>
    <w:p w:rsidR="00B220C5" w:rsidRPr="00D27845" w:rsidRDefault="00B220C5" w:rsidP="00724FB4">
      <w:pPr>
        <w:widowControl w:val="0"/>
        <w:numPr>
          <w:ilvl w:val="0"/>
          <w:numId w:val="15"/>
        </w:numPr>
        <w:spacing w:before="0" w:after="0" w:line="360" w:lineRule="auto"/>
        <w:rPr>
          <w:rStyle w:val="field-content"/>
          <w:sz w:val="20"/>
          <w:szCs w:val="20"/>
        </w:rPr>
      </w:pPr>
      <w:r w:rsidRPr="00D27845">
        <w:rPr>
          <w:rFonts w:eastAsia="Calibri"/>
          <w:sz w:val="20"/>
          <w:szCs w:val="20"/>
        </w:rPr>
        <w:t>Moayed Ahmed and</w:t>
      </w:r>
      <w:r w:rsidRPr="00D27845">
        <w:rPr>
          <w:rFonts w:eastAsia="Calibri"/>
          <w:b/>
          <w:bCs/>
          <w:sz w:val="20"/>
          <w:szCs w:val="20"/>
        </w:rPr>
        <w:t xml:space="preserve"> Jihad M. Abdallah. </w:t>
      </w:r>
      <w:r w:rsidRPr="00D27845">
        <w:rPr>
          <w:rStyle w:val="field-content"/>
          <w:b/>
          <w:bCs/>
          <w:sz w:val="20"/>
          <w:szCs w:val="20"/>
        </w:rPr>
        <w:t>2013</w:t>
      </w:r>
      <w:r w:rsidRPr="00D27845">
        <w:rPr>
          <w:rFonts w:eastAsia="Calibri"/>
          <w:b/>
          <w:bCs/>
          <w:sz w:val="20"/>
          <w:szCs w:val="20"/>
        </w:rPr>
        <w:t xml:space="preserve">. </w:t>
      </w:r>
      <w:r w:rsidRPr="00D27845">
        <w:rPr>
          <w:rFonts w:eastAsia="Calibri"/>
          <w:sz w:val="20"/>
          <w:szCs w:val="20"/>
        </w:rPr>
        <w:t xml:space="preserve">Comparison of milk yield and </w:t>
      </w:r>
      <w:r w:rsidRPr="00D27845">
        <w:rPr>
          <w:rFonts w:eastAsia="Calibri"/>
          <w:b/>
          <w:bCs/>
          <w:sz w:val="20"/>
          <w:szCs w:val="20"/>
        </w:rPr>
        <w:t>r</w:t>
      </w:r>
      <w:r w:rsidRPr="00D27845">
        <w:rPr>
          <w:sz w:val="20"/>
          <w:szCs w:val="20"/>
        </w:rPr>
        <w:t>eproductive pe</w:t>
      </w:r>
      <w:r w:rsidRPr="00D27845">
        <w:rPr>
          <w:sz w:val="20"/>
          <w:szCs w:val="20"/>
        </w:rPr>
        <w:t>r</w:t>
      </w:r>
      <w:r w:rsidRPr="00D27845">
        <w:rPr>
          <w:sz w:val="20"/>
          <w:szCs w:val="20"/>
        </w:rPr>
        <w:t xml:space="preserve">formance of sheep breeds in the West Bank, Palestine. </w:t>
      </w:r>
      <w:hyperlink r:id="rId12" w:history="1">
        <w:r w:rsidRPr="002A56C2">
          <w:rPr>
            <w:rStyle w:val="Hyperlink"/>
            <w:b/>
            <w:bCs/>
            <w:i/>
            <w:iCs/>
            <w:color w:val="auto"/>
            <w:sz w:val="20"/>
            <w:szCs w:val="20"/>
          </w:rPr>
          <w:t>An-Najah University Journal for research – Natural Sciences</w:t>
        </w:r>
      </w:hyperlink>
      <w:r w:rsidRPr="002A56C2">
        <w:rPr>
          <w:rStyle w:val="field-content"/>
          <w:sz w:val="20"/>
          <w:szCs w:val="20"/>
          <w:u w:val="single"/>
        </w:rPr>
        <w:t>, Vol 27,:111-128</w:t>
      </w:r>
      <w:r w:rsidR="002A56C2">
        <w:rPr>
          <w:rStyle w:val="field-content"/>
          <w:sz w:val="20"/>
          <w:szCs w:val="20"/>
          <w:u w:val="single"/>
        </w:rPr>
        <w:t>.</w:t>
      </w:r>
    </w:p>
    <w:p w:rsidR="00B220C5" w:rsidRPr="002A56C2" w:rsidRDefault="00B220C5" w:rsidP="002A56C2">
      <w:pPr>
        <w:widowControl w:val="0"/>
        <w:numPr>
          <w:ilvl w:val="0"/>
          <w:numId w:val="15"/>
        </w:numPr>
        <w:spacing w:before="0" w:after="0" w:line="360" w:lineRule="auto"/>
        <w:rPr>
          <w:sz w:val="20"/>
          <w:szCs w:val="20"/>
        </w:rPr>
      </w:pPr>
      <w:r w:rsidRPr="00D27845">
        <w:rPr>
          <w:sz w:val="20"/>
          <w:szCs w:val="20"/>
        </w:rPr>
        <w:t xml:space="preserve">Faten N Tanjeer and </w:t>
      </w:r>
      <w:r w:rsidRPr="00D27845">
        <w:rPr>
          <w:b/>
          <w:bCs/>
          <w:sz w:val="20"/>
          <w:szCs w:val="20"/>
        </w:rPr>
        <w:t>Jihad M. Abdallah. 2013.</w:t>
      </w:r>
      <w:r w:rsidRPr="00D27845">
        <w:rPr>
          <w:rFonts w:eastAsia="Calibri"/>
          <w:bCs/>
          <w:sz w:val="20"/>
          <w:szCs w:val="20"/>
        </w:rPr>
        <w:t xml:space="preserve"> Geographic variation of incidence rates of ca</w:t>
      </w:r>
      <w:r w:rsidRPr="00D27845">
        <w:rPr>
          <w:rFonts w:eastAsia="Calibri"/>
          <w:bCs/>
          <w:sz w:val="20"/>
          <w:szCs w:val="20"/>
        </w:rPr>
        <w:t>n</w:t>
      </w:r>
      <w:r w:rsidRPr="00D27845">
        <w:rPr>
          <w:rFonts w:eastAsia="Calibri"/>
          <w:bCs/>
          <w:sz w:val="20"/>
          <w:szCs w:val="20"/>
        </w:rPr>
        <w:t>cer and associated risk factors in Northern</w:t>
      </w:r>
      <w:r w:rsidRPr="00D27845">
        <w:rPr>
          <w:rFonts w:eastAsia="Calibri"/>
          <w:b/>
          <w:bCs/>
          <w:sz w:val="20"/>
          <w:szCs w:val="20"/>
        </w:rPr>
        <w:t xml:space="preserve"> </w:t>
      </w:r>
      <w:r w:rsidRPr="00D27845">
        <w:rPr>
          <w:sz w:val="20"/>
          <w:szCs w:val="20"/>
        </w:rPr>
        <w:t xml:space="preserve">West Bank, Palestine, 2005-2008. </w:t>
      </w:r>
      <w:hyperlink r:id="rId13" w:history="1">
        <w:r w:rsidRPr="004655DB">
          <w:rPr>
            <w:rStyle w:val="Hyperlink"/>
            <w:b/>
            <w:bCs/>
            <w:i/>
            <w:iCs/>
            <w:color w:val="auto"/>
            <w:sz w:val="20"/>
            <w:szCs w:val="20"/>
          </w:rPr>
          <w:t>An-Najah University Journal for research - Medical and Health Sciences</w:t>
        </w:r>
      </w:hyperlink>
      <w:r w:rsidRPr="004655DB">
        <w:rPr>
          <w:rStyle w:val="field-content"/>
          <w:i/>
          <w:iCs/>
          <w:sz w:val="20"/>
          <w:szCs w:val="20"/>
          <w:u w:val="single"/>
          <w:rtl/>
        </w:rPr>
        <w:t xml:space="preserve"> </w:t>
      </w:r>
      <w:r w:rsidRPr="004655DB">
        <w:rPr>
          <w:rStyle w:val="field-content"/>
          <w:i/>
          <w:iCs/>
          <w:sz w:val="20"/>
          <w:szCs w:val="20"/>
          <w:u w:val="single"/>
        </w:rPr>
        <w:t xml:space="preserve"> </w:t>
      </w:r>
      <w:r w:rsidRPr="00D27845">
        <w:rPr>
          <w:rStyle w:val="field-content"/>
          <w:sz w:val="20"/>
          <w:szCs w:val="20"/>
        </w:rPr>
        <w:t>Vol. 2, Isssue</w:t>
      </w:r>
      <w:r w:rsidR="002A56C2">
        <w:rPr>
          <w:rStyle w:val="field-content"/>
          <w:sz w:val="20"/>
          <w:szCs w:val="20"/>
        </w:rPr>
        <w:t xml:space="preserve"> </w:t>
      </w:r>
      <w:r w:rsidR="002A56C2" w:rsidRPr="002A56C2">
        <w:rPr>
          <w:rStyle w:val="field-content"/>
          <w:sz w:val="20"/>
          <w:szCs w:val="20"/>
          <w:lang w:val="fr-FR"/>
        </w:rPr>
        <w:t>1 (2012): 22-37</w:t>
      </w:r>
      <w:r w:rsidR="002A56C2">
        <w:rPr>
          <w:rStyle w:val="field-content"/>
          <w:sz w:val="20"/>
          <w:szCs w:val="20"/>
          <w:lang w:val="fr-FR"/>
        </w:rPr>
        <w:t>.</w:t>
      </w:r>
    </w:p>
    <w:p w:rsidR="00B220C5" w:rsidRPr="00D27845" w:rsidRDefault="00B220C5" w:rsidP="00724FB4">
      <w:pPr>
        <w:widowControl w:val="0"/>
        <w:numPr>
          <w:ilvl w:val="0"/>
          <w:numId w:val="15"/>
        </w:numPr>
        <w:spacing w:before="0" w:after="0" w:line="360" w:lineRule="auto"/>
        <w:rPr>
          <w:sz w:val="20"/>
          <w:szCs w:val="20"/>
        </w:rPr>
      </w:pPr>
      <w:r w:rsidRPr="00D27845">
        <w:rPr>
          <w:color w:val="000000"/>
          <w:sz w:val="20"/>
          <w:szCs w:val="20"/>
        </w:rPr>
        <w:t xml:space="preserve">Sabri Saqhir, Jamal Abo Omar, Omar Naser, Ibrahim Ghanam, and </w:t>
      </w:r>
      <w:r w:rsidRPr="00D27845">
        <w:rPr>
          <w:b/>
          <w:bCs/>
          <w:color w:val="000000"/>
          <w:sz w:val="20"/>
          <w:szCs w:val="20"/>
        </w:rPr>
        <w:t>Jihad Abdallah</w:t>
      </w:r>
      <w:r w:rsidRPr="00D27845">
        <w:rPr>
          <w:color w:val="000066"/>
          <w:sz w:val="20"/>
          <w:szCs w:val="20"/>
        </w:rPr>
        <w:t xml:space="preserve">. </w:t>
      </w:r>
      <w:r w:rsidRPr="00D27845">
        <w:rPr>
          <w:b/>
          <w:bCs/>
          <w:color w:val="000066"/>
          <w:sz w:val="20"/>
          <w:szCs w:val="20"/>
        </w:rPr>
        <w:t>2012</w:t>
      </w:r>
      <w:r w:rsidRPr="00D27845">
        <w:rPr>
          <w:sz w:val="20"/>
          <w:szCs w:val="20"/>
        </w:rPr>
        <w:t>. Pe</w:t>
      </w:r>
      <w:r w:rsidRPr="00D27845">
        <w:rPr>
          <w:sz w:val="20"/>
          <w:szCs w:val="20"/>
        </w:rPr>
        <w:t>r</w:t>
      </w:r>
      <w:r w:rsidRPr="00D27845">
        <w:rPr>
          <w:sz w:val="20"/>
          <w:szCs w:val="20"/>
        </w:rPr>
        <w:t xml:space="preserve">formance and carcass characteristics of finishing Black goat kids fed oil supplemented diets. </w:t>
      </w:r>
      <w:r w:rsidRPr="004655DB">
        <w:rPr>
          <w:b/>
          <w:bCs/>
          <w:i/>
          <w:iCs/>
          <w:sz w:val="20"/>
          <w:szCs w:val="20"/>
          <w:u w:val="single"/>
        </w:rPr>
        <w:t>Animal Feed Science and Technology</w:t>
      </w:r>
      <w:r w:rsidRPr="00D27845">
        <w:rPr>
          <w:sz w:val="20"/>
          <w:szCs w:val="20"/>
        </w:rPr>
        <w:t>, 175(2012):1-7.</w:t>
      </w:r>
    </w:p>
    <w:p w:rsidR="00B220C5" w:rsidRPr="00D27845" w:rsidRDefault="00B220C5" w:rsidP="00724FB4">
      <w:pPr>
        <w:widowControl w:val="0"/>
        <w:numPr>
          <w:ilvl w:val="0"/>
          <w:numId w:val="15"/>
        </w:numPr>
        <w:spacing w:before="0" w:after="0" w:line="360" w:lineRule="auto"/>
        <w:rPr>
          <w:sz w:val="20"/>
          <w:szCs w:val="20"/>
        </w:rPr>
      </w:pPr>
      <w:r w:rsidRPr="00D27845">
        <w:rPr>
          <w:sz w:val="20"/>
          <w:szCs w:val="20"/>
        </w:rPr>
        <w:t xml:space="preserve"> </w:t>
      </w:r>
      <w:r w:rsidRPr="00D27845">
        <w:rPr>
          <w:color w:val="000000"/>
          <w:sz w:val="20"/>
          <w:szCs w:val="20"/>
        </w:rPr>
        <w:t>Rateb Othman</w:t>
      </w:r>
      <w:r w:rsidRPr="00D27845">
        <w:rPr>
          <w:b/>
          <w:bCs/>
          <w:color w:val="000000"/>
          <w:sz w:val="20"/>
          <w:szCs w:val="20"/>
        </w:rPr>
        <w:t xml:space="preserve">, Jihad Abdallah, </w:t>
      </w:r>
      <w:r w:rsidRPr="00D27845">
        <w:rPr>
          <w:color w:val="000000"/>
          <w:sz w:val="20"/>
          <w:szCs w:val="20"/>
        </w:rPr>
        <w:t xml:space="preserve">Jamal Abo-Omar. </w:t>
      </w:r>
      <w:r w:rsidRPr="00D27845">
        <w:rPr>
          <w:b/>
          <w:bCs/>
          <w:color w:val="000000"/>
          <w:sz w:val="20"/>
          <w:szCs w:val="20"/>
        </w:rPr>
        <w:t>2012</w:t>
      </w:r>
      <w:r w:rsidRPr="00D27845">
        <w:rPr>
          <w:color w:val="000000"/>
          <w:sz w:val="20"/>
          <w:szCs w:val="20"/>
        </w:rPr>
        <w:t xml:space="preserve">. </w:t>
      </w:r>
      <w:r w:rsidRPr="00D27845">
        <w:rPr>
          <w:b/>
          <w:bCs/>
          <w:color w:val="000000"/>
          <w:sz w:val="20"/>
          <w:szCs w:val="20"/>
        </w:rPr>
        <w:t xml:space="preserve"> </w:t>
      </w:r>
      <w:r w:rsidRPr="00D27845">
        <w:rPr>
          <w:color w:val="000000"/>
          <w:sz w:val="20"/>
          <w:szCs w:val="20"/>
        </w:rPr>
        <w:t>Prevalence of the red mite (</w:t>
      </w:r>
      <w:r w:rsidRPr="00D27845">
        <w:rPr>
          <w:i/>
          <w:iCs/>
          <w:color w:val="000000"/>
          <w:sz w:val="20"/>
          <w:szCs w:val="20"/>
        </w:rPr>
        <w:t>Derm</w:t>
      </w:r>
      <w:r w:rsidRPr="00D27845">
        <w:rPr>
          <w:i/>
          <w:iCs/>
          <w:color w:val="000000"/>
          <w:sz w:val="20"/>
          <w:szCs w:val="20"/>
        </w:rPr>
        <w:t>a</w:t>
      </w:r>
      <w:r w:rsidRPr="00D27845">
        <w:rPr>
          <w:i/>
          <w:iCs/>
          <w:color w:val="000000"/>
          <w:sz w:val="20"/>
          <w:szCs w:val="20"/>
        </w:rPr>
        <w:t>nyssus gallinae</w:t>
      </w:r>
      <w:r w:rsidRPr="00D27845">
        <w:rPr>
          <w:color w:val="000000"/>
          <w:sz w:val="20"/>
          <w:szCs w:val="20"/>
        </w:rPr>
        <w:t>) in layer flocks in four districts in northern West Bank, Palestine</w:t>
      </w:r>
      <w:r w:rsidRPr="00D27845">
        <w:rPr>
          <w:color w:val="000000"/>
          <w:sz w:val="20"/>
          <w:szCs w:val="20"/>
          <w:rtl/>
        </w:rPr>
        <w:t>.</w:t>
      </w:r>
      <w:r w:rsidRPr="00D27845">
        <w:rPr>
          <w:sz w:val="20"/>
          <w:szCs w:val="20"/>
        </w:rPr>
        <w:t xml:space="preserve"> </w:t>
      </w:r>
      <w:r w:rsidRPr="004655DB">
        <w:rPr>
          <w:b/>
          <w:bCs/>
          <w:i/>
          <w:iCs/>
          <w:sz w:val="20"/>
          <w:szCs w:val="20"/>
          <w:u w:val="single"/>
        </w:rPr>
        <w:t>Open Journal of Animal Sciences</w:t>
      </w:r>
      <w:r w:rsidRPr="00D27845">
        <w:rPr>
          <w:sz w:val="20"/>
          <w:szCs w:val="20"/>
        </w:rPr>
        <w:t>, Vol.2, No.2, 106-109</w:t>
      </w:r>
    </w:p>
    <w:p w:rsidR="00B220C5" w:rsidRPr="00D27845" w:rsidRDefault="00B220C5" w:rsidP="00724FB4">
      <w:pPr>
        <w:widowControl w:val="0"/>
        <w:numPr>
          <w:ilvl w:val="0"/>
          <w:numId w:val="15"/>
        </w:numPr>
        <w:spacing w:before="0" w:after="0" w:line="360" w:lineRule="auto"/>
        <w:rPr>
          <w:sz w:val="20"/>
          <w:szCs w:val="20"/>
        </w:rPr>
      </w:pPr>
      <w:r w:rsidRPr="00D27845">
        <w:rPr>
          <w:sz w:val="20"/>
          <w:szCs w:val="20"/>
          <w:lang w:eastAsia="fr-FR"/>
        </w:rPr>
        <w:t xml:space="preserve">Maxime Bonhomme, Claude Chevalet, Bertrand Servin, Simon Boitard, </w:t>
      </w:r>
      <w:r w:rsidRPr="00D27845">
        <w:rPr>
          <w:b/>
          <w:sz w:val="20"/>
          <w:szCs w:val="20"/>
          <w:lang w:eastAsia="fr-FR"/>
        </w:rPr>
        <w:t>Jihad</w:t>
      </w:r>
      <w:r w:rsidRPr="00D27845">
        <w:rPr>
          <w:b/>
          <w:color w:val="0000FF"/>
          <w:sz w:val="20"/>
          <w:szCs w:val="20"/>
        </w:rPr>
        <w:t xml:space="preserve"> </w:t>
      </w:r>
      <w:r w:rsidRPr="00D27845">
        <w:rPr>
          <w:b/>
          <w:sz w:val="20"/>
          <w:szCs w:val="20"/>
          <w:lang w:eastAsia="fr-FR"/>
        </w:rPr>
        <w:t>Abdallah</w:t>
      </w:r>
      <w:r w:rsidRPr="00D27845">
        <w:rPr>
          <w:sz w:val="20"/>
          <w:szCs w:val="20"/>
          <w:lang w:eastAsia="fr-FR"/>
        </w:rPr>
        <w:t xml:space="preserve">, Sarah Blott, and Magali SanCristobal. </w:t>
      </w:r>
      <w:r w:rsidRPr="00D27845">
        <w:rPr>
          <w:sz w:val="20"/>
          <w:szCs w:val="20"/>
        </w:rPr>
        <w:t xml:space="preserve"> 2010. Detecting selection in population trees: the Lewontin and Krakauer test extended. </w:t>
      </w:r>
      <w:r w:rsidRPr="004655DB">
        <w:rPr>
          <w:b/>
          <w:bCs/>
          <w:i/>
          <w:iCs/>
          <w:sz w:val="20"/>
          <w:szCs w:val="20"/>
          <w:u w:val="single"/>
        </w:rPr>
        <w:t>Genetics</w:t>
      </w:r>
      <w:r w:rsidRPr="00D27845">
        <w:rPr>
          <w:sz w:val="20"/>
          <w:szCs w:val="20"/>
        </w:rPr>
        <w:t xml:space="preserve"> </w:t>
      </w:r>
      <w:r w:rsidRPr="00D27845">
        <w:rPr>
          <w:b/>
          <w:bCs/>
          <w:sz w:val="20"/>
          <w:szCs w:val="20"/>
        </w:rPr>
        <w:t>186:241-262.</w:t>
      </w:r>
    </w:p>
    <w:p w:rsidR="00B220C5" w:rsidRPr="00D27845" w:rsidRDefault="00B220C5" w:rsidP="00724FB4">
      <w:pPr>
        <w:widowControl w:val="0"/>
        <w:numPr>
          <w:ilvl w:val="0"/>
          <w:numId w:val="15"/>
        </w:numPr>
        <w:spacing w:before="0" w:after="0" w:line="360" w:lineRule="auto"/>
        <w:rPr>
          <w:sz w:val="20"/>
          <w:szCs w:val="20"/>
        </w:rPr>
      </w:pPr>
      <w:r w:rsidRPr="00D27845">
        <w:rPr>
          <w:sz w:val="20"/>
          <w:szCs w:val="20"/>
        </w:rPr>
        <w:t>Boitard, S.,</w:t>
      </w:r>
      <w:r w:rsidRPr="00D27845">
        <w:rPr>
          <w:b/>
          <w:sz w:val="20"/>
          <w:szCs w:val="20"/>
        </w:rPr>
        <w:t xml:space="preserve"> J. Abdallah,</w:t>
      </w:r>
      <w:r w:rsidRPr="00D27845">
        <w:rPr>
          <w:sz w:val="20"/>
          <w:szCs w:val="20"/>
        </w:rPr>
        <w:t xml:space="preserve"> H. de Rochambeau, C. Cierco-Ayrolles, and B. Mangin. </w:t>
      </w:r>
      <w:r w:rsidRPr="00D27845">
        <w:rPr>
          <w:b/>
          <w:sz w:val="20"/>
          <w:szCs w:val="20"/>
        </w:rPr>
        <w:t>2006</w:t>
      </w:r>
      <w:r w:rsidRPr="00D27845">
        <w:rPr>
          <w:sz w:val="20"/>
          <w:szCs w:val="20"/>
        </w:rPr>
        <w:t xml:space="preserve">. Linkage disequilibrium interval mapping of quantitative trait loci. </w:t>
      </w:r>
      <w:r w:rsidRPr="004655DB">
        <w:rPr>
          <w:b/>
          <w:bCs/>
          <w:i/>
          <w:iCs/>
          <w:sz w:val="20"/>
          <w:szCs w:val="20"/>
          <w:u w:val="single"/>
        </w:rPr>
        <w:t>BMC Genomics</w:t>
      </w:r>
      <w:r w:rsidRPr="00D27845">
        <w:rPr>
          <w:sz w:val="20"/>
          <w:szCs w:val="20"/>
        </w:rPr>
        <w:t xml:space="preserve"> 7 (54).</w:t>
      </w:r>
    </w:p>
    <w:p w:rsidR="00B220C5" w:rsidRPr="00D27845" w:rsidRDefault="00B220C5" w:rsidP="00724FB4">
      <w:pPr>
        <w:widowControl w:val="0"/>
        <w:numPr>
          <w:ilvl w:val="0"/>
          <w:numId w:val="15"/>
        </w:numPr>
        <w:spacing w:before="0" w:after="0" w:line="360" w:lineRule="auto"/>
        <w:rPr>
          <w:sz w:val="20"/>
          <w:szCs w:val="20"/>
          <w:lang w:val="fr-FR"/>
        </w:rPr>
      </w:pPr>
      <w:r w:rsidRPr="00D27845">
        <w:rPr>
          <w:b/>
          <w:bCs/>
          <w:sz w:val="20"/>
          <w:szCs w:val="20"/>
        </w:rPr>
        <w:t xml:space="preserve">Abdallah J., </w:t>
      </w:r>
      <w:r w:rsidRPr="00D27845">
        <w:rPr>
          <w:sz w:val="20"/>
          <w:szCs w:val="20"/>
        </w:rPr>
        <w:t xml:space="preserve">B.  Mangin, C. Cierco-Ayrolles, B.  </w:t>
      </w:r>
      <w:r w:rsidRPr="00D27845">
        <w:rPr>
          <w:sz w:val="20"/>
          <w:szCs w:val="20"/>
          <w:lang w:val="fr-FR"/>
        </w:rPr>
        <w:t>Goffinet, H.  de Rochambeau, M.  Perez-Encizo.</w:t>
      </w:r>
      <w:r w:rsidRPr="00D27845">
        <w:rPr>
          <w:b/>
          <w:bCs/>
          <w:sz w:val="20"/>
          <w:szCs w:val="20"/>
          <w:lang w:val="fr-FR"/>
        </w:rPr>
        <w:t xml:space="preserve"> 2005.</w:t>
      </w:r>
      <w:r w:rsidRPr="00D27845">
        <w:rPr>
          <w:sz w:val="20"/>
          <w:szCs w:val="20"/>
          <w:lang w:val="fr-FR"/>
        </w:rPr>
        <w:t xml:space="preserve"> Outils statistiques et informatiques pour l'analyse du déséquilibre de liaison</w:t>
      </w:r>
      <w:r w:rsidRPr="00D27845">
        <w:rPr>
          <w:b/>
          <w:bCs/>
          <w:sz w:val="20"/>
          <w:szCs w:val="20"/>
          <w:lang w:val="fr-FR"/>
        </w:rPr>
        <w:t xml:space="preserve">. </w:t>
      </w:r>
      <w:r w:rsidRPr="004655DB">
        <w:rPr>
          <w:b/>
          <w:bCs/>
          <w:i/>
          <w:iCs/>
          <w:sz w:val="20"/>
          <w:szCs w:val="20"/>
          <w:u w:val="single"/>
          <w:lang w:val="fr-FR"/>
        </w:rPr>
        <w:t>Les Actes du BRG</w:t>
      </w:r>
      <w:r w:rsidRPr="00D27845">
        <w:rPr>
          <w:b/>
          <w:bCs/>
          <w:sz w:val="20"/>
          <w:szCs w:val="20"/>
          <w:lang w:val="fr-FR"/>
        </w:rPr>
        <w:t xml:space="preserve">, </w:t>
      </w:r>
      <w:r w:rsidRPr="00D27845">
        <w:rPr>
          <w:sz w:val="20"/>
          <w:szCs w:val="20"/>
          <w:lang w:val="fr-FR"/>
        </w:rPr>
        <w:t>5: 309-320.</w:t>
      </w:r>
    </w:p>
    <w:p w:rsidR="00B220C5" w:rsidRPr="00D27845" w:rsidRDefault="00B220C5" w:rsidP="00724FB4">
      <w:pPr>
        <w:widowControl w:val="0"/>
        <w:numPr>
          <w:ilvl w:val="0"/>
          <w:numId w:val="15"/>
        </w:numPr>
        <w:spacing w:before="0" w:after="0" w:line="360" w:lineRule="auto"/>
        <w:rPr>
          <w:sz w:val="20"/>
          <w:szCs w:val="20"/>
        </w:rPr>
      </w:pPr>
      <w:r w:rsidRPr="00D27845">
        <w:rPr>
          <w:b/>
          <w:sz w:val="20"/>
          <w:szCs w:val="20"/>
        </w:rPr>
        <w:t>Abdallah, J. M</w:t>
      </w:r>
      <w:r w:rsidRPr="00D27845">
        <w:rPr>
          <w:bCs/>
          <w:sz w:val="20"/>
          <w:szCs w:val="20"/>
        </w:rPr>
        <w:t>.</w:t>
      </w:r>
      <w:r w:rsidRPr="00D27845">
        <w:rPr>
          <w:sz w:val="20"/>
          <w:szCs w:val="20"/>
        </w:rPr>
        <w:t xml:space="preserve">, B. Mangin, B. Goffinet, C. Cierco-Ayrolles, and M. Pérez-Enciso. </w:t>
      </w:r>
      <w:r w:rsidRPr="00D27845">
        <w:rPr>
          <w:b/>
          <w:sz w:val="20"/>
          <w:szCs w:val="20"/>
        </w:rPr>
        <w:t>2004</w:t>
      </w:r>
      <w:r w:rsidRPr="00D27845">
        <w:rPr>
          <w:sz w:val="20"/>
          <w:szCs w:val="20"/>
        </w:rPr>
        <w:t>. A co</w:t>
      </w:r>
      <w:r w:rsidRPr="00D27845">
        <w:rPr>
          <w:sz w:val="20"/>
          <w:szCs w:val="20"/>
        </w:rPr>
        <w:t>m</w:t>
      </w:r>
      <w:r w:rsidRPr="00D27845">
        <w:rPr>
          <w:sz w:val="20"/>
          <w:szCs w:val="20"/>
        </w:rPr>
        <w:t xml:space="preserve">parison between methods for linkage disequilibrium fine mapping of quantitative trait loci.  </w:t>
      </w:r>
      <w:r w:rsidRPr="004655DB">
        <w:rPr>
          <w:b/>
          <w:i/>
          <w:iCs/>
          <w:sz w:val="20"/>
          <w:szCs w:val="20"/>
          <w:u w:val="single"/>
        </w:rPr>
        <w:t>Genet. Res</w:t>
      </w:r>
      <w:r w:rsidRPr="00D27845">
        <w:rPr>
          <w:b/>
          <w:sz w:val="20"/>
          <w:szCs w:val="20"/>
        </w:rPr>
        <w:t xml:space="preserve">. </w:t>
      </w:r>
      <w:r w:rsidRPr="00D27845">
        <w:rPr>
          <w:sz w:val="20"/>
          <w:szCs w:val="20"/>
        </w:rPr>
        <w:t>83: 41-47.</w:t>
      </w:r>
    </w:p>
    <w:p w:rsidR="00B220C5" w:rsidRPr="00D27845" w:rsidRDefault="00B220C5" w:rsidP="00724FB4">
      <w:pPr>
        <w:widowControl w:val="0"/>
        <w:numPr>
          <w:ilvl w:val="0"/>
          <w:numId w:val="15"/>
        </w:numPr>
        <w:spacing w:before="0" w:after="0" w:line="360" w:lineRule="auto"/>
        <w:rPr>
          <w:sz w:val="20"/>
          <w:szCs w:val="20"/>
        </w:rPr>
      </w:pPr>
      <w:r w:rsidRPr="00D27845">
        <w:rPr>
          <w:b/>
          <w:sz w:val="20"/>
          <w:szCs w:val="20"/>
        </w:rPr>
        <w:t>Abdallah, J. M</w:t>
      </w:r>
      <w:r w:rsidRPr="00D27845">
        <w:rPr>
          <w:bCs/>
          <w:sz w:val="20"/>
          <w:szCs w:val="20"/>
        </w:rPr>
        <w:t>.</w:t>
      </w:r>
      <w:r w:rsidRPr="00D27845">
        <w:rPr>
          <w:sz w:val="20"/>
          <w:szCs w:val="20"/>
        </w:rPr>
        <w:t xml:space="preserve">, B. Goffinet, C. Cierco-Ayrolles, and M. Pérez-Enciso. </w:t>
      </w:r>
      <w:r w:rsidRPr="00D27845">
        <w:rPr>
          <w:b/>
          <w:sz w:val="20"/>
          <w:szCs w:val="20"/>
        </w:rPr>
        <w:t>2003</w:t>
      </w:r>
      <w:r w:rsidRPr="00D27845">
        <w:rPr>
          <w:sz w:val="20"/>
          <w:szCs w:val="20"/>
        </w:rPr>
        <w:t>. Linkage disequili</w:t>
      </w:r>
      <w:r w:rsidRPr="00D27845">
        <w:rPr>
          <w:sz w:val="20"/>
          <w:szCs w:val="20"/>
        </w:rPr>
        <w:t>b</w:t>
      </w:r>
      <w:r w:rsidRPr="00D27845">
        <w:rPr>
          <w:sz w:val="20"/>
          <w:szCs w:val="20"/>
        </w:rPr>
        <w:t xml:space="preserve">rium fine mapping of quantitative trait loci: A simulation study. </w:t>
      </w:r>
      <w:r w:rsidRPr="004655DB">
        <w:rPr>
          <w:b/>
          <w:i/>
          <w:sz w:val="20"/>
          <w:szCs w:val="20"/>
          <w:u w:val="single"/>
        </w:rPr>
        <w:t>Genet. Sel. Evol</w:t>
      </w:r>
      <w:r w:rsidRPr="00D27845">
        <w:rPr>
          <w:b/>
          <w:sz w:val="20"/>
          <w:szCs w:val="20"/>
        </w:rPr>
        <w:t>.</w:t>
      </w:r>
      <w:r w:rsidRPr="00D27845">
        <w:rPr>
          <w:sz w:val="20"/>
          <w:szCs w:val="20"/>
        </w:rPr>
        <w:t xml:space="preserve"> 35: 513-532.</w:t>
      </w:r>
    </w:p>
    <w:p w:rsidR="00B220C5" w:rsidRPr="00D27845" w:rsidRDefault="00B220C5" w:rsidP="00724FB4">
      <w:pPr>
        <w:widowControl w:val="0"/>
        <w:numPr>
          <w:ilvl w:val="0"/>
          <w:numId w:val="15"/>
        </w:numPr>
        <w:spacing w:before="0" w:after="0" w:line="360" w:lineRule="auto"/>
        <w:rPr>
          <w:sz w:val="20"/>
          <w:szCs w:val="20"/>
        </w:rPr>
      </w:pPr>
      <w:r w:rsidRPr="00D27845">
        <w:rPr>
          <w:b/>
          <w:sz w:val="20"/>
          <w:szCs w:val="20"/>
        </w:rPr>
        <w:t>Abdallah, J. M</w:t>
      </w:r>
      <w:r w:rsidRPr="00D27845">
        <w:rPr>
          <w:sz w:val="20"/>
          <w:szCs w:val="20"/>
        </w:rPr>
        <w:t xml:space="preserve">., and B. T. McDaniel. </w:t>
      </w:r>
      <w:r w:rsidRPr="00D27845">
        <w:rPr>
          <w:b/>
          <w:bCs/>
          <w:sz w:val="20"/>
          <w:szCs w:val="20"/>
        </w:rPr>
        <w:t>2002</w:t>
      </w:r>
      <w:r w:rsidRPr="00D27845">
        <w:rPr>
          <w:sz w:val="20"/>
          <w:szCs w:val="20"/>
        </w:rPr>
        <w:t xml:space="preserve">. Heritability of changes in genetic evaluations of dairy bulls from first to later records of daughters.  </w:t>
      </w:r>
      <w:r w:rsidRPr="004655DB">
        <w:rPr>
          <w:b/>
          <w:bCs/>
          <w:i/>
          <w:sz w:val="20"/>
          <w:szCs w:val="20"/>
          <w:u w:val="single"/>
        </w:rPr>
        <w:t>J. Dairy Sci</w:t>
      </w:r>
      <w:r w:rsidRPr="004655DB">
        <w:rPr>
          <w:b/>
          <w:bCs/>
          <w:sz w:val="20"/>
          <w:szCs w:val="20"/>
          <w:u w:val="single"/>
        </w:rPr>
        <w:t>.</w:t>
      </w:r>
      <w:r w:rsidRPr="00D27845">
        <w:rPr>
          <w:b/>
          <w:bCs/>
          <w:sz w:val="20"/>
          <w:szCs w:val="20"/>
        </w:rPr>
        <w:t xml:space="preserve"> </w:t>
      </w:r>
      <w:r w:rsidRPr="00D27845">
        <w:rPr>
          <w:sz w:val="20"/>
          <w:szCs w:val="20"/>
        </w:rPr>
        <w:t>85: 951-957.</w:t>
      </w:r>
    </w:p>
    <w:p w:rsidR="00B220C5" w:rsidRPr="00D27845" w:rsidRDefault="00B220C5" w:rsidP="00724FB4">
      <w:pPr>
        <w:widowControl w:val="0"/>
        <w:numPr>
          <w:ilvl w:val="0"/>
          <w:numId w:val="15"/>
        </w:numPr>
        <w:spacing w:before="0" w:after="0" w:line="360" w:lineRule="auto"/>
        <w:rPr>
          <w:sz w:val="20"/>
          <w:szCs w:val="20"/>
        </w:rPr>
      </w:pPr>
      <w:r w:rsidRPr="00D27845">
        <w:rPr>
          <w:b/>
          <w:sz w:val="20"/>
          <w:szCs w:val="20"/>
        </w:rPr>
        <w:t>Abdallah, J. M</w:t>
      </w:r>
      <w:r w:rsidRPr="00D27845">
        <w:rPr>
          <w:sz w:val="20"/>
          <w:szCs w:val="20"/>
        </w:rPr>
        <w:t xml:space="preserve">., B. T. McDaniel, and M. J. Tabbaa. </w:t>
      </w:r>
      <w:r w:rsidRPr="00D27845">
        <w:rPr>
          <w:b/>
          <w:sz w:val="20"/>
          <w:szCs w:val="20"/>
        </w:rPr>
        <w:t>2002</w:t>
      </w:r>
      <w:r w:rsidRPr="00D27845">
        <w:rPr>
          <w:sz w:val="20"/>
          <w:szCs w:val="20"/>
        </w:rPr>
        <w:t>. Relationships of productive life evalu</w:t>
      </w:r>
      <w:r w:rsidRPr="00D27845">
        <w:rPr>
          <w:sz w:val="20"/>
          <w:szCs w:val="20"/>
        </w:rPr>
        <w:t>a</w:t>
      </w:r>
      <w:r w:rsidRPr="00D27845">
        <w:rPr>
          <w:sz w:val="20"/>
          <w:szCs w:val="20"/>
        </w:rPr>
        <w:lastRenderedPageBreak/>
        <w:t xml:space="preserve">tions with changes in evaluations for yields.  </w:t>
      </w:r>
      <w:r w:rsidRPr="004655DB">
        <w:rPr>
          <w:b/>
          <w:i/>
          <w:sz w:val="20"/>
          <w:szCs w:val="20"/>
          <w:u w:val="single"/>
        </w:rPr>
        <w:t>J. Dairy Sci.</w:t>
      </w:r>
      <w:r w:rsidRPr="00D27845">
        <w:rPr>
          <w:sz w:val="20"/>
          <w:szCs w:val="20"/>
        </w:rPr>
        <w:t xml:space="preserve"> 85: 677-681.</w:t>
      </w:r>
    </w:p>
    <w:p w:rsidR="00B220C5" w:rsidRPr="00D27845" w:rsidRDefault="00B220C5" w:rsidP="00724FB4">
      <w:pPr>
        <w:widowControl w:val="0"/>
        <w:numPr>
          <w:ilvl w:val="0"/>
          <w:numId w:val="15"/>
        </w:numPr>
        <w:spacing w:before="0" w:after="0" w:line="360" w:lineRule="auto"/>
        <w:rPr>
          <w:b/>
          <w:sz w:val="20"/>
          <w:szCs w:val="20"/>
        </w:rPr>
      </w:pPr>
      <w:r w:rsidRPr="00D27845">
        <w:rPr>
          <w:b/>
          <w:sz w:val="20"/>
          <w:szCs w:val="20"/>
        </w:rPr>
        <w:t>Abdallah, J. M</w:t>
      </w:r>
      <w:r w:rsidRPr="00D27845">
        <w:rPr>
          <w:sz w:val="20"/>
          <w:szCs w:val="20"/>
        </w:rPr>
        <w:t xml:space="preserve">., and B. T. McDaniel. </w:t>
      </w:r>
      <w:r w:rsidRPr="00D27845">
        <w:rPr>
          <w:b/>
          <w:sz w:val="20"/>
          <w:szCs w:val="20"/>
        </w:rPr>
        <w:t>2002</w:t>
      </w:r>
      <w:r w:rsidRPr="00D27845">
        <w:rPr>
          <w:sz w:val="20"/>
          <w:szCs w:val="20"/>
        </w:rPr>
        <w:t xml:space="preserve">. Prediction of most recent evaluations of Holstein bulls from first available pedigree information.  </w:t>
      </w:r>
      <w:r w:rsidRPr="004655DB">
        <w:rPr>
          <w:b/>
          <w:bCs/>
          <w:i/>
          <w:sz w:val="20"/>
          <w:szCs w:val="20"/>
          <w:u w:val="single"/>
        </w:rPr>
        <w:t>J. Dairy Sci.</w:t>
      </w:r>
      <w:r w:rsidRPr="00D27845">
        <w:rPr>
          <w:sz w:val="20"/>
          <w:szCs w:val="20"/>
        </w:rPr>
        <w:t xml:space="preserve"> 85: 670-676.</w:t>
      </w:r>
    </w:p>
    <w:p w:rsidR="00B220C5" w:rsidRPr="00D27845" w:rsidRDefault="00B220C5" w:rsidP="00724FB4">
      <w:pPr>
        <w:widowControl w:val="0"/>
        <w:numPr>
          <w:ilvl w:val="0"/>
          <w:numId w:val="15"/>
        </w:numPr>
        <w:spacing w:before="0" w:after="0" w:line="360" w:lineRule="auto"/>
        <w:rPr>
          <w:b/>
          <w:sz w:val="20"/>
          <w:szCs w:val="20"/>
        </w:rPr>
      </w:pPr>
      <w:r w:rsidRPr="00D27845">
        <w:rPr>
          <w:b/>
          <w:sz w:val="20"/>
          <w:szCs w:val="20"/>
        </w:rPr>
        <w:t>Abdallah, J. M</w:t>
      </w:r>
      <w:r w:rsidRPr="00D27845">
        <w:rPr>
          <w:sz w:val="20"/>
          <w:szCs w:val="20"/>
        </w:rPr>
        <w:t xml:space="preserve">., and B. T. McDaniel. </w:t>
      </w:r>
      <w:r w:rsidRPr="00D27845">
        <w:rPr>
          <w:b/>
          <w:sz w:val="20"/>
          <w:szCs w:val="20"/>
        </w:rPr>
        <w:t>2002</w:t>
      </w:r>
      <w:r w:rsidRPr="00D27845">
        <w:rPr>
          <w:sz w:val="20"/>
          <w:szCs w:val="20"/>
        </w:rPr>
        <w:t xml:space="preserve">. Proven and young Holstein bulls compared for daughter yields, productive life, somatic cell score, and inbreeding.  </w:t>
      </w:r>
      <w:r w:rsidRPr="004655DB">
        <w:rPr>
          <w:b/>
          <w:i/>
          <w:sz w:val="20"/>
          <w:szCs w:val="20"/>
          <w:u w:val="single"/>
        </w:rPr>
        <w:t>J. Dairy Sci.</w:t>
      </w:r>
      <w:r w:rsidRPr="00D27845">
        <w:rPr>
          <w:sz w:val="20"/>
          <w:szCs w:val="20"/>
        </w:rPr>
        <w:t xml:space="preserve"> 85: 665-669.</w:t>
      </w:r>
    </w:p>
    <w:p w:rsidR="00B220C5" w:rsidRPr="00D27845" w:rsidRDefault="00B220C5" w:rsidP="00724FB4">
      <w:pPr>
        <w:widowControl w:val="0"/>
        <w:numPr>
          <w:ilvl w:val="0"/>
          <w:numId w:val="15"/>
        </w:numPr>
        <w:spacing w:before="0" w:after="0" w:line="360" w:lineRule="auto"/>
        <w:rPr>
          <w:sz w:val="20"/>
          <w:szCs w:val="20"/>
        </w:rPr>
      </w:pPr>
      <w:r w:rsidRPr="00D27845">
        <w:rPr>
          <w:b/>
          <w:sz w:val="20"/>
          <w:szCs w:val="20"/>
        </w:rPr>
        <w:t>Abdallah, J. M</w:t>
      </w:r>
      <w:r w:rsidRPr="00D27845">
        <w:rPr>
          <w:sz w:val="20"/>
          <w:szCs w:val="20"/>
        </w:rPr>
        <w:t xml:space="preserve">., and B. T. McDaniel. </w:t>
      </w:r>
      <w:r w:rsidRPr="00D27845">
        <w:rPr>
          <w:b/>
          <w:sz w:val="20"/>
          <w:szCs w:val="20"/>
        </w:rPr>
        <w:t>2000</w:t>
      </w:r>
      <w:r w:rsidRPr="00D27845">
        <w:rPr>
          <w:sz w:val="20"/>
          <w:szCs w:val="20"/>
        </w:rPr>
        <w:t xml:space="preserve">. Genetic parameters and trends of milk, fat, days open and body weight after calving in North Carolina Experimental Dairy Herds. </w:t>
      </w:r>
      <w:r w:rsidRPr="004655DB">
        <w:rPr>
          <w:b/>
          <w:i/>
          <w:sz w:val="20"/>
          <w:szCs w:val="20"/>
          <w:u w:val="single"/>
        </w:rPr>
        <w:t>J. Dairy Sci.</w:t>
      </w:r>
      <w:r w:rsidRPr="00D27845">
        <w:rPr>
          <w:sz w:val="20"/>
          <w:szCs w:val="20"/>
        </w:rPr>
        <w:t xml:space="preserve"> 83: 1364-1370.</w:t>
      </w:r>
    </w:p>
    <w:p w:rsidR="00E36303" w:rsidRPr="000C4578" w:rsidRDefault="00B220C5" w:rsidP="000C4578">
      <w:pPr>
        <w:widowControl w:val="0"/>
        <w:numPr>
          <w:ilvl w:val="0"/>
          <w:numId w:val="15"/>
        </w:numPr>
        <w:spacing w:before="0" w:after="0" w:line="360" w:lineRule="auto"/>
        <w:rPr>
          <w:b/>
          <w:sz w:val="20"/>
          <w:szCs w:val="20"/>
        </w:rPr>
      </w:pPr>
      <w:r w:rsidRPr="00D27845">
        <w:rPr>
          <w:b/>
          <w:sz w:val="20"/>
          <w:szCs w:val="20"/>
        </w:rPr>
        <w:t>Abdallah, J. M</w:t>
      </w:r>
      <w:r w:rsidRPr="00D27845">
        <w:rPr>
          <w:sz w:val="20"/>
          <w:szCs w:val="20"/>
        </w:rPr>
        <w:t xml:space="preserve">., and B. T. McDaniel. </w:t>
      </w:r>
      <w:r w:rsidRPr="00D27845">
        <w:rPr>
          <w:b/>
          <w:sz w:val="20"/>
          <w:szCs w:val="20"/>
        </w:rPr>
        <w:t>2000</w:t>
      </w:r>
      <w:r w:rsidRPr="00D27845">
        <w:rPr>
          <w:sz w:val="20"/>
          <w:szCs w:val="20"/>
        </w:rPr>
        <w:t xml:space="preserve">. Genetic change in milk, fat, days open and body weight after calving based on three methods of sire selection. </w:t>
      </w:r>
      <w:r w:rsidRPr="004655DB">
        <w:rPr>
          <w:b/>
          <w:i/>
          <w:iCs/>
          <w:sz w:val="20"/>
          <w:szCs w:val="20"/>
          <w:u w:val="single"/>
        </w:rPr>
        <w:t>J. Dairy Sci</w:t>
      </w:r>
      <w:r w:rsidRPr="004655DB">
        <w:rPr>
          <w:i/>
          <w:iCs/>
          <w:sz w:val="20"/>
          <w:szCs w:val="20"/>
          <w:u w:val="single"/>
        </w:rPr>
        <w:t>.</w:t>
      </w:r>
      <w:r w:rsidRPr="00D27845">
        <w:rPr>
          <w:sz w:val="20"/>
          <w:szCs w:val="20"/>
        </w:rPr>
        <w:t xml:space="preserve"> 83: 1359-1363.</w:t>
      </w:r>
    </w:p>
    <w:p w:rsidR="00C847CF" w:rsidRPr="002964BF" w:rsidRDefault="00B220C5" w:rsidP="002964BF">
      <w:pPr>
        <w:pStyle w:val="ListParagraph"/>
        <w:numPr>
          <w:ilvl w:val="0"/>
          <w:numId w:val="3"/>
        </w:numPr>
        <w:spacing w:line="240" w:lineRule="auto"/>
        <w:rPr>
          <w:b/>
          <w:u w:val="single"/>
        </w:rPr>
      </w:pPr>
      <w:r w:rsidRPr="002964BF">
        <w:rPr>
          <w:b/>
          <w:u w:val="single"/>
        </w:rPr>
        <w:t>Teaching Activity at</w:t>
      </w:r>
      <w:r w:rsidR="00D3352D" w:rsidRPr="002964BF">
        <w:rPr>
          <w:b/>
          <w:u w:val="single"/>
        </w:rPr>
        <w:t xml:space="preserve"> An-Najah National University</w:t>
      </w:r>
      <w:r w:rsidR="00C847CF" w:rsidRPr="002964BF">
        <w:rPr>
          <w:b/>
          <w:u w:val="single"/>
        </w:rPr>
        <w:t xml:space="preserve"> </w:t>
      </w:r>
    </w:p>
    <w:p w:rsidR="00C847CF" w:rsidRPr="00937D0F" w:rsidRDefault="00B220C5" w:rsidP="00937D0F">
      <w:pPr>
        <w:pStyle w:val="ListParagraph"/>
        <w:numPr>
          <w:ilvl w:val="0"/>
          <w:numId w:val="20"/>
        </w:numPr>
        <w:tabs>
          <w:tab w:val="left" w:pos="2127"/>
        </w:tabs>
        <w:suppressAutoHyphens/>
        <w:ind w:right="107"/>
        <w:jc w:val="lowKashida"/>
        <w:rPr>
          <w:rFonts w:cs="Times New Roman"/>
          <w:b/>
          <w:bCs/>
          <w:sz w:val="20"/>
          <w:szCs w:val="20"/>
        </w:rPr>
      </w:pPr>
      <w:r w:rsidRPr="00937D0F">
        <w:rPr>
          <w:rFonts w:cs="Times New Roman"/>
          <w:b/>
          <w:bCs/>
          <w:sz w:val="20"/>
          <w:szCs w:val="20"/>
        </w:rPr>
        <w:t>Undergraduate courses</w:t>
      </w:r>
      <w:r w:rsidR="00C847CF" w:rsidRPr="00937D0F">
        <w:rPr>
          <w:rFonts w:cs="Times New Roman"/>
          <w:b/>
          <w:bCs/>
          <w:sz w:val="20"/>
          <w:szCs w:val="20"/>
        </w:rPr>
        <w:t>:</w:t>
      </w:r>
    </w:p>
    <w:p w:rsidR="00C847CF" w:rsidRPr="004F0C39" w:rsidRDefault="00C847CF" w:rsidP="00A219A9">
      <w:pPr>
        <w:tabs>
          <w:tab w:val="left" w:pos="2127"/>
        </w:tabs>
        <w:suppressAutoHyphens/>
        <w:ind w:left="810" w:right="107"/>
        <w:jc w:val="lowKashida"/>
        <w:rPr>
          <w:rFonts w:cs="Times New Roman"/>
          <w:sz w:val="20"/>
          <w:szCs w:val="20"/>
        </w:rPr>
      </w:pPr>
      <w:r w:rsidRPr="004F0C39">
        <w:rPr>
          <w:rFonts w:cs="Times New Roman"/>
          <w:sz w:val="20"/>
          <w:szCs w:val="20"/>
        </w:rPr>
        <w:t>2</w:t>
      </w:r>
      <w:r w:rsidRPr="004F0C39">
        <w:rPr>
          <w:rFonts w:cs="Times New Roman"/>
          <w:sz w:val="20"/>
          <w:szCs w:val="20"/>
          <w:vertAlign w:val="superscript"/>
        </w:rPr>
        <w:t>nd</w:t>
      </w:r>
      <w:r w:rsidRPr="004F0C39">
        <w:rPr>
          <w:rFonts w:cs="Times New Roman"/>
          <w:sz w:val="20"/>
          <w:szCs w:val="20"/>
        </w:rPr>
        <w:t xml:space="preserve"> year courses:  </w:t>
      </w:r>
      <w:r w:rsidR="00B220C5" w:rsidRPr="004F0C39">
        <w:rPr>
          <w:rFonts w:cs="Times New Roman"/>
          <w:sz w:val="20"/>
          <w:szCs w:val="20"/>
        </w:rPr>
        <w:t>Biostatistics</w:t>
      </w:r>
    </w:p>
    <w:p w:rsidR="00C847CF" w:rsidRPr="004F0C39" w:rsidRDefault="00C847CF" w:rsidP="00A219A9">
      <w:pPr>
        <w:tabs>
          <w:tab w:val="left" w:pos="2127"/>
        </w:tabs>
        <w:suppressAutoHyphens/>
        <w:ind w:left="810" w:right="107"/>
        <w:jc w:val="lowKashida"/>
        <w:rPr>
          <w:rFonts w:cs="Times New Roman"/>
          <w:sz w:val="20"/>
          <w:szCs w:val="20"/>
        </w:rPr>
      </w:pPr>
      <w:r w:rsidRPr="004F0C39">
        <w:rPr>
          <w:rFonts w:cs="Times New Roman"/>
          <w:sz w:val="20"/>
          <w:szCs w:val="20"/>
        </w:rPr>
        <w:t>3</w:t>
      </w:r>
      <w:r w:rsidRPr="004F0C39">
        <w:rPr>
          <w:rFonts w:cs="Times New Roman"/>
          <w:sz w:val="20"/>
          <w:szCs w:val="20"/>
          <w:vertAlign w:val="superscript"/>
        </w:rPr>
        <w:t>rd</w:t>
      </w:r>
      <w:r w:rsidRPr="004F0C39">
        <w:rPr>
          <w:rFonts w:cs="Times New Roman"/>
          <w:sz w:val="20"/>
          <w:szCs w:val="20"/>
        </w:rPr>
        <w:t xml:space="preserve"> year courses:  </w:t>
      </w:r>
      <w:r w:rsidR="00B220C5" w:rsidRPr="004F0C39">
        <w:rPr>
          <w:rFonts w:cs="Times New Roman"/>
          <w:sz w:val="20"/>
          <w:szCs w:val="20"/>
        </w:rPr>
        <w:t>Sheep and goat production, Dairy Catle Production, Research Methodology</w:t>
      </w:r>
    </w:p>
    <w:p w:rsidR="00C847CF" w:rsidRPr="004F0C39" w:rsidRDefault="00C847CF" w:rsidP="00391E3B">
      <w:pPr>
        <w:tabs>
          <w:tab w:val="left" w:pos="2127"/>
        </w:tabs>
        <w:suppressAutoHyphens/>
        <w:ind w:left="810" w:right="107"/>
        <w:jc w:val="lowKashida"/>
        <w:rPr>
          <w:rFonts w:cs="Times New Roman"/>
          <w:sz w:val="20"/>
          <w:szCs w:val="20"/>
        </w:rPr>
      </w:pPr>
      <w:r w:rsidRPr="004F0C39">
        <w:rPr>
          <w:rFonts w:cs="Times New Roman"/>
          <w:sz w:val="20"/>
          <w:szCs w:val="20"/>
        </w:rPr>
        <w:t>4</w:t>
      </w:r>
      <w:r w:rsidRPr="004F0C39">
        <w:rPr>
          <w:rFonts w:cs="Times New Roman"/>
          <w:sz w:val="20"/>
          <w:szCs w:val="20"/>
          <w:vertAlign w:val="superscript"/>
        </w:rPr>
        <w:t xml:space="preserve">th </w:t>
      </w:r>
      <w:r w:rsidR="002C2B9E" w:rsidRPr="004F0C39">
        <w:rPr>
          <w:rFonts w:cs="Times New Roman"/>
          <w:sz w:val="20"/>
          <w:szCs w:val="20"/>
          <w:vertAlign w:val="superscript"/>
        </w:rPr>
        <w:t xml:space="preserve">  </w:t>
      </w:r>
      <w:r w:rsidR="002C2B9E" w:rsidRPr="004F0C39">
        <w:rPr>
          <w:rFonts w:cs="Times New Roman"/>
          <w:sz w:val="20"/>
          <w:szCs w:val="20"/>
        </w:rPr>
        <w:t>year courses:</w:t>
      </w:r>
      <w:r w:rsidRPr="004F0C39">
        <w:rPr>
          <w:rFonts w:cs="Times New Roman"/>
          <w:sz w:val="20"/>
          <w:szCs w:val="20"/>
          <w:vertAlign w:val="superscript"/>
        </w:rPr>
        <w:t xml:space="preserve">  </w:t>
      </w:r>
      <w:r w:rsidR="00B220C5" w:rsidRPr="004F0C39">
        <w:rPr>
          <w:rFonts w:cs="Times New Roman"/>
          <w:sz w:val="20"/>
          <w:szCs w:val="20"/>
        </w:rPr>
        <w:t>Animal Breeding, Animal Biotechnology</w:t>
      </w:r>
      <w:r w:rsidRPr="004F0C39">
        <w:rPr>
          <w:rFonts w:cs="Times New Roman"/>
          <w:sz w:val="20"/>
          <w:szCs w:val="20"/>
          <w:vertAlign w:val="superscript"/>
        </w:rPr>
        <w:t xml:space="preserve"> </w:t>
      </w:r>
      <w:r w:rsidR="005304CF" w:rsidRPr="004F0C39">
        <w:rPr>
          <w:rFonts w:cs="Times New Roman"/>
          <w:sz w:val="20"/>
          <w:szCs w:val="20"/>
          <w:vertAlign w:val="superscript"/>
        </w:rPr>
        <w:t xml:space="preserve"> </w:t>
      </w:r>
    </w:p>
    <w:p w:rsidR="00C847CF" w:rsidRPr="00EF4A42" w:rsidRDefault="00C847CF" w:rsidP="009139FD">
      <w:pPr>
        <w:pStyle w:val="ListParagraph"/>
        <w:numPr>
          <w:ilvl w:val="0"/>
          <w:numId w:val="20"/>
        </w:numPr>
        <w:tabs>
          <w:tab w:val="left" w:pos="2127"/>
        </w:tabs>
        <w:suppressAutoHyphens/>
        <w:ind w:right="107"/>
        <w:jc w:val="lowKashida"/>
        <w:rPr>
          <w:rFonts w:cs="Times New Roman"/>
          <w:b/>
          <w:bCs/>
          <w:sz w:val="20"/>
          <w:szCs w:val="20"/>
        </w:rPr>
      </w:pPr>
      <w:r w:rsidRPr="00937D0F">
        <w:rPr>
          <w:rFonts w:cs="Times New Roman"/>
          <w:b/>
          <w:bCs/>
          <w:sz w:val="20"/>
          <w:szCs w:val="20"/>
        </w:rPr>
        <w:t>Graduate courses:</w:t>
      </w:r>
      <w:r w:rsidR="00B220C5" w:rsidRPr="00937D0F">
        <w:rPr>
          <w:rFonts w:cs="Times New Roman"/>
          <w:b/>
          <w:bCs/>
          <w:sz w:val="20"/>
          <w:szCs w:val="20"/>
        </w:rPr>
        <w:t xml:space="preserve"> </w:t>
      </w:r>
      <w:r w:rsidRPr="00937D0F">
        <w:rPr>
          <w:rFonts w:cs="Times New Roman"/>
          <w:sz w:val="20"/>
          <w:szCs w:val="20"/>
        </w:rPr>
        <w:t xml:space="preserve">Experimental Design and </w:t>
      </w:r>
      <w:r w:rsidR="00EF06EB">
        <w:rPr>
          <w:rFonts w:cs="Times New Roman"/>
          <w:sz w:val="20"/>
          <w:szCs w:val="20"/>
        </w:rPr>
        <w:t xml:space="preserve">Data </w:t>
      </w:r>
      <w:r w:rsidRPr="00937D0F">
        <w:rPr>
          <w:rFonts w:cs="Times New Roman"/>
          <w:sz w:val="20"/>
          <w:szCs w:val="20"/>
        </w:rPr>
        <w:t>Analysis</w:t>
      </w:r>
      <w:r w:rsidR="00B220C5" w:rsidRPr="00937D0F">
        <w:rPr>
          <w:rFonts w:cs="Times New Roman"/>
          <w:sz w:val="20"/>
          <w:szCs w:val="20"/>
        </w:rPr>
        <w:t xml:space="preserve">, Applied Statistics, Advanced Animal Breeding, </w:t>
      </w:r>
      <w:r w:rsidR="009D19DE">
        <w:rPr>
          <w:rFonts w:cs="Times New Roman"/>
          <w:sz w:val="20"/>
          <w:szCs w:val="20"/>
        </w:rPr>
        <w:t xml:space="preserve">Computer </w:t>
      </w:r>
      <w:r w:rsidR="00EF06EB">
        <w:rPr>
          <w:rFonts w:cs="Times New Roman"/>
          <w:sz w:val="20"/>
          <w:szCs w:val="20"/>
        </w:rPr>
        <w:t>Programs</w:t>
      </w:r>
      <w:r w:rsidR="009D19DE">
        <w:rPr>
          <w:rFonts w:cs="Times New Roman"/>
          <w:sz w:val="20"/>
          <w:szCs w:val="20"/>
        </w:rPr>
        <w:t xml:space="preserve"> and </w:t>
      </w:r>
      <w:r w:rsidR="00EF06EB">
        <w:rPr>
          <w:rFonts w:cs="Times New Roman"/>
          <w:sz w:val="20"/>
          <w:szCs w:val="20"/>
        </w:rPr>
        <w:t xml:space="preserve">Statistical </w:t>
      </w:r>
      <w:r w:rsidR="009D19DE">
        <w:rPr>
          <w:rFonts w:cs="Times New Roman"/>
          <w:sz w:val="20"/>
          <w:szCs w:val="20"/>
        </w:rPr>
        <w:t>Data Analysis</w:t>
      </w:r>
      <w:r w:rsidR="009139FD">
        <w:rPr>
          <w:rFonts w:cs="Times New Roman"/>
          <w:sz w:val="20"/>
          <w:szCs w:val="20"/>
        </w:rPr>
        <w:t>, Scientific Research Methodology and its Statistical Tools</w:t>
      </w:r>
    </w:p>
    <w:p w:rsidR="00EF4A42" w:rsidRPr="00937D0F" w:rsidRDefault="00EF4A42" w:rsidP="00EF4A42">
      <w:pPr>
        <w:pStyle w:val="ListParagraph"/>
        <w:tabs>
          <w:tab w:val="left" w:pos="2127"/>
        </w:tabs>
        <w:suppressAutoHyphens/>
        <w:ind w:left="765" w:right="107"/>
        <w:jc w:val="lowKashida"/>
        <w:rPr>
          <w:rFonts w:cs="Times New Roman"/>
          <w:b/>
          <w:bCs/>
          <w:sz w:val="20"/>
          <w:szCs w:val="20"/>
        </w:rPr>
      </w:pPr>
    </w:p>
    <w:p w:rsidR="00E6738E" w:rsidRDefault="00D11A28" w:rsidP="000C4578">
      <w:pPr>
        <w:pStyle w:val="ListParagraph"/>
        <w:numPr>
          <w:ilvl w:val="0"/>
          <w:numId w:val="20"/>
        </w:numPr>
        <w:spacing w:line="240" w:lineRule="auto"/>
        <w:rPr>
          <w:rFonts w:cs="Times New Roman"/>
          <w:sz w:val="20"/>
          <w:szCs w:val="20"/>
        </w:rPr>
      </w:pPr>
      <w:r w:rsidRPr="00937D0F">
        <w:rPr>
          <w:rFonts w:cs="Times New Roman"/>
          <w:b/>
          <w:bCs/>
          <w:sz w:val="20"/>
          <w:szCs w:val="20"/>
        </w:rPr>
        <w:t xml:space="preserve">Supervision of graduate students: </w:t>
      </w:r>
      <w:r w:rsidRPr="00937D0F">
        <w:rPr>
          <w:rFonts w:cs="Times New Roman"/>
          <w:sz w:val="20"/>
          <w:szCs w:val="20"/>
        </w:rPr>
        <w:t>4 master students</w:t>
      </w:r>
    </w:p>
    <w:p w:rsidR="000C4578" w:rsidRPr="000C4578" w:rsidRDefault="000C4578" w:rsidP="000C4578">
      <w:pPr>
        <w:pStyle w:val="ListParagraph"/>
        <w:spacing w:line="240" w:lineRule="auto"/>
        <w:ind w:left="765"/>
        <w:rPr>
          <w:rFonts w:cs="Times New Roman"/>
          <w:sz w:val="20"/>
          <w:szCs w:val="20"/>
        </w:rPr>
      </w:pPr>
    </w:p>
    <w:p w:rsidR="0036088F" w:rsidRPr="0036088F" w:rsidRDefault="0036088F" w:rsidP="002964BF">
      <w:pPr>
        <w:pStyle w:val="ListParagraph"/>
        <w:numPr>
          <w:ilvl w:val="0"/>
          <w:numId w:val="3"/>
        </w:numPr>
        <w:spacing w:line="360" w:lineRule="auto"/>
        <w:rPr>
          <w:b/>
          <w:u w:val="single"/>
        </w:rPr>
      </w:pPr>
      <w:r w:rsidRPr="0036088F">
        <w:rPr>
          <w:b/>
          <w:u w:val="single"/>
        </w:rPr>
        <w:t>Conferences and Scientific Meetings:</w:t>
      </w:r>
    </w:p>
    <w:p w:rsidR="00083BDE" w:rsidRDefault="00083BDE" w:rsidP="00937D0F">
      <w:pPr>
        <w:pStyle w:val="ListParagraph"/>
        <w:widowControl w:val="0"/>
        <w:numPr>
          <w:ilvl w:val="0"/>
          <w:numId w:val="24"/>
        </w:numPr>
        <w:spacing w:before="0" w:after="0"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Second Palestinian International Conference on Material Science and Nanotchnology (PICNM2016). March 23-24, </w:t>
      </w:r>
      <w:r w:rsidR="00FF3C42">
        <w:rPr>
          <w:bCs/>
          <w:sz w:val="20"/>
          <w:szCs w:val="20"/>
        </w:rPr>
        <w:t xml:space="preserve">2016. </w:t>
      </w:r>
      <w:r>
        <w:rPr>
          <w:bCs/>
          <w:sz w:val="20"/>
          <w:szCs w:val="20"/>
        </w:rPr>
        <w:t>An-najah National University, Nablus, Palestine.</w:t>
      </w:r>
    </w:p>
    <w:p w:rsidR="00FF3C42" w:rsidRDefault="00FF3C42" w:rsidP="00937D0F">
      <w:pPr>
        <w:pStyle w:val="ListParagraph"/>
        <w:widowControl w:val="0"/>
        <w:numPr>
          <w:ilvl w:val="0"/>
          <w:numId w:val="24"/>
        </w:numPr>
        <w:spacing w:before="0" w:after="0"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Food security Prospects and Challenges Conference (FSPC2014), October 20, 2014. An-najah National University. </w:t>
      </w:r>
      <w:r w:rsidRPr="00937D0F">
        <w:rPr>
          <w:bCs/>
          <w:sz w:val="20"/>
          <w:szCs w:val="20"/>
        </w:rPr>
        <w:t>(</w:t>
      </w:r>
      <w:r>
        <w:rPr>
          <w:b/>
          <w:sz w:val="20"/>
          <w:szCs w:val="20"/>
        </w:rPr>
        <w:t>M</w:t>
      </w:r>
      <w:r w:rsidRPr="00937D0F">
        <w:rPr>
          <w:b/>
          <w:sz w:val="20"/>
          <w:szCs w:val="20"/>
        </w:rPr>
        <w:t>ember of the scientific and preparation committees</w:t>
      </w:r>
      <w:r w:rsidRPr="00937D0F">
        <w:rPr>
          <w:bCs/>
          <w:sz w:val="20"/>
          <w:szCs w:val="20"/>
        </w:rPr>
        <w:t>)</w:t>
      </w:r>
    </w:p>
    <w:p w:rsidR="00937D0F" w:rsidRDefault="0036088F" w:rsidP="00937D0F">
      <w:pPr>
        <w:pStyle w:val="ListParagraph"/>
        <w:widowControl w:val="0"/>
        <w:numPr>
          <w:ilvl w:val="0"/>
          <w:numId w:val="24"/>
        </w:numPr>
        <w:spacing w:before="0" w:after="0" w:line="360" w:lineRule="auto"/>
        <w:rPr>
          <w:bCs/>
          <w:sz w:val="20"/>
          <w:szCs w:val="20"/>
        </w:rPr>
      </w:pPr>
      <w:r w:rsidRPr="00937D0F">
        <w:rPr>
          <w:bCs/>
          <w:sz w:val="20"/>
          <w:szCs w:val="20"/>
        </w:rPr>
        <w:t>The Scientific Conference on Agricultural Research. An-najah University, Nablus, March 25, 2012. (</w:t>
      </w:r>
      <w:r w:rsidR="00FF3C42" w:rsidRPr="00937D0F">
        <w:rPr>
          <w:b/>
          <w:sz w:val="20"/>
          <w:szCs w:val="20"/>
        </w:rPr>
        <w:t>Member</w:t>
      </w:r>
      <w:r w:rsidRPr="00937D0F">
        <w:rPr>
          <w:b/>
          <w:sz w:val="20"/>
          <w:szCs w:val="20"/>
        </w:rPr>
        <w:t xml:space="preserve"> of the scientific and preparation committees</w:t>
      </w:r>
      <w:r w:rsidRPr="00937D0F">
        <w:rPr>
          <w:bCs/>
          <w:sz w:val="20"/>
          <w:szCs w:val="20"/>
        </w:rPr>
        <w:t>)</w:t>
      </w:r>
      <w:r w:rsidR="00FF3C42">
        <w:rPr>
          <w:bCs/>
          <w:sz w:val="20"/>
          <w:szCs w:val="20"/>
        </w:rPr>
        <w:t>.</w:t>
      </w:r>
    </w:p>
    <w:p w:rsidR="00937D0F" w:rsidRDefault="0036088F" w:rsidP="00937D0F">
      <w:pPr>
        <w:pStyle w:val="ListParagraph"/>
        <w:widowControl w:val="0"/>
        <w:numPr>
          <w:ilvl w:val="0"/>
          <w:numId w:val="24"/>
        </w:numPr>
        <w:spacing w:before="0" w:after="0" w:line="360" w:lineRule="auto"/>
        <w:rPr>
          <w:bCs/>
          <w:sz w:val="20"/>
          <w:szCs w:val="20"/>
        </w:rPr>
      </w:pPr>
      <w:r w:rsidRPr="00937D0F">
        <w:rPr>
          <w:bCs/>
          <w:sz w:val="20"/>
          <w:szCs w:val="20"/>
        </w:rPr>
        <w:t>The International Graduate Conference on Science, Humanities and Engineering, An-najah Un</w:t>
      </w:r>
      <w:r w:rsidRPr="00937D0F">
        <w:rPr>
          <w:bCs/>
          <w:sz w:val="20"/>
          <w:szCs w:val="20"/>
        </w:rPr>
        <w:t>i</w:t>
      </w:r>
      <w:r w:rsidRPr="00937D0F">
        <w:rPr>
          <w:bCs/>
          <w:sz w:val="20"/>
          <w:szCs w:val="20"/>
        </w:rPr>
        <w:t>versity, Nablus, May 4-5, 2011 (</w:t>
      </w:r>
      <w:r w:rsidRPr="00937D0F">
        <w:rPr>
          <w:b/>
          <w:bCs/>
          <w:sz w:val="20"/>
          <w:szCs w:val="20"/>
        </w:rPr>
        <w:t>head of session and</w:t>
      </w:r>
      <w:r w:rsidRPr="00937D0F">
        <w:rPr>
          <w:bCs/>
          <w:sz w:val="20"/>
          <w:szCs w:val="20"/>
        </w:rPr>
        <w:t xml:space="preserve"> </w:t>
      </w:r>
      <w:r w:rsidRPr="00937D0F">
        <w:rPr>
          <w:b/>
          <w:sz w:val="20"/>
          <w:szCs w:val="20"/>
        </w:rPr>
        <w:t>member of the scientific committee</w:t>
      </w:r>
      <w:r w:rsidRPr="00937D0F">
        <w:rPr>
          <w:bCs/>
          <w:sz w:val="20"/>
          <w:szCs w:val="20"/>
        </w:rPr>
        <w:t>).</w:t>
      </w:r>
    </w:p>
    <w:p w:rsidR="00937D0F" w:rsidRDefault="0036088F" w:rsidP="00937D0F">
      <w:pPr>
        <w:pStyle w:val="ListParagraph"/>
        <w:widowControl w:val="0"/>
        <w:numPr>
          <w:ilvl w:val="0"/>
          <w:numId w:val="24"/>
        </w:numPr>
        <w:spacing w:before="0" w:after="0" w:line="360" w:lineRule="auto"/>
        <w:rPr>
          <w:bCs/>
          <w:sz w:val="20"/>
          <w:szCs w:val="20"/>
        </w:rPr>
      </w:pPr>
      <w:r w:rsidRPr="00937D0F">
        <w:rPr>
          <w:bCs/>
          <w:sz w:val="20"/>
          <w:szCs w:val="20"/>
        </w:rPr>
        <w:t>The National Workshop for Launching the Agricultural Strategy in Palestine. Ramallah, March 30, 2010.</w:t>
      </w:r>
    </w:p>
    <w:p w:rsidR="00937D0F" w:rsidRDefault="0036088F" w:rsidP="00937D0F">
      <w:pPr>
        <w:pStyle w:val="ListParagraph"/>
        <w:widowControl w:val="0"/>
        <w:numPr>
          <w:ilvl w:val="0"/>
          <w:numId w:val="24"/>
        </w:numPr>
        <w:spacing w:before="0" w:after="0" w:line="360" w:lineRule="auto"/>
        <w:rPr>
          <w:bCs/>
          <w:sz w:val="20"/>
          <w:szCs w:val="20"/>
        </w:rPr>
      </w:pPr>
      <w:r w:rsidRPr="00937D0F">
        <w:rPr>
          <w:bCs/>
          <w:sz w:val="20"/>
          <w:szCs w:val="20"/>
        </w:rPr>
        <w:t>First Agricultural Conference of the Syndicate of Agricultural Engineers in Palestine, An-najah National University, Nablus, Palestine, December 23, 2009.</w:t>
      </w:r>
    </w:p>
    <w:p w:rsidR="00937D0F" w:rsidRDefault="0036088F" w:rsidP="00937D0F">
      <w:pPr>
        <w:pStyle w:val="ListParagraph"/>
        <w:widowControl w:val="0"/>
        <w:numPr>
          <w:ilvl w:val="0"/>
          <w:numId w:val="24"/>
        </w:numPr>
        <w:spacing w:before="0" w:after="0" w:line="360" w:lineRule="auto"/>
        <w:rPr>
          <w:bCs/>
          <w:sz w:val="20"/>
          <w:szCs w:val="20"/>
        </w:rPr>
      </w:pPr>
      <w:r w:rsidRPr="00937D0F">
        <w:rPr>
          <w:bCs/>
          <w:sz w:val="20"/>
          <w:szCs w:val="20"/>
        </w:rPr>
        <w:t xml:space="preserve">Graduate Studies Conference: </w:t>
      </w:r>
      <w:r w:rsidRPr="00937D0F">
        <w:rPr>
          <w:sz w:val="20"/>
          <w:szCs w:val="20"/>
        </w:rPr>
        <w:t xml:space="preserve">Exploring the future of graduate studies in Palestine, </w:t>
      </w:r>
      <w:r w:rsidRPr="00937D0F">
        <w:rPr>
          <w:bCs/>
          <w:sz w:val="20"/>
          <w:szCs w:val="20"/>
        </w:rPr>
        <w:t>An-najah National University, Nablus, Palestine, July 16, 2009.</w:t>
      </w:r>
    </w:p>
    <w:p w:rsidR="00937D0F" w:rsidRDefault="0036088F" w:rsidP="00937D0F">
      <w:pPr>
        <w:pStyle w:val="ListParagraph"/>
        <w:widowControl w:val="0"/>
        <w:numPr>
          <w:ilvl w:val="0"/>
          <w:numId w:val="24"/>
        </w:numPr>
        <w:spacing w:before="0" w:after="0" w:line="360" w:lineRule="auto"/>
        <w:rPr>
          <w:bCs/>
          <w:sz w:val="20"/>
          <w:szCs w:val="20"/>
        </w:rPr>
      </w:pPr>
      <w:r w:rsidRPr="00937D0F">
        <w:rPr>
          <w:b/>
          <w:sz w:val="20"/>
          <w:szCs w:val="20"/>
        </w:rPr>
        <w:t>Chair</w:t>
      </w:r>
      <w:r w:rsidRPr="00937D0F">
        <w:rPr>
          <w:bCs/>
          <w:sz w:val="20"/>
          <w:szCs w:val="20"/>
        </w:rPr>
        <w:t xml:space="preserve"> </w:t>
      </w:r>
      <w:r w:rsidRPr="00937D0F">
        <w:rPr>
          <w:b/>
          <w:sz w:val="20"/>
          <w:szCs w:val="20"/>
        </w:rPr>
        <w:t>of the organizing committee</w:t>
      </w:r>
      <w:r w:rsidRPr="00937D0F">
        <w:rPr>
          <w:bCs/>
          <w:sz w:val="20"/>
          <w:szCs w:val="20"/>
        </w:rPr>
        <w:t xml:space="preserve"> of the scientific day « Prospects for development of Pale</w:t>
      </w:r>
      <w:r w:rsidRPr="00937D0F">
        <w:rPr>
          <w:bCs/>
          <w:sz w:val="20"/>
          <w:szCs w:val="20"/>
        </w:rPr>
        <w:t>s</w:t>
      </w:r>
      <w:r w:rsidRPr="00937D0F">
        <w:rPr>
          <w:bCs/>
          <w:sz w:val="20"/>
          <w:szCs w:val="20"/>
        </w:rPr>
        <w:t>tinian poultry industry », An-najah National University, Nablus, Palestine, March 18, 2009.</w:t>
      </w:r>
    </w:p>
    <w:p w:rsidR="00937D0F" w:rsidRDefault="0036088F" w:rsidP="00937D0F">
      <w:pPr>
        <w:pStyle w:val="ListParagraph"/>
        <w:widowControl w:val="0"/>
        <w:numPr>
          <w:ilvl w:val="0"/>
          <w:numId w:val="24"/>
        </w:numPr>
        <w:spacing w:before="0" w:after="0" w:line="360" w:lineRule="auto"/>
        <w:rPr>
          <w:bCs/>
          <w:sz w:val="20"/>
          <w:szCs w:val="20"/>
        </w:rPr>
      </w:pPr>
      <w:r w:rsidRPr="00937D0F">
        <w:rPr>
          <w:bCs/>
          <w:sz w:val="20"/>
          <w:szCs w:val="20"/>
        </w:rPr>
        <w:t>Second Palestinian National Fair Trade Conference. Al-Zababdeh, Palestine, March 16, 2009.</w:t>
      </w:r>
    </w:p>
    <w:p w:rsidR="00937D0F" w:rsidRDefault="0036088F" w:rsidP="00937D0F">
      <w:pPr>
        <w:pStyle w:val="ListParagraph"/>
        <w:widowControl w:val="0"/>
        <w:numPr>
          <w:ilvl w:val="0"/>
          <w:numId w:val="24"/>
        </w:numPr>
        <w:spacing w:before="0" w:after="0" w:line="360" w:lineRule="auto"/>
        <w:rPr>
          <w:bCs/>
          <w:sz w:val="20"/>
          <w:szCs w:val="20"/>
        </w:rPr>
      </w:pPr>
      <w:r w:rsidRPr="00937D0F">
        <w:rPr>
          <w:bCs/>
          <w:sz w:val="20"/>
          <w:szCs w:val="20"/>
        </w:rPr>
        <w:t>Workshop “Intended Learning Outputs”. An-Najah National University, Nablus, March 5, 2009.</w:t>
      </w:r>
    </w:p>
    <w:p w:rsidR="00937D0F" w:rsidRDefault="0036088F" w:rsidP="00937D0F">
      <w:pPr>
        <w:pStyle w:val="ListParagraph"/>
        <w:widowControl w:val="0"/>
        <w:numPr>
          <w:ilvl w:val="0"/>
          <w:numId w:val="24"/>
        </w:numPr>
        <w:spacing w:before="0" w:after="0" w:line="360" w:lineRule="auto"/>
        <w:rPr>
          <w:bCs/>
          <w:sz w:val="20"/>
          <w:szCs w:val="20"/>
        </w:rPr>
      </w:pPr>
      <w:r w:rsidRPr="00937D0F">
        <w:rPr>
          <w:bCs/>
          <w:sz w:val="20"/>
          <w:szCs w:val="20"/>
        </w:rPr>
        <w:t>Workshop “ Development of Scientific Research in Palestine: Future Perspectives”. An-Najah National University, Nablus, January 16, 2008.</w:t>
      </w:r>
    </w:p>
    <w:p w:rsidR="00937D0F" w:rsidRPr="00937D0F" w:rsidRDefault="0036088F" w:rsidP="00937D0F">
      <w:pPr>
        <w:pStyle w:val="ListParagraph"/>
        <w:widowControl w:val="0"/>
        <w:numPr>
          <w:ilvl w:val="0"/>
          <w:numId w:val="24"/>
        </w:numPr>
        <w:spacing w:before="0" w:after="0" w:line="360" w:lineRule="auto"/>
        <w:rPr>
          <w:bCs/>
          <w:sz w:val="20"/>
          <w:szCs w:val="20"/>
        </w:rPr>
      </w:pPr>
      <w:r w:rsidRPr="00937D0F">
        <w:rPr>
          <w:bCs/>
          <w:sz w:val="20"/>
          <w:szCs w:val="20"/>
        </w:rPr>
        <w:lastRenderedPageBreak/>
        <w:t>28éme Réunion du groupe de Biologie et G</w:t>
      </w:r>
      <w:r w:rsidRPr="00937D0F">
        <w:rPr>
          <w:bCs/>
          <w:sz w:val="20"/>
          <w:szCs w:val="20"/>
          <w:lang w:val="fr-FR"/>
        </w:rPr>
        <w:t>énétique des Populations, Bordeaux,  France, A</w:t>
      </w:r>
      <w:r w:rsidRPr="00937D0F">
        <w:rPr>
          <w:bCs/>
          <w:sz w:val="20"/>
          <w:szCs w:val="20"/>
          <w:lang w:val="fr-FR"/>
        </w:rPr>
        <w:t>u</w:t>
      </w:r>
      <w:r w:rsidRPr="00937D0F">
        <w:rPr>
          <w:bCs/>
          <w:sz w:val="20"/>
          <w:szCs w:val="20"/>
          <w:lang w:val="fr-FR"/>
        </w:rPr>
        <w:t>gust, 2005.</w:t>
      </w:r>
    </w:p>
    <w:p w:rsidR="00937D0F" w:rsidRDefault="0036088F" w:rsidP="00937D0F">
      <w:pPr>
        <w:pStyle w:val="ListParagraph"/>
        <w:widowControl w:val="0"/>
        <w:numPr>
          <w:ilvl w:val="0"/>
          <w:numId w:val="24"/>
        </w:numPr>
        <w:spacing w:before="0" w:after="0" w:line="360" w:lineRule="auto"/>
        <w:rPr>
          <w:bCs/>
          <w:sz w:val="20"/>
          <w:szCs w:val="20"/>
        </w:rPr>
      </w:pPr>
      <w:r w:rsidRPr="00937D0F">
        <w:rPr>
          <w:bCs/>
          <w:sz w:val="20"/>
          <w:szCs w:val="20"/>
        </w:rPr>
        <w:t>7th WCGALP, Montpellier, France, August 2002</w:t>
      </w:r>
    </w:p>
    <w:p w:rsidR="00937D0F" w:rsidRDefault="0036088F" w:rsidP="00937D0F">
      <w:pPr>
        <w:pStyle w:val="ListParagraph"/>
        <w:widowControl w:val="0"/>
        <w:numPr>
          <w:ilvl w:val="0"/>
          <w:numId w:val="24"/>
        </w:numPr>
        <w:spacing w:before="0" w:after="0" w:line="360" w:lineRule="auto"/>
        <w:rPr>
          <w:bCs/>
          <w:sz w:val="20"/>
          <w:szCs w:val="20"/>
        </w:rPr>
      </w:pPr>
      <w:r w:rsidRPr="00937D0F">
        <w:rPr>
          <w:bCs/>
          <w:sz w:val="20"/>
          <w:szCs w:val="20"/>
        </w:rPr>
        <w:t>American Dairy Science Association/American Meet Science Association/American Society of Animal Science/Poultry Science Association Joint Meeting, Indianapolis, Indiana, July 24-28, 2001.</w:t>
      </w:r>
    </w:p>
    <w:p w:rsidR="00937D0F" w:rsidRDefault="0036088F" w:rsidP="00937D0F">
      <w:pPr>
        <w:pStyle w:val="ListParagraph"/>
        <w:widowControl w:val="0"/>
        <w:numPr>
          <w:ilvl w:val="0"/>
          <w:numId w:val="24"/>
        </w:numPr>
        <w:spacing w:before="0" w:after="0" w:line="360" w:lineRule="auto"/>
        <w:rPr>
          <w:bCs/>
          <w:sz w:val="20"/>
          <w:szCs w:val="20"/>
        </w:rPr>
      </w:pPr>
      <w:r w:rsidRPr="00937D0F">
        <w:rPr>
          <w:bCs/>
          <w:sz w:val="20"/>
          <w:szCs w:val="20"/>
        </w:rPr>
        <w:t>American Society of Animal Science/American Dairy Science Association Joint Meeting, Balt</w:t>
      </w:r>
      <w:r w:rsidRPr="00937D0F">
        <w:rPr>
          <w:bCs/>
          <w:sz w:val="20"/>
          <w:szCs w:val="20"/>
        </w:rPr>
        <w:t>i</w:t>
      </w:r>
      <w:r w:rsidRPr="00937D0F">
        <w:rPr>
          <w:bCs/>
          <w:sz w:val="20"/>
          <w:szCs w:val="20"/>
        </w:rPr>
        <w:t>more, Maryland, July 24-28, 2000.</w:t>
      </w:r>
    </w:p>
    <w:p w:rsidR="0036088F" w:rsidRPr="00937D0F" w:rsidRDefault="0036088F" w:rsidP="00937D0F">
      <w:pPr>
        <w:pStyle w:val="ListParagraph"/>
        <w:widowControl w:val="0"/>
        <w:numPr>
          <w:ilvl w:val="0"/>
          <w:numId w:val="24"/>
        </w:numPr>
        <w:spacing w:before="0" w:after="0" w:line="360" w:lineRule="auto"/>
        <w:rPr>
          <w:bCs/>
          <w:sz w:val="20"/>
          <w:szCs w:val="20"/>
        </w:rPr>
      </w:pPr>
      <w:r w:rsidRPr="00937D0F">
        <w:rPr>
          <w:bCs/>
          <w:sz w:val="20"/>
          <w:szCs w:val="20"/>
        </w:rPr>
        <w:t>American Dairy Science Association Annual Meeting, Memphis, Tennessee, June 20-23, 1999.</w:t>
      </w:r>
    </w:p>
    <w:p w:rsidR="0036088F" w:rsidRPr="0036088F" w:rsidRDefault="0036088F" w:rsidP="0036088F">
      <w:pPr>
        <w:pStyle w:val="ListParagraph"/>
        <w:spacing w:line="360" w:lineRule="auto"/>
        <w:rPr>
          <w:b/>
          <w:sz w:val="20"/>
          <w:szCs w:val="20"/>
        </w:rPr>
      </w:pPr>
    </w:p>
    <w:p w:rsidR="00F758F5" w:rsidRPr="004F0C39" w:rsidRDefault="00F758F5" w:rsidP="00F758F5">
      <w:pPr>
        <w:spacing w:line="240" w:lineRule="auto"/>
        <w:rPr>
          <w:rFonts w:cs="Times New Roman"/>
          <w:sz w:val="20"/>
          <w:szCs w:val="20"/>
        </w:rPr>
      </w:pPr>
    </w:p>
    <w:sectPr w:rsidR="00F758F5" w:rsidRPr="004F0C39" w:rsidSect="00D23687">
      <w:pgSz w:w="11906" w:h="16838" w:code="9"/>
      <w:pgMar w:top="1282" w:right="1411" w:bottom="1411" w:left="128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E69" w:rsidRDefault="00CC1E69" w:rsidP="00A41A4E">
      <w:pPr>
        <w:spacing w:before="0" w:after="0" w:line="240" w:lineRule="auto"/>
      </w:pPr>
      <w:r>
        <w:separator/>
      </w:r>
    </w:p>
  </w:endnote>
  <w:endnote w:type="continuationSeparator" w:id="1">
    <w:p w:rsidR="00CC1E69" w:rsidRDefault="00CC1E69" w:rsidP="00A41A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Optim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74"/>
    </w:tblGrid>
    <w:tr w:rsidR="007E4F0A" w:rsidRPr="00265661" w:rsidTr="00C05425">
      <w:tc>
        <w:tcPr>
          <w:tcW w:w="9322" w:type="dxa"/>
          <w:vAlign w:val="center"/>
        </w:tcPr>
        <w:p w:rsidR="007E4F0A" w:rsidRPr="00C05425" w:rsidRDefault="007E4F0A" w:rsidP="00A41A4E">
          <w:pPr>
            <w:pStyle w:val="Footer"/>
            <w:jc w:val="left"/>
            <w:rPr>
              <w:sz w:val="18"/>
              <w:szCs w:val="18"/>
            </w:rPr>
          </w:pPr>
        </w:p>
      </w:tc>
    </w:tr>
  </w:tbl>
  <w:p w:rsidR="007E4F0A" w:rsidRPr="00C05425" w:rsidRDefault="007E4F0A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E69" w:rsidRDefault="00CC1E69" w:rsidP="00A41A4E">
      <w:pPr>
        <w:spacing w:before="0" w:after="0" w:line="240" w:lineRule="auto"/>
      </w:pPr>
      <w:r>
        <w:separator/>
      </w:r>
    </w:p>
  </w:footnote>
  <w:footnote w:type="continuationSeparator" w:id="1">
    <w:p w:rsidR="00CC1E69" w:rsidRDefault="00CC1E69" w:rsidP="00A41A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88"/>
    </w:tblGrid>
    <w:tr w:rsidR="007E4F0A" w:rsidRPr="007C70A7" w:rsidTr="00A41A4E">
      <w:trPr>
        <w:trHeight w:val="288"/>
      </w:trPr>
      <w:tc>
        <w:tcPr>
          <w:tcW w:w="9302" w:type="dxa"/>
          <w:vAlign w:val="center"/>
        </w:tcPr>
        <w:p w:rsidR="007E4F0A" w:rsidRPr="00A37878" w:rsidRDefault="007E4F0A" w:rsidP="00996A36">
          <w:pPr>
            <w:pStyle w:val="Header"/>
            <w:jc w:val="left"/>
            <w:rPr>
              <w:rFonts w:eastAsia="Times New Roman" w:cs="Times New Roman"/>
              <w:b/>
              <w:noProof/>
              <w:szCs w:val="20"/>
              <w:lang w:val="de-DE"/>
            </w:rPr>
          </w:pPr>
        </w:p>
      </w:tc>
    </w:tr>
  </w:tbl>
  <w:p w:rsidR="007E4F0A" w:rsidRPr="00C530F3" w:rsidRDefault="007E4F0A">
    <w:pPr>
      <w:pStyle w:val="Header"/>
      <w:rPr>
        <w:noProof/>
        <w:sz w:val="2"/>
        <w:szCs w:val="2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E8A"/>
    <w:multiLevelType w:val="hybridMultilevel"/>
    <w:tmpl w:val="062E93A2"/>
    <w:lvl w:ilvl="0" w:tplc="0407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>
    <w:nsid w:val="19173A0F"/>
    <w:multiLevelType w:val="hybridMultilevel"/>
    <w:tmpl w:val="A9687FB2"/>
    <w:lvl w:ilvl="0" w:tplc="04090013">
      <w:start w:val="1"/>
      <w:numFmt w:val="upperRoman"/>
      <w:lvlText w:val="%1."/>
      <w:lvlJc w:val="right"/>
      <w:pPr>
        <w:ind w:left="450" w:hanging="360"/>
      </w:pPr>
      <w:rPr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CA174D7"/>
    <w:multiLevelType w:val="hybridMultilevel"/>
    <w:tmpl w:val="640E08D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023C34"/>
    <w:multiLevelType w:val="hybridMultilevel"/>
    <w:tmpl w:val="A3102C70"/>
    <w:lvl w:ilvl="0" w:tplc="52AA93E8">
      <w:start w:val="1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C1C60C5"/>
    <w:multiLevelType w:val="hybridMultilevel"/>
    <w:tmpl w:val="589A8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22CC6"/>
    <w:multiLevelType w:val="singleLevel"/>
    <w:tmpl w:val="E56A9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4240294"/>
    <w:multiLevelType w:val="hybridMultilevel"/>
    <w:tmpl w:val="32E617CC"/>
    <w:lvl w:ilvl="0" w:tplc="E56A913E"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5F109E1"/>
    <w:multiLevelType w:val="hybridMultilevel"/>
    <w:tmpl w:val="7A7C83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6B5EB4"/>
    <w:multiLevelType w:val="singleLevel"/>
    <w:tmpl w:val="E56A9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401C36"/>
    <w:multiLevelType w:val="hybridMultilevel"/>
    <w:tmpl w:val="DB141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46B10"/>
    <w:multiLevelType w:val="hybridMultilevel"/>
    <w:tmpl w:val="130AE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D4BB1"/>
    <w:multiLevelType w:val="hybridMultilevel"/>
    <w:tmpl w:val="259632F4"/>
    <w:lvl w:ilvl="0" w:tplc="0407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>
    <w:nsid w:val="4B040FF3"/>
    <w:multiLevelType w:val="hybridMultilevel"/>
    <w:tmpl w:val="4B929B9E"/>
    <w:lvl w:ilvl="0" w:tplc="3502EDDA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B176D65"/>
    <w:multiLevelType w:val="singleLevel"/>
    <w:tmpl w:val="DA1E64B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sz w:val="20"/>
        <w:szCs w:val="20"/>
      </w:rPr>
    </w:lvl>
  </w:abstractNum>
  <w:abstractNum w:abstractNumId="14">
    <w:nsid w:val="4C593930"/>
    <w:multiLevelType w:val="hybridMultilevel"/>
    <w:tmpl w:val="50924832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D074D0B"/>
    <w:multiLevelType w:val="hybridMultilevel"/>
    <w:tmpl w:val="C0503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20EF4"/>
    <w:multiLevelType w:val="hybridMultilevel"/>
    <w:tmpl w:val="8B6AE828"/>
    <w:lvl w:ilvl="0" w:tplc="D8A024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E45F5"/>
    <w:multiLevelType w:val="hybridMultilevel"/>
    <w:tmpl w:val="80EC5654"/>
    <w:lvl w:ilvl="0" w:tplc="C832AD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32551CC"/>
    <w:multiLevelType w:val="singleLevel"/>
    <w:tmpl w:val="1EC6194C"/>
    <w:lvl w:ilvl="0">
      <w:start w:val="1"/>
      <w:numFmt w:val="bullet"/>
      <w:pStyle w:val="cvbullet"/>
      <w:lvlText w:val="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  <w:sz w:val="20"/>
      </w:rPr>
    </w:lvl>
  </w:abstractNum>
  <w:abstractNum w:abstractNumId="19">
    <w:nsid w:val="663B3B82"/>
    <w:multiLevelType w:val="singleLevel"/>
    <w:tmpl w:val="E56A9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7126FB1"/>
    <w:multiLevelType w:val="hybridMultilevel"/>
    <w:tmpl w:val="63DA3B7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8489C"/>
    <w:multiLevelType w:val="hybridMultilevel"/>
    <w:tmpl w:val="EE944D76"/>
    <w:lvl w:ilvl="0" w:tplc="174C11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7315C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6ED8289E"/>
    <w:multiLevelType w:val="hybridMultilevel"/>
    <w:tmpl w:val="3A285F7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E1AC5"/>
    <w:multiLevelType w:val="hybridMultilevel"/>
    <w:tmpl w:val="6B6A4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"/>
  </w:num>
  <w:num w:numId="4">
    <w:abstractNumId w:val="10"/>
  </w:num>
  <w:num w:numId="5">
    <w:abstractNumId w:val="2"/>
  </w:num>
  <w:num w:numId="6">
    <w:abstractNumId w:val="20"/>
  </w:num>
  <w:num w:numId="7">
    <w:abstractNumId w:val="15"/>
  </w:num>
  <w:num w:numId="8">
    <w:abstractNumId w:val="3"/>
  </w:num>
  <w:num w:numId="9">
    <w:abstractNumId w:val="11"/>
  </w:num>
  <w:num w:numId="10">
    <w:abstractNumId w:val="0"/>
  </w:num>
  <w:num w:numId="11">
    <w:abstractNumId w:val="4"/>
  </w:num>
  <w:num w:numId="12">
    <w:abstractNumId w:val="14"/>
  </w:num>
  <w:num w:numId="13">
    <w:abstractNumId w:val="24"/>
  </w:num>
  <w:num w:numId="14">
    <w:abstractNumId w:val="9"/>
  </w:num>
  <w:num w:numId="15">
    <w:abstractNumId w:val="13"/>
  </w:num>
  <w:num w:numId="16">
    <w:abstractNumId w:val="19"/>
  </w:num>
  <w:num w:numId="17">
    <w:abstractNumId w:val="21"/>
  </w:num>
  <w:num w:numId="18">
    <w:abstractNumId w:val="5"/>
  </w:num>
  <w:num w:numId="19">
    <w:abstractNumId w:val="8"/>
  </w:num>
  <w:num w:numId="20">
    <w:abstractNumId w:val="6"/>
  </w:num>
  <w:num w:numId="21">
    <w:abstractNumId w:val="12"/>
  </w:num>
  <w:num w:numId="22">
    <w:abstractNumId w:val="23"/>
  </w:num>
  <w:num w:numId="23">
    <w:abstractNumId w:val="7"/>
  </w:num>
  <w:num w:numId="24">
    <w:abstractNumId w:val="17"/>
  </w:num>
  <w:num w:numId="25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1021"/>
  <w:stylePaneSortMethod w:val="0002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6322">
      <o:colormenu v:ext="edit" fillcolor="red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41A4E"/>
    <w:rsid w:val="00002308"/>
    <w:rsid w:val="000026D3"/>
    <w:rsid w:val="00002F0A"/>
    <w:rsid w:val="00011509"/>
    <w:rsid w:val="00015E4B"/>
    <w:rsid w:val="000168B9"/>
    <w:rsid w:val="00020CC8"/>
    <w:rsid w:val="0002104C"/>
    <w:rsid w:val="00021836"/>
    <w:rsid w:val="000221AA"/>
    <w:rsid w:val="00022419"/>
    <w:rsid w:val="000267D6"/>
    <w:rsid w:val="00027E18"/>
    <w:rsid w:val="000311B2"/>
    <w:rsid w:val="0003242D"/>
    <w:rsid w:val="0003639A"/>
    <w:rsid w:val="000425E2"/>
    <w:rsid w:val="00047ED3"/>
    <w:rsid w:val="000520B4"/>
    <w:rsid w:val="00053678"/>
    <w:rsid w:val="0006025B"/>
    <w:rsid w:val="000612FF"/>
    <w:rsid w:val="000707D7"/>
    <w:rsid w:val="0007586B"/>
    <w:rsid w:val="000764E3"/>
    <w:rsid w:val="00083BDE"/>
    <w:rsid w:val="00084661"/>
    <w:rsid w:val="00091E84"/>
    <w:rsid w:val="00092084"/>
    <w:rsid w:val="00094E94"/>
    <w:rsid w:val="00096335"/>
    <w:rsid w:val="00096D23"/>
    <w:rsid w:val="000A0C2B"/>
    <w:rsid w:val="000A45A4"/>
    <w:rsid w:val="000A768F"/>
    <w:rsid w:val="000A798C"/>
    <w:rsid w:val="000A7AF8"/>
    <w:rsid w:val="000B2654"/>
    <w:rsid w:val="000B2AD4"/>
    <w:rsid w:val="000C1EFF"/>
    <w:rsid w:val="000C4578"/>
    <w:rsid w:val="000D1B7F"/>
    <w:rsid w:val="000D21AF"/>
    <w:rsid w:val="000D4A47"/>
    <w:rsid w:val="000D6129"/>
    <w:rsid w:val="000D7B92"/>
    <w:rsid w:val="000E0A8A"/>
    <w:rsid w:val="000E1240"/>
    <w:rsid w:val="000E2370"/>
    <w:rsid w:val="000E27D1"/>
    <w:rsid w:val="000E3ED5"/>
    <w:rsid w:val="000E42EF"/>
    <w:rsid w:val="000E4324"/>
    <w:rsid w:val="000E474C"/>
    <w:rsid w:val="000F3E7D"/>
    <w:rsid w:val="000F48D1"/>
    <w:rsid w:val="000F5C53"/>
    <w:rsid w:val="00100B9A"/>
    <w:rsid w:val="00101077"/>
    <w:rsid w:val="00104789"/>
    <w:rsid w:val="001049FF"/>
    <w:rsid w:val="001059D9"/>
    <w:rsid w:val="00105DF0"/>
    <w:rsid w:val="00107E3D"/>
    <w:rsid w:val="00111338"/>
    <w:rsid w:val="00111DE1"/>
    <w:rsid w:val="00114498"/>
    <w:rsid w:val="0011459E"/>
    <w:rsid w:val="001148C1"/>
    <w:rsid w:val="00115636"/>
    <w:rsid w:val="0012007B"/>
    <w:rsid w:val="00121941"/>
    <w:rsid w:val="00121C2C"/>
    <w:rsid w:val="00125CAE"/>
    <w:rsid w:val="00126A1A"/>
    <w:rsid w:val="00127F47"/>
    <w:rsid w:val="001323DC"/>
    <w:rsid w:val="00134089"/>
    <w:rsid w:val="00137EFC"/>
    <w:rsid w:val="00140789"/>
    <w:rsid w:val="00145DFA"/>
    <w:rsid w:val="00147086"/>
    <w:rsid w:val="00150194"/>
    <w:rsid w:val="00150E1A"/>
    <w:rsid w:val="00153585"/>
    <w:rsid w:val="00153EFE"/>
    <w:rsid w:val="00161B01"/>
    <w:rsid w:val="00166B09"/>
    <w:rsid w:val="00166DA9"/>
    <w:rsid w:val="00167C61"/>
    <w:rsid w:val="0017173A"/>
    <w:rsid w:val="00173554"/>
    <w:rsid w:val="00173716"/>
    <w:rsid w:val="0017458D"/>
    <w:rsid w:val="00175252"/>
    <w:rsid w:val="001752C5"/>
    <w:rsid w:val="00175C2D"/>
    <w:rsid w:val="0018016C"/>
    <w:rsid w:val="00180A21"/>
    <w:rsid w:val="00180B4F"/>
    <w:rsid w:val="001816C8"/>
    <w:rsid w:val="00183A4B"/>
    <w:rsid w:val="00187FC5"/>
    <w:rsid w:val="001909BA"/>
    <w:rsid w:val="00192043"/>
    <w:rsid w:val="00192A84"/>
    <w:rsid w:val="001A05CC"/>
    <w:rsid w:val="001A299F"/>
    <w:rsid w:val="001B28F6"/>
    <w:rsid w:val="001C261F"/>
    <w:rsid w:val="001C632B"/>
    <w:rsid w:val="001D0522"/>
    <w:rsid w:val="001D25C5"/>
    <w:rsid w:val="001D5047"/>
    <w:rsid w:val="001D701A"/>
    <w:rsid w:val="001D7175"/>
    <w:rsid w:val="001E0F43"/>
    <w:rsid w:val="001E1271"/>
    <w:rsid w:val="001E3498"/>
    <w:rsid w:val="001E42B1"/>
    <w:rsid w:val="001E5671"/>
    <w:rsid w:val="001E72B8"/>
    <w:rsid w:val="001E76CE"/>
    <w:rsid w:val="001E7A42"/>
    <w:rsid w:val="001F0440"/>
    <w:rsid w:val="001F334C"/>
    <w:rsid w:val="001F3A32"/>
    <w:rsid w:val="001F5A7C"/>
    <w:rsid w:val="00212F32"/>
    <w:rsid w:val="00212FBC"/>
    <w:rsid w:val="00213C3C"/>
    <w:rsid w:val="0021514E"/>
    <w:rsid w:val="00222086"/>
    <w:rsid w:val="0022289F"/>
    <w:rsid w:val="002229F7"/>
    <w:rsid w:val="002240F7"/>
    <w:rsid w:val="00231B96"/>
    <w:rsid w:val="002364F5"/>
    <w:rsid w:val="00240B56"/>
    <w:rsid w:val="00241BBD"/>
    <w:rsid w:val="00242C4A"/>
    <w:rsid w:val="0024507E"/>
    <w:rsid w:val="002504C3"/>
    <w:rsid w:val="00251A8A"/>
    <w:rsid w:val="002608E0"/>
    <w:rsid w:val="00262522"/>
    <w:rsid w:val="00263090"/>
    <w:rsid w:val="00263BA7"/>
    <w:rsid w:val="002640D7"/>
    <w:rsid w:val="00265661"/>
    <w:rsid w:val="00266274"/>
    <w:rsid w:val="00270564"/>
    <w:rsid w:val="00272B80"/>
    <w:rsid w:val="002730C3"/>
    <w:rsid w:val="00277291"/>
    <w:rsid w:val="002777E4"/>
    <w:rsid w:val="00281451"/>
    <w:rsid w:val="00284914"/>
    <w:rsid w:val="0028521D"/>
    <w:rsid w:val="002853CD"/>
    <w:rsid w:val="00287BD6"/>
    <w:rsid w:val="00290565"/>
    <w:rsid w:val="0029244B"/>
    <w:rsid w:val="00292583"/>
    <w:rsid w:val="00294C49"/>
    <w:rsid w:val="002964BF"/>
    <w:rsid w:val="00297F92"/>
    <w:rsid w:val="002A1502"/>
    <w:rsid w:val="002A3779"/>
    <w:rsid w:val="002A56C2"/>
    <w:rsid w:val="002B0B11"/>
    <w:rsid w:val="002B26DB"/>
    <w:rsid w:val="002B2DCB"/>
    <w:rsid w:val="002B2FBD"/>
    <w:rsid w:val="002B64AB"/>
    <w:rsid w:val="002B7ADB"/>
    <w:rsid w:val="002C2B9E"/>
    <w:rsid w:val="002C4498"/>
    <w:rsid w:val="002C6953"/>
    <w:rsid w:val="002C7E98"/>
    <w:rsid w:val="002D0B18"/>
    <w:rsid w:val="002D3BC9"/>
    <w:rsid w:val="002D3DBC"/>
    <w:rsid w:val="002D4FE4"/>
    <w:rsid w:val="002E1AD6"/>
    <w:rsid w:val="002E3004"/>
    <w:rsid w:val="002E3566"/>
    <w:rsid w:val="002E5479"/>
    <w:rsid w:val="002E67C2"/>
    <w:rsid w:val="002E7DC9"/>
    <w:rsid w:val="002F1D50"/>
    <w:rsid w:val="002F3929"/>
    <w:rsid w:val="002F64AB"/>
    <w:rsid w:val="00303FA2"/>
    <w:rsid w:val="003042E8"/>
    <w:rsid w:val="00305359"/>
    <w:rsid w:val="0030575C"/>
    <w:rsid w:val="00317732"/>
    <w:rsid w:val="00317ABC"/>
    <w:rsid w:val="003221F9"/>
    <w:rsid w:val="00323969"/>
    <w:rsid w:val="00324F31"/>
    <w:rsid w:val="00326554"/>
    <w:rsid w:val="0033412A"/>
    <w:rsid w:val="00336FE8"/>
    <w:rsid w:val="00340DF8"/>
    <w:rsid w:val="003434BC"/>
    <w:rsid w:val="003501A8"/>
    <w:rsid w:val="00351860"/>
    <w:rsid w:val="00354E7E"/>
    <w:rsid w:val="00355150"/>
    <w:rsid w:val="003558C4"/>
    <w:rsid w:val="00357600"/>
    <w:rsid w:val="00357E86"/>
    <w:rsid w:val="0036088F"/>
    <w:rsid w:val="003614C3"/>
    <w:rsid w:val="003639D8"/>
    <w:rsid w:val="00364743"/>
    <w:rsid w:val="00364C5D"/>
    <w:rsid w:val="00366E40"/>
    <w:rsid w:val="00373677"/>
    <w:rsid w:val="00374F41"/>
    <w:rsid w:val="003751C6"/>
    <w:rsid w:val="00380454"/>
    <w:rsid w:val="00383124"/>
    <w:rsid w:val="00383884"/>
    <w:rsid w:val="00383B1F"/>
    <w:rsid w:val="0038486D"/>
    <w:rsid w:val="0039004C"/>
    <w:rsid w:val="003913FE"/>
    <w:rsid w:val="00391E3B"/>
    <w:rsid w:val="003966FF"/>
    <w:rsid w:val="003A1479"/>
    <w:rsid w:val="003A2D9F"/>
    <w:rsid w:val="003A6FEF"/>
    <w:rsid w:val="003B47C7"/>
    <w:rsid w:val="003C370C"/>
    <w:rsid w:val="003C464B"/>
    <w:rsid w:val="003C5579"/>
    <w:rsid w:val="003D0D08"/>
    <w:rsid w:val="003D303B"/>
    <w:rsid w:val="003D376A"/>
    <w:rsid w:val="003D4DCE"/>
    <w:rsid w:val="003E27C4"/>
    <w:rsid w:val="003E65EB"/>
    <w:rsid w:val="003F1FEA"/>
    <w:rsid w:val="003F2944"/>
    <w:rsid w:val="004020A9"/>
    <w:rsid w:val="0040287A"/>
    <w:rsid w:val="00403300"/>
    <w:rsid w:val="00406F42"/>
    <w:rsid w:val="0041040C"/>
    <w:rsid w:val="00410F99"/>
    <w:rsid w:val="00411C64"/>
    <w:rsid w:val="00412CAC"/>
    <w:rsid w:val="004153B3"/>
    <w:rsid w:val="00416808"/>
    <w:rsid w:val="00416B1E"/>
    <w:rsid w:val="00416C1E"/>
    <w:rsid w:val="00417084"/>
    <w:rsid w:val="00420280"/>
    <w:rsid w:val="00420E9E"/>
    <w:rsid w:val="00422291"/>
    <w:rsid w:val="00425C05"/>
    <w:rsid w:val="004265D7"/>
    <w:rsid w:val="004349BA"/>
    <w:rsid w:val="004356F5"/>
    <w:rsid w:val="00437E69"/>
    <w:rsid w:val="004402D9"/>
    <w:rsid w:val="00440E8F"/>
    <w:rsid w:val="004422EF"/>
    <w:rsid w:val="00442DDF"/>
    <w:rsid w:val="004464C2"/>
    <w:rsid w:val="00447F0E"/>
    <w:rsid w:val="004512B1"/>
    <w:rsid w:val="00457737"/>
    <w:rsid w:val="00461A57"/>
    <w:rsid w:val="004620C6"/>
    <w:rsid w:val="0046340C"/>
    <w:rsid w:val="004655DB"/>
    <w:rsid w:val="00467383"/>
    <w:rsid w:val="004720D7"/>
    <w:rsid w:val="004724A5"/>
    <w:rsid w:val="0047334F"/>
    <w:rsid w:val="00476E1D"/>
    <w:rsid w:val="004822E9"/>
    <w:rsid w:val="004943F8"/>
    <w:rsid w:val="00496017"/>
    <w:rsid w:val="00496977"/>
    <w:rsid w:val="004B0C24"/>
    <w:rsid w:val="004B0D6B"/>
    <w:rsid w:val="004B2CE7"/>
    <w:rsid w:val="004B4C79"/>
    <w:rsid w:val="004B7225"/>
    <w:rsid w:val="004C1B40"/>
    <w:rsid w:val="004C23D4"/>
    <w:rsid w:val="004C27F7"/>
    <w:rsid w:val="004C71D9"/>
    <w:rsid w:val="004C7CED"/>
    <w:rsid w:val="004D060B"/>
    <w:rsid w:val="004D6E7E"/>
    <w:rsid w:val="004E0331"/>
    <w:rsid w:val="004E09F8"/>
    <w:rsid w:val="004E433B"/>
    <w:rsid w:val="004F0C39"/>
    <w:rsid w:val="004F4B47"/>
    <w:rsid w:val="004F6A96"/>
    <w:rsid w:val="005014A6"/>
    <w:rsid w:val="00506249"/>
    <w:rsid w:val="005122D0"/>
    <w:rsid w:val="0051780C"/>
    <w:rsid w:val="00517933"/>
    <w:rsid w:val="0052066A"/>
    <w:rsid w:val="00521827"/>
    <w:rsid w:val="00522082"/>
    <w:rsid w:val="00522521"/>
    <w:rsid w:val="00522FF7"/>
    <w:rsid w:val="00526A5C"/>
    <w:rsid w:val="00526BCF"/>
    <w:rsid w:val="005304CF"/>
    <w:rsid w:val="00530E89"/>
    <w:rsid w:val="00534D87"/>
    <w:rsid w:val="00536405"/>
    <w:rsid w:val="00536695"/>
    <w:rsid w:val="00540826"/>
    <w:rsid w:val="00543949"/>
    <w:rsid w:val="00547FFA"/>
    <w:rsid w:val="00550507"/>
    <w:rsid w:val="005532C2"/>
    <w:rsid w:val="0055608E"/>
    <w:rsid w:val="005604CF"/>
    <w:rsid w:val="00566184"/>
    <w:rsid w:val="00567543"/>
    <w:rsid w:val="0056796F"/>
    <w:rsid w:val="00573B88"/>
    <w:rsid w:val="00574C0C"/>
    <w:rsid w:val="00577FB9"/>
    <w:rsid w:val="00584E36"/>
    <w:rsid w:val="00591B37"/>
    <w:rsid w:val="005939EC"/>
    <w:rsid w:val="00593AA4"/>
    <w:rsid w:val="00595B46"/>
    <w:rsid w:val="00596A54"/>
    <w:rsid w:val="005A2016"/>
    <w:rsid w:val="005A3567"/>
    <w:rsid w:val="005A3B77"/>
    <w:rsid w:val="005A55C7"/>
    <w:rsid w:val="005B0604"/>
    <w:rsid w:val="005B678A"/>
    <w:rsid w:val="005C1093"/>
    <w:rsid w:val="005C2F0F"/>
    <w:rsid w:val="005C5C78"/>
    <w:rsid w:val="005D037A"/>
    <w:rsid w:val="005D0C94"/>
    <w:rsid w:val="005D2F7B"/>
    <w:rsid w:val="005D56F8"/>
    <w:rsid w:val="005D7234"/>
    <w:rsid w:val="005E2B52"/>
    <w:rsid w:val="005E3478"/>
    <w:rsid w:val="005F0CD7"/>
    <w:rsid w:val="005F2366"/>
    <w:rsid w:val="005F3171"/>
    <w:rsid w:val="00600E67"/>
    <w:rsid w:val="006041AC"/>
    <w:rsid w:val="00606F5C"/>
    <w:rsid w:val="0061443B"/>
    <w:rsid w:val="00615AB0"/>
    <w:rsid w:val="00620F43"/>
    <w:rsid w:val="00622730"/>
    <w:rsid w:val="00622B8A"/>
    <w:rsid w:val="006236DF"/>
    <w:rsid w:val="00624549"/>
    <w:rsid w:val="006275BC"/>
    <w:rsid w:val="00631EC5"/>
    <w:rsid w:val="00632505"/>
    <w:rsid w:val="00632A29"/>
    <w:rsid w:val="00640501"/>
    <w:rsid w:val="00644136"/>
    <w:rsid w:val="006505EB"/>
    <w:rsid w:val="00653783"/>
    <w:rsid w:val="00653E1C"/>
    <w:rsid w:val="00655381"/>
    <w:rsid w:val="00657246"/>
    <w:rsid w:val="00662510"/>
    <w:rsid w:val="00663EC7"/>
    <w:rsid w:val="0066420B"/>
    <w:rsid w:val="00665904"/>
    <w:rsid w:val="00665A5A"/>
    <w:rsid w:val="00667333"/>
    <w:rsid w:val="00667850"/>
    <w:rsid w:val="0067225A"/>
    <w:rsid w:val="00674847"/>
    <w:rsid w:val="00675FAD"/>
    <w:rsid w:val="006761B7"/>
    <w:rsid w:val="00676E82"/>
    <w:rsid w:val="00677E2F"/>
    <w:rsid w:val="00680DD3"/>
    <w:rsid w:val="00681EF8"/>
    <w:rsid w:val="00684AF5"/>
    <w:rsid w:val="006858F8"/>
    <w:rsid w:val="00690CA3"/>
    <w:rsid w:val="00690FA4"/>
    <w:rsid w:val="006922FE"/>
    <w:rsid w:val="00692768"/>
    <w:rsid w:val="00695222"/>
    <w:rsid w:val="00697199"/>
    <w:rsid w:val="006A1A97"/>
    <w:rsid w:val="006A5B70"/>
    <w:rsid w:val="006A7285"/>
    <w:rsid w:val="006B29FD"/>
    <w:rsid w:val="006B3341"/>
    <w:rsid w:val="006C4183"/>
    <w:rsid w:val="006D1BF8"/>
    <w:rsid w:val="006E1B5C"/>
    <w:rsid w:val="006E3125"/>
    <w:rsid w:val="006E65D1"/>
    <w:rsid w:val="006E71E4"/>
    <w:rsid w:val="00702702"/>
    <w:rsid w:val="007027DD"/>
    <w:rsid w:val="00702BDB"/>
    <w:rsid w:val="007044EF"/>
    <w:rsid w:val="00704CED"/>
    <w:rsid w:val="00706FD8"/>
    <w:rsid w:val="00710FEE"/>
    <w:rsid w:val="00711344"/>
    <w:rsid w:val="0071457D"/>
    <w:rsid w:val="0071530D"/>
    <w:rsid w:val="00715B2E"/>
    <w:rsid w:val="00715BF8"/>
    <w:rsid w:val="00716359"/>
    <w:rsid w:val="00720549"/>
    <w:rsid w:val="0072060B"/>
    <w:rsid w:val="00722AB1"/>
    <w:rsid w:val="00724FB4"/>
    <w:rsid w:val="00727EAD"/>
    <w:rsid w:val="00732B4C"/>
    <w:rsid w:val="00735C84"/>
    <w:rsid w:val="007400D5"/>
    <w:rsid w:val="00742578"/>
    <w:rsid w:val="007450EB"/>
    <w:rsid w:val="00755D30"/>
    <w:rsid w:val="00756435"/>
    <w:rsid w:val="007615F2"/>
    <w:rsid w:val="00764254"/>
    <w:rsid w:val="00767DD1"/>
    <w:rsid w:val="00772542"/>
    <w:rsid w:val="00773302"/>
    <w:rsid w:val="00773331"/>
    <w:rsid w:val="007917B4"/>
    <w:rsid w:val="00792B54"/>
    <w:rsid w:val="007949FB"/>
    <w:rsid w:val="00794A06"/>
    <w:rsid w:val="00795A56"/>
    <w:rsid w:val="00797419"/>
    <w:rsid w:val="007A0033"/>
    <w:rsid w:val="007A0757"/>
    <w:rsid w:val="007A0BA7"/>
    <w:rsid w:val="007A126E"/>
    <w:rsid w:val="007A2617"/>
    <w:rsid w:val="007A283A"/>
    <w:rsid w:val="007A655A"/>
    <w:rsid w:val="007A7584"/>
    <w:rsid w:val="007B2592"/>
    <w:rsid w:val="007B5BCB"/>
    <w:rsid w:val="007B69B9"/>
    <w:rsid w:val="007C042C"/>
    <w:rsid w:val="007C2EE3"/>
    <w:rsid w:val="007C3D51"/>
    <w:rsid w:val="007C583E"/>
    <w:rsid w:val="007C70A7"/>
    <w:rsid w:val="007D10FB"/>
    <w:rsid w:val="007D13AC"/>
    <w:rsid w:val="007D535E"/>
    <w:rsid w:val="007D576F"/>
    <w:rsid w:val="007D7D8A"/>
    <w:rsid w:val="007E1190"/>
    <w:rsid w:val="007E321E"/>
    <w:rsid w:val="007E4F0A"/>
    <w:rsid w:val="007F7105"/>
    <w:rsid w:val="007F7F4A"/>
    <w:rsid w:val="00800665"/>
    <w:rsid w:val="0080089B"/>
    <w:rsid w:val="008013F0"/>
    <w:rsid w:val="008018A1"/>
    <w:rsid w:val="00801B2D"/>
    <w:rsid w:val="00801F2F"/>
    <w:rsid w:val="00811759"/>
    <w:rsid w:val="00813355"/>
    <w:rsid w:val="0081638C"/>
    <w:rsid w:val="00816C3E"/>
    <w:rsid w:val="00817C74"/>
    <w:rsid w:val="00823A8A"/>
    <w:rsid w:val="00824238"/>
    <w:rsid w:val="008249FF"/>
    <w:rsid w:val="008319D8"/>
    <w:rsid w:val="00833375"/>
    <w:rsid w:val="0083509C"/>
    <w:rsid w:val="00835154"/>
    <w:rsid w:val="008357DC"/>
    <w:rsid w:val="0083738A"/>
    <w:rsid w:val="00837B4E"/>
    <w:rsid w:val="0084075C"/>
    <w:rsid w:val="00844604"/>
    <w:rsid w:val="00844C11"/>
    <w:rsid w:val="0084578C"/>
    <w:rsid w:val="00846140"/>
    <w:rsid w:val="008465E1"/>
    <w:rsid w:val="00853139"/>
    <w:rsid w:val="00854BF2"/>
    <w:rsid w:val="008556A2"/>
    <w:rsid w:val="00856A38"/>
    <w:rsid w:val="008570C9"/>
    <w:rsid w:val="008618FC"/>
    <w:rsid w:val="008620DE"/>
    <w:rsid w:val="00865046"/>
    <w:rsid w:val="00865327"/>
    <w:rsid w:val="00870597"/>
    <w:rsid w:val="00870B48"/>
    <w:rsid w:val="00870DF8"/>
    <w:rsid w:val="008717AF"/>
    <w:rsid w:val="00872F99"/>
    <w:rsid w:val="008749BB"/>
    <w:rsid w:val="00881B1B"/>
    <w:rsid w:val="008821B3"/>
    <w:rsid w:val="0088507E"/>
    <w:rsid w:val="00886EB4"/>
    <w:rsid w:val="00890117"/>
    <w:rsid w:val="00892256"/>
    <w:rsid w:val="00892A87"/>
    <w:rsid w:val="00895D7A"/>
    <w:rsid w:val="00896827"/>
    <w:rsid w:val="00897614"/>
    <w:rsid w:val="008A2A30"/>
    <w:rsid w:val="008A3AEF"/>
    <w:rsid w:val="008A3B8C"/>
    <w:rsid w:val="008B2384"/>
    <w:rsid w:val="008B57E9"/>
    <w:rsid w:val="008B59D0"/>
    <w:rsid w:val="008B5CC6"/>
    <w:rsid w:val="008C0E26"/>
    <w:rsid w:val="008C4698"/>
    <w:rsid w:val="008C6811"/>
    <w:rsid w:val="008D075E"/>
    <w:rsid w:val="008D27BF"/>
    <w:rsid w:val="008D2E8A"/>
    <w:rsid w:val="008D36F5"/>
    <w:rsid w:val="008D5A33"/>
    <w:rsid w:val="008D6B32"/>
    <w:rsid w:val="008D75FD"/>
    <w:rsid w:val="008E3B90"/>
    <w:rsid w:val="008E3C96"/>
    <w:rsid w:val="008E67A6"/>
    <w:rsid w:val="008F1659"/>
    <w:rsid w:val="008F3073"/>
    <w:rsid w:val="008F3A04"/>
    <w:rsid w:val="008F62AB"/>
    <w:rsid w:val="00902C59"/>
    <w:rsid w:val="00904EE0"/>
    <w:rsid w:val="00905A78"/>
    <w:rsid w:val="009139FD"/>
    <w:rsid w:val="009173CE"/>
    <w:rsid w:val="00917C66"/>
    <w:rsid w:val="00923121"/>
    <w:rsid w:val="0092343C"/>
    <w:rsid w:val="00923C54"/>
    <w:rsid w:val="009240B6"/>
    <w:rsid w:val="0092623B"/>
    <w:rsid w:val="0092671C"/>
    <w:rsid w:val="00931E77"/>
    <w:rsid w:val="00935211"/>
    <w:rsid w:val="00935A48"/>
    <w:rsid w:val="00937D0F"/>
    <w:rsid w:val="0094099F"/>
    <w:rsid w:val="00940BF5"/>
    <w:rsid w:val="0094651B"/>
    <w:rsid w:val="009520E0"/>
    <w:rsid w:val="00957C2E"/>
    <w:rsid w:val="00957E48"/>
    <w:rsid w:val="0096107D"/>
    <w:rsid w:val="009629F7"/>
    <w:rsid w:val="00962B5D"/>
    <w:rsid w:val="00965ADC"/>
    <w:rsid w:val="0096659D"/>
    <w:rsid w:val="00966640"/>
    <w:rsid w:val="00970F54"/>
    <w:rsid w:val="00973302"/>
    <w:rsid w:val="00974C90"/>
    <w:rsid w:val="00974C9F"/>
    <w:rsid w:val="00975735"/>
    <w:rsid w:val="009767D7"/>
    <w:rsid w:val="00977FB0"/>
    <w:rsid w:val="0098721E"/>
    <w:rsid w:val="00987FFD"/>
    <w:rsid w:val="00990E16"/>
    <w:rsid w:val="00991783"/>
    <w:rsid w:val="00991A5A"/>
    <w:rsid w:val="00992993"/>
    <w:rsid w:val="00992B37"/>
    <w:rsid w:val="00992E87"/>
    <w:rsid w:val="00993BAC"/>
    <w:rsid w:val="009942ED"/>
    <w:rsid w:val="00996A36"/>
    <w:rsid w:val="00997C2D"/>
    <w:rsid w:val="009A0ED5"/>
    <w:rsid w:val="009A1877"/>
    <w:rsid w:val="009A2EA4"/>
    <w:rsid w:val="009A33CC"/>
    <w:rsid w:val="009A3766"/>
    <w:rsid w:val="009A399A"/>
    <w:rsid w:val="009B1D0F"/>
    <w:rsid w:val="009B208D"/>
    <w:rsid w:val="009B5D03"/>
    <w:rsid w:val="009B6745"/>
    <w:rsid w:val="009C0425"/>
    <w:rsid w:val="009C0730"/>
    <w:rsid w:val="009C1794"/>
    <w:rsid w:val="009C22AA"/>
    <w:rsid w:val="009C3755"/>
    <w:rsid w:val="009C3D32"/>
    <w:rsid w:val="009C5837"/>
    <w:rsid w:val="009C6B7B"/>
    <w:rsid w:val="009C783B"/>
    <w:rsid w:val="009D10EC"/>
    <w:rsid w:val="009D16E3"/>
    <w:rsid w:val="009D19DE"/>
    <w:rsid w:val="009D3F9B"/>
    <w:rsid w:val="009D5675"/>
    <w:rsid w:val="009D7E6B"/>
    <w:rsid w:val="009E1004"/>
    <w:rsid w:val="009E1526"/>
    <w:rsid w:val="009E28F6"/>
    <w:rsid w:val="009E41BD"/>
    <w:rsid w:val="009E5AA9"/>
    <w:rsid w:val="009E69D6"/>
    <w:rsid w:val="009F43C4"/>
    <w:rsid w:val="009F4FA1"/>
    <w:rsid w:val="009F7E21"/>
    <w:rsid w:val="00A00B97"/>
    <w:rsid w:val="00A011B9"/>
    <w:rsid w:val="00A01710"/>
    <w:rsid w:val="00A026C6"/>
    <w:rsid w:val="00A0498A"/>
    <w:rsid w:val="00A15A78"/>
    <w:rsid w:val="00A16998"/>
    <w:rsid w:val="00A16D37"/>
    <w:rsid w:val="00A178C1"/>
    <w:rsid w:val="00A20C30"/>
    <w:rsid w:val="00A219A9"/>
    <w:rsid w:val="00A25B85"/>
    <w:rsid w:val="00A26961"/>
    <w:rsid w:val="00A270E2"/>
    <w:rsid w:val="00A30620"/>
    <w:rsid w:val="00A34805"/>
    <w:rsid w:val="00A37878"/>
    <w:rsid w:val="00A37FE6"/>
    <w:rsid w:val="00A41A4E"/>
    <w:rsid w:val="00A41EFB"/>
    <w:rsid w:val="00A44109"/>
    <w:rsid w:val="00A4464E"/>
    <w:rsid w:val="00A46F9A"/>
    <w:rsid w:val="00A5013F"/>
    <w:rsid w:val="00A5368D"/>
    <w:rsid w:val="00A53E05"/>
    <w:rsid w:val="00A72A5A"/>
    <w:rsid w:val="00A7394A"/>
    <w:rsid w:val="00A84D33"/>
    <w:rsid w:val="00A869F7"/>
    <w:rsid w:val="00A87866"/>
    <w:rsid w:val="00A914FF"/>
    <w:rsid w:val="00A916D1"/>
    <w:rsid w:val="00A91A5B"/>
    <w:rsid w:val="00A91A81"/>
    <w:rsid w:val="00A9270A"/>
    <w:rsid w:val="00A96D5B"/>
    <w:rsid w:val="00A97D39"/>
    <w:rsid w:val="00AA3342"/>
    <w:rsid w:val="00AA3B38"/>
    <w:rsid w:val="00AA4499"/>
    <w:rsid w:val="00AA50F8"/>
    <w:rsid w:val="00AC00B0"/>
    <w:rsid w:val="00AC0B69"/>
    <w:rsid w:val="00AC2319"/>
    <w:rsid w:val="00AC39BA"/>
    <w:rsid w:val="00AD0839"/>
    <w:rsid w:val="00AD4719"/>
    <w:rsid w:val="00AE00F6"/>
    <w:rsid w:val="00AE4BF8"/>
    <w:rsid w:val="00AE5CC3"/>
    <w:rsid w:val="00AE79B3"/>
    <w:rsid w:val="00AE7F87"/>
    <w:rsid w:val="00AF1BCB"/>
    <w:rsid w:val="00AF26E5"/>
    <w:rsid w:val="00AF35E7"/>
    <w:rsid w:val="00AF5F78"/>
    <w:rsid w:val="00B029BA"/>
    <w:rsid w:val="00B02E0E"/>
    <w:rsid w:val="00B06F53"/>
    <w:rsid w:val="00B07B2A"/>
    <w:rsid w:val="00B115CF"/>
    <w:rsid w:val="00B126B7"/>
    <w:rsid w:val="00B13F1B"/>
    <w:rsid w:val="00B17344"/>
    <w:rsid w:val="00B178F8"/>
    <w:rsid w:val="00B2081F"/>
    <w:rsid w:val="00B220C5"/>
    <w:rsid w:val="00B322F2"/>
    <w:rsid w:val="00B35E97"/>
    <w:rsid w:val="00B40EF5"/>
    <w:rsid w:val="00B45321"/>
    <w:rsid w:val="00B47433"/>
    <w:rsid w:val="00B5074D"/>
    <w:rsid w:val="00B51363"/>
    <w:rsid w:val="00B52A80"/>
    <w:rsid w:val="00B52C89"/>
    <w:rsid w:val="00B53926"/>
    <w:rsid w:val="00B55E68"/>
    <w:rsid w:val="00B57F4D"/>
    <w:rsid w:val="00B66DA9"/>
    <w:rsid w:val="00B679B3"/>
    <w:rsid w:val="00B72AF6"/>
    <w:rsid w:val="00B7324A"/>
    <w:rsid w:val="00B77649"/>
    <w:rsid w:val="00B82EF5"/>
    <w:rsid w:val="00B83E82"/>
    <w:rsid w:val="00B848EE"/>
    <w:rsid w:val="00B8614F"/>
    <w:rsid w:val="00B86625"/>
    <w:rsid w:val="00B87304"/>
    <w:rsid w:val="00B87C5D"/>
    <w:rsid w:val="00B87DD5"/>
    <w:rsid w:val="00B90F73"/>
    <w:rsid w:val="00B9150D"/>
    <w:rsid w:val="00BA05D2"/>
    <w:rsid w:val="00BA06E7"/>
    <w:rsid w:val="00BA14B3"/>
    <w:rsid w:val="00BA21E9"/>
    <w:rsid w:val="00BA66C2"/>
    <w:rsid w:val="00BA69D5"/>
    <w:rsid w:val="00BB1429"/>
    <w:rsid w:val="00BC1FC3"/>
    <w:rsid w:val="00BC278D"/>
    <w:rsid w:val="00BC2CA5"/>
    <w:rsid w:val="00BC3BD7"/>
    <w:rsid w:val="00BC6C99"/>
    <w:rsid w:val="00BC70BE"/>
    <w:rsid w:val="00BC7615"/>
    <w:rsid w:val="00BD25D8"/>
    <w:rsid w:val="00BD2ACB"/>
    <w:rsid w:val="00BD422B"/>
    <w:rsid w:val="00BD6664"/>
    <w:rsid w:val="00BE1356"/>
    <w:rsid w:val="00BE5033"/>
    <w:rsid w:val="00BE70BC"/>
    <w:rsid w:val="00C0080F"/>
    <w:rsid w:val="00C01885"/>
    <w:rsid w:val="00C020CF"/>
    <w:rsid w:val="00C05425"/>
    <w:rsid w:val="00C07650"/>
    <w:rsid w:val="00C07E29"/>
    <w:rsid w:val="00C11C98"/>
    <w:rsid w:val="00C156DD"/>
    <w:rsid w:val="00C1617A"/>
    <w:rsid w:val="00C16F2C"/>
    <w:rsid w:val="00C20AF1"/>
    <w:rsid w:val="00C25DB5"/>
    <w:rsid w:val="00C273E5"/>
    <w:rsid w:val="00C275AF"/>
    <w:rsid w:val="00C33965"/>
    <w:rsid w:val="00C34D03"/>
    <w:rsid w:val="00C376A0"/>
    <w:rsid w:val="00C50F15"/>
    <w:rsid w:val="00C51461"/>
    <w:rsid w:val="00C530F3"/>
    <w:rsid w:val="00C534C9"/>
    <w:rsid w:val="00C539CA"/>
    <w:rsid w:val="00C569D6"/>
    <w:rsid w:val="00C577E9"/>
    <w:rsid w:val="00C57DF0"/>
    <w:rsid w:val="00C607DE"/>
    <w:rsid w:val="00C62882"/>
    <w:rsid w:val="00C656E6"/>
    <w:rsid w:val="00C65D80"/>
    <w:rsid w:val="00C6722A"/>
    <w:rsid w:val="00C67B92"/>
    <w:rsid w:val="00C70590"/>
    <w:rsid w:val="00C71A36"/>
    <w:rsid w:val="00C73EED"/>
    <w:rsid w:val="00C8045E"/>
    <w:rsid w:val="00C80A18"/>
    <w:rsid w:val="00C829F7"/>
    <w:rsid w:val="00C83109"/>
    <w:rsid w:val="00C847CF"/>
    <w:rsid w:val="00C858BF"/>
    <w:rsid w:val="00C9015A"/>
    <w:rsid w:val="00C90A55"/>
    <w:rsid w:val="00C94A3E"/>
    <w:rsid w:val="00CA032B"/>
    <w:rsid w:val="00CA2083"/>
    <w:rsid w:val="00CA2CAD"/>
    <w:rsid w:val="00CA558D"/>
    <w:rsid w:val="00CA5FBA"/>
    <w:rsid w:val="00CB2D7C"/>
    <w:rsid w:val="00CB4C25"/>
    <w:rsid w:val="00CB7E67"/>
    <w:rsid w:val="00CC1E69"/>
    <w:rsid w:val="00CC39A8"/>
    <w:rsid w:val="00CD47AC"/>
    <w:rsid w:val="00CD4A7F"/>
    <w:rsid w:val="00CE2510"/>
    <w:rsid w:val="00CE6B77"/>
    <w:rsid w:val="00CF48AF"/>
    <w:rsid w:val="00CF4E8C"/>
    <w:rsid w:val="00CF502C"/>
    <w:rsid w:val="00CF6640"/>
    <w:rsid w:val="00D055AE"/>
    <w:rsid w:val="00D06385"/>
    <w:rsid w:val="00D0756A"/>
    <w:rsid w:val="00D11A28"/>
    <w:rsid w:val="00D12EEE"/>
    <w:rsid w:val="00D1301B"/>
    <w:rsid w:val="00D15A4F"/>
    <w:rsid w:val="00D17AB1"/>
    <w:rsid w:val="00D17BE8"/>
    <w:rsid w:val="00D204FE"/>
    <w:rsid w:val="00D23687"/>
    <w:rsid w:val="00D27845"/>
    <w:rsid w:val="00D3352D"/>
    <w:rsid w:val="00D35C7C"/>
    <w:rsid w:val="00D37E86"/>
    <w:rsid w:val="00D40640"/>
    <w:rsid w:val="00D42154"/>
    <w:rsid w:val="00D424EC"/>
    <w:rsid w:val="00D44F80"/>
    <w:rsid w:val="00D47ECC"/>
    <w:rsid w:val="00D57CD6"/>
    <w:rsid w:val="00D62291"/>
    <w:rsid w:val="00D64768"/>
    <w:rsid w:val="00D664EA"/>
    <w:rsid w:val="00D70EEF"/>
    <w:rsid w:val="00D72752"/>
    <w:rsid w:val="00D72C66"/>
    <w:rsid w:val="00D76CAE"/>
    <w:rsid w:val="00D76DCA"/>
    <w:rsid w:val="00D837A7"/>
    <w:rsid w:val="00D83E5E"/>
    <w:rsid w:val="00D84AA6"/>
    <w:rsid w:val="00D876AF"/>
    <w:rsid w:val="00D908C7"/>
    <w:rsid w:val="00DA24ED"/>
    <w:rsid w:val="00DA4CF9"/>
    <w:rsid w:val="00DA5AC7"/>
    <w:rsid w:val="00DB16BF"/>
    <w:rsid w:val="00DB208D"/>
    <w:rsid w:val="00DB4DA7"/>
    <w:rsid w:val="00DB6270"/>
    <w:rsid w:val="00DB6539"/>
    <w:rsid w:val="00DB6D8F"/>
    <w:rsid w:val="00DB7943"/>
    <w:rsid w:val="00DC1237"/>
    <w:rsid w:val="00DC12D0"/>
    <w:rsid w:val="00DC1D6E"/>
    <w:rsid w:val="00DC559F"/>
    <w:rsid w:val="00DC6358"/>
    <w:rsid w:val="00DC7470"/>
    <w:rsid w:val="00DD237C"/>
    <w:rsid w:val="00DD3FCC"/>
    <w:rsid w:val="00DD5AAB"/>
    <w:rsid w:val="00DE56A5"/>
    <w:rsid w:val="00DF50C9"/>
    <w:rsid w:val="00DF642D"/>
    <w:rsid w:val="00E07696"/>
    <w:rsid w:val="00E07A2C"/>
    <w:rsid w:val="00E14299"/>
    <w:rsid w:val="00E1434F"/>
    <w:rsid w:val="00E15050"/>
    <w:rsid w:val="00E15B72"/>
    <w:rsid w:val="00E16B13"/>
    <w:rsid w:val="00E1704E"/>
    <w:rsid w:val="00E2093D"/>
    <w:rsid w:val="00E2375A"/>
    <w:rsid w:val="00E27CCF"/>
    <w:rsid w:val="00E303F7"/>
    <w:rsid w:val="00E30780"/>
    <w:rsid w:val="00E30D84"/>
    <w:rsid w:val="00E315F9"/>
    <w:rsid w:val="00E35456"/>
    <w:rsid w:val="00E36254"/>
    <w:rsid w:val="00E36303"/>
    <w:rsid w:val="00E404C3"/>
    <w:rsid w:val="00E41136"/>
    <w:rsid w:val="00E42EB6"/>
    <w:rsid w:val="00E50309"/>
    <w:rsid w:val="00E51549"/>
    <w:rsid w:val="00E51D8C"/>
    <w:rsid w:val="00E529D8"/>
    <w:rsid w:val="00E53B21"/>
    <w:rsid w:val="00E56568"/>
    <w:rsid w:val="00E5680E"/>
    <w:rsid w:val="00E63241"/>
    <w:rsid w:val="00E63435"/>
    <w:rsid w:val="00E65207"/>
    <w:rsid w:val="00E65AF5"/>
    <w:rsid w:val="00E6698C"/>
    <w:rsid w:val="00E6738E"/>
    <w:rsid w:val="00E67705"/>
    <w:rsid w:val="00E70161"/>
    <w:rsid w:val="00E70EC5"/>
    <w:rsid w:val="00E72E53"/>
    <w:rsid w:val="00E745CD"/>
    <w:rsid w:val="00E75DEA"/>
    <w:rsid w:val="00E75EDE"/>
    <w:rsid w:val="00E76689"/>
    <w:rsid w:val="00E80205"/>
    <w:rsid w:val="00E85E2D"/>
    <w:rsid w:val="00E934E3"/>
    <w:rsid w:val="00E952DF"/>
    <w:rsid w:val="00E970D6"/>
    <w:rsid w:val="00EA2DDB"/>
    <w:rsid w:val="00EA34A2"/>
    <w:rsid w:val="00EA3ACC"/>
    <w:rsid w:val="00EA663E"/>
    <w:rsid w:val="00EA783D"/>
    <w:rsid w:val="00EB0A3F"/>
    <w:rsid w:val="00EB516D"/>
    <w:rsid w:val="00EB531B"/>
    <w:rsid w:val="00EB7339"/>
    <w:rsid w:val="00EB7932"/>
    <w:rsid w:val="00EC13E1"/>
    <w:rsid w:val="00EC184E"/>
    <w:rsid w:val="00EC269A"/>
    <w:rsid w:val="00EC709B"/>
    <w:rsid w:val="00ED026D"/>
    <w:rsid w:val="00ED38B9"/>
    <w:rsid w:val="00ED38CD"/>
    <w:rsid w:val="00ED3AFC"/>
    <w:rsid w:val="00ED4B14"/>
    <w:rsid w:val="00ED5837"/>
    <w:rsid w:val="00ED6173"/>
    <w:rsid w:val="00ED717D"/>
    <w:rsid w:val="00ED7236"/>
    <w:rsid w:val="00ED7B81"/>
    <w:rsid w:val="00ED7E66"/>
    <w:rsid w:val="00EE140B"/>
    <w:rsid w:val="00EE1990"/>
    <w:rsid w:val="00EE4676"/>
    <w:rsid w:val="00EE5855"/>
    <w:rsid w:val="00EE5EF8"/>
    <w:rsid w:val="00EE65F2"/>
    <w:rsid w:val="00EF0355"/>
    <w:rsid w:val="00EF06EB"/>
    <w:rsid w:val="00EF4772"/>
    <w:rsid w:val="00EF4A42"/>
    <w:rsid w:val="00F05108"/>
    <w:rsid w:val="00F06EAF"/>
    <w:rsid w:val="00F10A58"/>
    <w:rsid w:val="00F10F20"/>
    <w:rsid w:val="00F11F99"/>
    <w:rsid w:val="00F133F4"/>
    <w:rsid w:val="00F14A6D"/>
    <w:rsid w:val="00F161F1"/>
    <w:rsid w:val="00F17267"/>
    <w:rsid w:val="00F25431"/>
    <w:rsid w:val="00F270F7"/>
    <w:rsid w:val="00F27D63"/>
    <w:rsid w:val="00F30291"/>
    <w:rsid w:val="00F3199E"/>
    <w:rsid w:val="00F328E8"/>
    <w:rsid w:val="00F34565"/>
    <w:rsid w:val="00F35020"/>
    <w:rsid w:val="00F44539"/>
    <w:rsid w:val="00F52AC7"/>
    <w:rsid w:val="00F53407"/>
    <w:rsid w:val="00F56227"/>
    <w:rsid w:val="00F56B5E"/>
    <w:rsid w:val="00F57217"/>
    <w:rsid w:val="00F574CD"/>
    <w:rsid w:val="00F60555"/>
    <w:rsid w:val="00F63B41"/>
    <w:rsid w:val="00F67969"/>
    <w:rsid w:val="00F729E5"/>
    <w:rsid w:val="00F72ED5"/>
    <w:rsid w:val="00F74FC9"/>
    <w:rsid w:val="00F758F5"/>
    <w:rsid w:val="00F77474"/>
    <w:rsid w:val="00F80C4F"/>
    <w:rsid w:val="00F822D0"/>
    <w:rsid w:val="00F822F8"/>
    <w:rsid w:val="00F83CB3"/>
    <w:rsid w:val="00F84151"/>
    <w:rsid w:val="00F90E10"/>
    <w:rsid w:val="00F91475"/>
    <w:rsid w:val="00FA038E"/>
    <w:rsid w:val="00FA0BDC"/>
    <w:rsid w:val="00FA1219"/>
    <w:rsid w:val="00FA26F0"/>
    <w:rsid w:val="00FA2B5E"/>
    <w:rsid w:val="00FA384A"/>
    <w:rsid w:val="00FA4711"/>
    <w:rsid w:val="00FA4B01"/>
    <w:rsid w:val="00FA6DB2"/>
    <w:rsid w:val="00FC6815"/>
    <w:rsid w:val="00FC7093"/>
    <w:rsid w:val="00FD143F"/>
    <w:rsid w:val="00FD39E5"/>
    <w:rsid w:val="00FD484C"/>
    <w:rsid w:val="00FD5522"/>
    <w:rsid w:val="00FD5653"/>
    <w:rsid w:val="00FD570D"/>
    <w:rsid w:val="00FD650D"/>
    <w:rsid w:val="00FD6CEC"/>
    <w:rsid w:val="00FE0D7D"/>
    <w:rsid w:val="00FE162B"/>
    <w:rsid w:val="00FE1C7E"/>
    <w:rsid w:val="00FE1DF6"/>
    <w:rsid w:val="00FE48C6"/>
    <w:rsid w:val="00FE6EB2"/>
    <w:rsid w:val="00FE71F0"/>
    <w:rsid w:val="00FF23FE"/>
    <w:rsid w:val="00FF3C42"/>
    <w:rsid w:val="00FF593F"/>
    <w:rsid w:val="00FF5F4A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red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EB"/>
    <w:pPr>
      <w:spacing w:before="120" w:after="120" w:line="264" w:lineRule="auto"/>
      <w:ind w:left="0" w:right="0"/>
      <w:jc w:val="both"/>
    </w:pPr>
    <w:rPr>
      <w:rFonts w:ascii="Arial" w:hAnsi="Arial" w:cs="Arial"/>
      <w:lang w:val="en-GB" w:eastAsia="de-DE"/>
    </w:rPr>
  </w:style>
  <w:style w:type="paragraph" w:styleId="Heading1">
    <w:name w:val="heading 1"/>
    <w:aliases w:val="H1"/>
    <w:basedOn w:val="Normal"/>
    <w:link w:val="Heading1Char"/>
    <w:qFormat/>
    <w:rsid w:val="005D037A"/>
    <w:pPr>
      <w:pageBreakBefore/>
      <w:numPr>
        <w:numId w:val="1"/>
      </w:numPr>
      <w:spacing w:before="100" w:beforeAutospacing="1" w:after="100" w:afterAutospacing="1"/>
      <w:outlineLvl w:val="0"/>
    </w:pPr>
    <w:rPr>
      <w:rFonts w:eastAsia="Times New Roman"/>
      <w:b/>
      <w:bCs/>
      <w:color w:val="FFFFFF" w:themeColor="background1"/>
      <w:kern w:val="36"/>
      <w:sz w:val="24"/>
      <w:szCs w:val="36"/>
      <w:lang w:val="de-DE"/>
    </w:rPr>
  </w:style>
  <w:style w:type="paragraph" w:styleId="Heading2">
    <w:name w:val="heading 2"/>
    <w:aliases w:val="H2,(Zwischen)"/>
    <w:basedOn w:val="Normal"/>
    <w:next w:val="Normal"/>
    <w:link w:val="Heading2Char"/>
    <w:qFormat/>
    <w:rsid w:val="005D037A"/>
    <w:pPr>
      <w:keepNext/>
      <w:numPr>
        <w:ilvl w:val="1"/>
        <w:numId w:val="1"/>
      </w:numPr>
      <w:spacing w:before="240"/>
      <w:outlineLvl w:val="1"/>
    </w:pPr>
    <w:rPr>
      <w:rFonts w:eastAsia="Times New Roman"/>
      <w:b/>
      <w:bCs/>
      <w:sz w:val="28"/>
      <w:szCs w:val="28"/>
    </w:rPr>
  </w:style>
  <w:style w:type="paragraph" w:styleId="Heading3">
    <w:name w:val="heading 3"/>
    <w:aliases w:val="H3,Überschrift 3 Char1,Überschrift 3 Char Char,Überschrift 3 Char,PDRS Ebene 3 Überschrift,(Standard)"/>
    <w:basedOn w:val="Normal"/>
    <w:link w:val="Heading3Char"/>
    <w:qFormat/>
    <w:rsid w:val="005D037A"/>
    <w:pPr>
      <w:numPr>
        <w:ilvl w:val="2"/>
        <w:numId w:val="1"/>
      </w:numPr>
      <w:spacing w:before="100" w:beforeAutospacing="1" w:after="100" w:afterAutospacing="1"/>
      <w:outlineLvl w:val="2"/>
    </w:pPr>
    <w:rPr>
      <w:rFonts w:eastAsia="Times New Roman"/>
      <w:b/>
      <w:bCs/>
      <w:i/>
      <w:iCs/>
      <w:lang w:val="de-D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037A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color w:val="FFFFFF" w:themeColor="background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3F1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F1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F1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F1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F1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5D037A"/>
    <w:rPr>
      <w:rFonts w:ascii="Arial" w:eastAsia="Times New Roman" w:hAnsi="Arial" w:cs="Arial"/>
      <w:b/>
      <w:bCs/>
      <w:color w:val="FFFFFF" w:themeColor="background1"/>
      <w:kern w:val="36"/>
      <w:sz w:val="24"/>
      <w:szCs w:val="36"/>
      <w:lang w:eastAsia="de-DE"/>
    </w:rPr>
  </w:style>
  <w:style w:type="character" w:customStyle="1" w:styleId="Heading2Char">
    <w:name w:val="Heading 2 Char"/>
    <w:aliases w:val="H2 Char,(Zwischen) Char"/>
    <w:basedOn w:val="DefaultParagraphFont"/>
    <w:link w:val="Heading2"/>
    <w:rsid w:val="005D037A"/>
    <w:rPr>
      <w:rFonts w:ascii="Arial" w:eastAsia="Times New Roman" w:hAnsi="Arial" w:cs="Arial"/>
      <w:b/>
      <w:bCs/>
      <w:sz w:val="28"/>
      <w:szCs w:val="28"/>
      <w:lang w:val="en-GB" w:eastAsia="de-DE"/>
    </w:rPr>
  </w:style>
  <w:style w:type="character" w:customStyle="1" w:styleId="Heading3Char">
    <w:name w:val="Heading 3 Char"/>
    <w:aliases w:val="H3 Char,Überschrift 3 Char1 Char,Überschrift 3 Char Char Char,Überschrift 3 Char Char1,PDRS Ebene 3 Überschrift Char,(Standard) Char"/>
    <w:basedOn w:val="DefaultParagraphFont"/>
    <w:link w:val="Heading3"/>
    <w:rsid w:val="005D037A"/>
    <w:rPr>
      <w:rFonts w:ascii="Arial" w:eastAsia="Times New Roman" w:hAnsi="Arial" w:cs="Arial"/>
      <w:b/>
      <w:bCs/>
      <w:i/>
      <w:iCs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5D037A"/>
    <w:rPr>
      <w:rFonts w:ascii="Arial" w:eastAsiaTheme="majorEastAsia" w:hAnsi="Arial" w:cstheme="majorBidi"/>
      <w:b/>
      <w:bCs/>
      <w:iCs/>
      <w:color w:val="FFFFFF" w:themeColor="background1"/>
      <w:sz w:val="24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B13F1B"/>
    <w:rPr>
      <w:rFonts w:asciiTheme="majorHAnsi" w:eastAsiaTheme="majorEastAsia" w:hAnsiTheme="majorHAnsi" w:cstheme="majorBidi"/>
      <w:color w:val="243F60" w:themeColor="accent1" w:themeShade="7F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F1B"/>
    <w:rPr>
      <w:rFonts w:asciiTheme="majorHAnsi" w:eastAsiaTheme="majorEastAsia" w:hAnsiTheme="majorHAnsi" w:cstheme="majorBidi"/>
      <w:i/>
      <w:iCs/>
      <w:color w:val="243F60" w:themeColor="accent1" w:themeShade="7F"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F1B"/>
    <w:rPr>
      <w:rFonts w:asciiTheme="majorHAnsi" w:eastAsiaTheme="majorEastAsia" w:hAnsiTheme="majorHAnsi" w:cstheme="majorBidi"/>
      <w:i/>
      <w:iCs/>
      <w:color w:val="404040" w:themeColor="text1" w:themeTint="BF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F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F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de-DE"/>
    </w:rPr>
  </w:style>
  <w:style w:type="character" w:customStyle="1" w:styleId="berschrift3Zchn1">
    <w:name w:val="Überschrift 3 Zchn1"/>
    <w:aliases w:val="H3 Zchn1,Überschrift 3 Char1 Zchn1,Überschrift 3 Char Char Zchn1,Überschrift 3 Char Zchn1,PDRS Ebene 3 Überschrift Zchn1,(Standard) Zchn"/>
    <w:basedOn w:val="DefaultParagraphFont"/>
    <w:rsid w:val="005D037A"/>
    <w:rPr>
      <w:rFonts w:ascii="Arial" w:eastAsia="Times New Roman" w:hAnsi="Arial" w:cs="Arial"/>
      <w:b/>
      <w:bCs/>
      <w:i/>
      <w:iCs/>
      <w:lang w:eastAsia="de-DE"/>
    </w:rPr>
  </w:style>
  <w:style w:type="paragraph" w:styleId="Caption">
    <w:name w:val="caption"/>
    <w:aliases w:val="Beschriftung Char Char,Beschriftung Char Char Char,Beschriftung Char Char Char Char Char,Beschriftung2,Beschriftung Char Char2,Beschriftung Char,Beschriftung Char Char Char Char Char Char Char Char,Beschriftung Char Char3 Char Char"/>
    <w:basedOn w:val="Normal"/>
    <w:next w:val="Normal"/>
    <w:link w:val="CaptionChar"/>
    <w:uiPriority w:val="99"/>
    <w:qFormat/>
    <w:rsid w:val="005D037A"/>
    <w:rPr>
      <w:rFonts w:eastAsia="Times New Roman"/>
      <w:b/>
      <w:bCs/>
      <w:sz w:val="20"/>
      <w:szCs w:val="20"/>
    </w:rPr>
  </w:style>
  <w:style w:type="character" w:customStyle="1" w:styleId="CaptionChar">
    <w:name w:val="Caption Char"/>
    <w:aliases w:val="Beschriftung Char Char Char1,Beschriftung Char Char Char Char,Beschriftung Char Char Char Char Char Char,Beschriftung2 Char,Beschriftung Char Char2 Char,Beschriftung Char Char1,Beschriftung Char Char Char Char Char Char Char Char Char"/>
    <w:link w:val="Caption"/>
    <w:uiPriority w:val="99"/>
    <w:locked/>
    <w:rsid w:val="00A16D37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37A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037A"/>
    <w:rPr>
      <w:rFonts w:ascii="Arial" w:eastAsiaTheme="majorEastAsia" w:hAnsi="Arial" w:cstheme="majorBidi"/>
      <w:b/>
      <w:iCs/>
      <w:spacing w:val="15"/>
      <w:sz w:val="24"/>
      <w:szCs w:val="24"/>
      <w:lang w:val="en-GB" w:eastAsia="de-DE"/>
    </w:rPr>
  </w:style>
  <w:style w:type="paragraph" w:styleId="Header">
    <w:name w:val="header"/>
    <w:basedOn w:val="Normal"/>
    <w:link w:val="HeaderChar"/>
    <w:unhideWhenUsed/>
    <w:rsid w:val="00A41A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A41A4E"/>
    <w:rPr>
      <w:rFonts w:ascii="Arial" w:hAnsi="Arial" w:cs="Arial"/>
      <w:lang w:val="en-GB" w:eastAsia="de-DE"/>
    </w:rPr>
  </w:style>
  <w:style w:type="paragraph" w:styleId="Footer">
    <w:name w:val="footer"/>
    <w:basedOn w:val="Normal"/>
    <w:link w:val="FooterChar"/>
    <w:unhideWhenUsed/>
    <w:rsid w:val="00A41A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A4E"/>
    <w:rPr>
      <w:rFonts w:ascii="Arial" w:hAnsi="Arial" w:cs="Arial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4E"/>
    <w:rPr>
      <w:rFonts w:ascii="Tahoma" w:hAnsi="Tahoma" w:cs="Tahoma"/>
      <w:sz w:val="16"/>
      <w:szCs w:val="16"/>
      <w:lang w:val="en-GB" w:eastAsia="de-DE"/>
    </w:rPr>
  </w:style>
  <w:style w:type="paragraph" w:styleId="NoSpacing">
    <w:name w:val="No Spacing"/>
    <w:link w:val="NoSpacingChar"/>
    <w:uiPriority w:val="1"/>
    <w:qFormat/>
    <w:rsid w:val="00D837A7"/>
    <w:pPr>
      <w:ind w:left="0" w:right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837A7"/>
    <w:rPr>
      <w:rFonts w:eastAsiaTheme="minorEastAsia"/>
    </w:rPr>
  </w:style>
  <w:style w:type="table" w:customStyle="1" w:styleId="HelleSchattierung1">
    <w:name w:val="Helle Schattierung1"/>
    <w:basedOn w:val="TableNormal"/>
    <w:uiPriority w:val="60"/>
    <w:rsid w:val="00CD47A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aliases w:val="Bullet Points,Farbige Liste - Akzent 11"/>
    <w:basedOn w:val="Normal"/>
    <w:link w:val="ListParagraphChar"/>
    <w:uiPriority w:val="34"/>
    <w:qFormat/>
    <w:rsid w:val="00624549"/>
    <w:pPr>
      <w:ind w:left="720"/>
      <w:contextualSpacing/>
    </w:pPr>
  </w:style>
  <w:style w:type="character" w:customStyle="1" w:styleId="ListParagraphChar">
    <w:name w:val="List Paragraph Char"/>
    <w:aliases w:val="Bullet Points Char,Farbige Liste - Akzent 11 Char"/>
    <w:basedOn w:val="DefaultParagraphFont"/>
    <w:link w:val="ListParagraph"/>
    <w:uiPriority w:val="34"/>
    <w:locked/>
    <w:rsid w:val="008F1659"/>
    <w:rPr>
      <w:rFonts w:ascii="Arial" w:hAnsi="Arial" w:cs="Arial"/>
      <w:lang w:val="en-GB"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F1B"/>
    <w:pPr>
      <w:keepNext/>
      <w:keepLines/>
      <w:pageBreakBefore w:val="0"/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679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79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796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06F53"/>
    <w:rPr>
      <w:color w:val="0000FF" w:themeColor="hyperlink"/>
      <w:u w:val="single"/>
      <w:lang w:val="de-DE"/>
    </w:rPr>
  </w:style>
  <w:style w:type="table" w:styleId="TableGrid">
    <w:name w:val="Table Grid"/>
    <w:basedOn w:val="TableNormal"/>
    <w:uiPriority w:val="59"/>
    <w:rsid w:val="00F14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92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A84"/>
    <w:rPr>
      <w:rFonts w:ascii="Arial" w:hAnsi="Arial" w:cs="Arial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A84"/>
    <w:rPr>
      <w:rFonts w:ascii="Arial" w:hAnsi="Arial" w:cs="Arial"/>
      <w:b/>
      <w:bCs/>
      <w:sz w:val="20"/>
      <w:szCs w:val="20"/>
      <w:lang w:val="en-GB" w:eastAsia="de-DE"/>
    </w:rPr>
  </w:style>
  <w:style w:type="character" w:customStyle="1" w:styleId="hps">
    <w:name w:val="hps"/>
    <w:basedOn w:val="DefaultParagraphFont"/>
    <w:rsid w:val="00366E40"/>
  </w:style>
  <w:style w:type="paragraph" w:customStyle="1" w:styleId="A2">
    <w:name w:val="A2"/>
    <w:uiPriority w:val="99"/>
    <w:rsid w:val="00366E40"/>
    <w:pPr>
      <w:tabs>
        <w:tab w:val="left" w:pos="420"/>
        <w:tab w:val="left" w:pos="648"/>
        <w:tab w:val="left" w:pos="3312"/>
        <w:tab w:val="left" w:pos="3744"/>
        <w:tab w:val="left" w:pos="4608"/>
      </w:tabs>
      <w:suppressAutoHyphens/>
      <w:spacing w:after="200" w:line="240" w:lineRule="exact"/>
      <w:ind w:left="3744" w:right="0" w:hanging="3744"/>
    </w:pPr>
    <w:rPr>
      <w:rFonts w:ascii="Helvetica" w:eastAsia="Arial" w:hAnsi="Helvetica" w:cs="Times New Roman"/>
      <w:kern w:val="1"/>
      <w:szCs w:val="20"/>
      <w:lang w:eastAsia="ar-SA"/>
    </w:rPr>
  </w:style>
  <w:style w:type="paragraph" w:styleId="TableofFigures">
    <w:name w:val="table of figures"/>
    <w:basedOn w:val="Normal"/>
    <w:next w:val="Normal"/>
    <w:uiPriority w:val="99"/>
    <w:unhideWhenUsed/>
    <w:rsid w:val="00383884"/>
    <w:pPr>
      <w:spacing w:after="0"/>
    </w:pPr>
  </w:style>
  <w:style w:type="character" w:styleId="Strong">
    <w:name w:val="Strong"/>
    <w:basedOn w:val="DefaultParagraphFont"/>
    <w:qFormat/>
    <w:rsid w:val="00C25DB5"/>
    <w:rPr>
      <w:b/>
      <w:bCs/>
    </w:rPr>
  </w:style>
  <w:style w:type="character" w:styleId="PageNumber">
    <w:name w:val="page number"/>
    <w:basedOn w:val="DefaultParagraphFont"/>
    <w:unhideWhenUsed/>
    <w:rsid w:val="009C3D32"/>
  </w:style>
  <w:style w:type="character" w:styleId="Emphasis">
    <w:name w:val="Emphasis"/>
    <w:basedOn w:val="DefaultParagraphFont"/>
    <w:qFormat/>
    <w:rsid w:val="00844C11"/>
    <w:rPr>
      <w:b/>
      <w:bCs/>
      <w:i w:val="0"/>
      <w:iCs w:val="0"/>
    </w:rPr>
  </w:style>
  <w:style w:type="character" w:customStyle="1" w:styleId="st">
    <w:name w:val="st"/>
    <w:basedOn w:val="DefaultParagraphFont"/>
    <w:rsid w:val="00844C11"/>
  </w:style>
  <w:style w:type="character" w:styleId="IntenseEmphasis">
    <w:name w:val="Intense Emphasis"/>
    <w:basedOn w:val="DefaultParagraphFont"/>
    <w:uiPriority w:val="21"/>
    <w:qFormat/>
    <w:rsid w:val="00600E67"/>
    <w:rPr>
      <w:b/>
      <w:bCs/>
      <w:i/>
      <w:iCs/>
      <w:color w:val="4F81BD"/>
    </w:rPr>
  </w:style>
  <w:style w:type="paragraph" w:styleId="FootnoteText">
    <w:name w:val="footnote text"/>
    <w:aliases w:val="Fußnotentextf,Fußnotentext Char,FOOTNOTES,fn,single space Char,Texto de nota de rodapé Char,single space,Testo nota a piè di pagina Carattere"/>
    <w:basedOn w:val="Normal"/>
    <w:link w:val="FootnoteTextChar"/>
    <w:unhideWhenUsed/>
    <w:rsid w:val="00E934E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f Char,Fußnotentext Char Char,FOOTNOTES Char,fn Char,single space Char Char,Texto de nota de rodapé Char Char,single space Char1,Testo nota a piè di pagina Carattere Char"/>
    <w:basedOn w:val="DefaultParagraphFont"/>
    <w:link w:val="FootnoteText"/>
    <w:rsid w:val="00E934E3"/>
    <w:rPr>
      <w:rFonts w:ascii="Arial" w:hAnsi="Arial" w:cs="Arial"/>
      <w:sz w:val="20"/>
      <w:szCs w:val="20"/>
      <w:lang w:val="en-GB" w:eastAsia="de-DE"/>
    </w:rPr>
  </w:style>
  <w:style w:type="character" w:styleId="FootnoteReference">
    <w:name w:val="footnote reference"/>
    <w:aliases w:val="Fußnotenzeichen DISS,16 Point,Superscript 6 Point"/>
    <w:basedOn w:val="DefaultParagraphFont"/>
    <w:uiPriority w:val="99"/>
    <w:unhideWhenUsed/>
    <w:rsid w:val="00E934E3"/>
    <w:rPr>
      <w:vertAlign w:val="superscript"/>
    </w:rPr>
  </w:style>
  <w:style w:type="paragraph" w:customStyle="1" w:styleId="berschrift">
    <w:name w:val="Überschrift"/>
    <w:basedOn w:val="Normal"/>
    <w:qFormat/>
    <w:rsid w:val="0071457D"/>
    <w:pPr>
      <w:tabs>
        <w:tab w:val="left" w:pos="851"/>
      </w:tabs>
      <w:spacing w:before="0" w:after="0" w:line="240" w:lineRule="auto"/>
      <w:ind w:left="851" w:hanging="851"/>
      <w:jc w:val="left"/>
    </w:pPr>
    <w:rPr>
      <w:rFonts w:eastAsia="Times New Roman" w:cs="Times New Roman"/>
      <w:b/>
      <w:szCs w:val="20"/>
      <w:lang w:val="de-DE"/>
    </w:rPr>
  </w:style>
  <w:style w:type="paragraph" w:styleId="NormalWeb">
    <w:name w:val="Normal (Web)"/>
    <w:basedOn w:val="Normal"/>
    <w:uiPriority w:val="99"/>
    <w:unhideWhenUsed/>
    <w:rsid w:val="00B453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contenttext1">
    <w:name w:val="contenttext1"/>
    <w:basedOn w:val="DefaultParagraphFont"/>
    <w:rsid w:val="00B45321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1Einrckung">
    <w:name w:val="1. Einrückung"/>
    <w:basedOn w:val="Normal"/>
    <w:qFormat/>
    <w:rsid w:val="00416C1E"/>
    <w:pPr>
      <w:tabs>
        <w:tab w:val="left" w:pos="567"/>
      </w:tabs>
      <w:spacing w:before="0" w:after="0" w:line="240" w:lineRule="auto"/>
      <w:ind w:left="567" w:hanging="567"/>
      <w:jc w:val="left"/>
    </w:pPr>
    <w:rPr>
      <w:rFonts w:eastAsia="Times New Roman" w:cs="Times New Roman"/>
      <w:szCs w:val="20"/>
      <w:lang w:val="de-DE"/>
    </w:rPr>
  </w:style>
  <w:style w:type="character" w:styleId="PlaceholderText">
    <w:name w:val="Placeholder Text"/>
    <w:basedOn w:val="DefaultParagraphFont"/>
    <w:uiPriority w:val="99"/>
    <w:semiHidden/>
    <w:rsid w:val="003501A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30E89"/>
    <w:rPr>
      <w:color w:val="800080" w:themeColor="followedHyperlink"/>
      <w:u w:val="single"/>
    </w:rPr>
  </w:style>
  <w:style w:type="paragraph" w:customStyle="1" w:styleId="Default">
    <w:name w:val="Default"/>
    <w:rsid w:val="00702702"/>
    <w:pPr>
      <w:autoSpaceDE w:val="0"/>
      <w:autoSpaceDN w:val="0"/>
      <w:adjustRightInd w:val="0"/>
      <w:ind w:left="0" w:right="0"/>
    </w:pPr>
    <w:rPr>
      <w:rFonts w:ascii="Arial" w:eastAsia="Times New Roman" w:hAnsi="Arial" w:cs="Arial"/>
      <w:color w:val="000000"/>
      <w:sz w:val="24"/>
      <w:szCs w:val="24"/>
      <w:lang w:eastAsia="ko-KR"/>
    </w:rPr>
  </w:style>
  <w:style w:type="character" w:customStyle="1" w:styleId="highlight">
    <w:name w:val="highlight"/>
    <w:basedOn w:val="DefaultParagraphFont"/>
    <w:rsid w:val="00620F43"/>
  </w:style>
  <w:style w:type="paragraph" w:styleId="Revision">
    <w:name w:val="Revision"/>
    <w:hidden/>
    <w:uiPriority w:val="99"/>
    <w:semiHidden/>
    <w:rsid w:val="00620F43"/>
    <w:pPr>
      <w:ind w:left="0" w:right="0"/>
    </w:pPr>
    <w:rPr>
      <w:rFonts w:ascii="Arial" w:hAnsi="Arial" w:cs="Arial"/>
      <w:lang w:val="en-GB" w:eastAsia="de-DE"/>
    </w:rPr>
  </w:style>
  <w:style w:type="paragraph" w:customStyle="1" w:styleId="tab">
    <w:name w:val="tab"/>
    <w:basedOn w:val="Normal"/>
    <w:rsid w:val="009A37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Signature">
    <w:name w:val="Signature"/>
    <w:basedOn w:val="Normal"/>
    <w:link w:val="SignatureChar"/>
    <w:rsid w:val="00FD5653"/>
    <w:pPr>
      <w:spacing w:before="1200" w:after="0" w:line="240" w:lineRule="auto"/>
    </w:pPr>
    <w:rPr>
      <w:rFonts w:eastAsia="Times New Roman" w:cs="Times New Roman"/>
      <w:sz w:val="20"/>
      <w:szCs w:val="20"/>
      <w:lang w:val="fr-FR"/>
    </w:rPr>
  </w:style>
  <w:style w:type="character" w:customStyle="1" w:styleId="SignatureChar">
    <w:name w:val="Signature Char"/>
    <w:basedOn w:val="DefaultParagraphFont"/>
    <w:link w:val="Signature"/>
    <w:rsid w:val="00FD5653"/>
    <w:rPr>
      <w:rFonts w:ascii="Arial" w:eastAsia="Times New Roman" w:hAnsi="Arial" w:cs="Times New Roman"/>
      <w:sz w:val="20"/>
      <w:szCs w:val="20"/>
      <w:lang w:val="fr-FR" w:eastAsia="de-DE"/>
    </w:rPr>
  </w:style>
  <w:style w:type="paragraph" w:customStyle="1" w:styleId="normaltableau">
    <w:name w:val="normal_tableau"/>
    <w:basedOn w:val="Normal"/>
    <w:rsid w:val="00FD5653"/>
    <w:pPr>
      <w:spacing w:line="240" w:lineRule="auto"/>
    </w:pPr>
    <w:rPr>
      <w:rFonts w:ascii="Optima" w:eastAsia="Times New Roman" w:hAnsi="Optima" w:cs="Times New Roman"/>
      <w:szCs w:val="20"/>
      <w:lang w:eastAsia="en-GB"/>
    </w:rPr>
  </w:style>
  <w:style w:type="paragraph" w:styleId="BodyText2">
    <w:name w:val="Body Text 2"/>
    <w:basedOn w:val="Normal"/>
    <w:link w:val="BodyText2Char"/>
    <w:rsid w:val="00FD5653"/>
    <w:pPr>
      <w:autoSpaceDE w:val="0"/>
      <w:autoSpaceDN w:val="0"/>
      <w:spacing w:before="0" w:after="0" w:line="240" w:lineRule="auto"/>
      <w:jc w:val="center"/>
    </w:pPr>
    <w:rPr>
      <w:rFonts w:eastAsia="Times New Roman"/>
      <w:b/>
      <w:bCs/>
      <w:sz w:val="20"/>
      <w:szCs w:val="20"/>
      <w:lang w:val="de-DE"/>
    </w:rPr>
  </w:style>
  <w:style w:type="character" w:customStyle="1" w:styleId="BodyText2Char">
    <w:name w:val="Body Text 2 Char"/>
    <w:basedOn w:val="DefaultParagraphFont"/>
    <w:link w:val="BodyText2"/>
    <w:rsid w:val="00FD5653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BodyText">
    <w:name w:val="Body Text"/>
    <w:basedOn w:val="Normal"/>
    <w:link w:val="BodyTextChar"/>
    <w:rsid w:val="00FD565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eastAsia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D5653"/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In-fill">
    <w:name w:val="In-fill"/>
    <w:next w:val="Normal"/>
    <w:rsid w:val="00FD5653"/>
    <w:pPr>
      <w:keepNext/>
      <w:spacing w:before="40" w:after="40" w:line="180" w:lineRule="atLeast"/>
      <w:ind w:left="0" w:right="0"/>
    </w:pPr>
    <w:rPr>
      <w:rFonts w:ascii="Arial" w:eastAsia="Times New Roman" w:hAnsi="Arial" w:cs="Arial"/>
      <w:noProof/>
      <w:sz w:val="18"/>
      <w:szCs w:val="18"/>
      <w:lang w:val="en-GB" w:eastAsia="zh-CN"/>
    </w:rPr>
  </w:style>
  <w:style w:type="paragraph" w:customStyle="1" w:styleId="JobTitle">
    <w:name w:val="Job Title"/>
    <w:next w:val="Normal"/>
    <w:rsid w:val="00FD5653"/>
    <w:pPr>
      <w:spacing w:after="60" w:line="220" w:lineRule="atLeast"/>
      <w:ind w:left="0" w:right="0"/>
    </w:pPr>
    <w:rPr>
      <w:rFonts w:ascii="Arial Black" w:eastAsia="Times New Roman" w:hAnsi="Arial Black" w:cs="Times New Roman"/>
      <w:spacing w:val="-10"/>
      <w:sz w:val="20"/>
      <w:szCs w:val="20"/>
      <w:lang w:val="en-US"/>
    </w:rPr>
  </w:style>
  <w:style w:type="paragraph" w:customStyle="1" w:styleId="Listenabsatz1">
    <w:name w:val="Listenabsatz1"/>
    <w:basedOn w:val="Normal"/>
    <w:rsid w:val="00FD5653"/>
    <w:pPr>
      <w:bidi/>
      <w:spacing w:before="0" w:after="200" w:line="276" w:lineRule="auto"/>
      <w:ind w:left="720"/>
      <w:jc w:val="left"/>
    </w:pPr>
    <w:rPr>
      <w:rFonts w:ascii="Calibri" w:eastAsia="Times New Roman" w:hAnsi="Calibri"/>
      <w:lang w:val="en-US" w:eastAsia="en-US"/>
    </w:rPr>
  </w:style>
  <w:style w:type="character" w:customStyle="1" w:styleId="atn">
    <w:name w:val="atn"/>
    <w:basedOn w:val="DefaultParagraphFont"/>
    <w:rsid w:val="00FD5653"/>
  </w:style>
  <w:style w:type="paragraph" w:customStyle="1" w:styleId="cvindent">
    <w:name w:val="cvindent"/>
    <w:basedOn w:val="Normal"/>
    <w:next w:val="Normal"/>
    <w:rsid w:val="00FD5653"/>
    <w:pPr>
      <w:tabs>
        <w:tab w:val="left" w:pos="2160"/>
      </w:tabs>
      <w:suppressAutoHyphens/>
      <w:spacing w:before="0" w:after="0" w:line="240" w:lineRule="auto"/>
      <w:ind w:left="2160" w:hanging="2160"/>
      <w:jc w:val="left"/>
    </w:pPr>
    <w:rPr>
      <w:rFonts w:eastAsia="Times New Roman"/>
      <w:sz w:val="20"/>
      <w:szCs w:val="20"/>
      <w:lang w:eastAsia="zh-CN"/>
    </w:rPr>
  </w:style>
  <w:style w:type="paragraph" w:customStyle="1" w:styleId="cvbullet">
    <w:name w:val="cvbullet"/>
    <w:basedOn w:val="cvindent"/>
    <w:next w:val="cvindent"/>
    <w:rsid w:val="00FD5653"/>
    <w:pPr>
      <w:numPr>
        <w:numId w:val="2"/>
      </w:numPr>
    </w:pPr>
  </w:style>
  <w:style w:type="character" w:customStyle="1" w:styleId="shorttext">
    <w:name w:val="short_text"/>
    <w:basedOn w:val="DefaultParagraphFont"/>
    <w:rsid w:val="00FD5653"/>
  </w:style>
  <w:style w:type="paragraph" w:styleId="TOC4">
    <w:name w:val="toc 4"/>
    <w:basedOn w:val="Normal"/>
    <w:next w:val="Normal"/>
    <w:autoRedefine/>
    <w:uiPriority w:val="39"/>
    <w:unhideWhenUsed/>
    <w:rsid w:val="007A2617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lang w:val="de-DE"/>
    </w:rPr>
  </w:style>
  <w:style w:type="paragraph" w:styleId="TOC5">
    <w:name w:val="toc 5"/>
    <w:basedOn w:val="Normal"/>
    <w:next w:val="Normal"/>
    <w:autoRedefine/>
    <w:uiPriority w:val="39"/>
    <w:unhideWhenUsed/>
    <w:rsid w:val="007A2617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lang w:val="de-DE"/>
    </w:rPr>
  </w:style>
  <w:style w:type="paragraph" w:styleId="TOC6">
    <w:name w:val="toc 6"/>
    <w:basedOn w:val="Normal"/>
    <w:next w:val="Normal"/>
    <w:autoRedefine/>
    <w:uiPriority w:val="39"/>
    <w:unhideWhenUsed/>
    <w:rsid w:val="007A2617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lang w:val="de-DE"/>
    </w:rPr>
  </w:style>
  <w:style w:type="paragraph" w:styleId="TOC7">
    <w:name w:val="toc 7"/>
    <w:basedOn w:val="Normal"/>
    <w:next w:val="Normal"/>
    <w:autoRedefine/>
    <w:uiPriority w:val="39"/>
    <w:unhideWhenUsed/>
    <w:rsid w:val="007A2617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lang w:val="de-DE"/>
    </w:rPr>
  </w:style>
  <w:style w:type="paragraph" w:styleId="TOC8">
    <w:name w:val="toc 8"/>
    <w:basedOn w:val="Normal"/>
    <w:next w:val="Normal"/>
    <w:autoRedefine/>
    <w:uiPriority w:val="39"/>
    <w:unhideWhenUsed/>
    <w:rsid w:val="007A2617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lang w:val="de-DE"/>
    </w:rPr>
  </w:style>
  <w:style w:type="paragraph" w:styleId="TOC9">
    <w:name w:val="toc 9"/>
    <w:basedOn w:val="Normal"/>
    <w:next w:val="Normal"/>
    <w:autoRedefine/>
    <w:uiPriority w:val="39"/>
    <w:unhideWhenUsed/>
    <w:rsid w:val="007A2617"/>
    <w:pPr>
      <w:spacing w:before="0" w:after="100" w:line="276" w:lineRule="auto"/>
      <w:ind w:left="1760"/>
      <w:jc w:val="left"/>
    </w:pPr>
    <w:rPr>
      <w:rFonts w:asciiTheme="minorHAnsi" w:eastAsiaTheme="minorEastAsia" w:hAnsiTheme="minorHAnsi" w:cstheme="minorBidi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7246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7246"/>
    <w:rPr>
      <w:rFonts w:ascii="Arial" w:hAnsi="Arial" w:cs="Arial"/>
      <w:sz w:val="20"/>
      <w:szCs w:val="20"/>
      <w:lang w:val="en-GB"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657246"/>
    <w:rPr>
      <w:vertAlign w:val="superscript"/>
    </w:rPr>
  </w:style>
  <w:style w:type="character" w:customStyle="1" w:styleId="field-content">
    <w:name w:val="field-content"/>
    <w:basedOn w:val="DefaultParagraphFont"/>
    <w:rsid w:val="00B22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9581">
          <w:blockQuote w:val="1"/>
          <w:marLeft w:val="94"/>
          <w:marRight w:val="0"/>
          <w:marTop w:val="100"/>
          <w:marBottom w:val="100"/>
          <w:divBdr>
            <w:top w:val="none" w:sz="0" w:space="0" w:color="auto"/>
            <w:left w:val="single" w:sz="12" w:space="5" w:color="000000"/>
            <w:bottom w:val="none" w:sz="0" w:space="0" w:color="auto"/>
            <w:right w:val="none" w:sz="0" w:space="0" w:color="auto"/>
          </w:divBdr>
          <w:divsChild>
            <w:div w:id="3313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4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bdallah@najah.edu" TargetMode="External"/><Relationship Id="rId13" Type="http://schemas.openxmlformats.org/officeDocument/2006/relationships/hyperlink" Target="http://scholar.najah.edu/journal/najah-university-journal-research-medical-and-health-sciences-volume-1-issue-1-2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lar.najah.edu/journal/najah-university-journal-research-medical-and-health-sciences-volume-1-issue-1-2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aff.najah.edu/jmabdall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31FB2-8AA8-463E-9001-56E03AE8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Stärkung des Bürgerdialogs in marokkanischen Städten</vt:lpstr>
      <vt:lpstr>Stärkung des Bürgerdialogs in marokkanischen Städten</vt:lpstr>
      <vt:lpstr>Stärkung des Bürgerdialogs in marokkanischen Städten</vt:lpstr>
    </vt:vector>
  </TitlesOfParts>
  <Company>Hewlett-Packard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Stärkung des Bürgerdialogs in marokkanischen Städten</dc:title>
  <dc:subject>PN 11.2250.6-001.00 VN 81157774</dc:subject>
  <dc:creator>jering</dc:creator>
  <cp:lastModifiedBy>Abdallah</cp:lastModifiedBy>
  <cp:revision>66</cp:revision>
  <cp:lastPrinted>2014-02-19T08:26:00Z</cp:lastPrinted>
  <dcterms:created xsi:type="dcterms:W3CDTF">2016-03-31T06:44:00Z</dcterms:created>
  <dcterms:modified xsi:type="dcterms:W3CDTF">2016-04-04T06:49:00Z</dcterms:modified>
</cp:coreProperties>
</file>