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FB" w:rsidRPr="00136EFB" w:rsidRDefault="00136EFB" w:rsidP="00136EF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136EFB">
        <w:rPr>
          <w:rFonts w:ascii="Times New Roman" w:eastAsia="Times New Roman" w:hAnsi="Times New Roman" w:cs="Times New Roman"/>
          <w:b/>
          <w:bCs/>
          <w:kern w:val="36"/>
          <w:sz w:val="48"/>
          <w:szCs w:val="48"/>
        </w:rPr>
        <w:t>Language Learning Strategy Use In Palestine</w:t>
      </w:r>
    </w:p>
    <w:bookmarkEnd w:id="0"/>
    <w:p w:rsidR="00136EFB" w:rsidRPr="00136EFB" w:rsidRDefault="00136EFB" w:rsidP="00136EFB">
      <w:pPr>
        <w:spacing w:before="100" w:beforeAutospacing="1" w:after="100" w:afterAutospacing="1" w:line="240" w:lineRule="auto"/>
        <w:outlineLvl w:val="2"/>
        <w:rPr>
          <w:rFonts w:ascii="Times New Roman" w:eastAsia="Times New Roman" w:hAnsi="Times New Roman" w:cs="Times New Roman"/>
          <w:b/>
          <w:bCs/>
          <w:sz w:val="27"/>
          <w:szCs w:val="27"/>
        </w:rPr>
      </w:pPr>
      <w:r w:rsidRPr="00136EFB">
        <w:rPr>
          <w:rFonts w:ascii="Times New Roman" w:eastAsia="Times New Roman" w:hAnsi="Times New Roman" w:cs="Times New Roman"/>
          <w:b/>
          <w:bCs/>
          <w:sz w:val="27"/>
          <w:szCs w:val="27"/>
        </w:rPr>
        <w:t>September 2003 — Volume 7, Number 2</w:t>
      </w:r>
    </w:p>
    <w:p w:rsidR="00136EFB" w:rsidRPr="00136EFB" w:rsidRDefault="00136EFB" w:rsidP="00136EF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36EFB">
        <w:rPr>
          <w:rFonts w:ascii="Times New Roman" w:eastAsia="Times New Roman" w:hAnsi="Times New Roman" w:cs="Times New Roman"/>
          <w:b/>
          <w:bCs/>
          <w:sz w:val="36"/>
          <w:szCs w:val="36"/>
        </w:rPr>
        <w:t>Language Learning Strategy Use In Palestine</w:t>
      </w:r>
    </w:p>
    <w:p w:rsidR="00136EFB" w:rsidRPr="00136EFB" w:rsidRDefault="00136EFB" w:rsidP="00136EFB">
      <w:pPr>
        <w:spacing w:before="100" w:beforeAutospacing="1" w:after="100" w:afterAutospacing="1" w:line="240" w:lineRule="auto"/>
        <w:rPr>
          <w:rFonts w:ascii="Times New Roman" w:eastAsia="Times New Roman" w:hAnsi="Times New Roman" w:cs="Times New Roman"/>
          <w:sz w:val="24"/>
          <w:szCs w:val="24"/>
        </w:rPr>
      </w:pPr>
      <w:hyperlink r:id="rId5" w:history="1">
        <w:r w:rsidRPr="00136EFB">
          <w:rPr>
            <w:rFonts w:ascii="Times New Roman" w:eastAsia="Times New Roman" w:hAnsi="Times New Roman" w:cs="Times New Roman"/>
            <w:color w:val="0000FF"/>
            <w:sz w:val="24"/>
            <w:szCs w:val="24"/>
            <w:u w:val="single"/>
          </w:rPr>
          <w:t xml:space="preserve">Wafa Abu Shmais </w:t>
        </w:r>
      </w:hyperlink>
      <w:r w:rsidRPr="00136EFB">
        <w:rPr>
          <w:rFonts w:ascii="Times New Roman" w:eastAsia="Times New Roman" w:hAnsi="Times New Roman" w:cs="Times New Roman"/>
          <w:sz w:val="24"/>
          <w:szCs w:val="24"/>
        </w:rPr>
        <w:br/>
        <w:t>An-</w:t>
      </w:r>
      <w:proofErr w:type="spellStart"/>
      <w:r w:rsidRPr="00136EFB">
        <w:rPr>
          <w:rFonts w:ascii="Times New Roman" w:eastAsia="Times New Roman" w:hAnsi="Times New Roman" w:cs="Times New Roman"/>
          <w:sz w:val="24"/>
          <w:szCs w:val="24"/>
        </w:rPr>
        <w:t>Najah</w:t>
      </w:r>
      <w:proofErr w:type="spellEnd"/>
      <w:r w:rsidRPr="00136EFB">
        <w:rPr>
          <w:rFonts w:ascii="Times New Roman" w:eastAsia="Times New Roman" w:hAnsi="Times New Roman" w:cs="Times New Roman"/>
          <w:sz w:val="24"/>
          <w:szCs w:val="24"/>
        </w:rPr>
        <w:t xml:space="preserve"> National University, Palestine</w:t>
      </w:r>
      <w:r w:rsidRPr="00136EFB">
        <w:rPr>
          <w:rFonts w:ascii="Times New Roman" w:eastAsia="Times New Roman" w:hAnsi="Times New Roman" w:cs="Times New Roman"/>
          <w:sz w:val="24"/>
          <w:szCs w:val="24"/>
        </w:rPr>
        <w:br/>
        <w:t>&lt;wafash2000@Yahoo.com&gt;</w:t>
      </w:r>
    </w:p>
    <w:p w:rsidR="00136EFB" w:rsidRPr="00136EFB" w:rsidRDefault="00136EFB" w:rsidP="00136EFB">
      <w:pPr>
        <w:spacing w:before="100" w:beforeAutospacing="1" w:after="100" w:afterAutospacing="1" w:line="240" w:lineRule="auto"/>
        <w:outlineLvl w:val="2"/>
        <w:rPr>
          <w:rFonts w:ascii="Times New Roman" w:eastAsia="Times New Roman" w:hAnsi="Times New Roman" w:cs="Times New Roman"/>
          <w:b/>
          <w:bCs/>
          <w:sz w:val="27"/>
          <w:szCs w:val="27"/>
        </w:rPr>
      </w:pPr>
      <w:r w:rsidRPr="00136EFB">
        <w:rPr>
          <w:rFonts w:ascii="Times New Roman" w:eastAsia="Times New Roman" w:hAnsi="Times New Roman" w:cs="Times New Roman"/>
          <w:b/>
          <w:bCs/>
          <w:sz w:val="27"/>
          <w:szCs w:val="27"/>
        </w:rPr>
        <w:t>Abstract</w:t>
      </w:r>
    </w:p>
    <w:p w:rsidR="00136EFB" w:rsidRPr="00136EFB" w:rsidRDefault="00136EFB" w:rsidP="00136EFB">
      <w:pPr>
        <w:spacing w:beforeAutospacing="1" w:after="100" w:afterAutospacing="1" w:line="240" w:lineRule="auto"/>
        <w:rPr>
          <w:rFonts w:ascii="Times New Roman" w:eastAsia="Times New Roman" w:hAnsi="Times New Roman" w:cs="Times New Roman"/>
          <w:sz w:val="24"/>
          <w:szCs w:val="24"/>
        </w:rPr>
      </w:pPr>
      <w:r w:rsidRPr="00136EFB">
        <w:rPr>
          <w:rFonts w:ascii="Times New Roman" w:eastAsia="Times New Roman" w:hAnsi="Times New Roman" w:cs="Times New Roman"/>
          <w:sz w:val="24"/>
          <w:szCs w:val="24"/>
        </w:rPr>
        <w:t>This study reports on the current English language learning strategies used by Arabic-speaking English-majors enrolled at An-</w:t>
      </w:r>
      <w:proofErr w:type="spellStart"/>
      <w:r w:rsidRPr="00136EFB">
        <w:rPr>
          <w:rFonts w:ascii="Times New Roman" w:eastAsia="Times New Roman" w:hAnsi="Times New Roman" w:cs="Times New Roman"/>
          <w:sz w:val="24"/>
          <w:szCs w:val="24"/>
        </w:rPr>
        <w:t>Najah</w:t>
      </w:r>
      <w:proofErr w:type="spellEnd"/>
      <w:r w:rsidRPr="00136EFB">
        <w:rPr>
          <w:rFonts w:ascii="Times New Roman" w:eastAsia="Times New Roman" w:hAnsi="Times New Roman" w:cs="Times New Roman"/>
          <w:sz w:val="24"/>
          <w:szCs w:val="24"/>
        </w:rPr>
        <w:t xml:space="preserve"> National University in Palestine. The subjects of the study were (99) male and female students still studying for their B.A. degree. The study also investigates the frequency of strategies use among these students according to gender and proficiency variables. Proficiency is reflected by students’ learning level (i.e., sophomore, junior, senior), self-reported proficiency in English (i.e., the students’ university average in English courses) and language self-efficacy (</w:t>
      </w:r>
      <w:proofErr w:type="spellStart"/>
      <w:r w:rsidRPr="00136EFB">
        <w:rPr>
          <w:rFonts w:ascii="Times New Roman" w:eastAsia="Times New Roman" w:hAnsi="Times New Roman" w:cs="Times New Roman"/>
          <w:sz w:val="24"/>
          <w:szCs w:val="24"/>
        </w:rPr>
        <w:t>i.e</w:t>
      </w:r>
      <w:proofErr w:type="spellEnd"/>
      <w:proofErr w:type="gramStart"/>
      <w:r w:rsidRPr="00136EFB">
        <w:rPr>
          <w:rFonts w:ascii="Times New Roman" w:eastAsia="Times New Roman" w:hAnsi="Times New Roman" w:cs="Times New Roman"/>
          <w:sz w:val="24"/>
          <w:szCs w:val="24"/>
        </w:rPr>
        <w:t>,.</w:t>
      </w:r>
      <w:proofErr w:type="gramEnd"/>
      <w:r w:rsidRPr="00136EFB">
        <w:rPr>
          <w:rFonts w:ascii="Times New Roman" w:eastAsia="Times New Roman" w:hAnsi="Times New Roman" w:cs="Times New Roman"/>
          <w:sz w:val="24"/>
          <w:szCs w:val="24"/>
        </w:rPr>
        <w:t xml:space="preserve"> how good the students perceived themselves as English learners). The results of this study showed that An-</w:t>
      </w:r>
      <w:proofErr w:type="spellStart"/>
      <w:r w:rsidRPr="00136EFB">
        <w:rPr>
          <w:rFonts w:ascii="Times New Roman" w:eastAsia="Times New Roman" w:hAnsi="Times New Roman" w:cs="Times New Roman"/>
          <w:sz w:val="24"/>
          <w:szCs w:val="24"/>
        </w:rPr>
        <w:t>Najah</w:t>
      </w:r>
      <w:proofErr w:type="spellEnd"/>
      <w:r w:rsidRPr="00136EFB">
        <w:rPr>
          <w:rFonts w:ascii="Times New Roman" w:eastAsia="Times New Roman" w:hAnsi="Times New Roman" w:cs="Times New Roman"/>
          <w:sz w:val="24"/>
          <w:szCs w:val="24"/>
        </w:rPr>
        <w:t xml:space="preserve"> English majors used learning strategies with high to medium frequency, and that the highest rank (79.6%) was for Metacognitive strategies while the lowest (63%) was for compensation strategies. In general, the results showed that gender and proficiency had no significant differences on the use of strategies. Based on these findings, the researcher recommends that more training should be given in using Cognitive, Memory and Compensation strategies by embedding them into regular classroom activities. </w:t>
      </w:r>
    </w:p>
    <w:p w:rsidR="00136EFB" w:rsidRPr="00136EFB" w:rsidRDefault="00136EFB" w:rsidP="00136EFB">
      <w:pPr>
        <w:spacing w:before="100" w:beforeAutospacing="1" w:after="100" w:afterAutospacing="1" w:line="240" w:lineRule="auto"/>
        <w:outlineLvl w:val="2"/>
        <w:rPr>
          <w:rFonts w:ascii="Times New Roman" w:eastAsia="Times New Roman" w:hAnsi="Times New Roman" w:cs="Times New Roman"/>
          <w:b/>
          <w:bCs/>
          <w:sz w:val="27"/>
          <w:szCs w:val="27"/>
        </w:rPr>
      </w:pPr>
    </w:p>
    <w:p w:rsidR="004426EC" w:rsidRDefault="004426EC"/>
    <w:sectPr w:rsidR="0044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FB"/>
    <w:rsid w:val="00136EFB"/>
    <w:rsid w:val="00442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6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6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6E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6E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6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6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6E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6E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9150">
      <w:bodyDiv w:val="1"/>
      <w:marLeft w:val="0"/>
      <w:marRight w:val="0"/>
      <w:marTop w:val="0"/>
      <w:marBottom w:val="0"/>
      <w:divBdr>
        <w:top w:val="none" w:sz="0" w:space="0" w:color="auto"/>
        <w:left w:val="none" w:sz="0" w:space="0" w:color="auto"/>
        <w:bottom w:val="none" w:sz="0" w:space="0" w:color="auto"/>
        <w:right w:val="none" w:sz="0" w:space="0" w:color="auto"/>
      </w:divBdr>
      <w:divsChild>
        <w:div w:id="1312248980">
          <w:marLeft w:val="0"/>
          <w:marRight w:val="0"/>
          <w:marTop w:val="0"/>
          <w:marBottom w:val="0"/>
          <w:divBdr>
            <w:top w:val="none" w:sz="0" w:space="0" w:color="auto"/>
            <w:left w:val="none" w:sz="0" w:space="0" w:color="auto"/>
            <w:bottom w:val="none" w:sz="0" w:space="0" w:color="auto"/>
            <w:right w:val="none" w:sz="0" w:space="0" w:color="auto"/>
          </w:divBdr>
          <w:divsChild>
            <w:div w:id="1352997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fash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2016-01-21T08:32:00Z</dcterms:created>
  <dcterms:modified xsi:type="dcterms:W3CDTF">2016-01-21T08:32:00Z</dcterms:modified>
</cp:coreProperties>
</file>