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10" w:rsidRPr="00320669" w:rsidRDefault="002A0710" w:rsidP="00A121A7">
      <w:pPr>
        <w:jc w:val="center"/>
        <w:rPr>
          <w:rFonts w:ascii="Simplified Arabic" w:hAnsi="Simplified Arabic" w:cs="Simplified Arabic"/>
          <w:b/>
          <w:bCs/>
          <w:shadow/>
          <w:sz w:val="28"/>
          <w:szCs w:val="28"/>
        </w:rPr>
      </w:pPr>
    </w:p>
    <w:p w:rsidR="007C4739" w:rsidRDefault="007C4739" w:rsidP="00A121A7">
      <w:pPr>
        <w:jc w:val="both"/>
        <w:rPr>
          <w:rFonts w:ascii="Simplified Arabic" w:hAnsi="Simplified Arabic" w:cs="Simplified Arabic"/>
          <w:b/>
          <w:bCs/>
          <w:shadow/>
          <w:noProof/>
          <w:sz w:val="28"/>
          <w:szCs w:val="28"/>
          <w:lang w:eastAsia="en-US" w:bidi="ar-SA"/>
        </w:rPr>
      </w:pPr>
    </w:p>
    <w:p w:rsidR="002A0710" w:rsidRDefault="007C4739" w:rsidP="00A121A7">
      <w:pPr>
        <w:jc w:val="center"/>
        <w:rPr>
          <w:rFonts w:ascii="Simplified Arabic" w:hAnsi="Simplified Arabic" w:cs="Simplified Arabic"/>
          <w:b/>
          <w:bCs/>
          <w:sz w:val="28"/>
          <w:szCs w:val="28"/>
          <w:rtl/>
          <w:lang w:bidi="ar-SA"/>
        </w:rPr>
      </w:pPr>
      <w:r w:rsidRPr="00320669">
        <w:rPr>
          <w:rFonts w:ascii="Simplified Arabic" w:hAnsi="Simplified Arabic" w:cs="Simplified Arabic"/>
          <w:b/>
          <w:bCs/>
          <w:shadow/>
          <w:noProof/>
          <w:sz w:val="28"/>
          <w:szCs w:val="28"/>
          <w:lang w:eastAsia="en-US" w:bidi="ar-SA"/>
        </w:rPr>
        <w:drawing>
          <wp:inline distT="0" distB="0" distL="0" distR="0">
            <wp:extent cx="1466850" cy="683895"/>
            <wp:effectExtent l="19050" t="0" r="0" b="0"/>
            <wp:docPr id="2" name="Picture 1" descr="Description: بسم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بسملة"/>
                    <pic:cNvPicPr>
                      <a:picLocks noChangeAspect="1" noChangeArrowheads="1"/>
                    </pic:cNvPicPr>
                  </pic:nvPicPr>
                  <pic:blipFill>
                    <a:blip r:embed="rId8"/>
                    <a:srcRect/>
                    <a:stretch>
                      <a:fillRect/>
                    </a:stretch>
                  </pic:blipFill>
                  <pic:spPr bwMode="auto">
                    <a:xfrm>
                      <a:off x="0" y="0"/>
                      <a:ext cx="1466850" cy="683895"/>
                    </a:xfrm>
                    <a:prstGeom prst="rect">
                      <a:avLst/>
                    </a:prstGeom>
                    <a:noFill/>
                    <a:ln w="9525">
                      <a:noFill/>
                      <a:miter lim="800000"/>
                      <a:headEnd/>
                      <a:tailEnd/>
                    </a:ln>
                  </pic:spPr>
                </pic:pic>
              </a:graphicData>
            </a:graphic>
          </wp:inline>
        </w:drawing>
      </w:r>
    </w:p>
    <w:p w:rsidR="00A121A7" w:rsidRDefault="00A121A7" w:rsidP="00A121A7">
      <w:pPr>
        <w:jc w:val="center"/>
        <w:rPr>
          <w:rFonts w:ascii="Simplified Arabic" w:hAnsi="Simplified Arabic" w:cs="Simplified Arabic"/>
          <w:b/>
          <w:bCs/>
          <w:sz w:val="28"/>
          <w:szCs w:val="28"/>
          <w:rtl/>
          <w:lang w:bidi="ar-SA"/>
        </w:rPr>
      </w:pPr>
    </w:p>
    <w:p w:rsidR="00A121A7" w:rsidRDefault="00A121A7" w:rsidP="00A121A7">
      <w:pPr>
        <w:jc w:val="center"/>
        <w:rPr>
          <w:rFonts w:ascii="Simplified Arabic" w:hAnsi="Simplified Arabic" w:cs="Simplified Arabic"/>
          <w:b/>
          <w:bCs/>
          <w:sz w:val="28"/>
          <w:szCs w:val="28"/>
          <w:rtl/>
          <w:lang w:bidi="ar-SA"/>
        </w:rPr>
      </w:pPr>
    </w:p>
    <w:p w:rsidR="007C4739" w:rsidRDefault="007C4739" w:rsidP="00300EAB">
      <w:pPr>
        <w:rPr>
          <w:rFonts w:ascii="Simplified Arabic" w:hAnsi="Simplified Arabic" w:cs="Simplified Arabic"/>
          <w:b/>
          <w:bCs/>
          <w:sz w:val="28"/>
          <w:szCs w:val="28"/>
          <w:rtl/>
          <w:lang w:bidi="ar-SA"/>
        </w:rPr>
      </w:pPr>
      <w:bookmarkStart w:id="0" w:name="OLE_LINK5"/>
      <w:bookmarkStart w:id="1" w:name="OLE_LINK6"/>
    </w:p>
    <w:p w:rsidR="007C4739" w:rsidRDefault="007C4739" w:rsidP="00A121A7">
      <w:pPr>
        <w:jc w:val="center"/>
        <w:rPr>
          <w:rFonts w:ascii="Simplified Arabic" w:hAnsi="Simplified Arabic" w:cs="Simplified Arabic"/>
          <w:b/>
          <w:bCs/>
          <w:sz w:val="28"/>
          <w:szCs w:val="28"/>
          <w:rtl/>
          <w:lang w:bidi="ar-SA"/>
        </w:rPr>
      </w:pPr>
    </w:p>
    <w:p w:rsidR="007C4739" w:rsidRPr="00300EAB" w:rsidRDefault="007C4739" w:rsidP="00A121A7">
      <w:pPr>
        <w:jc w:val="center"/>
        <w:rPr>
          <w:rFonts w:ascii="Simplified Arabic" w:hAnsi="Simplified Arabic" w:cs="Simplified Arabic"/>
          <w:b/>
          <w:bCs/>
          <w:sz w:val="32"/>
          <w:szCs w:val="32"/>
          <w:rtl/>
          <w:lang w:bidi="ar-SA"/>
        </w:rPr>
      </w:pPr>
    </w:p>
    <w:p w:rsidR="001A4A1C" w:rsidRPr="00300EAB" w:rsidRDefault="008564E3" w:rsidP="00A121A7">
      <w:pPr>
        <w:jc w:val="center"/>
        <w:rPr>
          <w:rFonts w:ascii="Simplified Arabic" w:hAnsi="Simplified Arabic" w:cs="Simplified Arabic"/>
          <w:b/>
          <w:bCs/>
          <w:sz w:val="32"/>
          <w:szCs w:val="32"/>
          <w:lang w:bidi="ar-AE"/>
        </w:rPr>
      </w:pPr>
      <w:r w:rsidRPr="00300EAB">
        <w:rPr>
          <w:rFonts w:ascii="Simplified Arabic" w:hAnsi="Simplified Arabic" w:cs="Simplified Arabic"/>
          <w:b/>
          <w:bCs/>
          <w:sz w:val="32"/>
          <w:szCs w:val="32"/>
          <w:rtl/>
        </w:rPr>
        <w:t>" اتجاهات معلّمي مدارس وكالة الغوث الملتحقين ببرنامج الارتقاء من درجة الدّبلوم إلى درجة البكالوريوس الذي نفّذته الكلّيّة الجامعيّة للعلوم التّربويّة نحو البرنامج نفسه".</w:t>
      </w:r>
    </w:p>
    <w:bookmarkEnd w:id="0"/>
    <w:bookmarkEnd w:id="1"/>
    <w:p w:rsidR="00860280" w:rsidRPr="00300EAB" w:rsidRDefault="00860280" w:rsidP="00A121A7">
      <w:pPr>
        <w:rPr>
          <w:rFonts w:ascii="Simplified Arabic" w:hAnsi="Simplified Arabic" w:cs="Simplified Arabic"/>
          <w:b/>
          <w:bCs/>
          <w:sz w:val="32"/>
          <w:szCs w:val="32"/>
          <w:rtl/>
          <w:lang w:bidi="ar-SA"/>
        </w:rPr>
      </w:pPr>
    </w:p>
    <w:p w:rsidR="00A121A7" w:rsidRPr="00300EAB" w:rsidRDefault="00A121A7" w:rsidP="00A121A7">
      <w:pPr>
        <w:bidi w:val="0"/>
        <w:jc w:val="center"/>
        <w:rPr>
          <w:rFonts w:asciiTheme="majorBidi" w:hAnsiTheme="majorBidi" w:cstheme="majorBidi"/>
          <w:b/>
          <w:bCs/>
          <w:sz w:val="32"/>
          <w:szCs w:val="32"/>
          <w:rtl/>
          <w:lang w:bidi="ar-SA"/>
        </w:rPr>
      </w:pPr>
      <w:r w:rsidRPr="00300EAB">
        <w:rPr>
          <w:rFonts w:asciiTheme="majorBidi" w:hAnsiTheme="majorBidi" w:cstheme="majorBidi"/>
          <w:b/>
          <w:bCs/>
          <w:sz w:val="32"/>
          <w:szCs w:val="32"/>
        </w:rPr>
        <w:t>“The Attitudes of UNRWA In-service School Teachers towards the Diploma to B.A. Upgrading Program Implemented by the University College of Educational Sciences”</w:t>
      </w:r>
    </w:p>
    <w:p w:rsidR="00860280" w:rsidRDefault="00860280" w:rsidP="00A121A7">
      <w:pPr>
        <w:rPr>
          <w:rFonts w:ascii="Simplified Arabic" w:hAnsi="Simplified Arabic" w:cs="Simplified Arabic"/>
          <w:b/>
          <w:bCs/>
          <w:sz w:val="28"/>
          <w:szCs w:val="28"/>
          <w:rtl/>
          <w:lang w:bidi="ar-SA"/>
        </w:rPr>
      </w:pPr>
    </w:p>
    <w:p w:rsidR="00A121A7" w:rsidRDefault="00A121A7" w:rsidP="00A121A7">
      <w:pPr>
        <w:rPr>
          <w:rFonts w:ascii="Simplified Arabic" w:hAnsi="Simplified Arabic" w:cs="Simplified Arabic"/>
          <w:b/>
          <w:bCs/>
          <w:sz w:val="28"/>
          <w:szCs w:val="28"/>
          <w:rtl/>
          <w:lang w:bidi="ar-SA"/>
        </w:rPr>
      </w:pPr>
    </w:p>
    <w:p w:rsidR="00A121A7" w:rsidRPr="00320669" w:rsidRDefault="00A121A7" w:rsidP="00A121A7">
      <w:pPr>
        <w:rPr>
          <w:rFonts w:ascii="Simplified Arabic" w:hAnsi="Simplified Arabic" w:cs="Simplified Arabic"/>
          <w:b/>
          <w:bCs/>
          <w:sz w:val="28"/>
          <w:szCs w:val="28"/>
          <w:rtl/>
          <w:lang w:bidi="ar-SA"/>
        </w:rPr>
      </w:pPr>
    </w:p>
    <w:p w:rsidR="00650370" w:rsidRPr="00300EAB" w:rsidRDefault="00650370" w:rsidP="00A121A7">
      <w:pPr>
        <w:jc w:val="center"/>
        <w:rPr>
          <w:rFonts w:ascii="Simplified Arabic" w:hAnsi="Simplified Arabic" w:cs="Simplified Arabic"/>
          <w:b/>
          <w:bCs/>
          <w:sz w:val="32"/>
          <w:szCs w:val="32"/>
          <w:rtl/>
        </w:rPr>
      </w:pPr>
      <w:r w:rsidRPr="00300EAB">
        <w:rPr>
          <w:rFonts w:ascii="Simplified Arabic" w:hAnsi="Simplified Arabic" w:cs="Simplified Arabic"/>
          <w:b/>
          <w:bCs/>
          <w:sz w:val="32"/>
          <w:szCs w:val="32"/>
          <w:rtl/>
        </w:rPr>
        <w:t>إعداد</w:t>
      </w:r>
    </w:p>
    <w:p w:rsidR="00650370" w:rsidRPr="00300EAB" w:rsidRDefault="00650370" w:rsidP="00A121A7">
      <w:pPr>
        <w:jc w:val="both"/>
        <w:rPr>
          <w:rFonts w:ascii="Simplified Arabic" w:hAnsi="Simplified Arabic" w:cs="Simplified Arabic"/>
          <w:sz w:val="32"/>
          <w:szCs w:val="32"/>
          <w:rtl/>
        </w:rPr>
      </w:pPr>
    </w:p>
    <w:p w:rsidR="00650370" w:rsidRPr="00300EAB" w:rsidRDefault="00650370" w:rsidP="00A121A7">
      <w:pPr>
        <w:jc w:val="center"/>
        <w:rPr>
          <w:rFonts w:ascii="Simplified Arabic" w:hAnsi="Simplified Arabic" w:cs="Simplified Arabic"/>
          <w:b/>
          <w:bCs/>
          <w:sz w:val="32"/>
          <w:szCs w:val="32"/>
          <w:rtl/>
          <w:lang w:bidi="ar-SA"/>
        </w:rPr>
      </w:pPr>
      <w:r w:rsidRPr="00300EAB">
        <w:rPr>
          <w:rFonts w:ascii="Simplified Arabic" w:hAnsi="Simplified Arabic" w:cs="Simplified Arabic"/>
          <w:b/>
          <w:bCs/>
          <w:sz w:val="32"/>
          <w:szCs w:val="32"/>
          <w:rtl/>
        </w:rPr>
        <w:t>د. نبيل سليمان موسى رمّانة: أستاذ مساعد/ الكلّيّة الجامعيّة للعلوم التّربويّة</w:t>
      </w:r>
      <w:r w:rsidR="0024588A">
        <w:rPr>
          <w:rFonts w:ascii="Simplified Arabic" w:hAnsi="Simplified Arabic" w:cs="Simplified Arabic"/>
          <w:b/>
          <w:bCs/>
          <w:sz w:val="32"/>
          <w:szCs w:val="32"/>
        </w:rPr>
        <w:t xml:space="preserve"> </w:t>
      </w:r>
      <w:r w:rsidR="0024588A">
        <w:rPr>
          <w:rFonts w:ascii="Simplified Arabic" w:hAnsi="Simplified Arabic" w:cs="Simplified Arabic" w:hint="cs"/>
          <w:b/>
          <w:bCs/>
          <w:sz w:val="32"/>
          <w:szCs w:val="32"/>
          <w:rtl/>
          <w:lang w:bidi="ar-SA"/>
        </w:rPr>
        <w:t xml:space="preserve"> - رام الله</w:t>
      </w:r>
    </w:p>
    <w:p w:rsidR="00650370" w:rsidRPr="00300EAB" w:rsidRDefault="00650370" w:rsidP="00A121A7">
      <w:pPr>
        <w:jc w:val="center"/>
        <w:rPr>
          <w:rFonts w:ascii="Simplified Arabic" w:hAnsi="Simplified Arabic" w:cs="Simplified Arabic"/>
          <w:b/>
          <w:bCs/>
          <w:sz w:val="32"/>
          <w:szCs w:val="32"/>
          <w:rtl/>
        </w:rPr>
      </w:pPr>
      <w:r w:rsidRPr="00300EAB">
        <w:rPr>
          <w:rFonts w:ascii="Simplified Arabic" w:hAnsi="Simplified Arabic" w:cs="Simplified Arabic"/>
          <w:b/>
          <w:bCs/>
          <w:sz w:val="32"/>
          <w:szCs w:val="32"/>
          <w:rtl/>
        </w:rPr>
        <w:t>د. محم</w:t>
      </w:r>
      <w:r w:rsidR="00860280" w:rsidRPr="00300EAB">
        <w:rPr>
          <w:rFonts w:ascii="Simplified Arabic" w:hAnsi="Simplified Arabic" w:cs="Simplified Arabic"/>
          <w:b/>
          <w:bCs/>
          <w:sz w:val="32"/>
          <w:szCs w:val="32"/>
          <w:rtl/>
        </w:rPr>
        <w:t>ّ</w:t>
      </w:r>
      <w:r w:rsidRPr="00300EAB">
        <w:rPr>
          <w:rFonts w:ascii="Simplified Arabic" w:hAnsi="Simplified Arabic" w:cs="Simplified Arabic"/>
          <w:b/>
          <w:bCs/>
          <w:sz w:val="32"/>
          <w:szCs w:val="32"/>
          <w:rtl/>
        </w:rPr>
        <w:t>د عثمان سعيد الخطيب:</w:t>
      </w:r>
      <w:r w:rsidR="00860280" w:rsidRPr="00300EAB">
        <w:rPr>
          <w:rFonts w:ascii="Simplified Arabic" w:hAnsi="Simplified Arabic" w:cs="Simplified Arabic"/>
          <w:b/>
          <w:bCs/>
          <w:sz w:val="32"/>
          <w:szCs w:val="32"/>
          <w:rtl/>
        </w:rPr>
        <w:t xml:space="preserve"> أستاذ مساعد/ الكلّيّة الجامعيّة للعلوم التّربويّة</w:t>
      </w:r>
      <w:r w:rsidR="0024588A">
        <w:rPr>
          <w:rFonts w:ascii="Simplified Arabic" w:hAnsi="Simplified Arabic" w:cs="Simplified Arabic" w:hint="cs"/>
          <w:b/>
          <w:bCs/>
          <w:sz w:val="32"/>
          <w:szCs w:val="32"/>
          <w:rtl/>
        </w:rPr>
        <w:t xml:space="preserve"> </w:t>
      </w:r>
      <w:r w:rsidR="0024588A">
        <w:rPr>
          <w:rFonts w:ascii="Simplified Arabic" w:hAnsi="Simplified Arabic" w:cs="Simplified Arabic"/>
          <w:b/>
          <w:bCs/>
          <w:sz w:val="32"/>
          <w:szCs w:val="32"/>
          <w:rtl/>
        </w:rPr>
        <w:t>–</w:t>
      </w:r>
      <w:r w:rsidR="0024588A">
        <w:rPr>
          <w:rFonts w:ascii="Simplified Arabic" w:hAnsi="Simplified Arabic" w:cs="Simplified Arabic" w:hint="cs"/>
          <w:b/>
          <w:bCs/>
          <w:sz w:val="32"/>
          <w:szCs w:val="32"/>
          <w:rtl/>
        </w:rPr>
        <w:t xml:space="preserve"> رام الله</w:t>
      </w:r>
    </w:p>
    <w:p w:rsidR="002A0710" w:rsidRPr="00300EAB" w:rsidRDefault="002A0710" w:rsidP="00A121A7">
      <w:pPr>
        <w:jc w:val="lowKashida"/>
        <w:rPr>
          <w:rFonts w:ascii="Simplified Arabic" w:hAnsi="Simplified Arabic" w:cs="Simplified Arabic"/>
          <w:sz w:val="32"/>
          <w:szCs w:val="32"/>
          <w:rtl/>
        </w:rPr>
      </w:pPr>
    </w:p>
    <w:p w:rsidR="00A121A7" w:rsidRPr="00300EAB" w:rsidRDefault="00A121A7" w:rsidP="00A121A7">
      <w:pPr>
        <w:jc w:val="lowKashida"/>
        <w:rPr>
          <w:rFonts w:ascii="Simplified Arabic" w:hAnsi="Simplified Arabic" w:cs="Simplified Arabic"/>
          <w:sz w:val="32"/>
          <w:szCs w:val="32"/>
          <w:rtl/>
        </w:rPr>
      </w:pPr>
    </w:p>
    <w:p w:rsidR="002A0710" w:rsidRPr="00300EAB" w:rsidRDefault="002A0710" w:rsidP="00A121A7">
      <w:pPr>
        <w:jc w:val="center"/>
        <w:rPr>
          <w:rFonts w:ascii="Simplified Arabic" w:hAnsi="Simplified Arabic" w:cs="Simplified Arabic"/>
          <w:b/>
          <w:bCs/>
          <w:sz w:val="32"/>
          <w:szCs w:val="32"/>
          <w:rtl/>
        </w:rPr>
      </w:pPr>
    </w:p>
    <w:p w:rsidR="002A0710" w:rsidRPr="00300EAB" w:rsidRDefault="002A0710" w:rsidP="00A121A7">
      <w:pPr>
        <w:jc w:val="center"/>
        <w:rPr>
          <w:rFonts w:ascii="Simplified Arabic" w:hAnsi="Simplified Arabic" w:cs="Simplified Arabic"/>
          <w:b/>
          <w:bCs/>
          <w:sz w:val="32"/>
          <w:szCs w:val="32"/>
          <w:rtl/>
          <w:lang w:bidi="ar-SA"/>
        </w:rPr>
      </w:pPr>
      <w:r w:rsidRPr="00300EAB">
        <w:rPr>
          <w:rFonts w:ascii="Simplified Arabic" w:hAnsi="Simplified Arabic" w:cs="Simplified Arabic"/>
          <w:b/>
          <w:bCs/>
          <w:sz w:val="32"/>
          <w:szCs w:val="32"/>
          <w:rtl/>
        </w:rPr>
        <w:t xml:space="preserve"> 14</w:t>
      </w:r>
      <w:r w:rsidR="00860280" w:rsidRPr="00300EAB">
        <w:rPr>
          <w:rFonts w:ascii="Simplified Arabic" w:hAnsi="Simplified Arabic" w:cs="Simplified Arabic"/>
          <w:b/>
          <w:bCs/>
          <w:sz w:val="32"/>
          <w:szCs w:val="32"/>
          <w:rtl/>
        </w:rPr>
        <w:t>3</w:t>
      </w:r>
      <w:r w:rsidR="00001863" w:rsidRPr="00300EAB">
        <w:rPr>
          <w:rFonts w:ascii="Simplified Arabic" w:hAnsi="Simplified Arabic" w:cs="Simplified Arabic"/>
          <w:b/>
          <w:bCs/>
          <w:sz w:val="32"/>
          <w:szCs w:val="32"/>
          <w:rtl/>
        </w:rPr>
        <w:t>4</w:t>
      </w:r>
      <w:r w:rsidRPr="00300EAB">
        <w:rPr>
          <w:rFonts w:ascii="Simplified Arabic" w:hAnsi="Simplified Arabic" w:cs="Simplified Arabic"/>
          <w:b/>
          <w:bCs/>
          <w:sz w:val="32"/>
          <w:szCs w:val="32"/>
          <w:rtl/>
        </w:rPr>
        <w:t>/20</w:t>
      </w:r>
      <w:r w:rsidR="00860280" w:rsidRPr="00300EAB">
        <w:rPr>
          <w:rFonts w:ascii="Simplified Arabic" w:hAnsi="Simplified Arabic" w:cs="Simplified Arabic"/>
          <w:b/>
          <w:bCs/>
          <w:sz w:val="32"/>
          <w:szCs w:val="32"/>
          <w:rtl/>
        </w:rPr>
        <w:t>1</w:t>
      </w:r>
      <w:r w:rsidR="00001863" w:rsidRPr="00300EAB">
        <w:rPr>
          <w:rFonts w:ascii="Simplified Arabic" w:hAnsi="Simplified Arabic" w:cs="Simplified Arabic"/>
          <w:b/>
          <w:bCs/>
          <w:sz w:val="32"/>
          <w:szCs w:val="32"/>
          <w:rtl/>
        </w:rPr>
        <w:t>3</w:t>
      </w:r>
    </w:p>
    <w:p w:rsidR="00F91107" w:rsidRPr="00320669" w:rsidRDefault="00F91107" w:rsidP="00A121A7">
      <w:pPr>
        <w:jc w:val="center"/>
        <w:rPr>
          <w:rFonts w:ascii="Simplified Arabic" w:hAnsi="Simplified Arabic" w:cs="Simplified Arabic"/>
          <w:b/>
          <w:bCs/>
          <w:sz w:val="28"/>
          <w:szCs w:val="28"/>
          <w:rtl/>
          <w:lang w:bidi="ar-SA"/>
        </w:rPr>
      </w:pPr>
    </w:p>
    <w:p w:rsidR="007C4739" w:rsidRDefault="007C4739" w:rsidP="00A121A7">
      <w:pPr>
        <w:jc w:val="both"/>
        <w:rPr>
          <w:rFonts w:ascii="Simplified Arabic" w:hAnsi="Simplified Arabic" w:cs="Simplified Arabic"/>
          <w:b/>
          <w:bCs/>
          <w:sz w:val="28"/>
          <w:szCs w:val="28"/>
          <w:rtl/>
          <w:lang w:bidi="ar-SA"/>
        </w:rPr>
      </w:pPr>
      <w:bookmarkStart w:id="2" w:name="OLE_LINK3"/>
      <w:bookmarkStart w:id="3" w:name="OLE_LINK4"/>
    </w:p>
    <w:p w:rsidR="00604B6A" w:rsidRPr="00320669" w:rsidRDefault="00604B6A" w:rsidP="00A121A7">
      <w:pPr>
        <w:jc w:val="both"/>
        <w:rPr>
          <w:rFonts w:ascii="Simplified Arabic" w:hAnsi="Simplified Arabic" w:cs="Simplified Arabic"/>
          <w:b/>
          <w:bCs/>
          <w:sz w:val="32"/>
          <w:szCs w:val="32"/>
          <w:rtl/>
        </w:rPr>
      </w:pPr>
      <w:r w:rsidRPr="00320669">
        <w:rPr>
          <w:rFonts w:ascii="Simplified Arabic" w:hAnsi="Simplified Arabic" w:cs="Simplified Arabic"/>
          <w:b/>
          <w:bCs/>
          <w:sz w:val="32"/>
          <w:szCs w:val="32"/>
          <w:rtl/>
        </w:rPr>
        <w:lastRenderedPageBreak/>
        <w:t xml:space="preserve">ملخّص </w:t>
      </w:r>
    </w:p>
    <w:p w:rsidR="003A782A" w:rsidRPr="00320669" w:rsidRDefault="00604B6A" w:rsidP="00300EAB">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w:t>
      </w:r>
      <w:r w:rsidR="00033EAC" w:rsidRPr="00320669">
        <w:rPr>
          <w:rFonts w:ascii="Simplified Arabic" w:hAnsi="Simplified Arabic" w:cs="Simplified Arabic"/>
          <w:sz w:val="28"/>
          <w:szCs w:val="28"/>
          <w:rtl/>
        </w:rPr>
        <w:t xml:space="preserve">هدفت </w:t>
      </w:r>
      <w:r w:rsidRPr="00320669">
        <w:rPr>
          <w:rFonts w:ascii="Simplified Arabic" w:hAnsi="Simplified Arabic" w:cs="Simplified Arabic"/>
          <w:sz w:val="28"/>
          <w:szCs w:val="28"/>
          <w:rtl/>
        </w:rPr>
        <w:t>الدّراسة</w:t>
      </w:r>
      <w:r w:rsidR="00661DF5" w:rsidRPr="00320669">
        <w:rPr>
          <w:rFonts w:ascii="Simplified Arabic" w:hAnsi="Simplified Arabic" w:cs="Simplified Arabic"/>
          <w:sz w:val="28"/>
          <w:szCs w:val="28"/>
          <w:rtl/>
        </w:rPr>
        <w:t xml:space="preserve"> </w:t>
      </w:r>
      <w:r w:rsidRPr="00320669">
        <w:rPr>
          <w:rFonts w:ascii="Simplified Arabic" w:hAnsi="Simplified Arabic" w:cs="Simplified Arabic"/>
          <w:sz w:val="28"/>
          <w:szCs w:val="28"/>
          <w:rtl/>
        </w:rPr>
        <w:t xml:space="preserve">التّعرّف </w:t>
      </w:r>
      <w:r w:rsidRPr="00320669">
        <w:rPr>
          <w:rFonts w:ascii="Simplified Arabic" w:hAnsi="Simplified Arabic" w:cs="Simplified Arabic"/>
          <w:sz w:val="28"/>
          <w:szCs w:val="28"/>
          <w:rtl/>
          <w:lang w:bidi="ar-JO"/>
        </w:rPr>
        <w:t>إلى</w:t>
      </w:r>
      <w:r w:rsidR="00033EAC" w:rsidRPr="00320669">
        <w:rPr>
          <w:rFonts w:ascii="Simplified Arabic" w:hAnsi="Simplified Arabic" w:cs="Simplified Arabic"/>
          <w:sz w:val="28"/>
          <w:szCs w:val="28"/>
          <w:rtl/>
          <w:lang w:bidi="ar-JO"/>
        </w:rPr>
        <w:t xml:space="preserve"> </w:t>
      </w:r>
      <w:r w:rsidR="00033EAC" w:rsidRPr="00320669">
        <w:rPr>
          <w:rFonts w:ascii="Simplified Arabic" w:hAnsi="Simplified Arabic" w:cs="Simplified Arabic"/>
          <w:sz w:val="28"/>
          <w:szCs w:val="28"/>
          <w:rtl/>
        </w:rPr>
        <w:t>اتجاهات معلّمي مدارس وكالة الغوث الملتحقين ببرنامج الارتقاء من درجة الدّبلوم إلى درجة البكالوريوس</w:t>
      </w:r>
      <w:r w:rsidR="00A735BB" w:rsidRPr="00320669">
        <w:rPr>
          <w:rFonts w:ascii="Simplified Arabic" w:hAnsi="Simplified Arabic" w:cs="Simplified Arabic"/>
          <w:sz w:val="28"/>
          <w:szCs w:val="28"/>
          <w:rtl/>
        </w:rPr>
        <w:t>،</w:t>
      </w:r>
      <w:r w:rsidR="00033EAC" w:rsidRPr="00320669">
        <w:rPr>
          <w:rFonts w:ascii="Simplified Arabic" w:hAnsi="Simplified Arabic" w:cs="Simplified Arabic"/>
          <w:sz w:val="28"/>
          <w:szCs w:val="28"/>
          <w:rtl/>
        </w:rPr>
        <w:t xml:space="preserve"> الذي نفّذته الكلّيّة الجامعيّة للعلوم التّربويّة نحو البرنامج نفسه، وإلى معرفة </w:t>
      </w:r>
      <w:r w:rsidR="007C4739" w:rsidRPr="00312AF0">
        <w:rPr>
          <w:rFonts w:ascii="Simplified Arabic" w:hAnsi="Simplified Arabic" w:cs="Simplified Arabic" w:hint="cs"/>
          <w:sz w:val="28"/>
          <w:szCs w:val="28"/>
          <w:rtl/>
        </w:rPr>
        <w:t xml:space="preserve">فيما إذا كانت هناك </w:t>
      </w:r>
      <w:r w:rsidR="007C4739" w:rsidRPr="00312AF0">
        <w:rPr>
          <w:rFonts w:ascii="Simplified Arabic" w:hAnsi="Simplified Arabic" w:cs="Simplified Arabic"/>
          <w:sz w:val="28"/>
          <w:szCs w:val="28"/>
          <w:rtl/>
        </w:rPr>
        <w:t xml:space="preserve">فروق ذات </w:t>
      </w:r>
      <w:r w:rsidR="00033EAC" w:rsidRPr="00312AF0">
        <w:rPr>
          <w:rFonts w:ascii="Simplified Arabic" w:hAnsi="Simplified Arabic" w:cs="Simplified Arabic"/>
          <w:sz w:val="28"/>
          <w:szCs w:val="28"/>
          <w:rtl/>
        </w:rPr>
        <w:t>د</w:t>
      </w:r>
      <w:r w:rsidR="007C4739" w:rsidRPr="00312AF0">
        <w:rPr>
          <w:rFonts w:ascii="Simplified Arabic" w:hAnsi="Simplified Arabic" w:cs="Simplified Arabic"/>
          <w:sz w:val="28"/>
          <w:szCs w:val="28"/>
          <w:rtl/>
        </w:rPr>
        <w:t xml:space="preserve">لالة </w:t>
      </w:r>
      <w:r w:rsidR="00033EAC" w:rsidRPr="00312AF0">
        <w:rPr>
          <w:rFonts w:ascii="Simplified Arabic" w:hAnsi="Simplified Arabic" w:cs="Simplified Arabic"/>
          <w:sz w:val="28"/>
          <w:szCs w:val="28"/>
          <w:rtl/>
        </w:rPr>
        <w:t>إحصائي</w:t>
      </w:r>
      <w:r w:rsidR="00ED7A86" w:rsidRPr="00312AF0">
        <w:rPr>
          <w:rFonts w:ascii="Simplified Arabic" w:hAnsi="Simplified Arabic" w:cs="Simplified Arabic"/>
          <w:sz w:val="28"/>
          <w:szCs w:val="28"/>
          <w:rtl/>
        </w:rPr>
        <w:t>ّ</w:t>
      </w:r>
      <w:r w:rsidR="00033EAC" w:rsidRPr="00312AF0">
        <w:rPr>
          <w:rFonts w:ascii="Simplified Arabic" w:hAnsi="Simplified Arabic" w:cs="Simplified Arabic"/>
          <w:sz w:val="28"/>
          <w:szCs w:val="28"/>
          <w:rtl/>
        </w:rPr>
        <w:t xml:space="preserve">ة </w:t>
      </w:r>
      <w:r w:rsidR="007C4739" w:rsidRPr="00312AF0">
        <w:rPr>
          <w:rFonts w:ascii="Simplified Arabic" w:hAnsi="Simplified Arabic" w:cs="Simplified Arabic" w:hint="cs"/>
          <w:sz w:val="28"/>
          <w:szCs w:val="28"/>
          <w:rtl/>
        </w:rPr>
        <w:t>بين</w:t>
      </w:r>
      <w:r w:rsidR="00033EAC" w:rsidRPr="00320669">
        <w:rPr>
          <w:rFonts w:ascii="Simplified Arabic" w:hAnsi="Simplified Arabic" w:cs="Simplified Arabic"/>
          <w:sz w:val="28"/>
          <w:szCs w:val="28"/>
          <w:rtl/>
        </w:rPr>
        <w:t xml:space="preserve"> متوسّطات</w:t>
      </w:r>
      <w:r w:rsidR="00033EAC" w:rsidRPr="00320669">
        <w:rPr>
          <w:rFonts w:ascii="Simplified Arabic" w:hAnsi="Simplified Arabic" w:cs="Simplified Arabic"/>
          <w:sz w:val="28"/>
          <w:szCs w:val="28"/>
          <w:rtl/>
          <w:lang w:bidi="ar-JO"/>
        </w:rPr>
        <w:t xml:space="preserve"> ال</w:t>
      </w:r>
      <w:r w:rsidR="007C4739">
        <w:rPr>
          <w:rFonts w:ascii="Simplified Arabic" w:hAnsi="Simplified Arabic" w:cs="Simplified Arabic" w:hint="cs"/>
          <w:sz w:val="28"/>
          <w:szCs w:val="28"/>
          <w:rtl/>
          <w:lang w:bidi="ar-JO"/>
        </w:rPr>
        <w:t>استجابات</w:t>
      </w:r>
      <w:r w:rsidR="00A735BB" w:rsidRPr="00320669">
        <w:rPr>
          <w:rFonts w:ascii="Simplified Arabic" w:hAnsi="Simplified Arabic" w:cs="Simplified Arabic"/>
          <w:sz w:val="28"/>
          <w:szCs w:val="28"/>
          <w:rtl/>
          <w:lang w:bidi="ar-JO"/>
        </w:rPr>
        <w:t>،</w:t>
      </w:r>
      <w:r w:rsidR="00033EAC" w:rsidRPr="00320669">
        <w:rPr>
          <w:rFonts w:ascii="Simplified Arabic" w:hAnsi="Simplified Arabic" w:cs="Simplified Arabic"/>
          <w:sz w:val="28"/>
          <w:szCs w:val="28"/>
          <w:rtl/>
          <w:lang w:bidi="ar-JO"/>
        </w:rPr>
        <w:t xml:space="preserve"> </w:t>
      </w:r>
      <w:r w:rsidR="00033EAC" w:rsidRPr="00320669">
        <w:rPr>
          <w:rFonts w:ascii="Simplified Arabic" w:hAnsi="Simplified Arabic" w:cs="Simplified Arabic"/>
          <w:sz w:val="28"/>
          <w:szCs w:val="28"/>
          <w:rtl/>
        </w:rPr>
        <w:t xml:space="preserve">تعزى لمتغيّرات كلّ من: الجنس، والتّخصّص، وعدد سنوات الخدمة، </w:t>
      </w:r>
      <w:r w:rsidR="00155EA3" w:rsidRPr="00320669">
        <w:rPr>
          <w:rFonts w:ascii="Simplified Arabic" w:hAnsi="Simplified Arabic" w:cs="Simplified Arabic"/>
          <w:sz w:val="28"/>
          <w:szCs w:val="28"/>
          <w:rtl/>
        </w:rPr>
        <w:t xml:space="preserve">حيث </w:t>
      </w:r>
      <w:r w:rsidRPr="00320669">
        <w:rPr>
          <w:rFonts w:ascii="Simplified Arabic" w:hAnsi="Simplified Arabic" w:cs="Simplified Arabic"/>
          <w:sz w:val="28"/>
          <w:szCs w:val="28"/>
          <w:rtl/>
        </w:rPr>
        <w:t xml:space="preserve">تكوّن مجتمع الدّراسة من جميع </w:t>
      </w:r>
      <w:r w:rsidR="00033EAC" w:rsidRPr="00320669">
        <w:rPr>
          <w:rFonts w:ascii="Simplified Arabic" w:hAnsi="Simplified Arabic" w:cs="Simplified Arabic"/>
          <w:sz w:val="28"/>
          <w:szCs w:val="28"/>
          <w:rtl/>
        </w:rPr>
        <w:t xml:space="preserve">المعلّمين </w:t>
      </w:r>
      <w:r w:rsidR="00FE5FB1" w:rsidRPr="00320669">
        <w:rPr>
          <w:rFonts w:ascii="Simplified Arabic" w:hAnsi="Simplified Arabic" w:cs="Simplified Arabic"/>
          <w:sz w:val="28"/>
          <w:szCs w:val="28"/>
          <w:rtl/>
        </w:rPr>
        <w:t>الحاملين لشهادة الد</w:t>
      </w:r>
      <w:r w:rsidR="005829B9" w:rsidRPr="00320669">
        <w:rPr>
          <w:rFonts w:ascii="Simplified Arabic" w:hAnsi="Simplified Arabic" w:cs="Simplified Arabic"/>
          <w:sz w:val="28"/>
          <w:szCs w:val="28"/>
          <w:rtl/>
        </w:rPr>
        <w:t>ّ</w:t>
      </w:r>
      <w:r w:rsidR="00FE5FB1" w:rsidRPr="00320669">
        <w:rPr>
          <w:rFonts w:ascii="Simplified Arabic" w:hAnsi="Simplified Arabic" w:cs="Simplified Arabic"/>
          <w:sz w:val="28"/>
          <w:szCs w:val="28"/>
          <w:rtl/>
        </w:rPr>
        <w:t xml:space="preserve">بلوم </w:t>
      </w:r>
      <w:r w:rsidR="005829B9" w:rsidRPr="00320669">
        <w:rPr>
          <w:rFonts w:ascii="Simplified Arabic" w:hAnsi="Simplified Arabic" w:cs="Simplified Arabic"/>
          <w:sz w:val="28"/>
          <w:szCs w:val="28"/>
          <w:rtl/>
        </w:rPr>
        <w:t xml:space="preserve">في تخصّص (المرحلة الأساسيّة الأولى، واللّغة العربيّة، والرّياضيّات، والعلوم) العاملين في </w:t>
      </w:r>
      <w:r w:rsidR="007C4739" w:rsidRPr="00BF69FB">
        <w:rPr>
          <w:rFonts w:ascii="Simplified Arabic" w:hAnsi="Simplified Arabic" w:cs="Simplified Arabic" w:hint="cs"/>
          <w:sz w:val="28"/>
          <w:szCs w:val="28"/>
          <w:rtl/>
        </w:rPr>
        <w:t>ال</w:t>
      </w:r>
      <w:r w:rsidR="005829B9" w:rsidRPr="00BF69FB">
        <w:rPr>
          <w:rFonts w:ascii="Simplified Arabic" w:hAnsi="Simplified Arabic" w:cs="Simplified Arabic"/>
          <w:sz w:val="28"/>
          <w:szCs w:val="28"/>
          <w:rtl/>
        </w:rPr>
        <w:t>مناطق التّعليم</w:t>
      </w:r>
      <w:r w:rsidR="007C4739" w:rsidRPr="00BF69FB">
        <w:rPr>
          <w:rFonts w:ascii="Simplified Arabic" w:hAnsi="Simplified Arabic" w:cs="Simplified Arabic" w:hint="cs"/>
          <w:sz w:val="28"/>
          <w:szCs w:val="28"/>
          <w:rtl/>
        </w:rPr>
        <w:t>ية</w:t>
      </w:r>
      <w:r w:rsidR="00B92405" w:rsidRPr="00320669">
        <w:rPr>
          <w:rFonts w:ascii="Simplified Arabic" w:hAnsi="Simplified Arabic" w:cs="Simplified Arabic"/>
          <w:sz w:val="28"/>
          <w:szCs w:val="28"/>
          <w:rtl/>
        </w:rPr>
        <w:t xml:space="preserve"> (نابلس، والخليل، والقدس وأريحا)، </w:t>
      </w:r>
      <w:r w:rsidR="005829B9" w:rsidRPr="00320669">
        <w:rPr>
          <w:rFonts w:ascii="Simplified Arabic" w:hAnsi="Simplified Arabic" w:cs="Simplified Arabic"/>
          <w:sz w:val="28"/>
          <w:szCs w:val="28"/>
          <w:rtl/>
        </w:rPr>
        <w:t>التّابعة لوكالة الغوث الدّوليّة في الضّفّة الغربيّة</w:t>
      </w:r>
      <w:r w:rsidR="003A782A" w:rsidRPr="00320669">
        <w:rPr>
          <w:rFonts w:ascii="Simplified Arabic" w:hAnsi="Simplified Arabic" w:cs="Simplified Arabic"/>
          <w:sz w:val="28"/>
          <w:szCs w:val="28"/>
          <w:rtl/>
        </w:rPr>
        <w:t>،</w:t>
      </w:r>
      <w:r w:rsidR="005829B9" w:rsidRPr="00320669">
        <w:rPr>
          <w:rFonts w:ascii="Simplified Arabic" w:hAnsi="Simplified Arabic" w:cs="Simplified Arabic"/>
          <w:sz w:val="28"/>
          <w:szCs w:val="28"/>
          <w:rtl/>
        </w:rPr>
        <w:t xml:space="preserve"> </w:t>
      </w:r>
      <w:r w:rsidR="003A782A" w:rsidRPr="00320669">
        <w:rPr>
          <w:rFonts w:ascii="Simplified Arabic" w:hAnsi="Simplified Arabic" w:cs="Simplified Arabic"/>
          <w:sz w:val="28"/>
          <w:szCs w:val="28"/>
          <w:rtl/>
        </w:rPr>
        <w:t>و</w:t>
      </w:r>
      <w:r w:rsidR="00A735BB" w:rsidRPr="00320669">
        <w:rPr>
          <w:rFonts w:ascii="Simplified Arabic" w:hAnsi="Simplified Arabic" w:cs="Simplified Arabic"/>
          <w:sz w:val="28"/>
          <w:szCs w:val="28"/>
          <w:rtl/>
        </w:rPr>
        <w:t>البالغ</w:t>
      </w:r>
      <w:r w:rsidRPr="00320669">
        <w:rPr>
          <w:rFonts w:ascii="Simplified Arabic" w:hAnsi="Simplified Arabic" w:cs="Simplified Arabic"/>
          <w:sz w:val="28"/>
          <w:szCs w:val="28"/>
          <w:rtl/>
        </w:rPr>
        <w:t xml:space="preserve"> عددهم (</w:t>
      </w:r>
      <w:r w:rsidR="005829B9" w:rsidRPr="00320669">
        <w:rPr>
          <w:rFonts w:ascii="Simplified Arabic" w:hAnsi="Simplified Arabic" w:cs="Simplified Arabic"/>
          <w:sz w:val="28"/>
          <w:szCs w:val="28"/>
          <w:rtl/>
        </w:rPr>
        <w:t>309</w:t>
      </w:r>
      <w:r w:rsidRPr="00320669">
        <w:rPr>
          <w:rFonts w:ascii="Simplified Arabic" w:hAnsi="Simplified Arabic" w:cs="Simplified Arabic"/>
          <w:sz w:val="28"/>
          <w:szCs w:val="28"/>
          <w:rtl/>
        </w:rPr>
        <w:t xml:space="preserve">) </w:t>
      </w:r>
      <w:r w:rsidR="003A782A" w:rsidRPr="00320669">
        <w:rPr>
          <w:rFonts w:ascii="Simplified Arabic" w:hAnsi="Simplified Arabic" w:cs="Simplified Arabic"/>
          <w:sz w:val="28"/>
          <w:szCs w:val="28"/>
          <w:rtl/>
        </w:rPr>
        <w:t>معلّماً ومعلّمة</w:t>
      </w:r>
      <w:r w:rsidR="00807587" w:rsidRPr="00320669">
        <w:rPr>
          <w:rFonts w:ascii="Simplified Arabic" w:hAnsi="Simplified Arabic" w:cs="Simplified Arabic"/>
          <w:sz w:val="28"/>
          <w:szCs w:val="28"/>
          <w:rtl/>
        </w:rPr>
        <w:t xml:space="preserve">، </w:t>
      </w:r>
      <w:r w:rsidR="005829B9" w:rsidRPr="00320669">
        <w:rPr>
          <w:rFonts w:ascii="Simplified Arabic" w:hAnsi="Simplified Arabic" w:cs="Simplified Arabic"/>
          <w:sz w:val="28"/>
          <w:szCs w:val="28"/>
          <w:rtl/>
        </w:rPr>
        <w:t xml:space="preserve">ولتطبيق برنامج الارتقاء </w:t>
      </w:r>
      <w:r w:rsidR="00B92405" w:rsidRPr="00320669">
        <w:rPr>
          <w:rFonts w:ascii="Simplified Arabic" w:hAnsi="Simplified Arabic" w:cs="Simplified Arabic"/>
          <w:sz w:val="28"/>
          <w:szCs w:val="28"/>
          <w:rtl/>
        </w:rPr>
        <w:t xml:space="preserve">على المعلّمين والمعلّمات في منطقة القدس وأريحا، </w:t>
      </w:r>
      <w:r w:rsidR="00C71D11" w:rsidRPr="00320669">
        <w:rPr>
          <w:rFonts w:ascii="Simplified Arabic" w:hAnsi="Simplified Arabic" w:cs="Simplified Arabic"/>
          <w:sz w:val="28"/>
          <w:szCs w:val="28"/>
          <w:rtl/>
        </w:rPr>
        <w:t>ا</w:t>
      </w:r>
      <w:r w:rsidR="00A929D7" w:rsidRPr="00320669">
        <w:rPr>
          <w:rFonts w:ascii="Simplified Arabic" w:hAnsi="Simplified Arabic" w:cs="Simplified Arabic"/>
          <w:sz w:val="28"/>
          <w:szCs w:val="28"/>
          <w:rtl/>
        </w:rPr>
        <w:t>تخذهم</w:t>
      </w:r>
      <w:r w:rsidR="00C71D11" w:rsidRPr="00320669">
        <w:rPr>
          <w:rFonts w:ascii="Simplified Arabic" w:hAnsi="Simplified Arabic" w:cs="Simplified Arabic"/>
          <w:sz w:val="28"/>
          <w:szCs w:val="28"/>
          <w:rtl/>
        </w:rPr>
        <w:t xml:space="preserve"> الباحثان </w:t>
      </w:r>
      <w:r w:rsidR="00A929D7" w:rsidRPr="00320669">
        <w:rPr>
          <w:rFonts w:ascii="Simplified Arabic" w:hAnsi="Simplified Arabic" w:cs="Simplified Arabic"/>
          <w:sz w:val="28"/>
          <w:szCs w:val="28"/>
          <w:rtl/>
        </w:rPr>
        <w:t>ك</w:t>
      </w:r>
      <w:r w:rsidR="00C71D11" w:rsidRPr="00320669">
        <w:rPr>
          <w:rFonts w:ascii="Simplified Arabic" w:hAnsi="Simplified Arabic" w:cs="Simplified Arabic"/>
          <w:sz w:val="28"/>
          <w:szCs w:val="28"/>
          <w:rtl/>
        </w:rPr>
        <w:t xml:space="preserve">عيّنة </w:t>
      </w:r>
      <w:r w:rsidR="0021341D" w:rsidRPr="00907D03">
        <w:rPr>
          <w:rFonts w:ascii="Simplified Arabic" w:hAnsi="Simplified Arabic" w:cs="Simplified Arabic" w:hint="cs"/>
          <w:sz w:val="28"/>
          <w:szCs w:val="28"/>
          <w:rtl/>
        </w:rPr>
        <w:t>قصدية</w:t>
      </w:r>
      <w:r w:rsidR="00C71D11" w:rsidRPr="00320669">
        <w:rPr>
          <w:rFonts w:ascii="Simplified Arabic" w:hAnsi="Simplified Arabic" w:cs="Simplified Arabic"/>
          <w:sz w:val="28"/>
          <w:szCs w:val="28"/>
          <w:rtl/>
        </w:rPr>
        <w:t xml:space="preserve"> في الدّراسة بلغ عددها (111) معلّماً ومعلّمة</w:t>
      </w:r>
      <w:r w:rsidR="00C71D11" w:rsidRPr="00320669">
        <w:rPr>
          <w:rFonts w:ascii="Simplified Arabic" w:hAnsi="Simplified Arabic" w:cs="Simplified Arabic"/>
          <w:color w:val="FF0000"/>
          <w:sz w:val="28"/>
          <w:szCs w:val="28"/>
          <w:rtl/>
        </w:rPr>
        <w:t xml:space="preserve"> </w:t>
      </w:r>
      <w:r w:rsidR="00C71D11" w:rsidRPr="00320669">
        <w:rPr>
          <w:rFonts w:ascii="Simplified Arabic" w:hAnsi="Simplified Arabic" w:cs="Simplified Arabic"/>
          <w:sz w:val="28"/>
          <w:szCs w:val="28"/>
          <w:rtl/>
        </w:rPr>
        <w:t>وهي عيّنة ممثّلة لمجتمع الدّراسة</w:t>
      </w:r>
      <w:r w:rsidR="00B92405" w:rsidRPr="00320669">
        <w:rPr>
          <w:rFonts w:ascii="Simplified Arabic" w:hAnsi="Simplified Arabic" w:cs="Simplified Arabic"/>
          <w:sz w:val="28"/>
          <w:szCs w:val="28"/>
          <w:rtl/>
        </w:rPr>
        <w:t>،</w:t>
      </w:r>
      <w:r w:rsidR="005829B9" w:rsidRPr="00320669">
        <w:rPr>
          <w:rFonts w:ascii="Simplified Arabic" w:hAnsi="Simplified Arabic" w:cs="Simplified Arabic"/>
          <w:sz w:val="28"/>
          <w:szCs w:val="28"/>
          <w:rtl/>
        </w:rPr>
        <w:t xml:space="preserve"> </w:t>
      </w:r>
      <w:r w:rsidR="003A782A" w:rsidRPr="00320669">
        <w:rPr>
          <w:rFonts w:ascii="Simplified Arabic" w:hAnsi="Simplified Arabic" w:cs="Simplified Arabic"/>
          <w:sz w:val="28"/>
          <w:szCs w:val="28"/>
          <w:rtl/>
        </w:rPr>
        <w:t>و</w:t>
      </w:r>
      <w:r w:rsidRPr="00320669">
        <w:rPr>
          <w:rFonts w:ascii="Simplified Arabic" w:hAnsi="Simplified Arabic" w:cs="Simplified Arabic"/>
          <w:sz w:val="28"/>
          <w:szCs w:val="28"/>
          <w:rtl/>
        </w:rPr>
        <w:t xml:space="preserve">تمّ توزيع الاستبانة </w:t>
      </w:r>
      <w:r w:rsidR="00BA00C0" w:rsidRPr="00320669">
        <w:rPr>
          <w:rFonts w:ascii="Simplified Arabic" w:hAnsi="Simplified Arabic" w:cs="Simplified Arabic"/>
          <w:sz w:val="28"/>
          <w:szCs w:val="28"/>
          <w:rtl/>
        </w:rPr>
        <w:t xml:space="preserve">على الملتحقين، </w:t>
      </w:r>
      <w:r w:rsidRPr="00320669">
        <w:rPr>
          <w:rFonts w:ascii="Simplified Arabic" w:hAnsi="Simplified Arabic" w:cs="Simplified Arabic"/>
          <w:sz w:val="28"/>
          <w:szCs w:val="28"/>
          <w:rtl/>
        </w:rPr>
        <w:t>و</w:t>
      </w:r>
      <w:r w:rsidR="00807587" w:rsidRPr="00320669">
        <w:rPr>
          <w:rFonts w:ascii="Simplified Arabic" w:hAnsi="Simplified Arabic" w:cs="Simplified Arabic"/>
          <w:sz w:val="28"/>
          <w:szCs w:val="28"/>
          <w:rtl/>
        </w:rPr>
        <w:t xml:space="preserve">بعد ذلك </w:t>
      </w:r>
      <w:r w:rsidRPr="00320669">
        <w:rPr>
          <w:rFonts w:ascii="Simplified Arabic" w:hAnsi="Simplified Arabic" w:cs="Simplified Arabic"/>
          <w:sz w:val="28"/>
          <w:szCs w:val="28"/>
          <w:rtl/>
        </w:rPr>
        <w:t xml:space="preserve">عولجت إحصائيّاً باستخدام برنامج </w:t>
      </w:r>
      <w:r w:rsidR="003A782A" w:rsidRPr="00320669">
        <w:rPr>
          <w:rFonts w:ascii="Simplified Arabic" w:hAnsi="Simplified Arabic" w:cs="Simplified Arabic"/>
          <w:sz w:val="28"/>
          <w:szCs w:val="28"/>
          <w:rtl/>
        </w:rPr>
        <w:t xml:space="preserve">الرّزم الإحصائيّة للعلوم الاجتماعيّة </w:t>
      </w:r>
      <w:r w:rsidRPr="00320669">
        <w:rPr>
          <w:rFonts w:ascii="Simplified Arabic" w:hAnsi="Simplified Arabic" w:cs="Simplified Arabic"/>
          <w:sz w:val="28"/>
          <w:szCs w:val="28"/>
          <w:rtl/>
        </w:rPr>
        <w:t>(</w:t>
      </w:r>
      <w:r w:rsidRPr="00320669">
        <w:rPr>
          <w:rFonts w:ascii="Simplified Arabic" w:hAnsi="Simplified Arabic" w:cs="Simplified Arabic"/>
          <w:sz w:val="28"/>
          <w:szCs w:val="28"/>
        </w:rPr>
        <w:t>spss</w:t>
      </w:r>
      <w:r w:rsidRPr="00320669">
        <w:rPr>
          <w:rFonts w:ascii="Simplified Arabic" w:hAnsi="Simplified Arabic" w:cs="Simplified Arabic"/>
          <w:sz w:val="28"/>
          <w:szCs w:val="28"/>
          <w:rtl/>
        </w:rPr>
        <w:t>)</w:t>
      </w:r>
      <w:r w:rsidR="003A782A" w:rsidRPr="00320669">
        <w:rPr>
          <w:rFonts w:ascii="Simplified Arabic" w:hAnsi="Simplified Arabic" w:cs="Simplified Arabic"/>
          <w:sz w:val="28"/>
          <w:szCs w:val="28"/>
          <w:rtl/>
        </w:rPr>
        <w:t>.</w:t>
      </w:r>
    </w:p>
    <w:p w:rsidR="00604B6A" w:rsidRPr="00320669" w:rsidRDefault="00604B6A" w:rsidP="00A121A7">
      <w:pPr>
        <w:jc w:val="both"/>
        <w:rPr>
          <w:rFonts w:ascii="Simplified Arabic" w:hAnsi="Simplified Arabic" w:cs="Simplified Arabic"/>
          <w:b/>
          <w:bCs/>
          <w:sz w:val="28"/>
          <w:szCs w:val="28"/>
          <w:rtl/>
        </w:rPr>
      </w:pPr>
      <w:r w:rsidRPr="00320669">
        <w:rPr>
          <w:rFonts w:ascii="Simplified Arabic" w:hAnsi="Simplified Arabic" w:cs="Simplified Arabic"/>
          <w:b/>
          <w:bCs/>
          <w:sz w:val="28"/>
          <w:szCs w:val="28"/>
          <w:rtl/>
        </w:rPr>
        <w:t>وقد خلصت الدّراسة إلى النّتائج الآتية:</w:t>
      </w:r>
    </w:p>
    <w:p w:rsidR="006D698B" w:rsidRPr="00320669" w:rsidRDefault="00604B6A" w:rsidP="00A121A7">
      <w:pPr>
        <w:jc w:val="both"/>
        <w:rPr>
          <w:rFonts w:ascii="Simplified Arabic" w:hAnsi="Simplified Arabic" w:cs="Simplified Arabic"/>
          <w:b/>
          <w:bCs/>
          <w:sz w:val="28"/>
          <w:szCs w:val="28"/>
        </w:rPr>
      </w:pPr>
      <w:r w:rsidRPr="00320669">
        <w:rPr>
          <w:rFonts w:ascii="Simplified Arabic" w:hAnsi="Simplified Arabic" w:cs="Simplified Arabic"/>
          <w:sz w:val="28"/>
          <w:szCs w:val="28"/>
          <w:rtl/>
        </w:rPr>
        <w:t xml:space="preserve">  كانت اتّجاهات </w:t>
      </w:r>
      <w:r w:rsidR="006D698B" w:rsidRPr="00320669">
        <w:rPr>
          <w:rFonts w:ascii="Simplified Arabic" w:hAnsi="Simplified Arabic" w:cs="Simplified Arabic"/>
          <w:sz w:val="28"/>
          <w:szCs w:val="28"/>
          <w:rtl/>
        </w:rPr>
        <w:t>معلّمي مدارس وكالة الغوث الملتحقين ببرنامج الارتقاء من درجة الدّبلوم إلى درجة البكالوريوس</w:t>
      </w:r>
      <w:r w:rsidR="00F85EEE" w:rsidRPr="00320669">
        <w:rPr>
          <w:rFonts w:ascii="Simplified Arabic" w:hAnsi="Simplified Arabic" w:cs="Simplified Arabic"/>
          <w:sz w:val="28"/>
          <w:szCs w:val="28"/>
          <w:rtl/>
        </w:rPr>
        <w:t>،</w:t>
      </w:r>
      <w:r w:rsidR="006D698B" w:rsidRPr="00320669">
        <w:rPr>
          <w:rFonts w:ascii="Simplified Arabic" w:hAnsi="Simplified Arabic" w:cs="Simplified Arabic"/>
          <w:sz w:val="28"/>
          <w:szCs w:val="28"/>
          <w:rtl/>
        </w:rPr>
        <w:t xml:space="preserve"> الذي نفّذته الكلّيّة الجامعيّة للعلوم التّربويّة نحو البرنامج نفسه </w:t>
      </w:r>
      <w:r w:rsidR="001F33A2" w:rsidRPr="00320669">
        <w:rPr>
          <w:rFonts w:ascii="Simplified Arabic" w:hAnsi="Simplified Arabic" w:cs="Simplified Arabic"/>
          <w:sz w:val="28"/>
          <w:szCs w:val="28"/>
          <w:rtl/>
        </w:rPr>
        <w:t>إيجابيّة</w:t>
      </w:r>
      <w:r w:rsidRPr="00320669">
        <w:rPr>
          <w:rFonts w:ascii="Simplified Arabic" w:hAnsi="Simplified Arabic" w:cs="Simplified Arabic"/>
          <w:sz w:val="28"/>
          <w:szCs w:val="28"/>
          <w:rtl/>
        </w:rPr>
        <w:t>، حيث بلغ متوسّط المتوسّطات الحسابيّة للمجالات (3.</w:t>
      </w:r>
      <w:r w:rsidR="006D698B" w:rsidRPr="00320669">
        <w:rPr>
          <w:rFonts w:ascii="Simplified Arabic" w:hAnsi="Simplified Arabic" w:cs="Simplified Arabic"/>
          <w:sz w:val="28"/>
          <w:szCs w:val="28"/>
          <w:rtl/>
        </w:rPr>
        <w:t>2</w:t>
      </w:r>
      <w:r w:rsidRPr="00320669">
        <w:rPr>
          <w:rFonts w:ascii="Simplified Arabic" w:hAnsi="Simplified Arabic" w:cs="Simplified Arabic"/>
          <w:sz w:val="28"/>
          <w:szCs w:val="28"/>
          <w:rtl/>
        </w:rPr>
        <w:t xml:space="preserve">2) </w:t>
      </w:r>
      <w:r w:rsidR="00560FED" w:rsidRPr="00320669">
        <w:rPr>
          <w:rFonts w:ascii="Simplified Arabic" w:hAnsi="Simplified Arabic" w:cs="Simplified Arabic"/>
          <w:sz w:val="28"/>
          <w:szCs w:val="28"/>
          <w:rtl/>
        </w:rPr>
        <w:t>وبوزن نسبيّ</w:t>
      </w:r>
      <w:r w:rsidRPr="00320669">
        <w:rPr>
          <w:rFonts w:ascii="Simplified Arabic" w:hAnsi="Simplified Arabic" w:cs="Simplified Arabic"/>
          <w:sz w:val="28"/>
          <w:szCs w:val="28"/>
          <w:rtl/>
        </w:rPr>
        <w:t xml:space="preserve"> (</w:t>
      </w:r>
      <w:r w:rsidR="006D698B" w:rsidRPr="00320669">
        <w:rPr>
          <w:rFonts w:ascii="Simplified Arabic" w:hAnsi="Simplified Arabic" w:cs="Simplified Arabic"/>
          <w:sz w:val="28"/>
          <w:szCs w:val="28"/>
          <w:rtl/>
        </w:rPr>
        <w:t>64</w:t>
      </w:r>
      <w:r w:rsidRPr="00320669">
        <w:rPr>
          <w:rFonts w:ascii="Simplified Arabic" w:hAnsi="Simplified Arabic" w:cs="Simplified Arabic"/>
          <w:sz w:val="28"/>
          <w:szCs w:val="28"/>
          <w:rtl/>
        </w:rPr>
        <w:t>.</w:t>
      </w:r>
      <w:r w:rsidR="006D698B" w:rsidRPr="00320669">
        <w:rPr>
          <w:rFonts w:ascii="Simplified Arabic" w:hAnsi="Simplified Arabic" w:cs="Simplified Arabic"/>
          <w:sz w:val="28"/>
          <w:szCs w:val="28"/>
          <w:rtl/>
        </w:rPr>
        <w:t>32</w:t>
      </w:r>
      <w:r w:rsidRPr="00320669">
        <w:rPr>
          <w:rFonts w:ascii="Simplified Arabic" w:hAnsi="Simplified Arabic" w:cs="Simplified Arabic"/>
          <w:sz w:val="28"/>
          <w:szCs w:val="28"/>
          <w:rtl/>
        </w:rPr>
        <w:t xml:space="preserve">%) وهذه الدّرجة تعد </w:t>
      </w:r>
      <w:r w:rsidR="00560FED" w:rsidRPr="00320669">
        <w:rPr>
          <w:rFonts w:ascii="Simplified Arabic" w:hAnsi="Simplified Arabic" w:cs="Simplified Arabic"/>
          <w:sz w:val="28"/>
          <w:szCs w:val="28"/>
          <w:rtl/>
        </w:rPr>
        <w:t>إيجابيّة</w:t>
      </w:r>
      <w:r w:rsidR="00841C1E" w:rsidRPr="00320669">
        <w:rPr>
          <w:rFonts w:ascii="Simplified Arabic" w:hAnsi="Simplified Arabic" w:cs="Simplified Arabic"/>
          <w:sz w:val="28"/>
          <w:szCs w:val="28"/>
          <w:rtl/>
        </w:rPr>
        <w:t xml:space="preserve"> أيضاً</w:t>
      </w:r>
      <w:r w:rsidR="001F33A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حيث </w:t>
      </w:r>
      <w:r w:rsidRPr="00320669">
        <w:rPr>
          <w:rFonts w:ascii="Simplified Arabic" w:hAnsi="Simplified Arabic" w:cs="Simplified Arabic"/>
          <w:b/>
          <w:bCs/>
          <w:sz w:val="28"/>
          <w:szCs w:val="28"/>
          <w:rtl/>
        </w:rPr>
        <w:t>أشارت نتائج الدّراسة إلى:</w:t>
      </w:r>
    </w:p>
    <w:p w:rsidR="00F3560C" w:rsidRPr="00320669" w:rsidRDefault="00406EB5" w:rsidP="00406EB5">
      <w:pPr>
        <w:jc w:val="both"/>
        <w:rPr>
          <w:rFonts w:ascii="Simplified Arabic" w:hAnsi="Simplified Arabic" w:cs="Simplified Arabic"/>
          <w:sz w:val="28"/>
          <w:szCs w:val="28"/>
          <w:rtl/>
        </w:rPr>
      </w:pPr>
      <w:r>
        <w:rPr>
          <w:rFonts w:ascii="Simplified Arabic" w:hAnsi="Simplified Arabic" w:cs="Simplified Arabic"/>
          <w:sz w:val="28"/>
          <w:szCs w:val="28"/>
        </w:rPr>
        <w:t xml:space="preserve">  </w:t>
      </w:r>
      <w:r w:rsidR="00604B6A" w:rsidRPr="00320669">
        <w:rPr>
          <w:rFonts w:ascii="Simplified Arabic" w:hAnsi="Simplified Arabic" w:cs="Simplified Arabic"/>
          <w:sz w:val="28"/>
          <w:szCs w:val="28"/>
          <w:rtl/>
        </w:rPr>
        <w:t xml:space="preserve">عدم وجود فروق ذات دلالة إحصائيّة </w:t>
      </w:r>
      <w:r w:rsidR="006D698B" w:rsidRPr="00320669">
        <w:rPr>
          <w:rFonts w:ascii="Simplified Arabic" w:hAnsi="Simplified Arabic" w:cs="Simplified Arabic"/>
          <w:sz w:val="28"/>
          <w:szCs w:val="28"/>
          <w:rtl/>
        </w:rPr>
        <w:t xml:space="preserve">في </w:t>
      </w:r>
      <w:r w:rsidR="00DD22DC" w:rsidRPr="00320669">
        <w:rPr>
          <w:rFonts w:ascii="Simplified Arabic" w:hAnsi="Simplified Arabic" w:cs="Simplified Arabic"/>
          <w:sz w:val="28"/>
          <w:szCs w:val="28"/>
          <w:rtl/>
        </w:rPr>
        <w:t xml:space="preserve">متوسّطات </w:t>
      </w:r>
      <w:r w:rsidR="006D698B" w:rsidRPr="00320669">
        <w:rPr>
          <w:rFonts w:ascii="Simplified Arabic" w:hAnsi="Simplified Arabic" w:cs="Simplified Arabic"/>
          <w:sz w:val="28"/>
          <w:szCs w:val="28"/>
          <w:rtl/>
        </w:rPr>
        <w:t xml:space="preserve">اتجاهات معلّمي مدارس وكالة الغوث الملتحقين ببرنامج الارتقاء تعزى </w:t>
      </w:r>
      <w:r w:rsidR="003235A1" w:rsidRPr="00320669">
        <w:rPr>
          <w:rFonts w:ascii="Simplified Arabic" w:hAnsi="Simplified Arabic" w:cs="Simplified Arabic"/>
          <w:sz w:val="28"/>
          <w:szCs w:val="28"/>
          <w:rtl/>
        </w:rPr>
        <w:t>ل</w:t>
      </w:r>
      <w:r w:rsidR="00604B6A" w:rsidRPr="00320669">
        <w:rPr>
          <w:rFonts w:ascii="Simplified Arabic" w:hAnsi="Simplified Arabic" w:cs="Simplified Arabic"/>
          <w:sz w:val="28"/>
          <w:szCs w:val="28"/>
          <w:rtl/>
        </w:rPr>
        <w:t>متغيّر الجنس</w:t>
      </w:r>
      <w:r w:rsidR="00312AF0">
        <w:rPr>
          <w:rFonts w:ascii="Simplified Arabic" w:hAnsi="Simplified Arabic" w:cs="Simplified Arabic" w:hint="cs"/>
          <w:sz w:val="28"/>
          <w:szCs w:val="28"/>
          <w:rtl/>
        </w:rPr>
        <w:t>،</w:t>
      </w:r>
      <w:r w:rsidR="00312AF0" w:rsidRPr="00312AF0">
        <w:rPr>
          <w:rFonts w:ascii="Simplified Arabic" w:hAnsi="Simplified Arabic" w:cs="Simplified Arabic"/>
          <w:sz w:val="28"/>
          <w:szCs w:val="28"/>
          <w:rtl/>
        </w:rPr>
        <w:t xml:space="preserve"> </w:t>
      </w:r>
      <w:r w:rsidR="00312AF0">
        <w:rPr>
          <w:rFonts w:ascii="Simplified Arabic" w:hAnsi="Simplified Arabic" w:cs="Simplified Arabic" w:hint="cs"/>
          <w:sz w:val="28"/>
          <w:szCs w:val="28"/>
          <w:rtl/>
        </w:rPr>
        <w:t>و</w:t>
      </w:r>
      <w:r w:rsidR="00312AF0">
        <w:rPr>
          <w:rFonts w:ascii="Simplified Arabic" w:hAnsi="Simplified Arabic" w:cs="Simplified Arabic" w:hint="cs"/>
          <w:sz w:val="28"/>
          <w:szCs w:val="28"/>
          <w:rtl/>
          <w:lang w:bidi="ar-SA"/>
        </w:rPr>
        <w:t xml:space="preserve">لمتغيّر </w:t>
      </w:r>
      <w:r w:rsidR="00312AF0" w:rsidRPr="00320669">
        <w:rPr>
          <w:rFonts w:ascii="Simplified Arabic" w:hAnsi="Simplified Arabic" w:cs="Simplified Arabic"/>
          <w:sz w:val="28"/>
          <w:szCs w:val="28"/>
          <w:rtl/>
        </w:rPr>
        <w:t>عدد سنوات الخدمة.</w:t>
      </w:r>
      <w:r w:rsidR="00604B6A" w:rsidRPr="00320669">
        <w:rPr>
          <w:rFonts w:ascii="Simplified Arabic" w:hAnsi="Simplified Arabic" w:cs="Simplified Arabic"/>
          <w:sz w:val="28"/>
          <w:szCs w:val="28"/>
          <w:rtl/>
        </w:rPr>
        <w:t xml:space="preserve"> </w:t>
      </w:r>
      <w:r>
        <w:rPr>
          <w:rFonts w:ascii="Simplified Arabic" w:hAnsi="Simplified Arabic" w:cs="Simplified Arabic" w:hint="cs"/>
          <w:sz w:val="28"/>
          <w:szCs w:val="28"/>
          <w:rtl/>
          <w:lang w:bidi="ar-SA"/>
        </w:rPr>
        <w:t>و</w:t>
      </w:r>
      <w:r w:rsidR="00604B6A" w:rsidRPr="00320669">
        <w:rPr>
          <w:rFonts w:ascii="Simplified Arabic" w:hAnsi="Simplified Arabic" w:cs="Simplified Arabic"/>
          <w:sz w:val="28"/>
          <w:szCs w:val="28"/>
          <w:rtl/>
        </w:rPr>
        <w:t xml:space="preserve">وجود فروق ذات دلالة إحصائيّة </w:t>
      </w:r>
      <w:r w:rsidR="00F3560C" w:rsidRPr="00320669">
        <w:rPr>
          <w:rFonts w:ascii="Simplified Arabic" w:hAnsi="Simplified Arabic" w:cs="Simplified Arabic"/>
          <w:sz w:val="28"/>
          <w:szCs w:val="28"/>
          <w:rtl/>
        </w:rPr>
        <w:t xml:space="preserve">في </w:t>
      </w:r>
      <w:r w:rsidR="00DD22DC" w:rsidRPr="00320669">
        <w:rPr>
          <w:rFonts w:ascii="Simplified Arabic" w:hAnsi="Simplified Arabic" w:cs="Simplified Arabic"/>
          <w:sz w:val="28"/>
          <w:szCs w:val="28"/>
          <w:rtl/>
        </w:rPr>
        <w:t xml:space="preserve">متوسّطات </w:t>
      </w:r>
      <w:r w:rsidR="00F3560C" w:rsidRPr="00320669">
        <w:rPr>
          <w:rFonts w:ascii="Simplified Arabic" w:hAnsi="Simplified Arabic" w:cs="Simplified Arabic"/>
          <w:sz w:val="28"/>
          <w:szCs w:val="28"/>
          <w:rtl/>
        </w:rPr>
        <w:t xml:space="preserve">اتجاهات معلّمي مدارس وكالة الغوث الملتحقين ببرنامج الارتقاء تعزى </w:t>
      </w:r>
      <w:r w:rsidR="003235A1" w:rsidRPr="00320669">
        <w:rPr>
          <w:rFonts w:ascii="Simplified Arabic" w:hAnsi="Simplified Arabic" w:cs="Simplified Arabic"/>
          <w:sz w:val="28"/>
          <w:szCs w:val="28"/>
          <w:rtl/>
        </w:rPr>
        <w:t>ل</w:t>
      </w:r>
      <w:r w:rsidR="00F3560C" w:rsidRPr="00320669">
        <w:rPr>
          <w:rFonts w:ascii="Simplified Arabic" w:hAnsi="Simplified Arabic" w:cs="Simplified Arabic"/>
          <w:sz w:val="28"/>
          <w:szCs w:val="28"/>
          <w:rtl/>
        </w:rPr>
        <w:t>متغيّر التّخصّص</w:t>
      </w:r>
      <w:r w:rsidR="00DD22DC" w:rsidRPr="00320669">
        <w:rPr>
          <w:rFonts w:ascii="Simplified Arabic" w:hAnsi="Simplified Arabic" w:cs="Simplified Arabic"/>
          <w:sz w:val="28"/>
          <w:szCs w:val="28"/>
          <w:rtl/>
        </w:rPr>
        <w:t>، يعود لمعلّمي</w:t>
      </w:r>
      <w:r w:rsidR="00101C65" w:rsidRPr="00320669">
        <w:rPr>
          <w:rFonts w:ascii="Simplified Arabic" w:hAnsi="Simplified Arabic" w:cs="Simplified Arabic"/>
          <w:sz w:val="28"/>
          <w:szCs w:val="28"/>
          <w:rtl/>
        </w:rPr>
        <w:t xml:space="preserve"> </w:t>
      </w:r>
      <w:r w:rsidR="00DD22DC" w:rsidRPr="00320669">
        <w:rPr>
          <w:rFonts w:ascii="Simplified Arabic" w:hAnsi="Simplified Arabic" w:cs="Simplified Arabic"/>
          <w:sz w:val="28"/>
          <w:szCs w:val="28"/>
          <w:rtl/>
        </w:rPr>
        <w:t xml:space="preserve">تخصّص </w:t>
      </w:r>
      <w:r w:rsidR="00B41C65" w:rsidRPr="00320669">
        <w:rPr>
          <w:rFonts w:ascii="Simplified Arabic" w:hAnsi="Simplified Arabic" w:cs="Simplified Arabic"/>
          <w:sz w:val="28"/>
          <w:szCs w:val="28"/>
          <w:rtl/>
        </w:rPr>
        <w:t>المرحلة الأساسيّة الأولى (1-4)</w:t>
      </w:r>
      <w:r w:rsidR="00101C65" w:rsidRPr="00320669">
        <w:rPr>
          <w:rFonts w:ascii="Simplified Arabic" w:hAnsi="Simplified Arabic" w:cs="Simplified Arabic"/>
          <w:sz w:val="28"/>
          <w:szCs w:val="28"/>
          <w:rtl/>
        </w:rPr>
        <w:t xml:space="preserve"> حيث كانوا الأقل إيجابيّة في مختلف مجالات الدّراسة.</w:t>
      </w:r>
    </w:p>
    <w:p w:rsidR="00604B6A" w:rsidRPr="00320669" w:rsidRDefault="00604B6A" w:rsidP="00A121A7">
      <w:pPr>
        <w:jc w:val="both"/>
        <w:rPr>
          <w:rFonts w:ascii="Simplified Arabic" w:hAnsi="Simplified Arabic" w:cs="Simplified Arabic"/>
          <w:b/>
          <w:bCs/>
          <w:sz w:val="28"/>
          <w:szCs w:val="28"/>
          <w:rtl/>
        </w:rPr>
      </w:pPr>
      <w:r w:rsidRPr="00320669">
        <w:rPr>
          <w:rFonts w:ascii="Simplified Arabic" w:hAnsi="Simplified Arabic" w:cs="Simplified Arabic"/>
          <w:b/>
          <w:bCs/>
          <w:sz w:val="28"/>
          <w:szCs w:val="28"/>
          <w:rtl/>
        </w:rPr>
        <w:t xml:space="preserve">وفي ضوء نتائج الدّراسة </w:t>
      </w:r>
      <w:r w:rsidR="002578A8" w:rsidRPr="00320669">
        <w:rPr>
          <w:rFonts w:ascii="Simplified Arabic" w:hAnsi="Simplified Arabic" w:cs="Simplified Arabic"/>
          <w:b/>
          <w:bCs/>
          <w:sz w:val="28"/>
          <w:szCs w:val="28"/>
          <w:rtl/>
        </w:rPr>
        <w:t>أوصى</w:t>
      </w:r>
      <w:r w:rsidRPr="00320669">
        <w:rPr>
          <w:rFonts w:ascii="Simplified Arabic" w:hAnsi="Simplified Arabic" w:cs="Simplified Arabic"/>
          <w:b/>
          <w:bCs/>
          <w:sz w:val="28"/>
          <w:szCs w:val="28"/>
          <w:rtl/>
        </w:rPr>
        <w:t xml:space="preserve"> الباحثان </w:t>
      </w:r>
      <w:r w:rsidR="002578A8" w:rsidRPr="00320669">
        <w:rPr>
          <w:rFonts w:ascii="Simplified Arabic" w:hAnsi="Simplified Arabic" w:cs="Simplified Arabic"/>
          <w:b/>
          <w:bCs/>
          <w:sz w:val="28"/>
          <w:szCs w:val="28"/>
          <w:rtl/>
        </w:rPr>
        <w:t>بعدّة توصيات كان من أهمّها:</w:t>
      </w:r>
    </w:p>
    <w:p w:rsidR="00C50B46" w:rsidRPr="00320669" w:rsidRDefault="00C50B46" w:rsidP="00A121A7">
      <w:pPr>
        <w:autoSpaceDE w:val="0"/>
        <w:autoSpaceDN w:val="0"/>
        <w:adjustRightInd w:val="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ضرورة إشراك</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المعل</w:t>
      </w:r>
      <w:r w:rsidR="002837FD"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مين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في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اختيار</w:t>
      </w:r>
      <w:r w:rsidRPr="00320669">
        <w:rPr>
          <w:rFonts w:ascii="Simplified Arabic" w:eastAsia="Times New Roman" w:hAnsi="Simplified Arabic" w:cs="Simplified Arabic"/>
          <w:sz w:val="28"/>
          <w:szCs w:val="28"/>
          <w:lang w:eastAsia="en-US" w:bidi="ar-SA"/>
        </w:rPr>
        <w:t xml:space="preserve"> </w:t>
      </w:r>
      <w:r w:rsidR="00A102AF" w:rsidRPr="00320669">
        <w:rPr>
          <w:rFonts w:ascii="Simplified Arabic" w:eastAsia="Times New Roman" w:hAnsi="Simplified Arabic" w:cs="Simplified Arabic"/>
          <w:sz w:val="28"/>
          <w:szCs w:val="28"/>
          <w:rtl/>
          <w:lang w:eastAsia="en-US" w:bidi="ar-SA"/>
        </w:rPr>
        <w:t>زمن تنفيذ</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البرامج الت</w:t>
      </w:r>
      <w:r w:rsidR="002837FD" w:rsidRPr="00320669">
        <w:rPr>
          <w:rFonts w:ascii="Simplified Arabic" w:eastAsia="Times New Roman" w:hAnsi="Simplified Arabic" w:cs="Simplified Arabic"/>
          <w:sz w:val="28"/>
          <w:szCs w:val="28"/>
          <w:rtl/>
          <w:lang w:eastAsia="en-US" w:bidi="ar-SA"/>
        </w:rPr>
        <w:t>ّ</w:t>
      </w:r>
      <w:r w:rsidR="00104ED8" w:rsidRPr="00320669">
        <w:rPr>
          <w:rFonts w:ascii="Simplified Arabic" w:eastAsia="Times New Roman" w:hAnsi="Simplified Arabic" w:cs="Simplified Arabic"/>
          <w:sz w:val="28"/>
          <w:szCs w:val="28"/>
          <w:rtl/>
          <w:lang w:eastAsia="en-US" w:bidi="ar-SA"/>
        </w:rPr>
        <w:t>أهيلي</w:t>
      </w:r>
      <w:r w:rsidR="002837FD" w:rsidRPr="00320669">
        <w:rPr>
          <w:rFonts w:ascii="Simplified Arabic" w:eastAsia="Times New Roman" w:hAnsi="Simplified Arabic" w:cs="Simplified Arabic"/>
          <w:sz w:val="28"/>
          <w:szCs w:val="28"/>
          <w:rtl/>
          <w:lang w:eastAsia="en-US" w:bidi="ar-SA"/>
        </w:rPr>
        <w:t>ّ</w:t>
      </w:r>
      <w:r w:rsidR="00104ED8" w:rsidRPr="00320669">
        <w:rPr>
          <w:rFonts w:ascii="Simplified Arabic" w:eastAsia="Times New Roman" w:hAnsi="Simplified Arabic" w:cs="Simplified Arabic"/>
          <w:sz w:val="28"/>
          <w:szCs w:val="28"/>
          <w:rtl/>
          <w:lang w:eastAsia="en-US" w:bidi="ar-SA"/>
        </w:rPr>
        <w:t>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بحيث</w:t>
      </w:r>
      <w:r w:rsidRPr="00320669">
        <w:rPr>
          <w:rFonts w:ascii="Simplified Arabic" w:eastAsia="Times New Roman" w:hAnsi="Simplified Arabic" w:cs="Simplified Arabic"/>
          <w:sz w:val="28"/>
          <w:szCs w:val="28"/>
          <w:lang w:eastAsia="en-US" w:bidi="ar-SA"/>
        </w:rPr>
        <w:t xml:space="preserve"> </w:t>
      </w:r>
      <w:r w:rsidR="00104ED8" w:rsidRPr="00320669">
        <w:rPr>
          <w:rFonts w:ascii="Simplified Arabic" w:eastAsia="Times New Roman" w:hAnsi="Simplified Arabic" w:cs="Simplified Arabic"/>
          <w:sz w:val="28"/>
          <w:szCs w:val="28"/>
          <w:rtl/>
          <w:lang w:eastAsia="en-US" w:bidi="ar-SA"/>
        </w:rPr>
        <w:t>ت</w:t>
      </w:r>
      <w:r w:rsidRPr="00320669">
        <w:rPr>
          <w:rFonts w:ascii="Simplified Arabic" w:eastAsia="Times New Roman" w:hAnsi="Simplified Arabic" w:cs="Simplified Arabic"/>
          <w:sz w:val="28"/>
          <w:szCs w:val="28"/>
          <w:rtl/>
          <w:lang w:eastAsia="en-US" w:bidi="ar-SA"/>
        </w:rPr>
        <w:t>تناسب</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مع</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الوقت المناسب لهم.</w:t>
      </w:r>
    </w:p>
    <w:bookmarkEnd w:id="2"/>
    <w:bookmarkEnd w:id="3"/>
    <w:p w:rsidR="00A53FF9" w:rsidRPr="00320669" w:rsidRDefault="00A53FF9" w:rsidP="00A121A7">
      <w:pPr>
        <w:jc w:val="center"/>
        <w:rPr>
          <w:rFonts w:ascii="Simplified Arabic" w:hAnsi="Simplified Arabic" w:cs="Simplified Arabic"/>
          <w:b/>
          <w:bCs/>
          <w:sz w:val="28"/>
          <w:szCs w:val="28"/>
          <w:rtl/>
          <w:lang w:bidi="ar-SA"/>
        </w:rPr>
      </w:pPr>
    </w:p>
    <w:p w:rsidR="00104ED8" w:rsidRPr="00320669" w:rsidRDefault="00104ED8" w:rsidP="00A121A7">
      <w:pPr>
        <w:jc w:val="center"/>
        <w:rPr>
          <w:rFonts w:ascii="Simplified Arabic" w:hAnsi="Simplified Arabic" w:cs="Simplified Arabic"/>
          <w:b/>
          <w:bCs/>
          <w:sz w:val="28"/>
          <w:szCs w:val="28"/>
          <w:rtl/>
          <w:lang w:bidi="ar-SA"/>
        </w:rPr>
      </w:pPr>
    </w:p>
    <w:p w:rsidR="00104ED8" w:rsidRPr="00320669" w:rsidRDefault="00104ED8" w:rsidP="00A121A7">
      <w:pPr>
        <w:jc w:val="center"/>
        <w:rPr>
          <w:rFonts w:ascii="Simplified Arabic" w:hAnsi="Simplified Arabic" w:cs="Simplified Arabic"/>
          <w:b/>
          <w:bCs/>
          <w:sz w:val="28"/>
          <w:szCs w:val="28"/>
          <w:rtl/>
          <w:lang w:bidi="ar-SA"/>
        </w:rPr>
      </w:pPr>
    </w:p>
    <w:p w:rsidR="00320669" w:rsidRDefault="00320669" w:rsidP="00A121A7">
      <w:pPr>
        <w:rPr>
          <w:rFonts w:ascii="Simplified Arabic" w:hAnsi="Simplified Arabic" w:cs="Simplified Arabic"/>
          <w:b/>
          <w:bCs/>
          <w:sz w:val="28"/>
          <w:szCs w:val="28"/>
          <w:rtl/>
          <w:lang w:bidi="ar-SA"/>
        </w:rPr>
      </w:pPr>
    </w:p>
    <w:p w:rsidR="00910C98" w:rsidRDefault="00910C98" w:rsidP="00A121A7">
      <w:pPr>
        <w:rPr>
          <w:rFonts w:ascii="Simplified Arabic" w:hAnsi="Simplified Arabic" w:cs="Simplified Arabic"/>
          <w:b/>
          <w:bCs/>
          <w:sz w:val="28"/>
          <w:szCs w:val="28"/>
          <w:rtl/>
          <w:lang w:bidi="ar-SA"/>
        </w:rPr>
      </w:pPr>
    </w:p>
    <w:p w:rsidR="00312AF0" w:rsidRDefault="00312AF0" w:rsidP="00A121A7">
      <w:pPr>
        <w:rPr>
          <w:rFonts w:ascii="Simplified Arabic" w:hAnsi="Simplified Arabic" w:cs="Simplified Arabic"/>
          <w:b/>
          <w:bCs/>
          <w:sz w:val="28"/>
          <w:szCs w:val="28"/>
          <w:rtl/>
          <w:lang w:bidi="ar-SA"/>
        </w:rPr>
      </w:pPr>
    </w:p>
    <w:p w:rsidR="00320669" w:rsidRPr="00320669" w:rsidRDefault="00320669" w:rsidP="00A121A7">
      <w:pPr>
        <w:rPr>
          <w:rFonts w:ascii="Simplified Arabic" w:hAnsi="Simplified Arabic" w:cs="Simplified Arabic"/>
          <w:b/>
          <w:bCs/>
          <w:sz w:val="28"/>
          <w:szCs w:val="28"/>
          <w:rtl/>
          <w:lang w:bidi="ar-SA"/>
        </w:rPr>
      </w:pPr>
    </w:p>
    <w:p w:rsidR="00320669" w:rsidRPr="00320669" w:rsidRDefault="00320669" w:rsidP="00753629">
      <w:pPr>
        <w:bidi w:val="0"/>
        <w:jc w:val="both"/>
        <w:rPr>
          <w:rFonts w:asciiTheme="majorBidi" w:hAnsiTheme="majorBidi" w:cstheme="majorBidi"/>
          <w:b/>
          <w:bCs/>
          <w:sz w:val="32"/>
          <w:szCs w:val="32"/>
          <w:rtl/>
          <w:lang w:bidi="ar-SA"/>
        </w:rPr>
      </w:pPr>
      <w:r w:rsidRPr="00320669">
        <w:rPr>
          <w:rFonts w:asciiTheme="majorBidi" w:hAnsiTheme="majorBidi" w:cstheme="majorBidi"/>
          <w:b/>
          <w:bCs/>
          <w:sz w:val="32"/>
          <w:szCs w:val="32"/>
        </w:rPr>
        <w:lastRenderedPageBreak/>
        <w:t>ABSTRACT</w:t>
      </w:r>
      <w:r w:rsidRPr="00320669">
        <w:rPr>
          <w:rFonts w:asciiTheme="majorBidi" w:hAnsiTheme="majorBidi" w:cstheme="majorBidi"/>
          <w:b/>
          <w:bCs/>
          <w:sz w:val="32"/>
          <w:szCs w:val="32"/>
          <w:rtl/>
        </w:rPr>
        <w:t>:</w:t>
      </w:r>
    </w:p>
    <w:p w:rsidR="00320669" w:rsidRPr="00320669" w:rsidRDefault="00BF69FB" w:rsidP="00753629">
      <w:pPr>
        <w:bidi w:val="0"/>
        <w:jc w:val="both"/>
        <w:rPr>
          <w:rFonts w:asciiTheme="majorBidi" w:hAnsiTheme="majorBidi" w:cstheme="majorBidi"/>
          <w:sz w:val="28"/>
          <w:szCs w:val="28"/>
          <w:rtl/>
          <w:lang w:bidi="ar-SA"/>
        </w:rPr>
      </w:pPr>
      <w:r>
        <w:rPr>
          <w:rFonts w:asciiTheme="majorBidi" w:hAnsiTheme="majorBidi" w:cstheme="majorBidi"/>
          <w:sz w:val="28"/>
          <w:szCs w:val="28"/>
        </w:rPr>
        <w:t xml:space="preserve">   </w:t>
      </w:r>
      <w:r w:rsidR="00320669" w:rsidRPr="00320669">
        <w:rPr>
          <w:rFonts w:asciiTheme="majorBidi" w:hAnsiTheme="majorBidi" w:cstheme="majorBidi"/>
          <w:sz w:val="28"/>
          <w:szCs w:val="28"/>
        </w:rPr>
        <w:t>The study attempted to identify the attitudes of UNRWA in-service school teachers towards the Diploma to B.A. upgrading program implemented by the University College of Educational Sciences. It also tried to identify the statistically significant differences in the means attributed to the variables of gender, subject of specialization and work experience.</w:t>
      </w:r>
    </w:p>
    <w:p w:rsidR="00753629" w:rsidRDefault="00300EAB" w:rsidP="00A54A82">
      <w:pPr>
        <w:bidi w:val="0"/>
        <w:jc w:val="both"/>
        <w:rPr>
          <w:rFonts w:asciiTheme="majorBidi" w:hAnsiTheme="majorBidi" w:cstheme="majorBidi"/>
          <w:sz w:val="28"/>
          <w:szCs w:val="28"/>
        </w:rPr>
      </w:pPr>
      <w:r>
        <w:rPr>
          <w:rFonts w:asciiTheme="majorBidi" w:hAnsiTheme="majorBidi" w:cstheme="majorBidi"/>
          <w:sz w:val="28"/>
          <w:szCs w:val="28"/>
        </w:rPr>
        <w:t xml:space="preserve">  </w:t>
      </w:r>
      <w:r w:rsidRPr="00320669">
        <w:rPr>
          <w:rFonts w:asciiTheme="majorBidi" w:hAnsiTheme="majorBidi" w:cstheme="majorBidi"/>
          <w:sz w:val="28"/>
          <w:szCs w:val="28"/>
        </w:rPr>
        <w:t>The population of the study</w:t>
      </w:r>
      <w:r>
        <w:rPr>
          <w:rFonts w:asciiTheme="majorBidi" w:hAnsiTheme="majorBidi" w:cstheme="majorBidi"/>
          <w:sz w:val="28"/>
          <w:szCs w:val="28"/>
        </w:rPr>
        <w:t xml:space="preserve"> </w:t>
      </w:r>
      <w:r w:rsidRPr="00320669">
        <w:rPr>
          <w:rFonts w:asciiTheme="majorBidi" w:hAnsiTheme="majorBidi" w:cstheme="majorBidi"/>
          <w:sz w:val="28"/>
          <w:szCs w:val="28"/>
        </w:rPr>
        <w:t>which comprised (</w:t>
      </w:r>
      <w:r>
        <w:rPr>
          <w:rFonts w:asciiTheme="majorBidi" w:hAnsiTheme="majorBidi" w:cstheme="majorBidi"/>
          <w:sz w:val="28"/>
          <w:szCs w:val="28"/>
        </w:rPr>
        <w:t>309)</w:t>
      </w:r>
      <w:r w:rsidR="00320669" w:rsidRPr="00320669">
        <w:rPr>
          <w:rFonts w:asciiTheme="majorBidi" w:hAnsiTheme="majorBidi" w:cstheme="majorBidi"/>
          <w:sz w:val="28"/>
          <w:szCs w:val="28"/>
        </w:rPr>
        <w:t xml:space="preserve"> consisted of all UNRWA male and female school teachers holding diplomas in the subjects of Elementary Lower Education, Arabic Language, Math and Science and working in the UNRWA education areas in the West Bank: Nablus, Hebron and Jerusalem</w:t>
      </w:r>
      <w:r w:rsidR="00320669" w:rsidRPr="00BF4AAC">
        <w:rPr>
          <w:rFonts w:asciiTheme="majorBidi" w:hAnsiTheme="majorBidi" w:cstheme="majorBidi"/>
          <w:sz w:val="28"/>
          <w:szCs w:val="28"/>
        </w:rPr>
        <w:t>. A</w:t>
      </w:r>
      <w:r w:rsidR="00BF4AAC" w:rsidRPr="00BF4AAC">
        <w:rPr>
          <w:rFonts w:asciiTheme="majorBidi" w:hAnsiTheme="majorBidi" w:cstheme="majorBidi"/>
          <w:sz w:val="28"/>
          <w:szCs w:val="28"/>
        </w:rPr>
        <w:t>p</w:t>
      </w:r>
      <w:r w:rsidRPr="00BF4AAC">
        <w:rPr>
          <w:rFonts w:asciiTheme="majorBidi" w:hAnsiTheme="majorBidi" w:cstheme="majorBidi"/>
          <w:sz w:val="28"/>
          <w:szCs w:val="28"/>
        </w:rPr>
        <w:t>urposive</w:t>
      </w:r>
      <w:r w:rsidRPr="00BF4AAC">
        <w:rPr>
          <w:rFonts w:ascii="Verdana" w:hAnsi="Verdana"/>
        </w:rPr>
        <w:t xml:space="preserve"> </w:t>
      </w:r>
      <w:r w:rsidRPr="00BF4AAC">
        <w:rPr>
          <w:rFonts w:asciiTheme="majorBidi" w:hAnsiTheme="majorBidi" w:cstheme="majorBidi"/>
          <w:sz w:val="28"/>
          <w:szCs w:val="28"/>
        </w:rPr>
        <w:t>sample</w:t>
      </w:r>
      <w:r w:rsidR="00320669" w:rsidRPr="00BF4AAC">
        <w:rPr>
          <w:rFonts w:asciiTheme="majorBidi" w:hAnsiTheme="majorBidi" w:cstheme="majorBidi"/>
          <w:sz w:val="28"/>
          <w:szCs w:val="28"/>
        </w:rPr>
        <w:t xml:space="preserve"> of (111) male and female teachers from Jerusalem area was</w:t>
      </w:r>
      <w:r w:rsidR="00320669" w:rsidRPr="00320669">
        <w:rPr>
          <w:rFonts w:asciiTheme="majorBidi" w:hAnsiTheme="majorBidi" w:cstheme="majorBidi"/>
          <w:sz w:val="28"/>
          <w:szCs w:val="28"/>
        </w:rPr>
        <w:t xml:space="preserve"> chosen </w:t>
      </w:r>
      <w:r w:rsidR="00320669" w:rsidRPr="00907D03">
        <w:rPr>
          <w:rFonts w:asciiTheme="majorBidi" w:hAnsiTheme="majorBidi" w:cstheme="majorBidi"/>
          <w:sz w:val="28"/>
          <w:szCs w:val="28"/>
        </w:rPr>
        <w:t>as arepresentative</w:t>
      </w:r>
      <w:r w:rsidR="00320669" w:rsidRPr="00320669">
        <w:rPr>
          <w:rFonts w:asciiTheme="majorBidi" w:hAnsiTheme="majorBidi" w:cstheme="majorBidi"/>
          <w:sz w:val="28"/>
          <w:szCs w:val="28"/>
        </w:rPr>
        <w:t xml:space="preserve"> of the population of the study. Aquestionnaire was used to identifythe teachers' attitudes. Upon completing the questionnaires by all subjects, data was analyzed using the SPSS statistical application.</w:t>
      </w:r>
      <w:r w:rsidR="00BF69FB">
        <w:rPr>
          <w:rFonts w:asciiTheme="majorBidi" w:hAnsiTheme="majorBidi" w:cstheme="majorBidi"/>
          <w:sz w:val="28"/>
          <w:szCs w:val="28"/>
        </w:rPr>
        <w:t xml:space="preserve"> </w:t>
      </w:r>
    </w:p>
    <w:p w:rsidR="00320669" w:rsidRPr="00320669" w:rsidRDefault="00BF69FB" w:rsidP="00753629">
      <w:pPr>
        <w:bidi w:val="0"/>
        <w:jc w:val="both"/>
        <w:rPr>
          <w:rFonts w:asciiTheme="majorBidi" w:hAnsiTheme="majorBidi" w:cstheme="majorBidi"/>
          <w:sz w:val="28"/>
          <w:szCs w:val="28"/>
          <w:rtl/>
          <w:lang w:bidi="ar-SA"/>
        </w:rPr>
      </w:pPr>
      <w:r>
        <w:rPr>
          <w:rFonts w:asciiTheme="majorBidi" w:hAnsiTheme="majorBidi" w:cstheme="majorBidi"/>
          <w:sz w:val="28"/>
          <w:szCs w:val="28"/>
        </w:rPr>
        <w:t xml:space="preserve">  </w:t>
      </w:r>
      <w:r w:rsidR="00320669" w:rsidRPr="00320669">
        <w:rPr>
          <w:rFonts w:asciiTheme="majorBidi" w:hAnsiTheme="majorBidi" w:cstheme="majorBidi"/>
          <w:sz w:val="28"/>
          <w:szCs w:val="28"/>
        </w:rPr>
        <w:t>The results of the study showed that the school teachers' attitudes concerning the upgrading program were positive. All domains obtained (3.22) means and (64.32 %) percentage. With respect to the variables of the study, the results revealed the following:</w:t>
      </w:r>
    </w:p>
    <w:p w:rsidR="00320669" w:rsidRPr="00320669" w:rsidRDefault="00406EB5" w:rsidP="00406EB5">
      <w:pPr>
        <w:bidi w:val="0"/>
        <w:jc w:val="both"/>
        <w:rPr>
          <w:rFonts w:asciiTheme="majorBidi" w:hAnsiTheme="majorBidi" w:cstheme="majorBidi"/>
          <w:sz w:val="28"/>
          <w:szCs w:val="28"/>
        </w:rPr>
      </w:pPr>
      <w:r>
        <w:rPr>
          <w:rFonts w:asciiTheme="majorBidi" w:hAnsiTheme="majorBidi" w:cstheme="majorBidi"/>
          <w:sz w:val="28"/>
          <w:szCs w:val="28"/>
          <w:lang w:bidi="ar-SA"/>
        </w:rPr>
        <w:t xml:space="preserve">   </w:t>
      </w:r>
      <w:r w:rsidR="00320669" w:rsidRPr="00320669">
        <w:rPr>
          <w:rFonts w:asciiTheme="majorBidi" w:hAnsiTheme="majorBidi" w:cstheme="majorBidi"/>
          <w:sz w:val="28"/>
          <w:szCs w:val="28"/>
        </w:rPr>
        <w:t>There were no statistically significant differences in teachers' attitudes towards the upgrading program attributed to the variable of gender</w:t>
      </w:r>
      <w:r w:rsidR="00312AF0">
        <w:rPr>
          <w:rFonts w:asciiTheme="majorBidi" w:hAnsiTheme="majorBidi" w:cstheme="majorBidi"/>
          <w:sz w:val="28"/>
          <w:szCs w:val="28"/>
        </w:rPr>
        <w:t>, and</w:t>
      </w:r>
      <w:r w:rsidR="00312AF0" w:rsidRPr="00312AF0">
        <w:rPr>
          <w:rFonts w:asciiTheme="majorBidi" w:hAnsiTheme="majorBidi" w:cstheme="majorBidi"/>
          <w:sz w:val="28"/>
          <w:szCs w:val="28"/>
        </w:rPr>
        <w:t xml:space="preserve"> </w:t>
      </w:r>
      <w:r w:rsidR="00312AF0" w:rsidRPr="00320669">
        <w:rPr>
          <w:rFonts w:asciiTheme="majorBidi" w:hAnsiTheme="majorBidi" w:cstheme="majorBidi"/>
          <w:sz w:val="28"/>
          <w:szCs w:val="28"/>
        </w:rPr>
        <w:t>the variable of work experience (years in duty).</w:t>
      </w:r>
      <w:r>
        <w:rPr>
          <w:rFonts w:asciiTheme="majorBidi" w:hAnsiTheme="majorBidi" w:cstheme="majorBidi"/>
          <w:sz w:val="28"/>
          <w:szCs w:val="28"/>
        </w:rPr>
        <w:t xml:space="preserve"> Ana t</w:t>
      </w:r>
      <w:r w:rsidR="00320669" w:rsidRPr="00320669">
        <w:rPr>
          <w:rFonts w:asciiTheme="majorBidi" w:hAnsiTheme="majorBidi" w:cstheme="majorBidi"/>
          <w:sz w:val="28"/>
          <w:szCs w:val="28"/>
        </w:rPr>
        <w:t>here were statistically significant differences in teachers' attitudes towards the upgrading program attributed to the variable of subject of specialization for the benefit of Arabic Language teachers whose attitudes were the least positive in all domains of the study.</w:t>
      </w:r>
    </w:p>
    <w:p w:rsidR="00E84452" w:rsidRPr="00753629" w:rsidRDefault="00753629" w:rsidP="00753629">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320669" w:rsidRPr="00320669">
        <w:rPr>
          <w:rFonts w:asciiTheme="majorBidi" w:hAnsiTheme="majorBidi" w:cstheme="majorBidi"/>
          <w:sz w:val="28"/>
          <w:szCs w:val="28"/>
        </w:rPr>
        <w:t>In the light of the results of the study, the researchers recommended a number of recommendations; for example, school teachers should take part in selecting the appropriate time for implementing any upgrading programs.</w:t>
      </w:r>
    </w:p>
    <w:p w:rsidR="00753629" w:rsidRPr="00753629" w:rsidRDefault="00753629" w:rsidP="00753629">
      <w:pPr>
        <w:bidi w:val="0"/>
        <w:rPr>
          <w:color w:val="FF0000"/>
        </w:rPr>
      </w:pPr>
    </w:p>
    <w:p w:rsidR="00753629" w:rsidRPr="00753629" w:rsidRDefault="00753629" w:rsidP="00753629">
      <w:pPr>
        <w:bidi w:val="0"/>
        <w:jc w:val="lowKashida"/>
        <w:rPr>
          <w:color w:val="FF0000"/>
        </w:rPr>
      </w:pPr>
    </w:p>
    <w:p w:rsidR="00753629" w:rsidRPr="00753629" w:rsidRDefault="00753629" w:rsidP="00753629">
      <w:pPr>
        <w:bidi w:val="0"/>
        <w:jc w:val="lowKashida"/>
        <w:rPr>
          <w:color w:val="FF0000"/>
        </w:rPr>
      </w:pPr>
    </w:p>
    <w:p w:rsidR="00753629" w:rsidRPr="00753629" w:rsidRDefault="00753629" w:rsidP="00753629">
      <w:pPr>
        <w:jc w:val="right"/>
        <w:rPr>
          <w:rFonts w:ascii="Simplified Arabic" w:hAnsi="Simplified Arabic" w:cs="Simplified Arabic"/>
          <w:b/>
          <w:bCs/>
          <w:color w:val="FF0000"/>
          <w:lang w:bidi="he-IL"/>
        </w:rPr>
      </w:pPr>
    </w:p>
    <w:p w:rsidR="00284968" w:rsidRPr="00753629" w:rsidRDefault="00284968" w:rsidP="00A121A7">
      <w:pPr>
        <w:jc w:val="both"/>
        <w:rPr>
          <w:rFonts w:ascii="Simplified Arabic" w:hAnsi="Simplified Arabic" w:cs="Simplified Arabic"/>
          <w:b/>
          <w:bCs/>
          <w:sz w:val="28"/>
          <w:szCs w:val="28"/>
          <w:rtl/>
          <w:lang w:bidi="ar-SA"/>
        </w:rPr>
      </w:pPr>
    </w:p>
    <w:p w:rsidR="00FB24BB" w:rsidRDefault="00FB24BB" w:rsidP="00A121A7">
      <w:pPr>
        <w:jc w:val="both"/>
        <w:rPr>
          <w:rFonts w:ascii="Simplified Arabic" w:hAnsi="Simplified Arabic" w:cs="Simplified Arabic"/>
          <w:b/>
          <w:bCs/>
          <w:sz w:val="32"/>
          <w:szCs w:val="32"/>
          <w:rtl/>
        </w:rPr>
      </w:pPr>
    </w:p>
    <w:p w:rsidR="00FB24BB" w:rsidRDefault="00FB24BB" w:rsidP="00A121A7">
      <w:pPr>
        <w:jc w:val="both"/>
        <w:rPr>
          <w:rFonts w:ascii="Simplified Arabic" w:hAnsi="Simplified Arabic" w:cs="Simplified Arabic"/>
          <w:b/>
          <w:bCs/>
          <w:sz w:val="32"/>
          <w:szCs w:val="32"/>
          <w:rtl/>
        </w:rPr>
      </w:pPr>
    </w:p>
    <w:p w:rsidR="00A121A7" w:rsidRDefault="00A121A7" w:rsidP="00A121A7">
      <w:pPr>
        <w:jc w:val="both"/>
        <w:rPr>
          <w:rFonts w:ascii="Simplified Arabic" w:hAnsi="Simplified Arabic" w:cs="Simplified Arabic"/>
          <w:b/>
          <w:bCs/>
          <w:sz w:val="32"/>
          <w:szCs w:val="32"/>
          <w:rtl/>
        </w:rPr>
      </w:pPr>
    </w:p>
    <w:p w:rsidR="00753629" w:rsidRDefault="00753629" w:rsidP="00A121A7">
      <w:pPr>
        <w:jc w:val="both"/>
        <w:rPr>
          <w:rFonts w:ascii="Simplified Arabic" w:hAnsi="Simplified Arabic" w:cs="Simplified Arabic"/>
          <w:b/>
          <w:bCs/>
          <w:sz w:val="32"/>
          <w:szCs w:val="32"/>
        </w:rPr>
      </w:pPr>
    </w:p>
    <w:p w:rsidR="00753629" w:rsidRDefault="00753629" w:rsidP="00A121A7">
      <w:pPr>
        <w:jc w:val="both"/>
        <w:rPr>
          <w:rFonts w:ascii="Simplified Arabic" w:hAnsi="Simplified Arabic" w:cs="Simplified Arabic"/>
          <w:b/>
          <w:bCs/>
          <w:sz w:val="32"/>
          <w:szCs w:val="32"/>
          <w:lang w:bidi="ar-SA"/>
        </w:rPr>
      </w:pPr>
    </w:p>
    <w:p w:rsidR="00F117B8" w:rsidRDefault="00F117B8" w:rsidP="00A121A7">
      <w:pPr>
        <w:jc w:val="both"/>
        <w:rPr>
          <w:rFonts w:ascii="Simplified Arabic" w:hAnsi="Simplified Arabic" w:cs="Simplified Arabic"/>
          <w:b/>
          <w:bCs/>
          <w:sz w:val="32"/>
          <w:szCs w:val="32"/>
          <w:rtl/>
          <w:lang w:bidi="ar-SA"/>
        </w:rPr>
      </w:pPr>
    </w:p>
    <w:p w:rsidR="00604B6A" w:rsidRPr="00320669" w:rsidRDefault="00604B6A" w:rsidP="00A121A7">
      <w:pPr>
        <w:jc w:val="both"/>
        <w:rPr>
          <w:rFonts w:ascii="Simplified Arabic" w:hAnsi="Simplified Arabic" w:cs="Simplified Arabic"/>
          <w:b/>
          <w:bCs/>
          <w:sz w:val="32"/>
          <w:szCs w:val="32"/>
          <w:rtl/>
        </w:rPr>
      </w:pPr>
      <w:r w:rsidRPr="00320669">
        <w:rPr>
          <w:rFonts w:ascii="Simplified Arabic" w:hAnsi="Simplified Arabic" w:cs="Simplified Arabic"/>
          <w:b/>
          <w:bCs/>
          <w:sz w:val="32"/>
          <w:szCs w:val="32"/>
          <w:rtl/>
        </w:rPr>
        <w:lastRenderedPageBreak/>
        <w:t>المقـدّمـة:</w:t>
      </w:r>
    </w:p>
    <w:p w:rsidR="00E16DB9" w:rsidRPr="00320669" w:rsidRDefault="0074437C"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w:t>
      </w:r>
      <w:r w:rsidR="009A28A5" w:rsidRPr="00320669">
        <w:rPr>
          <w:rFonts w:ascii="Simplified Arabic" w:hAnsi="Simplified Arabic" w:cs="Simplified Arabic"/>
          <w:sz w:val="28"/>
          <w:szCs w:val="28"/>
          <w:rtl/>
        </w:rPr>
        <w:t>ربّما</w:t>
      </w:r>
      <w:r w:rsidR="00E16DB9" w:rsidRPr="00320669">
        <w:rPr>
          <w:rFonts w:ascii="Simplified Arabic" w:hAnsi="Simplified Arabic" w:cs="Simplified Arabic"/>
          <w:sz w:val="28"/>
          <w:szCs w:val="28"/>
          <w:rtl/>
        </w:rPr>
        <w:t xml:space="preserve"> الخوض في موضوع هذه الد</w:t>
      </w:r>
      <w:r w:rsidR="000161D9"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 xml:space="preserve">راسة، </w:t>
      </w:r>
      <w:r w:rsidR="00763ED1" w:rsidRPr="00320669">
        <w:rPr>
          <w:rFonts w:ascii="Simplified Arabic" w:hAnsi="Simplified Arabic" w:cs="Simplified Arabic"/>
          <w:sz w:val="28"/>
          <w:szCs w:val="28"/>
          <w:rtl/>
        </w:rPr>
        <w:t>ي</w:t>
      </w:r>
      <w:r w:rsidR="00E16DB9" w:rsidRPr="00320669">
        <w:rPr>
          <w:rFonts w:ascii="Simplified Arabic" w:hAnsi="Simplified Arabic" w:cs="Simplified Arabic"/>
          <w:sz w:val="28"/>
          <w:szCs w:val="28"/>
          <w:rtl/>
        </w:rPr>
        <w:t>عني القبول الجزئي بالمسل</w:t>
      </w:r>
      <w:r w:rsidR="000161D9"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مات التي يبنى عليها المنطق الت</w:t>
      </w:r>
      <w:r w:rsidR="000161D9" w:rsidRPr="00320669">
        <w:rPr>
          <w:rFonts w:ascii="Simplified Arabic" w:hAnsi="Simplified Arabic" w:cs="Simplified Arabic"/>
          <w:sz w:val="28"/>
          <w:szCs w:val="28"/>
          <w:rtl/>
        </w:rPr>
        <w:t>ّ</w:t>
      </w:r>
      <w:r w:rsidR="009A28A5" w:rsidRPr="00320669">
        <w:rPr>
          <w:rFonts w:ascii="Simplified Arabic" w:hAnsi="Simplified Arabic" w:cs="Simplified Arabic"/>
          <w:sz w:val="28"/>
          <w:szCs w:val="28"/>
          <w:rtl/>
        </w:rPr>
        <w:t>طويري، و</w:t>
      </w:r>
      <w:r w:rsidR="00E16DB9" w:rsidRPr="00320669">
        <w:rPr>
          <w:rFonts w:ascii="Simplified Arabic" w:hAnsi="Simplified Arabic" w:cs="Simplified Arabic"/>
          <w:sz w:val="28"/>
          <w:szCs w:val="28"/>
          <w:rtl/>
        </w:rPr>
        <w:t>حصول الملتحق في برنامج الارتقاء على الد</w:t>
      </w:r>
      <w:r w:rsidR="000161D9"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رجة الجامعي</w:t>
      </w:r>
      <w:r w:rsidR="000161D9"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ة الأولى</w:t>
      </w:r>
      <w:r w:rsidR="00F117B8">
        <w:rPr>
          <w:rFonts w:ascii="Simplified Arabic" w:hAnsi="Simplified Arabic" w:cs="Simplified Arabic" w:hint="cs"/>
          <w:sz w:val="28"/>
          <w:szCs w:val="28"/>
          <w:rtl/>
        </w:rPr>
        <w:t>؛</w:t>
      </w:r>
      <w:r w:rsidR="00E16DB9" w:rsidRPr="00320669">
        <w:rPr>
          <w:rFonts w:ascii="Simplified Arabic" w:hAnsi="Simplified Arabic" w:cs="Simplified Arabic"/>
          <w:sz w:val="28"/>
          <w:szCs w:val="28"/>
          <w:rtl/>
        </w:rPr>
        <w:t xml:space="preserve"> </w:t>
      </w:r>
      <w:r w:rsidR="00763ED1" w:rsidRPr="00320669">
        <w:rPr>
          <w:rFonts w:ascii="Simplified Arabic" w:hAnsi="Simplified Arabic" w:cs="Simplified Arabic"/>
          <w:sz w:val="28"/>
          <w:szCs w:val="28"/>
          <w:rtl/>
        </w:rPr>
        <w:t>ي</w:t>
      </w:r>
      <w:r w:rsidR="00E16DB9" w:rsidRPr="00320669">
        <w:rPr>
          <w:rFonts w:ascii="Simplified Arabic" w:hAnsi="Simplified Arabic" w:cs="Simplified Arabic"/>
          <w:sz w:val="28"/>
          <w:szCs w:val="28"/>
          <w:rtl/>
        </w:rPr>
        <w:t>رفع من مستواه الت</w:t>
      </w:r>
      <w:r w:rsidR="000161D9"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ربوي، ويترت</w:t>
      </w:r>
      <w:r w:rsidR="000161D9"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ب على ذلك علاقة وضعي</w:t>
      </w:r>
      <w:r w:rsidR="000161D9"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ة أساسي</w:t>
      </w:r>
      <w:r w:rsidR="000161D9"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ة، ألا وهي: كل</w:t>
      </w:r>
      <w:r w:rsidR="000161D9"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ما ارتفع مستوى المعل</w:t>
      </w:r>
      <w:r w:rsidR="000161D9"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م العلمي زادت فرص تحس</w:t>
      </w:r>
      <w:r w:rsidR="00BF69FB">
        <w:rPr>
          <w:rFonts w:ascii="Simplified Arabic" w:hAnsi="Simplified Arabic" w:cs="Simplified Arabic" w:hint="cs"/>
          <w:sz w:val="28"/>
          <w:szCs w:val="28"/>
          <w:rtl/>
        </w:rPr>
        <w:t>ّ</w:t>
      </w:r>
      <w:r w:rsidR="00E16DB9" w:rsidRPr="00320669">
        <w:rPr>
          <w:rFonts w:ascii="Simplified Arabic" w:hAnsi="Simplified Arabic" w:cs="Simplified Arabic"/>
          <w:sz w:val="28"/>
          <w:szCs w:val="28"/>
          <w:rtl/>
        </w:rPr>
        <w:t>ن نوعي</w:t>
      </w:r>
      <w:r w:rsidR="000161D9"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ة عمله الت</w:t>
      </w:r>
      <w:r w:rsidR="000161D9"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دريسي.</w:t>
      </w:r>
    </w:p>
    <w:p w:rsidR="00E16DB9" w:rsidRPr="00320669" w:rsidRDefault="000161D9"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w:t>
      </w:r>
      <w:r w:rsidR="00E16DB9" w:rsidRPr="00320669">
        <w:rPr>
          <w:rFonts w:ascii="Simplified Arabic" w:hAnsi="Simplified Arabic" w:cs="Simplified Arabic"/>
          <w:sz w:val="28"/>
          <w:szCs w:val="28"/>
          <w:rtl/>
        </w:rPr>
        <w:t>لذلك</w:t>
      </w:r>
      <w:r w:rsidRPr="00320669">
        <w:rPr>
          <w:rFonts w:ascii="Simplified Arabic" w:hAnsi="Simplified Arabic" w:cs="Simplified Arabic"/>
          <w:sz w:val="28"/>
          <w:szCs w:val="28"/>
          <w:rtl/>
        </w:rPr>
        <w:t>؛</w:t>
      </w:r>
      <w:r w:rsidR="009A28A5" w:rsidRPr="00320669">
        <w:rPr>
          <w:rFonts w:ascii="Simplified Arabic" w:hAnsi="Simplified Arabic" w:cs="Simplified Arabic"/>
          <w:sz w:val="28"/>
          <w:szCs w:val="28"/>
          <w:rtl/>
        </w:rPr>
        <w:t xml:space="preserve"> ف</w:t>
      </w:r>
      <w:r w:rsidR="00E16DB9" w:rsidRPr="00320669">
        <w:rPr>
          <w:rFonts w:ascii="Simplified Arabic" w:hAnsi="Simplified Arabic" w:cs="Simplified Arabic"/>
          <w:sz w:val="28"/>
          <w:szCs w:val="28"/>
          <w:rtl/>
        </w:rPr>
        <w:t>رفع مستوى الملتحقين ببرنامج الارتقاء إلى الد</w:t>
      </w:r>
      <w:r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رجة الجامعي</w:t>
      </w:r>
      <w:r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ة الأولى لم يعد قيمة فائضة تفرزها الز</w:t>
      </w:r>
      <w:r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يادة الت</w:t>
      </w:r>
      <w:r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ربوي</w:t>
      </w:r>
      <w:r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ة، بل أصبح شرطاً لازماً لممارسة مهنة الت</w:t>
      </w:r>
      <w:r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دريس</w:t>
      </w:r>
      <w:r w:rsidR="00EC5721"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 xml:space="preserve"> إن لم يكن أحد الش</w:t>
      </w:r>
      <w:r w:rsidRPr="00320669">
        <w:rPr>
          <w:rFonts w:ascii="Simplified Arabic" w:hAnsi="Simplified Arabic" w:cs="Simplified Arabic"/>
          <w:sz w:val="28"/>
          <w:szCs w:val="28"/>
          <w:rtl/>
        </w:rPr>
        <w:t>ّ</w:t>
      </w:r>
      <w:r w:rsidR="00E16DB9" w:rsidRPr="00320669">
        <w:rPr>
          <w:rFonts w:ascii="Simplified Arabic" w:hAnsi="Simplified Arabic" w:cs="Simplified Arabic"/>
          <w:sz w:val="28"/>
          <w:szCs w:val="28"/>
          <w:rtl/>
        </w:rPr>
        <w:t>روط البسيطة لذلك.</w:t>
      </w:r>
    </w:p>
    <w:p w:rsidR="00AB5BAD" w:rsidRPr="00320669" w:rsidRDefault="00DF61FE" w:rsidP="008B66A6">
      <w:pPr>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00AB5BAD" w:rsidRPr="00320669">
        <w:rPr>
          <w:rFonts w:ascii="Simplified Arabic" w:hAnsi="Simplified Arabic" w:cs="Simplified Arabic"/>
          <w:sz w:val="28"/>
          <w:szCs w:val="28"/>
          <w:rtl/>
        </w:rPr>
        <w:t>وإذا نظرنا إلى برنامج الت</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 xml:space="preserve">أهيل </w:t>
      </w:r>
      <w:r w:rsidR="00F630DC" w:rsidRPr="00320669">
        <w:rPr>
          <w:rFonts w:ascii="Simplified Arabic" w:hAnsi="Simplified Arabic" w:cs="Simplified Arabic"/>
          <w:sz w:val="28"/>
          <w:szCs w:val="28"/>
          <w:rtl/>
        </w:rPr>
        <w:t>على</w:t>
      </w:r>
      <w:r w:rsidR="00AB5BAD" w:rsidRPr="00320669">
        <w:rPr>
          <w:rFonts w:ascii="Simplified Arabic" w:hAnsi="Simplified Arabic" w:cs="Simplified Arabic"/>
          <w:sz w:val="28"/>
          <w:szCs w:val="28"/>
          <w:rtl/>
        </w:rPr>
        <w:t xml:space="preserve"> أن</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ه (شهادة جامعي</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ة أم تأهيل تربوي)</w:t>
      </w:r>
      <w:r w:rsidR="00F630DC"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 xml:space="preserve"> فلا بد</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 xml:space="preserve"> من الت</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وق</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ف قليلاً عند الن</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ظرة الخاص</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ة لإدارة الت</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عليم في وكالة الغوث الد</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ولي</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ة</w:t>
      </w:r>
      <w:r w:rsidR="00F630DC"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 xml:space="preserve"> وإدارة الكل</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ي</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ة الجامعي</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ة للعلوم الت</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ربوي</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ة من فهمها لمسألة الت</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مهين</w:t>
      </w:r>
      <w:r w:rsidR="00F630DC" w:rsidRPr="00320669">
        <w:rPr>
          <w:rFonts w:ascii="Simplified Arabic" w:hAnsi="Simplified Arabic" w:cs="Simplified Arabic"/>
          <w:sz w:val="28"/>
          <w:szCs w:val="28"/>
          <w:rtl/>
        </w:rPr>
        <w:t>، أي</w:t>
      </w:r>
      <w:r w:rsidR="00AB5BAD" w:rsidRPr="00320669">
        <w:rPr>
          <w:rFonts w:ascii="Simplified Arabic" w:hAnsi="Simplified Arabic" w:cs="Simplified Arabic"/>
          <w:sz w:val="28"/>
          <w:szCs w:val="28"/>
          <w:rtl/>
        </w:rPr>
        <w:t xml:space="preserve"> تحويل الت</w:t>
      </w:r>
      <w:r w:rsidR="00945D15" w:rsidRPr="00320669">
        <w:rPr>
          <w:rFonts w:ascii="Simplified Arabic" w:hAnsi="Simplified Arabic" w:cs="Simplified Arabic"/>
          <w:sz w:val="28"/>
          <w:szCs w:val="28"/>
          <w:rtl/>
        </w:rPr>
        <w:t>ّ</w:t>
      </w:r>
      <w:r w:rsidR="00AB5BAD" w:rsidRPr="00320669">
        <w:rPr>
          <w:rFonts w:ascii="Simplified Arabic" w:hAnsi="Simplified Arabic" w:cs="Simplified Arabic"/>
          <w:sz w:val="28"/>
          <w:szCs w:val="28"/>
          <w:rtl/>
        </w:rPr>
        <w:t xml:space="preserve">عليم إلى مهنة ذات </w:t>
      </w:r>
      <w:r w:rsidR="00F630DC" w:rsidRPr="00320669">
        <w:rPr>
          <w:rFonts w:ascii="Simplified Arabic" w:hAnsi="Simplified Arabic" w:cs="Simplified Arabic"/>
          <w:sz w:val="28"/>
          <w:szCs w:val="28"/>
          <w:rtl/>
        </w:rPr>
        <w:t xml:space="preserve">مردود </w:t>
      </w:r>
      <w:r w:rsidR="00AB5BAD" w:rsidRPr="00320669">
        <w:rPr>
          <w:rFonts w:ascii="Simplified Arabic" w:hAnsi="Simplified Arabic" w:cs="Simplified Arabic"/>
          <w:sz w:val="28"/>
          <w:szCs w:val="28"/>
          <w:rtl/>
        </w:rPr>
        <w:t>اقتصاد</w:t>
      </w:r>
      <w:r w:rsidR="00F630DC" w:rsidRPr="00320669">
        <w:rPr>
          <w:rFonts w:ascii="Simplified Arabic" w:hAnsi="Simplified Arabic" w:cs="Simplified Arabic"/>
          <w:sz w:val="28"/>
          <w:szCs w:val="28"/>
          <w:rtl/>
        </w:rPr>
        <w:t>ي</w:t>
      </w:r>
      <w:r w:rsidR="00AB5BAD" w:rsidRPr="00320669">
        <w:rPr>
          <w:rFonts w:ascii="Simplified Arabic" w:hAnsi="Simplified Arabic" w:cs="Simplified Arabic"/>
          <w:sz w:val="28"/>
          <w:szCs w:val="28"/>
          <w:rtl/>
        </w:rPr>
        <w:t xml:space="preserve"> تربوي، </w:t>
      </w:r>
      <w:r w:rsidR="0011600F" w:rsidRPr="00320669">
        <w:rPr>
          <w:rFonts w:ascii="Simplified Arabic" w:hAnsi="Simplified Arabic" w:cs="Simplified Arabic"/>
          <w:sz w:val="28"/>
          <w:szCs w:val="28"/>
          <w:rtl/>
        </w:rPr>
        <w:t>فلم تقصد الإدارة يوماً رفع مستوى المعل</w:t>
      </w:r>
      <w:r w:rsidR="00945D15" w:rsidRPr="00320669">
        <w:rPr>
          <w:rFonts w:ascii="Simplified Arabic" w:hAnsi="Simplified Arabic" w:cs="Simplified Arabic"/>
          <w:sz w:val="28"/>
          <w:szCs w:val="28"/>
          <w:rtl/>
        </w:rPr>
        <w:t>ّ</w:t>
      </w:r>
      <w:r w:rsidR="0011600F" w:rsidRPr="00320669">
        <w:rPr>
          <w:rFonts w:ascii="Simplified Arabic" w:hAnsi="Simplified Arabic" w:cs="Simplified Arabic"/>
          <w:sz w:val="28"/>
          <w:szCs w:val="28"/>
          <w:rtl/>
        </w:rPr>
        <w:t>مين إلى الد</w:t>
      </w:r>
      <w:r w:rsidR="00945D15" w:rsidRPr="00320669">
        <w:rPr>
          <w:rFonts w:ascii="Simplified Arabic" w:hAnsi="Simplified Arabic" w:cs="Simplified Arabic"/>
          <w:sz w:val="28"/>
          <w:szCs w:val="28"/>
          <w:rtl/>
        </w:rPr>
        <w:t>ّ</w:t>
      </w:r>
      <w:r w:rsidR="0011600F" w:rsidRPr="00320669">
        <w:rPr>
          <w:rFonts w:ascii="Simplified Arabic" w:hAnsi="Simplified Arabic" w:cs="Simplified Arabic"/>
          <w:sz w:val="28"/>
          <w:szCs w:val="28"/>
          <w:rtl/>
        </w:rPr>
        <w:t>رجة الجامعي</w:t>
      </w:r>
      <w:r w:rsidR="00945D15" w:rsidRPr="00320669">
        <w:rPr>
          <w:rFonts w:ascii="Simplified Arabic" w:hAnsi="Simplified Arabic" w:cs="Simplified Arabic"/>
          <w:sz w:val="28"/>
          <w:szCs w:val="28"/>
          <w:rtl/>
        </w:rPr>
        <w:t>ّ</w:t>
      </w:r>
      <w:r w:rsidR="0011600F" w:rsidRPr="00320669">
        <w:rPr>
          <w:rFonts w:ascii="Simplified Arabic" w:hAnsi="Simplified Arabic" w:cs="Simplified Arabic"/>
          <w:sz w:val="28"/>
          <w:szCs w:val="28"/>
          <w:rtl/>
        </w:rPr>
        <w:t>ة الأولى فقط</w:t>
      </w:r>
      <w:r w:rsidR="00945D15" w:rsidRPr="00320669">
        <w:rPr>
          <w:rFonts w:ascii="Simplified Arabic" w:hAnsi="Simplified Arabic" w:cs="Simplified Arabic"/>
          <w:sz w:val="28"/>
          <w:szCs w:val="28"/>
          <w:rtl/>
        </w:rPr>
        <w:t>،</w:t>
      </w:r>
      <w:r w:rsidR="0011600F" w:rsidRPr="00320669">
        <w:rPr>
          <w:rFonts w:ascii="Simplified Arabic" w:hAnsi="Simplified Arabic" w:cs="Simplified Arabic"/>
          <w:sz w:val="28"/>
          <w:szCs w:val="28"/>
          <w:rtl/>
        </w:rPr>
        <w:t xml:space="preserve"> بل لاعتقادها الر</w:t>
      </w:r>
      <w:r w:rsidR="00945D15" w:rsidRPr="00320669">
        <w:rPr>
          <w:rFonts w:ascii="Simplified Arabic" w:hAnsi="Simplified Arabic" w:cs="Simplified Arabic"/>
          <w:sz w:val="28"/>
          <w:szCs w:val="28"/>
          <w:rtl/>
        </w:rPr>
        <w:t>ّ</w:t>
      </w:r>
      <w:r w:rsidR="0011600F" w:rsidRPr="00320669">
        <w:rPr>
          <w:rFonts w:ascii="Simplified Arabic" w:hAnsi="Simplified Arabic" w:cs="Simplified Arabic"/>
          <w:sz w:val="28"/>
          <w:szCs w:val="28"/>
          <w:rtl/>
        </w:rPr>
        <w:t xml:space="preserve">اسخ </w:t>
      </w:r>
      <w:r w:rsidR="00E05BC5" w:rsidRPr="00320669">
        <w:rPr>
          <w:rFonts w:ascii="Simplified Arabic" w:hAnsi="Simplified Arabic" w:cs="Simplified Arabic"/>
          <w:sz w:val="28"/>
          <w:szCs w:val="28"/>
          <w:rtl/>
        </w:rPr>
        <w:t>أنّ</w:t>
      </w:r>
      <w:r w:rsidR="0011600F" w:rsidRPr="00320669">
        <w:rPr>
          <w:rFonts w:ascii="Simplified Arabic" w:hAnsi="Simplified Arabic" w:cs="Simplified Arabic"/>
          <w:sz w:val="28"/>
          <w:szCs w:val="28"/>
          <w:rtl/>
        </w:rPr>
        <w:t xml:space="preserve"> إكساب الملتحقين المؤه</w:t>
      </w:r>
      <w:r w:rsidR="00945D15" w:rsidRPr="00320669">
        <w:rPr>
          <w:rFonts w:ascii="Simplified Arabic" w:hAnsi="Simplified Arabic" w:cs="Simplified Arabic"/>
          <w:sz w:val="28"/>
          <w:szCs w:val="28"/>
          <w:rtl/>
        </w:rPr>
        <w:t>ّ</w:t>
      </w:r>
      <w:r w:rsidR="0011600F" w:rsidRPr="00320669">
        <w:rPr>
          <w:rFonts w:ascii="Simplified Arabic" w:hAnsi="Simplified Arabic" w:cs="Simplified Arabic"/>
          <w:sz w:val="28"/>
          <w:szCs w:val="28"/>
          <w:rtl/>
        </w:rPr>
        <w:t>لات الت</w:t>
      </w:r>
      <w:r w:rsidR="00945D15" w:rsidRPr="00320669">
        <w:rPr>
          <w:rFonts w:ascii="Simplified Arabic" w:hAnsi="Simplified Arabic" w:cs="Simplified Arabic"/>
          <w:sz w:val="28"/>
          <w:szCs w:val="28"/>
          <w:rtl/>
        </w:rPr>
        <w:t>ّ</w:t>
      </w:r>
      <w:r w:rsidR="0011600F" w:rsidRPr="00320669">
        <w:rPr>
          <w:rFonts w:ascii="Simplified Arabic" w:hAnsi="Simplified Arabic" w:cs="Simplified Arabic"/>
          <w:sz w:val="28"/>
          <w:szCs w:val="28"/>
          <w:rtl/>
        </w:rPr>
        <w:t>ربوي</w:t>
      </w:r>
      <w:r w:rsidR="00945D15" w:rsidRPr="00320669">
        <w:rPr>
          <w:rFonts w:ascii="Simplified Arabic" w:hAnsi="Simplified Arabic" w:cs="Simplified Arabic"/>
          <w:sz w:val="28"/>
          <w:szCs w:val="28"/>
          <w:rtl/>
        </w:rPr>
        <w:t>ّ</w:t>
      </w:r>
      <w:r w:rsidR="0011600F" w:rsidRPr="00320669">
        <w:rPr>
          <w:rFonts w:ascii="Simplified Arabic" w:hAnsi="Simplified Arabic" w:cs="Simplified Arabic"/>
          <w:sz w:val="28"/>
          <w:szCs w:val="28"/>
          <w:rtl/>
        </w:rPr>
        <w:t>ة</w:t>
      </w:r>
      <w:r w:rsidR="00E05BC5" w:rsidRPr="00320669">
        <w:rPr>
          <w:rFonts w:ascii="Simplified Arabic" w:hAnsi="Simplified Arabic" w:cs="Simplified Arabic"/>
          <w:sz w:val="28"/>
          <w:szCs w:val="28"/>
          <w:rtl/>
        </w:rPr>
        <w:t>،</w:t>
      </w:r>
      <w:r w:rsidR="0011600F" w:rsidRPr="00320669">
        <w:rPr>
          <w:rFonts w:ascii="Simplified Arabic" w:hAnsi="Simplified Arabic" w:cs="Simplified Arabic"/>
          <w:sz w:val="28"/>
          <w:szCs w:val="28"/>
          <w:rtl/>
        </w:rPr>
        <w:t xml:space="preserve"> يفتح أمامهم آفاق الحصول على مؤه</w:t>
      </w:r>
      <w:r w:rsidR="00945D15" w:rsidRPr="00320669">
        <w:rPr>
          <w:rFonts w:ascii="Simplified Arabic" w:hAnsi="Simplified Arabic" w:cs="Simplified Arabic"/>
          <w:sz w:val="28"/>
          <w:szCs w:val="28"/>
          <w:rtl/>
        </w:rPr>
        <w:t>ّ</w:t>
      </w:r>
      <w:r w:rsidR="0011600F" w:rsidRPr="00320669">
        <w:rPr>
          <w:rFonts w:ascii="Simplified Arabic" w:hAnsi="Simplified Arabic" w:cs="Simplified Arabic"/>
          <w:sz w:val="28"/>
          <w:szCs w:val="28"/>
          <w:rtl/>
        </w:rPr>
        <w:t>لات تربوي</w:t>
      </w:r>
      <w:r w:rsidR="00945D15" w:rsidRPr="00320669">
        <w:rPr>
          <w:rFonts w:ascii="Simplified Arabic" w:hAnsi="Simplified Arabic" w:cs="Simplified Arabic"/>
          <w:sz w:val="28"/>
          <w:szCs w:val="28"/>
          <w:rtl/>
        </w:rPr>
        <w:t>ّ</w:t>
      </w:r>
      <w:r w:rsidR="0011600F" w:rsidRPr="00320669">
        <w:rPr>
          <w:rFonts w:ascii="Simplified Arabic" w:hAnsi="Simplified Arabic" w:cs="Simplified Arabic"/>
          <w:sz w:val="28"/>
          <w:szCs w:val="28"/>
          <w:rtl/>
        </w:rPr>
        <w:t>ة جامعي</w:t>
      </w:r>
      <w:r w:rsidR="00945D15" w:rsidRPr="00320669">
        <w:rPr>
          <w:rFonts w:ascii="Simplified Arabic" w:hAnsi="Simplified Arabic" w:cs="Simplified Arabic"/>
          <w:sz w:val="28"/>
          <w:szCs w:val="28"/>
          <w:rtl/>
        </w:rPr>
        <w:t>ّ</w:t>
      </w:r>
      <w:r w:rsidR="0011600F" w:rsidRPr="00320669">
        <w:rPr>
          <w:rFonts w:ascii="Simplified Arabic" w:hAnsi="Simplified Arabic" w:cs="Simplified Arabic"/>
          <w:sz w:val="28"/>
          <w:szCs w:val="28"/>
          <w:rtl/>
        </w:rPr>
        <w:t>ة إضافي</w:t>
      </w:r>
      <w:r w:rsidR="00945D15" w:rsidRPr="00320669">
        <w:rPr>
          <w:rFonts w:ascii="Simplified Arabic" w:hAnsi="Simplified Arabic" w:cs="Simplified Arabic"/>
          <w:sz w:val="28"/>
          <w:szCs w:val="28"/>
          <w:rtl/>
        </w:rPr>
        <w:t>ّ</w:t>
      </w:r>
      <w:r w:rsidR="0011600F" w:rsidRPr="00320669">
        <w:rPr>
          <w:rFonts w:ascii="Simplified Arabic" w:hAnsi="Simplified Arabic" w:cs="Simplified Arabic"/>
          <w:sz w:val="28"/>
          <w:szCs w:val="28"/>
          <w:rtl/>
        </w:rPr>
        <w:t>ة.</w:t>
      </w:r>
    </w:p>
    <w:p w:rsidR="00182601" w:rsidRPr="00320669" w:rsidRDefault="009B162B"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w:t>
      </w:r>
      <w:r w:rsidR="00BA00C0" w:rsidRPr="00320669">
        <w:rPr>
          <w:rFonts w:ascii="Simplified Arabic" w:hAnsi="Simplified Arabic" w:cs="Simplified Arabic"/>
          <w:sz w:val="28"/>
          <w:szCs w:val="28"/>
          <w:rtl/>
        </w:rPr>
        <w:t>و</w:t>
      </w:r>
      <w:r w:rsidR="003F586A" w:rsidRPr="00320669">
        <w:rPr>
          <w:rFonts w:ascii="Simplified Arabic" w:hAnsi="Simplified Arabic" w:cs="Simplified Arabic"/>
          <w:sz w:val="28"/>
          <w:szCs w:val="28"/>
          <w:rtl/>
        </w:rPr>
        <w:t>نرى أنّ</w:t>
      </w:r>
      <w:r w:rsidR="003F586A" w:rsidRPr="00320669">
        <w:rPr>
          <w:rFonts w:ascii="Simplified Arabic" w:hAnsi="Simplified Arabic" w:cs="Simplified Arabic"/>
          <w:b/>
          <w:bCs/>
          <w:sz w:val="28"/>
          <w:szCs w:val="28"/>
          <w:rtl/>
        </w:rPr>
        <w:t xml:space="preserve"> </w:t>
      </w:r>
      <w:r w:rsidR="00182601" w:rsidRPr="00320669">
        <w:rPr>
          <w:rFonts w:ascii="Simplified Arabic" w:hAnsi="Simplified Arabic" w:cs="Simplified Arabic"/>
          <w:sz w:val="28"/>
          <w:szCs w:val="28"/>
          <w:rtl/>
        </w:rPr>
        <w:t>الب</w:t>
      </w:r>
      <w:r w:rsidR="007373B6">
        <w:rPr>
          <w:rFonts w:ascii="Simplified Arabic" w:hAnsi="Simplified Arabic" w:cs="Simplified Arabic" w:hint="cs"/>
          <w:sz w:val="28"/>
          <w:szCs w:val="28"/>
          <w:rtl/>
          <w:lang w:bidi="ar-SA"/>
        </w:rPr>
        <w:t>ُ</w:t>
      </w:r>
      <w:r w:rsidR="00182601" w:rsidRPr="00320669">
        <w:rPr>
          <w:rFonts w:ascii="Simplified Arabic" w:hAnsi="Simplified Arabic" w:cs="Simplified Arabic"/>
          <w:sz w:val="28"/>
          <w:szCs w:val="28"/>
          <w:rtl/>
        </w:rPr>
        <w:t>ل</w:t>
      </w:r>
      <w:r w:rsidR="007373B6">
        <w:rPr>
          <w:rFonts w:ascii="Simplified Arabic" w:hAnsi="Simplified Arabic" w:cs="Simplified Arabic" w:hint="cs"/>
          <w:sz w:val="28"/>
          <w:szCs w:val="28"/>
          <w:rtl/>
        </w:rPr>
        <w:t>ْ</w:t>
      </w:r>
      <w:r w:rsidR="00182601" w:rsidRPr="00320669">
        <w:rPr>
          <w:rFonts w:ascii="Simplified Arabic" w:hAnsi="Simplified Arabic" w:cs="Simplified Arabic"/>
          <w:sz w:val="28"/>
          <w:szCs w:val="28"/>
          <w:rtl/>
        </w:rPr>
        <w:t>دان الن</w:t>
      </w:r>
      <w:r w:rsidR="003F586A"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امية - ومنها فلسطين – </w:t>
      </w:r>
      <w:r w:rsidR="005622C1" w:rsidRPr="00320669">
        <w:rPr>
          <w:rFonts w:ascii="Simplified Arabic" w:hAnsi="Simplified Arabic" w:cs="Simplified Arabic"/>
          <w:sz w:val="28"/>
          <w:szCs w:val="28"/>
          <w:rtl/>
        </w:rPr>
        <w:t xml:space="preserve">تواجه </w:t>
      </w:r>
      <w:r w:rsidR="00182601" w:rsidRPr="00320669">
        <w:rPr>
          <w:rFonts w:ascii="Simplified Arabic" w:hAnsi="Simplified Arabic" w:cs="Simplified Arabic"/>
          <w:sz w:val="28"/>
          <w:szCs w:val="28"/>
          <w:rtl/>
        </w:rPr>
        <w:t>كثير</w:t>
      </w:r>
      <w:r w:rsidR="00DF61FE">
        <w:rPr>
          <w:rFonts w:ascii="Simplified Arabic" w:hAnsi="Simplified Arabic" w:cs="Simplified Arabic"/>
          <w:sz w:val="28"/>
          <w:szCs w:val="28"/>
          <w:rtl/>
        </w:rPr>
        <w:t>ا</w:t>
      </w:r>
      <w:r w:rsidR="00DF61FE">
        <w:rPr>
          <w:rFonts w:ascii="Simplified Arabic" w:hAnsi="Simplified Arabic" w:cs="Simplified Arabic" w:hint="cs"/>
          <w:sz w:val="28"/>
          <w:szCs w:val="28"/>
          <w:rtl/>
        </w:rPr>
        <w:t>ً</w:t>
      </w:r>
      <w:r w:rsidR="00182601" w:rsidRPr="00320669">
        <w:rPr>
          <w:rFonts w:ascii="Simplified Arabic" w:hAnsi="Simplified Arabic" w:cs="Simplified Arabic"/>
          <w:sz w:val="28"/>
          <w:szCs w:val="28"/>
          <w:rtl/>
        </w:rPr>
        <w:t xml:space="preserve"> من المشكلات في </w:t>
      </w:r>
      <w:r w:rsidR="00284968" w:rsidRPr="00320669">
        <w:rPr>
          <w:rFonts w:ascii="Simplified Arabic" w:hAnsi="Simplified Arabic" w:cs="Simplified Arabic"/>
          <w:sz w:val="28"/>
          <w:szCs w:val="28"/>
          <w:rtl/>
        </w:rPr>
        <w:t>مختلف</w:t>
      </w:r>
      <w:r w:rsidR="00182601" w:rsidRPr="00320669">
        <w:rPr>
          <w:rFonts w:ascii="Simplified Arabic" w:hAnsi="Simplified Arabic" w:cs="Simplified Arabic"/>
          <w:sz w:val="28"/>
          <w:szCs w:val="28"/>
          <w:rtl/>
        </w:rPr>
        <w:t xml:space="preserve"> المجالات الاقتصادي</w:t>
      </w:r>
      <w:r w:rsidR="003F586A"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ة</w:t>
      </w:r>
      <w:r w:rsidR="005622C1"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والاجتماعي</w:t>
      </w:r>
      <w:r w:rsidR="003F586A"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ة</w:t>
      </w:r>
      <w:r w:rsidR="005622C1"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والث</w:t>
      </w:r>
      <w:r w:rsidR="003F586A"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قافية</w:t>
      </w:r>
      <w:r w:rsidR="005622C1"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بسبب قل</w:t>
      </w:r>
      <w:r w:rsidR="003F586A"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ة مصادرها البشري</w:t>
      </w:r>
      <w:r w:rsidR="003F586A"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ة من جهة، وازدياد الط</w:t>
      </w:r>
      <w:r w:rsidR="003F586A"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لب عليها من جهة أخرى، وتأتي في مقد</w:t>
      </w:r>
      <w:r w:rsidR="003F586A"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مة هذه المشكلات الحاجة إلى تنمية مواردها البشري</w:t>
      </w:r>
      <w:r w:rsidR="00421E8B"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ة</w:t>
      </w:r>
      <w:r w:rsidR="00D90707" w:rsidRPr="00320669">
        <w:rPr>
          <w:rFonts w:ascii="Simplified Arabic" w:hAnsi="Simplified Arabic" w:cs="Simplified Arabic"/>
          <w:sz w:val="28"/>
          <w:szCs w:val="28"/>
          <w:rtl/>
        </w:rPr>
        <w:t xml:space="preserve"> واستثمارها</w:t>
      </w:r>
      <w:r w:rsidR="00182601" w:rsidRPr="00320669">
        <w:rPr>
          <w:rFonts w:ascii="Simplified Arabic" w:hAnsi="Simplified Arabic" w:cs="Simplified Arabic"/>
          <w:sz w:val="28"/>
          <w:szCs w:val="28"/>
          <w:rtl/>
        </w:rPr>
        <w:t xml:space="preserve"> عن طريق الت</w:t>
      </w:r>
      <w:r w:rsidR="003F586A"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دريب</w:t>
      </w:r>
      <w:r w:rsidR="00621C58" w:rsidRPr="00320669">
        <w:rPr>
          <w:rFonts w:ascii="Simplified Arabic" w:hAnsi="Simplified Arabic" w:cs="Simplified Arabic"/>
          <w:sz w:val="28"/>
          <w:szCs w:val="28"/>
          <w:rtl/>
        </w:rPr>
        <w:t>، لتصبح ذات كفاي</w:t>
      </w:r>
      <w:r w:rsidR="00182601" w:rsidRPr="00320669">
        <w:rPr>
          <w:rFonts w:ascii="Simplified Arabic" w:hAnsi="Simplified Arabic" w:cs="Simplified Arabic"/>
          <w:sz w:val="28"/>
          <w:szCs w:val="28"/>
          <w:rtl/>
        </w:rPr>
        <w:t>ة عالية،</w:t>
      </w:r>
      <w:r w:rsidRPr="00320669">
        <w:rPr>
          <w:rFonts w:ascii="Simplified Arabic" w:hAnsi="Simplified Arabic" w:cs="Simplified Arabic"/>
          <w:sz w:val="28"/>
          <w:szCs w:val="28"/>
          <w:rtl/>
        </w:rPr>
        <w:t xml:space="preserve"> </w:t>
      </w:r>
      <w:r w:rsidR="00621C58" w:rsidRPr="00320669">
        <w:rPr>
          <w:rFonts w:ascii="Simplified Arabic" w:hAnsi="Simplified Arabic" w:cs="Simplified Arabic"/>
          <w:sz w:val="28"/>
          <w:szCs w:val="28"/>
          <w:rtl/>
        </w:rPr>
        <w:t xml:space="preserve">إذ </w:t>
      </w:r>
      <w:r w:rsidR="009A28A5" w:rsidRPr="00320669">
        <w:rPr>
          <w:rFonts w:ascii="Simplified Arabic" w:hAnsi="Simplified Arabic" w:cs="Simplified Arabic"/>
          <w:sz w:val="28"/>
          <w:szCs w:val="28"/>
          <w:rtl/>
        </w:rPr>
        <w:t>يعدّ</w:t>
      </w:r>
      <w:r w:rsidR="00182601" w:rsidRPr="00320669">
        <w:rPr>
          <w:rFonts w:ascii="Simplified Arabic" w:hAnsi="Simplified Arabic" w:cs="Simplified Arabic"/>
          <w:sz w:val="28"/>
          <w:szCs w:val="28"/>
          <w:rtl/>
        </w:rPr>
        <w:t xml:space="preserve"> العنصر البشري من أهم</w:t>
      </w:r>
      <w:r w:rsidR="003F586A"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العناصر التي تساعد في توجيه عملي</w:t>
      </w:r>
      <w:r w:rsidR="003F586A"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ة الت</w:t>
      </w:r>
      <w:r w:rsidR="003F586A"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نمية وتن</w:t>
      </w:r>
      <w:r w:rsidR="009F3977" w:rsidRPr="00320669">
        <w:rPr>
          <w:rFonts w:ascii="Simplified Arabic" w:hAnsi="Simplified Arabic" w:cs="Simplified Arabic"/>
          <w:sz w:val="28"/>
          <w:szCs w:val="28"/>
          <w:rtl/>
        </w:rPr>
        <w:t>ظيمها</w:t>
      </w:r>
      <w:r w:rsidR="007373B6">
        <w:rPr>
          <w:rFonts w:ascii="Simplified Arabic" w:hAnsi="Simplified Arabic" w:cs="Simplified Arabic" w:hint="cs"/>
          <w:sz w:val="28"/>
          <w:szCs w:val="28"/>
          <w:rtl/>
        </w:rPr>
        <w:t>.</w:t>
      </w:r>
      <w:r w:rsidR="009F3977" w:rsidRPr="00320669">
        <w:rPr>
          <w:rFonts w:ascii="Simplified Arabic" w:hAnsi="Simplified Arabic" w:cs="Simplified Arabic"/>
          <w:sz w:val="28"/>
          <w:szCs w:val="28"/>
          <w:rtl/>
        </w:rPr>
        <w:t xml:space="preserve"> </w:t>
      </w:r>
      <w:r w:rsidR="00033F41" w:rsidRPr="00320669">
        <w:rPr>
          <w:rFonts w:ascii="Simplified Arabic" w:hAnsi="Simplified Arabic" w:cs="Simplified Arabic"/>
          <w:sz w:val="28"/>
          <w:szCs w:val="28"/>
          <w:rtl/>
        </w:rPr>
        <w:t>(</w:t>
      </w:r>
      <w:r w:rsidR="009F3977" w:rsidRPr="00320669">
        <w:rPr>
          <w:rFonts w:ascii="Simplified Arabic" w:hAnsi="Simplified Arabic" w:cs="Simplified Arabic"/>
          <w:sz w:val="28"/>
          <w:szCs w:val="28"/>
          <w:rtl/>
        </w:rPr>
        <w:t>البوهي وبيّومي</w:t>
      </w:r>
      <w:r w:rsidR="0050730F" w:rsidRPr="00320669">
        <w:rPr>
          <w:rFonts w:ascii="Simplified Arabic" w:hAnsi="Simplified Arabic" w:cs="Simplified Arabic"/>
          <w:sz w:val="28"/>
          <w:szCs w:val="28"/>
          <w:rtl/>
        </w:rPr>
        <w:t>،</w:t>
      </w:r>
      <w:r w:rsidR="009F3977" w:rsidRPr="00320669">
        <w:rPr>
          <w:rFonts w:ascii="Simplified Arabic" w:hAnsi="Simplified Arabic" w:cs="Simplified Arabic"/>
          <w:sz w:val="28"/>
          <w:szCs w:val="28"/>
          <w:rtl/>
        </w:rPr>
        <w:t xml:space="preserve"> </w:t>
      </w:r>
      <w:r w:rsidR="00033F41" w:rsidRPr="00320669">
        <w:rPr>
          <w:rFonts w:ascii="Simplified Arabic" w:hAnsi="Simplified Arabic" w:cs="Simplified Arabic"/>
          <w:sz w:val="28"/>
          <w:szCs w:val="28"/>
          <w:rtl/>
        </w:rPr>
        <w:t>بدون تاريخ</w:t>
      </w:r>
      <w:r w:rsidR="00182601" w:rsidRPr="00320669">
        <w:rPr>
          <w:rFonts w:ascii="Simplified Arabic" w:hAnsi="Simplified Arabic" w:cs="Simplified Arabic"/>
          <w:sz w:val="28"/>
          <w:szCs w:val="28"/>
          <w:rtl/>
        </w:rPr>
        <w:t>،</w:t>
      </w:r>
      <w:r w:rsidR="009F3977" w:rsidRPr="00320669">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ص307).</w:t>
      </w:r>
    </w:p>
    <w:p w:rsidR="008B66A6" w:rsidRPr="00320669" w:rsidRDefault="007F7B06" w:rsidP="008B66A6">
      <w:pPr>
        <w:jc w:val="both"/>
        <w:rPr>
          <w:rFonts w:ascii="Simplified Arabic" w:hAnsi="Simplified Arabic" w:cs="Simplified Arabic"/>
          <w:sz w:val="28"/>
          <w:szCs w:val="28"/>
          <w:shd w:val="clear" w:color="auto" w:fill="FFFFFF"/>
          <w:rtl/>
        </w:rPr>
      </w:pPr>
      <w:r w:rsidRPr="00320669">
        <w:rPr>
          <w:rFonts w:ascii="Simplified Arabic" w:hAnsi="Simplified Arabic" w:cs="Simplified Arabic"/>
          <w:sz w:val="28"/>
          <w:szCs w:val="28"/>
          <w:shd w:val="clear" w:color="auto" w:fill="FFFFFF"/>
          <w:rtl/>
        </w:rPr>
        <w:t xml:space="preserve">  </w:t>
      </w:r>
      <w:r w:rsidR="0061029E" w:rsidRPr="00320669">
        <w:rPr>
          <w:rFonts w:ascii="Simplified Arabic" w:hAnsi="Simplified Arabic" w:cs="Simplified Arabic"/>
          <w:sz w:val="28"/>
          <w:szCs w:val="28"/>
          <w:shd w:val="clear" w:color="auto" w:fill="FFFFFF"/>
          <w:rtl/>
        </w:rPr>
        <w:t xml:space="preserve">ولهذا </w:t>
      </w:r>
      <w:r w:rsidRPr="00320669">
        <w:rPr>
          <w:rFonts w:ascii="Simplified Arabic" w:hAnsi="Simplified Arabic" w:cs="Simplified Arabic"/>
          <w:sz w:val="28"/>
          <w:szCs w:val="28"/>
          <w:shd w:val="clear" w:color="auto" w:fill="FFFFFF"/>
          <w:rtl/>
        </w:rPr>
        <w:t xml:space="preserve">يعدّ افتتاح معهد التّربية في بيروت عام </w:t>
      </w:r>
      <w:r w:rsidR="00BA00C0" w:rsidRPr="00320669">
        <w:rPr>
          <w:rFonts w:ascii="Simplified Arabic" w:hAnsi="Simplified Arabic" w:cs="Simplified Arabic"/>
          <w:sz w:val="28"/>
          <w:szCs w:val="28"/>
          <w:shd w:val="clear" w:color="auto" w:fill="FFFFFF"/>
          <w:rtl/>
        </w:rPr>
        <w:t>(</w:t>
      </w:r>
      <w:r w:rsidRPr="00320669">
        <w:rPr>
          <w:rFonts w:ascii="Simplified Arabic" w:hAnsi="Simplified Arabic" w:cs="Simplified Arabic"/>
          <w:sz w:val="28"/>
          <w:szCs w:val="28"/>
          <w:shd w:val="clear" w:color="auto" w:fill="FFFFFF"/>
          <w:rtl/>
        </w:rPr>
        <w:t>1964</w:t>
      </w:r>
      <w:r w:rsidR="00BA00C0" w:rsidRPr="00320669">
        <w:rPr>
          <w:rFonts w:ascii="Simplified Arabic" w:hAnsi="Simplified Arabic" w:cs="Simplified Arabic"/>
          <w:sz w:val="28"/>
          <w:szCs w:val="28"/>
          <w:shd w:val="clear" w:color="auto" w:fill="FFFFFF"/>
          <w:rtl/>
        </w:rPr>
        <w:t>)</w:t>
      </w:r>
      <w:r w:rsidRPr="00320669">
        <w:rPr>
          <w:rFonts w:ascii="Simplified Arabic" w:hAnsi="Simplified Arabic" w:cs="Simplified Arabic"/>
          <w:sz w:val="28"/>
          <w:szCs w:val="28"/>
          <w:shd w:val="clear" w:color="auto" w:fill="FFFFFF"/>
          <w:rtl/>
        </w:rPr>
        <w:t xml:space="preserve"> للتّدريب أثناء الخدمة من الإنجازات المميّزة لوكالة الغوث، حيث تمّ ذلك بالتّعاون مع الحكومة السّويسريّة المموّلة للمشروع، واليونسكو التي قدّمت خبراء للعمل في المعهد</w:t>
      </w:r>
      <w:r w:rsidR="00BA00C0" w:rsidRPr="00320669">
        <w:rPr>
          <w:rFonts w:ascii="Simplified Arabic" w:hAnsi="Simplified Arabic" w:cs="Simplified Arabic"/>
          <w:sz w:val="28"/>
          <w:szCs w:val="28"/>
          <w:shd w:val="clear" w:color="auto" w:fill="FFFFFF"/>
          <w:rtl/>
        </w:rPr>
        <w:t>،</w:t>
      </w:r>
      <w:r w:rsidRPr="00320669">
        <w:rPr>
          <w:rFonts w:ascii="Simplified Arabic" w:hAnsi="Simplified Arabic" w:cs="Simplified Arabic"/>
          <w:sz w:val="28"/>
          <w:szCs w:val="28"/>
          <w:shd w:val="clear" w:color="auto" w:fill="FFFFFF"/>
          <w:rtl/>
        </w:rPr>
        <w:t xml:space="preserve"> و</w:t>
      </w:r>
      <w:r w:rsidR="00BA00C0" w:rsidRPr="00320669">
        <w:rPr>
          <w:rFonts w:ascii="Simplified Arabic" w:hAnsi="Simplified Arabic" w:cs="Simplified Arabic"/>
          <w:sz w:val="28"/>
          <w:szCs w:val="28"/>
          <w:shd w:val="clear" w:color="auto" w:fill="FFFFFF"/>
          <w:rtl/>
        </w:rPr>
        <w:t xml:space="preserve">تعهّدت </w:t>
      </w:r>
      <w:r w:rsidRPr="00320669">
        <w:rPr>
          <w:rFonts w:ascii="Simplified Arabic" w:hAnsi="Simplified Arabic" w:cs="Simplified Arabic"/>
          <w:sz w:val="28"/>
          <w:szCs w:val="28"/>
          <w:shd w:val="clear" w:color="auto" w:fill="FFFFFF"/>
          <w:rtl/>
        </w:rPr>
        <w:t>الوكالة بالنّفقات الإداريّة وكان الهدف منه توفير حلول ناجحة لمشكلة المؤهّلات المتدنّية للمعلّمين، واست</w:t>
      </w:r>
      <w:r w:rsidR="007373B6">
        <w:rPr>
          <w:rFonts w:ascii="Simplified Arabic" w:hAnsi="Simplified Arabic" w:cs="Simplified Arabic" w:hint="cs"/>
          <w:sz w:val="28"/>
          <w:szCs w:val="28"/>
          <w:shd w:val="clear" w:color="auto" w:fill="FFFFFF"/>
          <w:rtl/>
        </w:rPr>
        <w:t>ُ</w:t>
      </w:r>
      <w:r w:rsidRPr="00320669">
        <w:rPr>
          <w:rFonts w:ascii="Simplified Arabic" w:hAnsi="Simplified Arabic" w:cs="Simplified Arabic"/>
          <w:sz w:val="28"/>
          <w:szCs w:val="28"/>
          <w:shd w:val="clear" w:color="auto" w:fill="FFFFFF"/>
          <w:rtl/>
        </w:rPr>
        <w:t xml:space="preserve">خدم في </w:t>
      </w:r>
      <w:r w:rsidR="008B66A6">
        <w:rPr>
          <w:rFonts w:ascii="Simplified Arabic" w:hAnsi="Simplified Arabic" w:cs="Simplified Arabic" w:hint="cs"/>
          <w:sz w:val="28"/>
          <w:szCs w:val="28"/>
          <w:shd w:val="clear" w:color="auto" w:fill="FFFFFF"/>
          <w:rtl/>
        </w:rPr>
        <w:t>البرامج</w:t>
      </w:r>
      <w:r w:rsidRPr="00320669">
        <w:rPr>
          <w:rFonts w:ascii="Simplified Arabic" w:hAnsi="Simplified Arabic" w:cs="Simplified Arabic"/>
          <w:sz w:val="28"/>
          <w:szCs w:val="28"/>
          <w:shd w:val="clear" w:color="auto" w:fill="FFFFFF"/>
          <w:rtl/>
        </w:rPr>
        <w:t xml:space="preserve"> وسائل وأنشطة متعدّدة الجوانب تتوزّع بين التّدريب الصّفي والتّعلّم الذّاتي بوساطة الرّاديو والتّلفزيون والمنشورات المبرمجة والتّعلّم بالمراسلة</w:t>
      </w:r>
      <w:r w:rsidR="00BA00C0" w:rsidRPr="00320669">
        <w:rPr>
          <w:rFonts w:ascii="Simplified Arabic" w:hAnsi="Simplified Arabic" w:cs="Simplified Arabic"/>
          <w:sz w:val="28"/>
          <w:szCs w:val="28"/>
          <w:shd w:val="clear" w:color="auto" w:fill="FFFFFF"/>
          <w:rtl/>
        </w:rPr>
        <w:t xml:space="preserve">، </w:t>
      </w:r>
      <w:r w:rsidRPr="00320669">
        <w:rPr>
          <w:rFonts w:ascii="Simplified Arabic" w:hAnsi="Simplified Arabic" w:cs="Simplified Arabic"/>
          <w:sz w:val="28"/>
          <w:szCs w:val="28"/>
          <w:shd w:val="clear" w:color="auto" w:fill="FFFFFF"/>
          <w:rtl/>
        </w:rPr>
        <w:t>وكذلك التّطبيق والمراقبة الميداني</w:t>
      </w:r>
      <w:r w:rsidR="00BA00C0" w:rsidRPr="00320669">
        <w:rPr>
          <w:rFonts w:ascii="Simplified Arabic" w:hAnsi="Simplified Arabic" w:cs="Simplified Arabic"/>
          <w:sz w:val="28"/>
          <w:szCs w:val="28"/>
          <w:shd w:val="clear" w:color="auto" w:fill="FFFFFF"/>
          <w:rtl/>
        </w:rPr>
        <w:t>ّ</w:t>
      </w:r>
      <w:r w:rsidRPr="00320669">
        <w:rPr>
          <w:rFonts w:ascii="Simplified Arabic" w:hAnsi="Simplified Arabic" w:cs="Simplified Arabic"/>
          <w:sz w:val="28"/>
          <w:szCs w:val="28"/>
          <w:shd w:val="clear" w:color="auto" w:fill="FFFFFF"/>
          <w:rtl/>
        </w:rPr>
        <w:t>ة بوساطة زيارة الموجّهين للصّفوف التي يقوم المعلّمون بالتّ</w:t>
      </w:r>
      <w:r w:rsidR="00BA00C0" w:rsidRPr="00320669">
        <w:rPr>
          <w:rFonts w:ascii="Simplified Arabic" w:hAnsi="Simplified Arabic" w:cs="Simplified Arabic"/>
          <w:sz w:val="28"/>
          <w:szCs w:val="28"/>
          <w:shd w:val="clear" w:color="auto" w:fill="FFFFFF"/>
          <w:rtl/>
        </w:rPr>
        <w:t>دريس فيها،</w:t>
      </w:r>
      <w:r w:rsidRPr="00320669">
        <w:rPr>
          <w:rFonts w:ascii="Simplified Arabic" w:hAnsi="Simplified Arabic" w:cs="Simplified Arabic"/>
          <w:sz w:val="28"/>
          <w:szCs w:val="28"/>
          <w:shd w:val="clear" w:color="auto" w:fill="FFFFFF"/>
          <w:rtl/>
        </w:rPr>
        <w:t xml:space="preserve"> وقد توزّعت برامج المعهد على مختلف المناطق في الأردّن، والضّفة الغربيّة، وغزّة، ولبنان، وسوريا، ويشار إلى أنّ المعهد قد أمكنه تدريب </w:t>
      </w:r>
      <w:r w:rsidR="00BA00C0" w:rsidRPr="00320669">
        <w:rPr>
          <w:rFonts w:ascii="Simplified Arabic" w:hAnsi="Simplified Arabic" w:cs="Simplified Arabic"/>
          <w:sz w:val="28"/>
          <w:szCs w:val="28"/>
          <w:shd w:val="clear" w:color="auto" w:fill="FFFFFF"/>
          <w:rtl/>
        </w:rPr>
        <w:t>(</w:t>
      </w:r>
      <w:r w:rsidRPr="00320669">
        <w:rPr>
          <w:rFonts w:ascii="Simplified Arabic" w:hAnsi="Simplified Arabic" w:cs="Simplified Arabic"/>
          <w:sz w:val="28"/>
          <w:szCs w:val="28"/>
          <w:shd w:val="clear" w:color="auto" w:fill="FFFFFF"/>
          <w:rtl/>
        </w:rPr>
        <w:t>83%</w:t>
      </w:r>
      <w:r w:rsidR="00BA00C0" w:rsidRPr="00320669">
        <w:rPr>
          <w:rFonts w:ascii="Simplified Arabic" w:hAnsi="Simplified Arabic" w:cs="Simplified Arabic"/>
          <w:sz w:val="28"/>
          <w:szCs w:val="28"/>
          <w:shd w:val="clear" w:color="auto" w:fill="FFFFFF"/>
          <w:rtl/>
        </w:rPr>
        <w:t>)</w:t>
      </w:r>
      <w:r w:rsidRPr="00320669">
        <w:rPr>
          <w:rFonts w:ascii="Simplified Arabic" w:hAnsi="Simplified Arabic" w:cs="Simplified Arabic"/>
          <w:sz w:val="28"/>
          <w:szCs w:val="28"/>
          <w:shd w:val="clear" w:color="auto" w:fill="FFFFFF"/>
          <w:rtl/>
        </w:rPr>
        <w:t xml:space="preserve"> من معلّمي الوكالة الذين يدرّسون المرحلة الابتدائيّة خلال</w:t>
      </w:r>
      <w:r w:rsidR="00BA00C0" w:rsidRPr="00320669">
        <w:rPr>
          <w:rFonts w:ascii="Simplified Arabic" w:hAnsi="Simplified Arabic" w:cs="Simplified Arabic"/>
          <w:sz w:val="28"/>
          <w:szCs w:val="28"/>
          <w:shd w:val="clear" w:color="auto" w:fill="FFFFFF"/>
          <w:rtl/>
        </w:rPr>
        <w:t>(</w:t>
      </w:r>
      <w:r w:rsidRPr="00320669">
        <w:rPr>
          <w:rFonts w:ascii="Simplified Arabic" w:hAnsi="Simplified Arabic" w:cs="Simplified Arabic"/>
          <w:sz w:val="28"/>
          <w:szCs w:val="28"/>
          <w:shd w:val="clear" w:color="auto" w:fill="FFFFFF"/>
        </w:rPr>
        <w:t>1968-1964</w:t>
      </w:r>
      <w:r w:rsidR="00BA00C0" w:rsidRPr="00320669">
        <w:rPr>
          <w:rFonts w:ascii="Simplified Arabic" w:hAnsi="Simplified Arabic" w:cs="Simplified Arabic"/>
          <w:sz w:val="28"/>
          <w:szCs w:val="28"/>
          <w:shd w:val="clear" w:color="auto" w:fill="FFFFFF"/>
          <w:rtl/>
        </w:rPr>
        <w:t>)</w:t>
      </w:r>
      <w:r w:rsidRPr="00320669">
        <w:rPr>
          <w:rFonts w:ascii="Simplified Arabic" w:hAnsi="Simplified Arabic" w:cs="Simplified Arabic"/>
          <w:sz w:val="28"/>
          <w:szCs w:val="28"/>
          <w:shd w:val="clear" w:color="auto" w:fill="FFFFFF"/>
          <w:rtl/>
        </w:rPr>
        <w:t>، كما عملت على إنتاج مواد تعليميّة ومنهجيّة على مستوى عالٍ جداً من جودة الإعداد والتّأليف؛ هدفت إلى تزويد المعلّمين بما يُمكّنهم من التّدريس على أكمل وجه، والذي حذا بمنظّمة اليونسكو أن تشهد له بالتّمكّن والاقتدار</w:t>
      </w:r>
      <w:r w:rsidR="008B66A6">
        <w:rPr>
          <w:rFonts w:ascii="Simplified Arabic" w:hAnsi="Simplified Arabic" w:cs="Simplified Arabic" w:hint="cs"/>
          <w:sz w:val="28"/>
          <w:szCs w:val="28"/>
          <w:shd w:val="clear" w:color="auto" w:fill="FFFFFF"/>
          <w:rtl/>
        </w:rPr>
        <w:t>.</w:t>
      </w:r>
      <w:r w:rsidR="0061029E" w:rsidRPr="00320669">
        <w:rPr>
          <w:rFonts w:ascii="Simplified Arabic" w:hAnsi="Simplified Arabic" w:cs="Simplified Arabic"/>
          <w:sz w:val="28"/>
          <w:szCs w:val="28"/>
          <w:shd w:val="clear" w:color="auto" w:fill="FFFFFF"/>
          <w:rtl/>
        </w:rPr>
        <w:t xml:space="preserve"> </w:t>
      </w:r>
      <w:r w:rsidR="0087231A" w:rsidRPr="00320669">
        <w:rPr>
          <w:rFonts w:ascii="Simplified Arabic" w:hAnsi="Simplified Arabic" w:cs="Simplified Arabic"/>
          <w:sz w:val="28"/>
          <w:szCs w:val="28"/>
          <w:shd w:val="clear" w:color="auto" w:fill="FFFFFF"/>
          <w:rtl/>
        </w:rPr>
        <w:t>(عمران</w:t>
      </w:r>
      <w:r w:rsidR="0061029E" w:rsidRPr="00320669">
        <w:rPr>
          <w:rFonts w:ascii="Simplified Arabic" w:hAnsi="Simplified Arabic" w:cs="Simplified Arabic"/>
          <w:sz w:val="28"/>
          <w:szCs w:val="28"/>
          <w:shd w:val="clear" w:color="auto" w:fill="FFFFFF"/>
          <w:rtl/>
        </w:rPr>
        <w:t xml:space="preserve"> وآخرون، 2012، ص</w:t>
      </w:r>
      <w:r w:rsidR="00BA00C0" w:rsidRPr="00320669">
        <w:rPr>
          <w:rFonts w:ascii="Simplified Arabic" w:hAnsi="Simplified Arabic" w:cs="Simplified Arabic"/>
          <w:sz w:val="28"/>
          <w:szCs w:val="28"/>
          <w:shd w:val="clear" w:color="auto" w:fill="FFFFFF"/>
          <w:rtl/>
        </w:rPr>
        <w:t>18</w:t>
      </w:r>
      <w:r w:rsidR="0061029E" w:rsidRPr="00320669">
        <w:rPr>
          <w:rFonts w:ascii="Simplified Arabic" w:hAnsi="Simplified Arabic" w:cs="Simplified Arabic"/>
          <w:sz w:val="28"/>
          <w:szCs w:val="28"/>
          <w:shd w:val="clear" w:color="auto" w:fill="FFFFFF"/>
          <w:rtl/>
        </w:rPr>
        <w:t>).</w:t>
      </w:r>
    </w:p>
    <w:p w:rsidR="00182601" w:rsidRPr="00320669" w:rsidRDefault="009B162B"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lastRenderedPageBreak/>
        <w:t xml:space="preserve">   </w:t>
      </w:r>
      <w:r w:rsidR="00182601" w:rsidRPr="00320669">
        <w:rPr>
          <w:rFonts w:ascii="Simplified Arabic" w:hAnsi="Simplified Arabic" w:cs="Simplified Arabic"/>
          <w:sz w:val="28"/>
          <w:szCs w:val="28"/>
          <w:rtl/>
        </w:rPr>
        <w:t>لهذه الأسباب ظهرت الحاجة إلى تدريب المعل</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مين أثناء الخدمة</w:t>
      </w:r>
      <w:r w:rsidR="00D36842"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خاص</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ة في ظل</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بروز المفاهيم الجديدة التي تدعو إلى استمراري</w:t>
      </w:r>
      <w:r w:rsidR="009F3977" w:rsidRPr="00320669">
        <w:rPr>
          <w:rFonts w:ascii="Simplified Arabic" w:hAnsi="Simplified Arabic" w:cs="Simplified Arabic"/>
          <w:sz w:val="28"/>
          <w:szCs w:val="28"/>
          <w:rtl/>
        </w:rPr>
        <w:t>ّ</w:t>
      </w:r>
      <w:r w:rsidR="00421E8B" w:rsidRPr="00320669">
        <w:rPr>
          <w:rFonts w:ascii="Simplified Arabic" w:hAnsi="Simplified Arabic" w:cs="Simplified Arabic"/>
          <w:sz w:val="28"/>
          <w:szCs w:val="28"/>
          <w:rtl/>
        </w:rPr>
        <w:t xml:space="preserve">ة </w:t>
      </w:r>
      <w:r w:rsidR="00182601" w:rsidRPr="00320669">
        <w:rPr>
          <w:rFonts w:ascii="Simplified Arabic" w:hAnsi="Simplified Arabic" w:cs="Simplified Arabic"/>
          <w:sz w:val="28"/>
          <w:szCs w:val="28"/>
          <w:rtl/>
        </w:rPr>
        <w:t>الت</w:t>
      </w:r>
      <w:r w:rsidR="009F3977" w:rsidRPr="00320669">
        <w:rPr>
          <w:rFonts w:ascii="Simplified Arabic" w:hAnsi="Simplified Arabic" w:cs="Simplified Arabic"/>
          <w:sz w:val="28"/>
          <w:szCs w:val="28"/>
          <w:rtl/>
        </w:rPr>
        <w:t>ّ</w:t>
      </w:r>
      <w:r w:rsidR="00D36842" w:rsidRPr="00320669">
        <w:rPr>
          <w:rFonts w:ascii="Simplified Arabic" w:hAnsi="Simplified Arabic" w:cs="Simplified Arabic"/>
          <w:sz w:val="28"/>
          <w:szCs w:val="28"/>
          <w:rtl/>
        </w:rPr>
        <w:t>دريب أثناء العمل لرفع كفاي</w:t>
      </w:r>
      <w:r w:rsidR="00182601" w:rsidRPr="00320669">
        <w:rPr>
          <w:rFonts w:ascii="Simplified Arabic" w:hAnsi="Simplified Arabic" w:cs="Simplified Arabic"/>
          <w:sz w:val="28"/>
          <w:szCs w:val="28"/>
          <w:rtl/>
        </w:rPr>
        <w:t xml:space="preserve">تهم </w:t>
      </w:r>
      <w:r w:rsidR="00D36842" w:rsidRPr="00320669">
        <w:rPr>
          <w:rFonts w:ascii="Simplified Arabic" w:hAnsi="Simplified Arabic" w:cs="Simplified Arabic"/>
          <w:sz w:val="28"/>
          <w:szCs w:val="28"/>
          <w:rtl/>
        </w:rPr>
        <w:t>لمواكبة ا</w:t>
      </w:r>
      <w:r w:rsidR="00182601" w:rsidRPr="00320669">
        <w:rPr>
          <w:rFonts w:ascii="Simplified Arabic" w:hAnsi="Simplified Arabic" w:cs="Simplified Arabic"/>
          <w:sz w:val="28"/>
          <w:szCs w:val="28"/>
          <w:rtl/>
        </w:rPr>
        <w:t>لمستجدات، و</w:t>
      </w:r>
      <w:r w:rsidR="009F3977" w:rsidRPr="00320669">
        <w:rPr>
          <w:rFonts w:ascii="Simplified Arabic" w:hAnsi="Simplified Arabic" w:cs="Simplified Arabic"/>
          <w:sz w:val="28"/>
          <w:szCs w:val="28"/>
          <w:rtl/>
        </w:rPr>
        <w:t>في هذا المجال دعا الإسلام إلى (</w:t>
      </w:r>
      <w:r w:rsidR="00182601" w:rsidRPr="00320669">
        <w:rPr>
          <w:rFonts w:ascii="Simplified Arabic" w:hAnsi="Simplified Arabic" w:cs="Simplified Arabic"/>
          <w:sz w:val="28"/>
          <w:szCs w:val="28"/>
          <w:rtl/>
        </w:rPr>
        <w:t>تعل</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 العلم من المهد إلى الل</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حد)، وحديثا</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تطو</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رت الفكرة في بداية الس</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بعين</w:t>
      </w:r>
      <w:r w:rsidR="00D36842" w:rsidRPr="00320669">
        <w:rPr>
          <w:rFonts w:ascii="Simplified Arabic" w:hAnsi="Simplified Arabic" w:cs="Simplified Arabic"/>
          <w:sz w:val="28"/>
          <w:szCs w:val="28"/>
          <w:rtl/>
        </w:rPr>
        <w:t>ي</w:t>
      </w:r>
      <w:r w:rsidR="00421E8B"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ات حاملة مفهوم الت</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عل</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 طوال الحياة أو الت</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عليم المستمر(</w:t>
      </w:r>
      <w:r w:rsidR="00182601" w:rsidRPr="00320669">
        <w:rPr>
          <w:rFonts w:ascii="Simplified Arabic" w:hAnsi="Simplified Arabic" w:cs="Simplified Arabic"/>
          <w:sz w:val="28"/>
          <w:szCs w:val="28"/>
        </w:rPr>
        <w:t>(continuing and lifelong education</w:t>
      </w:r>
      <w:r w:rsidR="00182601" w:rsidRPr="00320669">
        <w:rPr>
          <w:rFonts w:ascii="Simplified Arabic" w:hAnsi="Simplified Arabic" w:cs="Simplified Arabic"/>
          <w:sz w:val="28"/>
          <w:szCs w:val="28"/>
          <w:rtl/>
        </w:rPr>
        <w:t>، وقد تبلورت هذه الفكرة في تقرير اليونسكو</w:t>
      </w:r>
      <w:r w:rsidR="00D36842"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الذي ظهر عام </w:t>
      </w:r>
      <w:r w:rsidR="00BA00C0"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1972م</w:t>
      </w:r>
      <w:r w:rsidR="00BA00C0" w:rsidRPr="00320669">
        <w:rPr>
          <w:rFonts w:ascii="Simplified Arabic" w:hAnsi="Simplified Arabic" w:cs="Simplified Arabic"/>
          <w:sz w:val="28"/>
          <w:szCs w:val="28"/>
          <w:rtl/>
        </w:rPr>
        <w:t>)</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حيث تم</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تسليط الض</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وء على الاهتمام بالأنشطة داخل الص</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ف</w:t>
      </w:r>
      <w:r w:rsidR="00D36842"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وإدخال أساليب جديدة في الت</w:t>
      </w:r>
      <w:r w:rsidR="009F3977" w:rsidRPr="00320669">
        <w:rPr>
          <w:rFonts w:ascii="Simplified Arabic" w:hAnsi="Simplified Arabic" w:cs="Simplified Arabic"/>
          <w:sz w:val="28"/>
          <w:szCs w:val="28"/>
          <w:rtl/>
        </w:rPr>
        <w:t>ّعليم</w:t>
      </w:r>
      <w:r w:rsidR="008B66A6">
        <w:rPr>
          <w:rFonts w:ascii="Simplified Arabic" w:hAnsi="Simplified Arabic" w:cs="Simplified Arabic" w:hint="cs"/>
          <w:sz w:val="28"/>
          <w:szCs w:val="28"/>
          <w:rtl/>
        </w:rPr>
        <w:t>.</w:t>
      </w:r>
      <w:r w:rsidRPr="00320669">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(عبيد، 2006</w:t>
      </w:r>
      <w:r w:rsidR="009F3977" w:rsidRPr="00320669">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ص105).</w:t>
      </w:r>
    </w:p>
    <w:p w:rsidR="00182601" w:rsidRDefault="009B162B"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و</w:t>
      </w:r>
      <w:r w:rsidR="00182601" w:rsidRPr="00320669">
        <w:rPr>
          <w:rFonts w:ascii="Simplified Arabic" w:hAnsi="Simplified Arabic" w:cs="Simplified Arabic"/>
          <w:sz w:val="28"/>
          <w:szCs w:val="28"/>
          <w:rtl/>
        </w:rPr>
        <w:t>لقد ثبت أن</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تأهيل المعل</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مين هو الس</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بيل الأمثل لإحداث الت</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طو</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ر المنشود في الت</w:t>
      </w:r>
      <w:r w:rsidR="009F3977" w:rsidRPr="00320669">
        <w:rPr>
          <w:rFonts w:ascii="Simplified Arabic" w:hAnsi="Simplified Arabic" w:cs="Simplified Arabic"/>
          <w:sz w:val="28"/>
          <w:szCs w:val="28"/>
          <w:rtl/>
        </w:rPr>
        <w:t>ّ</w:t>
      </w:r>
      <w:r w:rsidR="00D36842" w:rsidRPr="00320669">
        <w:rPr>
          <w:rFonts w:ascii="Simplified Arabic" w:hAnsi="Simplified Arabic" w:cs="Simplified Arabic"/>
          <w:sz w:val="28"/>
          <w:szCs w:val="28"/>
          <w:rtl/>
        </w:rPr>
        <w:t>عليم؛</w:t>
      </w:r>
      <w:r w:rsidR="00182601" w:rsidRPr="00320669">
        <w:rPr>
          <w:rFonts w:ascii="Simplified Arabic" w:hAnsi="Simplified Arabic" w:cs="Simplified Arabic"/>
          <w:sz w:val="28"/>
          <w:szCs w:val="28"/>
          <w:rtl/>
        </w:rPr>
        <w:t xml:space="preserve"> لذلك حاز على اهتمام معظم دول العالم، وعلاوة على ذلك</w:t>
      </w:r>
      <w:r w:rsidR="00D36842"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فقد عملت هذه الد</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ول على زيادة الت</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أهيل الأساسي ليصل المعل</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 إلى المهنة</w:t>
      </w:r>
      <w:r w:rsidR="00D36842"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وهو أكثر قدرة على القيام بالد</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ور المنوط به، فزادت فترة تدريب المعل</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مين في معاهدهم،</w:t>
      </w:r>
      <w:r w:rsidRPr="00320669">
        <w:rPr>
          <w:rFonts w:ascii="Simplified Arabic" w:hAnsi="Simplified Arabic" w:cs="Simplified Arabic"/>
          <w:sz w:val="28"/>
          <w:szCs w:val="28"/>
          <w:rtl/>
        </w:rPr>
        <w:t xml:space="preserve"> و</w:t>
      </w:r>
      <w:r w:rsidR="00182601" w:rsidRPr="00320669">
        <w:rPr>
          <w:rFonts w:ascii="Simplified Arabic" w:hAnsi="Simplified Arabic" w:cs="Simplified Arabic"/>
          <w:sz w:val="28"/>
          <w:szCs w:val="28"/>
          <w:rtl/>
        </w:rPr>
        <w:t>على سبيل المثال</w:t>
      </w:r>
      <w:r w:rsidR="00D36842"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أصبح تأهيل المعل</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مين في بريطانيا عام 1962م</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ثلاث سنوات،</w:t>
      </w:r>
      <w:r w:rsidR="009F3977" w:rsidRPr="00320669">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ثم</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زيدت إلى أربع سنوات</w:t>
      </w:r>
      <w:r w:rsidR="00D36842"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حيث يتخر</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ج المعل</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 بدرجة البكالوريوس،</w:t>
      </w:r>
      <w:r w:rsidRPr="00320669">
        <w:rPr>
          <w:rFonts w:ascii="Simplified Arabic" w:hAnsi="Simplified Arabic" w:cs="Simplified Arabic"/>
          <w:sz w:val="28"/>
          <w:szCs w:val="28"/>
          <w:rtl/>
        </w:rPr>
        <w:t xml:space="preserve"> </w:t>
      </w:r>
      <w:r w:rsidR="00AE7DA9">
        <w:rPr>
          <w:rFonts w:ascii="Simplified Arabic" w:hAnsi="Simplified Arabic" w:cs="Simplified Arabic" w:hint="cs"/>
          <w:sz w:val="28"/>
          <w:szCs w:val="28"/>
          <w:rtl/>
        </w:rPr>
        <w:t>فضلاً عن ذلك</w:t>
      </w:r>
      <w:r w:rsidR="00D36842"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لجأت بعض دول العالم إلى تدريب المعل</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مين أثناء الخدمة</w:t>
      </w:r>
      <w:r w:rsidR="00D36842"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وذلك بهدف تنمية الأداء المهني لديهم باستمرار</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ورفع مستوى كفايتهم الإنتاجي</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ة</w:t>
      </w:r>
      <w:r w:rsidR="00D36842"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وإطلاعهم وتزويدهم بكل</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ما هو جديد في هذا </w:t>
      </w:r>
      <w:r w:rsidR="009F3977" w:rsidRPr="00320669">
        <w:rPr>
          <w:rFonts w:ascii="Simplified Arabic" w:hAnsi="Simplified Arabic" w:cs="Simplified Arabic"/>
          <w:sz w:val="28"/>
          <w:szCs w:val="28"/>
          <w:rtl/>
        </w:rPr>
        <w:t>المجال</w:t>
      </w:r>
      <w:r w:rsidR="008B66A6">
        <w:rPr>
          <w:rFonts w:ascii="Simplified Arabic" w:hAnsi="Simplified Arabic" w:cs="Simplified Arabic" w:hint="cs"/>
          <w:sz w:val="28"/>
          <w:szCs w:val="28"/>
          <w:rtl/>
        </w:rPr>
        <w:t>.</w:t>
      </w:r>
      <w:r w:rsidR="009F3977" w:rsidRPr="00320669">
        <w:rPr>
          <w:rFonts w:ascii="Simplified Arabic" w:hAnsi="Simplified Arabic" w:cs="Simplified Arabic"/>
          <w:sz w:val="28"/>
          <w:szCs w:val="28"/>
          <w:rtl/>
        </w:rPr>
        <w:t xml:space="preserve"> </w:t>
      </w:r>
      <w:r w:rsidR="0050730F" w:rsidRPr="00320669">
        <w:rPr>
          <w:rFonts w:ascii="Simplified Arabic" w:hAnsi="Simplified Arabic" w:cs="Simplified Arabic"/>
          <w:sz w:val="28"/>
          <w:szCs w:val="28"/>
          <w:rtl/>
        </w:rPr>
        <w:t>(</w:t>
      </w:r>
      <w:r w:rsidR="009F3977" w:rsidRPr="00320669">
        <w:rPr>
          <w:rFonts w:ascii="Simplified Arabic" w:hAnsi="Simplified Arabic" w:cs="Simplified Arabic"/>
          <w:sz w:val="28"/>
          <w:szCs w:val="28"/>
          <w:rtl/>
        </w:rPr>
        <w:t>عبد السّ</w:t>
      </w:r>
      <w:r w:rsidR="0087231A" w:rsidRPr="00320669">
        <w:rPr>
          <w:rFonts w:ascii="Simplified Arabic" w:hAnsi="Simplified Arabic" w:cs="Simplified Arabic"/>
          <w:sz w:val="28"/>
          <w:szCs w:val="28"/>
          <w:rtl/>
        </w:rPr>
        <w:t>ميع</w:t>
      </w:r>
      <w:r w:rsidR="00D36842" w:rsidRPr="00320669">
        <w:rPr>
          <w:rFonts w:ascii="Simplified Arabic" w:hAnsi="Simplified Arabic" w:cs="Simplified Arabic"/>
          <w:sz w:val="28"/>
          <w:szCs w:val="28"/>
          <w:rtl/>
        </w:rPr>
        <w:t xml:space="preserve"> وحوالة</w:t>
      </w:r>
      <w:r w:rsidR="009F3977" w:rsidRPr="00320669">
        <w:rPr>
          <w:rFonts w:ascii="Simplified Arabic" w:hAnsi="Simplified Arabic" w:cs="Simplified Arabic"/>
          <w:sz w:val="28"/>
          <w:szCs w:val="28"/>
          <w:rtl/>
        </w:rPr>
        <w:t xml:space="preserve">، 2005، </w:t>
      </w:r>
      <w:r w:rsidR="00182601" w:rsidRPr="00320669">
        <w:rPr>
          <w:rFonts w:ascii="Simplified Arabic" w:hAnsi="Simplified Arabic" w:cs="Simplified Arabic"/>
          <w:sz w:val="28"/>
          <w:szCs w:val="28"/>
          <w:rtl/>
        </w:rPr>
        <w:t>ص171).</w:t>
      </w:r>
    </w:p>
    <w:p w:rsidR="00B030DF" w:rsidRPr="00F117B8" w:rsidRDefault="00B030DF" w:rsidP="00F117B8">
      <w:pPr>
        <w:jc w:val="both"/>
        <w:rPr>
          <w:rFonts w:ascii="Simplified Arabic" w:hAnsi="Simplified Arabic" w:cs="Simplified Arabic"/>
          <w:b/>
          <w:bCs/>
          <w:sz w:val="28"/>
          <w:szCs w:val="28"/>
          <w:rtl/>
        </w:rPr>
      </w:pPr>
      <w:r>
        <w:rPr>
          <w:rFonts w:ascii="Simplified Arabic" w:hAnsi="Simplified Arabic" w:cs="Simplified Arabic" w:hint="cs"/>
          <w:b/>
          <w:bCs/>
          <w:color w:val="FF0000"/>
          <w:sz w:val="28"/>
          <w:szCs w:val="28"/>
          <w:rtl/>
        </w:rPr>
        <w:t xml:space="preserve"> </w:t>
      </w:r>
      <w:r w:rsidRPr="00B030DF">
        <w:rPr>
          <w:rFonts w:ascii="Simplified Arabic" w:hAnsi="Simplified Arabic" w:cs="Simplified Arabic" w:hint="cs"/>
          <w:b/>
          <w:bCs/>
          <w:sz w:val="28"/>
          <w:szCs w:val="28"/>
          <w:rtl/>
        </w:rPr>
        <w:t xml:space="preserve"> </w:t>
      </w:r>
      <w:r w:rsidRPr="00B030DF">
        <w:rPr>
          <w:rFonts w:ascii="Simplified Arabic" w:hAnsi="Simplified Arabic" w:cs="Simplified Arabic" w:hint="cs"/>
          <w:sz w:val="28"/>
          <w:szCs w:val="28"/>
          <w:rtl/>
        </w:rPr>
        <w:t>وكذلك ال</w:t>
      </w:r>
      <w:r>
        <w:rPr>
          <w:rFonts w:ascii="Simplified Arabic" w:hAnsi="Simplified Arabic" w:cs="Simplified Arabic" w:hint="cs"/>
          <w:sz w:val="28"/>
          <w:szCs w:val="28"/>
          <w:rtl/>
        </w:rPr>
        <w:t>ح</w:t>
      </w:r>
      <w:r w:rsidRPr="00B030DF">
        <w:rPr>
          <w:rFonts w:ascii="Simplified Arabic" w:hAnsi="Simplified Arabic" w:cs="Simplified Arabic" w:hint="cs"/>
          <w:sz w:val="28"/>
          <w:szCs w:val="28"/>
          <w:rtl/>
        </w:rPr>
        <w:t xml:space="preserve">ال في </w:t>
      </w:r>
      <w:r w:rsidRPr="00B030DF">
        <w:rPr>
          <w:rFonts w:ascii="Simplified Arabic" w:hAnsi="Simplified Arabic" w:cs="Simplified Arabic"/>
          <w:sz w:val="28"/>
          <w:szCs w:val="28"/>
          <w:rtl/>
        </w:rPr>
        <w:t>الكلّيّة الجامعيّة للعلوم التّربويّة</w:t>
      </w:r>
      <w:r w:rsidRPr="00B030DF">
        <w:rPr>
          <w:rFonts w:ascii="Simplified Arabic" w:hAnsi="Simplified Arabic" w:cs="Simplified Arabic" w:hint="cs"/>
          <w:sz w:val="28"/>
          <w:szCs w:val="28"/>
          <w:rtl/>
        </w:rPr>
        <w:t>، التي هي</w:t>
      </w:r>
      <w:r w:rsidRPr="00B030DF">
        <w:rPr>
          <w:rFonts w:ascii="Simplified Arabic" w:hAnsi="Simplified Arabic" w:cs="Simplified Arabic"/>
          <w:b/>
          <w:bCs/>
          <w:sz w:val="28"/>
          <w:szCs w:val="28"/>
          <w:rtl/>
        </w:rPr>
        <w:t xml:space="preserve"> </w:t>
      </w:r>
      <w:r w:rsidRPr="00B030DF">
        <w:rPr>
          <w:rFonts w:ascii="Simplified Arabic" w:hAnsi="Simplified Arabic" w:cs="Simplified Arabic"/>
          <w:sz w:val="28"/>
          <w:szCs w:val="28"/>
          <w:shd w:val="clear" w:color="auto" w:fill="FFFFFF"/>
          <w:rtl/>
        </w:rPr>
        <w:t>كلّيّة جامعيّة متخصّصة في تأهيل المعلّمين قبل الخدمة وأثنائها، أسّست سنة (1962) بجهود وكالة الغوث الدّوليّة من أجل توفير برنامج تدريب المعلّمين اللاجئين الفلسطينيّين وكانت مدّة</w:t>
      </w:r>
      <w:r w:rsidRPr="00B030DF">
        <w:rPr>
          <w:rFonts w:ascii="Simplified Arabic" w:hAnsi="Simplified Arabic" w:cs="Simplified Arabic" w:hint="cs"/>
          <w:sz w:val="28"/>
          <w:szCs w:val="28"/>
          <w:shd w:val="clear" w:color="auto" w:fill="FFFFFF"/>
          <w:rtl/>
        </w:rPr>
        <w:t>ُ</w:t>
      </w:r>
      <w:r w:rsidRPr="00B030DF">
        <w:rPr>
          <w:rFonts w:ascii="Simplified Arabic" w:hAnsi="Simplified Arabic" w:cs="Simplified Arabic"/>
          <w:sz w:val="28"/>
          <w:szCs w:val="28"/>
          <w:shd w:val="clear" w:color="auto" w:fill="FFFFFF"/>
          <w:rtl/>
        </w:rPr>
        <w:t xml:space="preserve"> الدّراسة فيها سنت</w:t>
      </w:r>
      <w:r w:rsidRPr="00B030DF">
        <w:rPr>
          <w:rFonts w:ascii="Simplified Arabic" w:hAnsi="Simplified Arabic" w:cs="Simplified Arabic" w:hint="cs"/>
          <w:sz w:val="28"/>
          <w:szCs w:val="28"/>
          <w:shd w:val="clear" w:color="auto" w:fill="FFFFFF"/>
          <w:rtl/>
        </w:rPr>
        <w:t>ي</w:t>
      </w:r>
      <w:r w:rsidRPr="00B030DF">
        <w:rPr>
          <w:rFonts w:ascii="Simplified Arabic" w:hAnsi="Simplified Arabic" w:cs="Simplified Arabic"/>
          <w:sz w:val="28"/>
          <w:szCs w:val="28"/>
          <w:shd w:val="clear" w:color="auto" w:fill="FFFFFF"/>
          <w:rtl/>
        </w:rPr>
        <w:t>ن دراسيّت</w:t>
      </w:r>
      <w:r w:rsidRPr="00B030DF">
        <w:rPr>
          <w:rFonts w:ascii="Simplified Arabic" w:hAnsi="Simplified Arabic" w:cs="Simplified Arabic" w:hint="cs"/>
          <w:sz w:val="28"/>
          <w:szCs w:val="28"/>
          <w:shd w:val="clear" w:color="auto" w:fill="FFFFFF"/>
          <w:rtl/>
        </w:rPr>
        <w:t>ي</w:t>
      </w:r>
      <w:r w:rsidRPr="00B030DF">
        <w:rPr>
          <w:rFonts w:ascii="Simplified Arabic" w:hAnsi="Simplified Arabic" w:cs="Simplified Arabic"/>
          <w:sz w:val="28"/>
          <w:szCs w:val="28"/>
          <w:shd w:val="clear" w:color="auto" w:fill="FFFFFF"/>
          <w:rtl/>
        </w:rPr>
        <w:t>ن</w:t>
      </w:r>
      <w:r w:rsidRPr="00B030DF">
        <w:rPr>
          <w:rFonts w:ascii="Simplified Arabic" w:hAnsi="Simplified Arabic" w:cs="Simplified Arabic" w:hint="cs"/>
          <w:sz w:val="28"/>
          <w:szCs w:val="28"/>
          <w:shd w:val="clear" w:color="auto" w:fill="FFFFFF"/>
          <w:rtl/>
        </w:rPr>
        <w:t>،</w:t>
      </w:r>
      <w:r w:rsidRPr="00B030DF">
        <w:rPr>
          <w:rFonts w:ascii="Simplified Arabic" w:hAnsi="Simplified Arabic" w:cs="Simplified Arabic"/>
          <w:sz w:val="28"/>
          <w:szCs w:val="28"/>
          <w:shd w:val="clear" w:color="auto" w:fill="FFFFFF"/>
          <w:rtl/>
        </w:rPr>
        <w:t xml:space="preserve"> وقد تطوّرت في العام الدّراسي  1992-1993 إلى كلّيّة جامعيّة تمنح درجة البكالوريوس ومدّة الدّراسة فيها أربع سنوات دراسيّة، حيث تتألّف من </w:t>
      </w:r>
      <w:r w:rsidR="00F117B8">
        <w:rPr>
          <w:rFonts w:ascii="Simplified Arabic" w:hAnsi="Simplified Arabic" w:cs="Simplified Arabic" w:hint="cs"/>
          <w:sz w:val="28"/>
          <w:szCs w:val="28"/>
          <w:shd w:val="clear" w:color="auto" w:fill="FFFFFF"/>
          <w:rtl/>
        </w:rPr>
        <w:t>خمسة</w:t>
      </w:r>
      <w:r w:rsidRPr="00B030DF">
        <w:rPr>
          <w:rFonts w:ascii="Simplified Arabic" w:hAnsi="Simplified Arabic" w:cs="Simplified Arabic"/>
          <w:sz w:val="28"/>
          <w:szCs w:val="28"/>
          <w:shd w:val="clear" w:color="auto" w:fill="FFFFFF"/>
          <w:rtl/>
        </w:rPr>
        <w:t xml:space="preserve"> برامج دراسيّة تمنح درجة البكالوريوس في أساليب التّدريس للتّخصّصات الآتية</w:t>
      </w:r>
      <w:r w:rsidR="00F117B8">
        <w:rPr>
          <w:rFonts w:ascii="Simplified Arabic" w:hAnsi="Simplified Arabic" w:cs="Simplified Arabic" w:hint="cs"/>
          <w:sz w:val="28"/>
          <w:szCs w:val="28"/>
          <w:shd w:val="clear" w:color="auto" w:fill="FFFFFF"/>
          <w:rtl/>
        </w:rPr>
        <w:t>: (</w:t>
      </w:r>
      <w:r w:rsidR="00F117B8" w:rsidRPr="00B030DF">
        <w:rPr>
          <w:rFonts w:ascii="Simplified Arabic" w:hAnsi="Simplified Arabic" w:cs="Simplified Arabic"/>
          <w:sz w:val="28"/>
          <w:szCs w:val="28"/>
          <w:shd w:val="clear" w:color="auto" w:fill="FFFFFF"/>
          <w:rtl/>
        </w:rPr>
        <w:t>اللّغة العربيّة والتّربية الإسلاميّة</w:t>
      </w:r>
      <w:r w:rsidR="00F117B8">
        <w:rPr>
          <w:rFonts w:ascii="Simplified Arabic" w:hAnsi="Simplified Arabic" w:cs="Simplified Arabic" w:hint="cs"/>
          <w:sz w:val="28"/>
          <w:szCs w:val="28"/>
          <w:shd w:val="clear" w:color="auto" w:fill="FFFFFF"/>
          <w:rtl/>
        </w:rPr>
        <w:t>، و</w:t>
      </w:r>
      <w:r w:rsidR="00F117B8" w:rsidRPr="00B030DF">
        <w:rPr>
          <w:rFonts w:ascii="Simplified Arabic" w:hAnsi="Simplified Arabic" w:cs="Simplified Arabic"/>
          <w:sz w:val="28"/>
          <w:szCs w:val="28"/>
          <w:shd w:val="clear" w:color="auto" w:fill="FFFFFF"/>
          <w:rtl/>
        </w:rPr>
        <w:t>العلوم والتّكنولوجيا</w:t>
      </w:r>
      <w:r w:rsidR="00F117B8">
        <w:rPr>
          <w:rFonts w:ascii="Simplified Arabic" w:hAnsi="Simplified Arabic" w:cs="Simplified Arabic" w:hint="cs"/>
          <w:sz w:val="28"/>
          <w:szCs w:val="28"/>
          <w:shd w:val="clear" w:color="auto" w:fill="FFFFFF"/>
          <w:rtl/>
        </w:rPr>
        <w:t>، و</w:t>
      </w:r>
      <w:r w:rsidR="00F117B8" w:rsidRPr="00B030DF">
        <w:rPr>
          <w:rFonts w:ascii="Simplified Arabic" w:hAnsi="Simplified Arabic" w:cs="Simplified Arabic"/>
          <w:sz w:val="28"/>
          <w:szCs w:val="28"/>
          <w:shd w:val="clear" w:color="auto" w:fill="FFFFFF"/>
          <w:rtl/>
        </w:rPr>
        <w:t>الرّياضيّات وال</w:t>
      </w:r>
      <w:r w:rsidR="00F117B8">
        <w:rPr>
          <w:rFonts w:ascii="Simplified Arabic" w:hAnsi="Simplified Arabic" w:cs="Simplified Arabic" w:hint="cs"/>
          <w:sz w:val="28"/>
          <w:szCs w:val="28"/>
          <w:shd w:val="clear" w:color="auto" w:fill="FFFFFF"/>
          <w:rtl/>
        </w:rPr>
        <w:t>حاسوب، و</w:t>
      </w:r>
      <w:r w:rsidR="00F117B8" w:rsidRPr="00B030DF">
        <w:rPr>
          <w:rFonts w:ascii="Simplified Arabic" w:hAnsi="Simplified Arabic" w:cs="Simplified Arabic"/>
          <w:sz w:val="28"/>
          <w:szCs w:val="28"/>
          <w:shd w:val="clear" w:color="auto" w:fill="FFFFFF"/>
          <w:rtl/>
        </w:rPr>
        <w:t>اللّغة الإنجليزيّة</w:t>
      </w:r>
      <w:r w:rsidR="00F117B8">
        <w:rPr>
          <w:rFonts w:ascii="Simplified Arabic" w:hAnsi="Simplified Arabic" w:cs="Simplified Arabic" w:hint="cs"/>
          <w:sz w:val="28"/>
          <w:szCs w:val="28"/>
          <w:shd w:val="clear" w:color="auto" w:fill="FFFFFF"/>
          <w:rtl/>
        </w:rPr>
        <w:t>، و</w:t>
      </w:r>
      <w:r w:rsidR="00F117B8" w:rsidRPr="00B030DF">
        <w:rPr>
          <w:rFonts w:ascii="Simplified Arabic" w:hAnsi="Simplified Arabic" w:cs="Simplified Arabic"/>
          <w:sz w:val="28"/>
          <w:szCs w:val="28"/>
          <w:shd w:val="clear" w:color="auto" w:fill="FFFFFF"/>
          <w:rtl/>
        </w:rPr>
        <w:t>المرحلة الأساسيّة الدّنيا</w:t>
      </w:r>
      <w:r w:rsidR="00F117B8">
        <w:rPr>
          <w:rFonts w:ascii="Simplified Arabic" w:hAnsi="Simplified Arabic" w:cs="Simplified Arabic" w:hint="cs"/>
          <w:sz w:val="28"/>
          <w:szCs w:val="28"/>
          <w:shd w:val="clear" w:color="auto" w:fill="FFFFFF"/>
          <w:rtl/>
        </w:rPr>
        <w:t xml:space="preserve">)، </w:t>
      </w:r>
      <w:r w:rsidRPr="00B030DF">
        <w:rPr>
          <w:rFonts w:ascii="Simplified Arabic" w:hAnsi="Simplified Arabic" w:cs="Simplified Arabic"/>
          <w:sz w:val="28"/>
          <w:szCs w:val="28"/>
          <w:shd w:val="clear" w:color="auto" w:fill="FFFFFF"/>
          <w:rtl/>
        </w:rPr>
        <w:t>وقد تمّ إقرار هذه التّخصّصات من واقع احتياج المدرسة الفلسطينيّة لها، ويشار إلى أنّ الكلّيّة تعتمد نظاماً مرناً في إلغاء أيّ من هذه التّخصّصات أو استحداث</w:t>
      </w:r>
      <w:r w:rsidRPr="00B030DF">
        <w:rPr>
          <w:rFonts w:ascii="Simplified Arabic" w:hAnsi="Simplified Arabic" w:cs="Simplified Arabic" w:hint="cs"/>
          <w:sz w:val="28"/>
          <w:szCs w:val="28"/>
          <w:shd w:val="clear" w:color="auto" w:fill="FFFFFF"/>
          <w:rtl/>
        </w:rPr>
        <w:t>ها</w:t>
      </w:r>
      <w:r w:rsidRPr="00B030DF">
        <w:rPr>
          <w:rFonts w:ascii="Simplified Arabic" w:hAnsi="Simplified Arabic" w:cs="Simplified Arabic"/>
          <w:sz w:val="28"/>
          <w:szCs w:val="28"/>
          <w:shd w:val="clear" w:color="auto" w:fill="FFFFFF"/>
          <w:rtl/>
        </w:rPr>
        <w:t xml:space="preserve"> أو تعديلها</w:t>
      </w:r>
      <w:r w:rsidRPr="00B030DF">
        <w:rPr>
          <w:rFonts w:ascii="Simplified Arabic" w:hAnsi="Simplified Arabic" w:cs="Simplified Arabic" w:hint="cs"/>
          <w:sz w:val="28"/>
          <w:szCs w:val="28"/>
          <w:shd w:val="clear" w:color="auto" w:fill="FFFFFF"/>
          <w:rtl/>
        </w:rPr>
        <w:t>،</w:t>
      </w:r>
      <w:r w:rsidRPr="00B030DF">
        <w:rPr>
          <w:rFonts w:ascii="Simplified Arabic" w:hAnsi="Simplified Arabic" w:cs="Simplified Arabic"/>
          <w:sz w:val="28"/>
          <w:szCs w:val="28"/>
          <w:shd w:val="clear" w:color="auto" w:fill="FFFFFF"/>
          <w:rtl/>
        </w:rPr>
        <w:t xml:space="preserve"> لتتناسب مع الاحتياجات التي يتم تلمّسها من خلال مواكبة الكلّيّة لما ي</w:t>
      </w:r>
      <w:r w:rsidRPr="00B030DF">
        <w:rPr>
          <w:rFonts w:ascii="Simplified Arabic" w:hAnsi="Simplified Arabic" w:cs="Simplified Arabic" w:hint="cs"/>
          <w:sz w:val="28"/>
          <w:szCs w:val="28"/>
          <w:shd w:val="clear" w:color="auto" w:fill="FFFFFF"/>
          <w:rtl/>
        </w:rPr>
        <w:t>طرأ</w:t>
      </w:r>
      <w:r w:rsidRPr="00B030DF">
        <w:rPr>
          <w:rFonts w:ascii="Simplified Arabic" w:hAnsi="Simplified Arabic" w:cs="Simplified Arabic"/>
          <w:sz w:val="28"/>
          <w:szCs w:val="28"/>
          <w:shd w:val="clear" w:color="auto" w:fill="FFFFFF"/>
          <w:rtl/>
        </w:rPr>
        <w:t xml:space="preserve"> من تغيّرات على ساحة التّعليم المدرسي الفلسطيني</w:t>
      </w:r>
      <w:r w:rsidR="00557E1B">
        <w:rPr>
          <w:rFonts w:ascii="Simplified Arabic" w:hAnsi="Simplified Arabic" w:cs="Simplified Arabic" w:hint="cs"/>
          <w:sz w:val="28"/>
          <w:szCs w:val="28"/>
          <w:shd w:val="clear" w:color="auto" w:fill="FFFFFF"/>
          <w:rtl/>
        </w:rPr>
        <w:t>.</w:t>
      </w:r>
      <w:r w:rsidRPr="00B030DF">
        <w:rPr>
          <w:rFonts w:ascii="Simplified Arabic" w:hAnsi="Simplified Arabic" w:cs="Simplified Arabic"/>
          <w:sz w:val="28"/>
          <w:szCs w:val="28"/>
          <w:shd w:val="clear" w:color="auto" w:fill="FFFFFF"/>
          <w:rtl/>
        </w:rPr>
        <w:t xml:space="preserve"> (عمران وآخرون، 2012). </w:t>
      </w:r>
    </w:p>
    <w:p w:rsidR="00B030DF" w:rsidRPr="00B030DF" w:rsidRDefault="00B030DF" w:rsidP="00A121A7">
      <w:pPr>
        <w:tabs>
          <w:tab w:val="num" w:pos="0"/>
        </w:tabs>
        <w:jc w:val="both"/>
        <w:rPr>
          <w:rFonts w:ascii="Simplified Arabic" w:hAnsi="Simplified Arabic" w:cs="Simplified Arabic"/>
          <w:sz w:val="28"/>
          <w:szCs w:val="28"/>
          <w:shd w:val="clear" w:color="auto" w:fill="FFFFFF"/>
          <w:rtl/>
        </w:rPr>
      </w:pPr>
      <w:r w:rsidRPr="00B030DF">
        <w:rPr>
          <w:rFonts w:ascii="Simplified Arabic" w:hAnsi="Simplified Arabic" w:cs="Simplified Arabic"/>
          <w:sz w:val="28"/>
          <w:szCs w:val="28"/>
          <w:shd w:val="clear" w:color="auto" w:fill="FFFFFF"/>
          <w:rtl/>
        </w:rPr>
        <w:t xml:space="preserve">  وما زالت الكلّيّة الجامعيّة للعلوم التّربويّة تقدّم خدماتها التّربويّة المتميّزة لشريحة من أبناء اللاجئين الفلسطينيّين لرفع جاهزيّتهم المهنيّة والاحترافيّة لمستقبل تتزاحم فيه المعلومة وتقنيتها، والقيمة ومرجعيتها، والاتجاهات ومداها، للتّنافس على فرص العمل بجاهزيّة أعلى في مجتمع تتزاحم فيه التّقنية وتكنولوجيا المعلومات</w:t>
      </w:r>
      <w:r w:rsidR="00557E1B">
        <w:rPr>
          <w:rFonts w:ascii="Simplified Arabic" w:hAnsi="Simplified Arabic" w:cs="Simplified Arabic" w:hint="cs"/>
          <w:sz w:val="28"/>
          <w:szCs w:val="28"/>
          <w:shd w:val="clear" w:color="auto" w:fill="FFFFFF"/>
          <w:rtl/>
        </w:rPr>
        <w:t>.</w:t>
      </w:r>
      <w:r w:rsidRPr="00B030DF">
        <w:rPr>
          <w:rFonts w:ascii="Simplified Arabic" w:hAnsi="Simplified Arabic" w:cs="Simplified Arabic"/>
          <w:sz w:val="28"/>
          <w:szCs w:val="28"/>
          <w:shd w:val="clear" w:color="auto" w:fill="FFFFFF"/>
          <w:rtl/>
        </w:rPr>
        <w:t xml:space="preserve"> (</w:t>
      </w:r>
      <w:hyperlink r:id="rId9" w:history="1">
        <w:r w:rsidRPr="00B030DF">
          <w:rPr>
            <w:rStyle w:val="Hyperlink"/>
            <w:rFonts w:ascii="Simplified Arabic" w:hAnsi="Simplified Arabic" w:cs="Simplified Arabic"/>
            <w:color w:val="auto"/>
            <w:sz w:val="28"/>
            <w:szCs w:val="28"/>
            <w:shd w:val="clear" w:color="auto" w:fill="FFFFFF"/>
          </w:rPr>
          <w:t>http://www.un-rmtc.org</w:t>
        </w:r>
      </w:hyperlink>
      <w:r w:rsidRPr="00B030DF">
        <w:rPr>
          <w:rFonts w:ascii="Simplified Arabic" w:hAnsi="Simplified Arabic" w:cs="Simplified Arabic"/>
          <w:sz w:val="28"/>
          <w:szCs w:val="28"/>
          <w:shd w:val="clear" w:color="auto" w:fill="FFFFFF"/>
          <w:rtl/>
        </w:rPr>
        <w:t>).</w:t>
      </w:r>
    </w:p>
    <w:p w:rsidR="009B162B" w:rsidRPr="00320669" w:rsidRDefault="00B030DF" w:rsidP="00A121A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B162B" w:rsidRPr="00320669">
        <w:rPr>
          <w:rFonts w:ascii="Simplified Arabic" w:hAnsi="Simplified Arabic" w:cs="Simplified Arabic"/>
          <w:b/>
          <w:bCs/>
          <w:sz w:val="28"/>
          <w:szCs w:val="28"/>
          <w:rtl/>
        </w:rPr>
        <w:t xml:space="preserve"> </w:t>
      </w:r>
      <w:r w:rsidR="009B162B" w:rsidRPr="00320669">
        <w:rPr>
          <w:rFonts w:ascii="Simplified Arabic" w:hAnsi="Simplified Arabic" w:cs="Simplified Arabic"/>
          <w:sz w:val="28"/>
          <w:szCs w:val="28"/>
          <w:rtl/>
        </w:rPr>
        <w:t xml:space="preserve">ومن هنا </w:t>
      </w:r>
      <w:r w:rsidR="00182601" w:rsidRPr="00320669">
        <w:rPr>
          <w:rFonts w:ascii="Simplified Arabic" w:hAnsi="Simplified Arabic" w:cs="Simplified Arabic"/>
          <w:sz w:val="28"/>
          <w:szCs w:val="28"/>
          <w:rtl/>
        </w:rPr>
        <w:t>يعد</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الت</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دريب أثناء الخدمة ذات وجهين: </w:t>
      </w:r>
      <w:r w:rsidR="00AE7DA9">
        <w:rPr>
          <w:rFonts w:ascii="Simplified Arabic" w:hAnsi="Simplified Arabic" w:cs="Simplified Arabic" w:hint="cs"/>
          <w:sz w:val="28"/>
          <w:szCs w:val="28"/>
          <w:rtl/>
        </w:rPr>
        <w:t>الأوّل</w:t>
      </w:r>
      <w:r w:rsidR="00182601" w:rsidRPr="00320669">
        <w:rPr>
          <w:rFonts w:ascii="Simplified Arabic" w:hAnsi="Simplified Arabic" w:cs="Simplified Arabic"/>
          <w:sz w:val="28"/>
          <w:szCs w:val="28"/>
          <w:rtl/>
        </w:rPr>
        <w:t xml:space="preserve"> يتعل</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ق بالإعداد قبل الخدمة </w:t>
      </w:r>
      <w:r w:rsidR="00182601" w:rsidRPr="00320669">
        <w:rPr>
          <w:rFonts w:ascii="Simplified Arabic" w:hAnsi="Simplified Arabic" w:cs="Simplified Arabic"/>
          <w:sz w:val="28"/>
          <w:szCs w:val="28"/>
        </w:rPr>
        <w:t>(pre-service education)</w:t>
      </w:r>
      <w:r w:rsidR="00182601" w:rsidRPr="00320669">
        <w:rPr>
          <w:rFonts w:ascii="Simplified Arabic" w:hAnsi="Simplified Arabic" w:cs="Simplified Arabic"/>
          <w:sz w:val="28"/>
          <w:szCs w:val="28"/>
          <w:rtl/>
        </w:rPr>
        <w:t>،</w:t>
      </w:r>
      <w:r w:rsidR="009B162B" w:rsidRPr="00320669">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و</w:t>
      </w:r>
      <w:r w:rsidR="00AE7DA9">
        <w:rPr>
          <w:rFonts w:ascii="Simplified Arabic" w:hAnsi="Simplified Arabic" w:cs="Simplified Arabic" w:hint="cs"/>
          <w:sz w:val="28"/>
          <w:szCs w:val="28"/>
          <w:rtl/>
        </w:rPr>
        <w:t>الآخر</w:t>
      </w:r>
      <w:r w:rsidR="00182601" w:rsidRPr="00320669">
        <w:rPr>
          <w:rFonts w:ascii="Simplified Arabic" w:hAnsi="Simplified Arabic" w:cs="Simplified Arabic"/>
          <w:sz w:val="28"/>
          <w:szCs w:val="28"/>
          <w:rtl/>
        </w:rPr>
        <w:t xml:space="preserve"> يتعل</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ق </w:t>
      </w:r>
      <w:r w:rsidR="00D36842" w:rsidRPr="00320669">
        <w:rPr>
          <w:rFonts w:ascii="Simplified Arabic" w:hAnsi="Simplified Arabic" w:cs="Simplified Arabic"/>
          <w:sz w:val="28"/>
          <w:szCs w:val="28"/>
          <w:rtl/>
        </w:rPr>
        <w:t>ب</w:t>
      </w:r>
      <w:r w:rsidR="00182601" w:rsidRPr="00320669">
        <w:rPr>
          <w:rFonts w:ascii="Simplified Arabic" w:hAnsi="Simplified Arabic" w:cs="Simplified Arabic"/>
          <w:sz w:val="28"/>
          <w:szCs w:val="28"/>
          <w:rtl/>
        </w:rPr>
        <w:t>الت</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دريب أثناء الخدمة </w:t>
      </w:r>
      <w:r w:rsidR="00182601" w:rsidRPr="00320669">
        <w:rPr>
          <w:rFonts w:ascii="Simplified Arabic" w:hAnsi="Simplified Arabic" w:cs="Simplified Arabic"/>
          <w:sz w:val="28"/>
          <w:szCs w:val="28"/>
        </w:rPr>
        <w:t>(</w:t>
      </w:r>
      <w:r w:rsidR="00E15938" w:rsidRPr="00320669">
        <w:rPr>
          <w:rFonts w:ascii="Simplified Arabic" w:hAnsi="Simplified Arabic" w:cs="Simplified Arabic"/>
          <w:sz w:val="28"/>
          <w:szCs w:val="28"/>
        </w:rPr>
        <w:t xml:space="preserve">in- service </w:t>
      </w:r>
      <w:r w:rsidR="00182601" w:rsidRPr="00320669">
        <w:rPr>
          <w:rFonts w:ascii="Simplified Arabic" w:hAnsi="Simplified Arabic" w:cs="Simplified Arabic"/>
          <w:sz w:val="28"/>
          <w:szCs w:val="28"/>
        </w:rPr>
        <w:t>education</w:t>
      </w:r>
      <w:r w:rsidR="00E15938" w:rsidRPr="00320669">
        <w:rPr>
          <w:rFonts w:ascii="Simplified Arabic" w:hAnsi="Simplified Arabic" w:cs="Simplified Arabic"/>
          <w:sz w:val="28"/>
          <w:szCs w:val="28"/>
        </w:rPr>
        <w:t>)</w:t>
      </w:r>
      <w:r w:rsidR="00182601" w:rsidRPr="00320669">
        <w:rPr>
          <w:rFonts w:ascii="Simplified Arabic" w:hAnsi="Simplified Arabic" w:cs="Simplified Arabic"/>
          <w:sz w:val="28"/>
          <w:szCs w:val="28"/>
          <w:rtl/>
        </w:rPr>
        <w:t>،</w:t>
      </w:r>
      <w:r w:rsidR="009B162B" w:rsidRPr="00320669">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 xml:space="preserve">بمعنى الوجهين </w:t>
      </w:r>
      <w:r w:rsidR="00182601" w:rsidRPr="00320669">
        <w:rPr>
          <w:rFonts w:ascii="Simplified Arabic" w:hAnsi="Simplified Arabic" w:cs="Simplified Arabic"/>
          <w:sz w:val="28"/>
          <w:szCs w:val="28"/>
          <w:rtl/>
        </w:rPr>
        <w:lastRenderedPageBreak/>
        <w:t>يكم</w:t>
      </w:r>
      <w:r w:rsidR="009F3977" w:rsidRPr="00320669">
        <w:rPr>
          <w:rFonts w:ascii="Simplified Arabic" w:hAnsi="Simplified Arabic" w:cs="Simplified Arabic"/>
          <w:sz w:val="28"/>
          <w:szCs w:val="28"/>
          <w:rtl/>
        </w:rPr>
        <w:t>ّ</w:t>
      </w:r>
      <w:r w:rsidR="00D36842" w:rsidRPr="00320669">
        <w:rPr>
          <w:rFonts w:ascii="Simplified Arabic" w:hAnsi="Simplified Arabic" w:cs="Simplified Arabic"/>
          <w:sz w:val="28"/>
          <w:szCs w:val="28"/>
          <w:rtl/>
        </w:rPr>
        <w:t xml:space="preserve">لان بعضهما </w:t>
      </w:r>
      <w:r w:rsidR="00182601" w:rsidRPr="00320669">
        <w:rPr>
          <w:rFonts w:ascii="Simplified Arabic" w:hAnsi="Simplified Arabic" w:cs="Simplified Arabic"/>
          <w:sz w:val="28"/>
          <w:szCs w:val="28"/>
          <w:rtl/>
        </w:rPr>
        <w:t>بعض</w:t>
      </w:r>
      <w:r w:rsidR="00FB24BB">
        <w:rPr>
          <w:rFonts w:ascii="Simplified Arabic" w:hAnsi="Simplified Arabic" w:cs="Simplified Arabic"/>
          <w:sz w:val="28"/>
          <w:szCs w:val="28"/>
          <w:rtl/>
        </w:rPr>
        <w:t>ا</w:t>
      </w:r>
      <w:r w:rsidR="00FB24BB">
        <w:rPr>
          <w:rFonts w:ascii="Simplified Arabic" w:hAnsi="Simplified Arabic" w:cs="Simplified Arabic" w:hint="cs"/>
          <w:sz w:val="28"/>
          <w:szCs w:val="28"/>
          <w:rtl/>
        </w:rPr>
        <w:t>ً</w:t>
      </w:r>
      <w:r w:rsidR="00D36842" w:rsidRPr="00320669">
        <w:rPr>
          <w:rFonts w:ascii="Simplified Arabic" w:hAnsi="Simplified Arabic" w:cs="Simplified Arabic"/>
          <w:sz w:val="28"/>
          <w:szCs w:val="28"/>
          <w:rtl/>
        </w:rPr>
        <w:t xml:space="preserve">، إذ </w:t>
      </w:r>
      <w:r w:rsidR="00452590" w:rsidRPr="00320669">
        <w:rPr>
          <w:rFonts w:ascii="Simplified Arabic" w:hAnsi="Simplified Arabic" w:cs="Simplified Arabic"/>
          <w:sz w:val="28"/>
          <w:szCs w:val="28"/>
          <w:rtl/>
        </w:rPr>
        <w:t>يع</w:t>
      </w:r>
      <w:r w:rsidR="00AE7DA9">
        <w:rPr>
          <w:rFonts w:ascii="Simplified Arabic" w:hAnsi="Simplified Arabic" w:cs="Simplified Arabic" w:hint="cs"/>
          <w:sz w:val="28"/>
          <w:szCs w:val="28"/>
          <w:rtl/>
        </w:rPr>
        <w:t>تبر</w:t>
      </w:r>
      <w:r w:rsidR="00182601" w:rsidRPr="00320669">
        <w:rPr>
          <w:rFonts w:ascii="Simplified Arabic" w:hAnsi="Simplified Arabic" w:cs="Simplified Arabic"/>
          <w:sz w:val="28"/>
          <w:szCs w:val="28"/>
          <w:rtl/>
        </w:rPr>
        <w:t xml:space="preserve"> </w:t>
      </w:r>
      <w:r w:rsidR="00AE7DA9">
        <w:rPr>
          <w:rFonts w:ascii="Simplified Arabic" w:hAnsi="Simplified Arabic" w:cs="Simplified Arabic" w:hint="cs"/>
          <w:sz w:val="28"/>
          <w:szCs w:val="28"/>
          <w:rtl/>
        </w:rPr>
        <w:t xml:space="preserve">الإعداد </w:t>
      </w:r>
      <w:r w:rsidR="00182601" w:rsidRPr="00320669">
        <w:rPr>
          <w:rFonts w:ascii="Simplified Arabic" w:hAnsi="Simplified Arabic" w:cs="Simplified Arabic"/>
          <w:sz w:val="28"/>
          <w:szCs w:val="28"/>
          <w:rtl/>
        </w:rPr>
        <w:t>بداية طريق الن</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مو المهني للمعل</w:t>
      </w:r>
      <w:r w:rsidR="009F3977" w:rsidRPr="00320669">
        <w:rPr>
          <w:rFonts w:ascii="Simplified Arabic" w:hAnsi="Simplified Arabic" w:cs="Simplified Arabic"/>
          <w:sz w:val="28"/>
          <w:szCs w:val="28"/>
          <w:rtl/>
        </w:rPr>
        <w:t>ّ</w:t>
      </w:r>
      <w:r w:rsidR="00D36842" w:rsidRPr="00320669">
        <w:rPr>
          <w:rFonts w:ascii="Simplified Arabic" w:hAnsi="Simplified Arabic" w:cs="Simplified Arabic"/>
          <w:sz w:val="28"/>
          <w:szCs w:val="28"/>
          <w:rtl/>
        </w:rPr>
        <w:t>مين، و</w:t>
      </w:r>
      <w:r w:rsidR="00182601" w:rsidRPr="00320669">
        <w:rPr>
          <w:rFonts w:ascii="Simplified Arabic" w:hAnsi="Simplified Arabic" w:cs="Simplified Arabic"/>
          <w:sz w:val="28"/>
          <w:szCs w:val="28"/>
          <w:rtl/>
        </w:rPr>
        <w:t>الت</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دريب هو الض</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مان الوحيد لاستمرار</w:t>
      </w:r>
      <w:r w:rsidR="00AE7DA9">
        <w:rPr>
          <w:rFonts w:ascii="Simplified Arabic" w:hAnsi="Simplified Arabic" w:cs="Simplified Arabic" w:hint="cs"/>
          <w:sz w:val="28"/>
          <w:szCs w:val="28"/>
          <w:rtl/>
        </w:rPr>
        <w:t>ه</w:t>
      </w:r>
      <w:r w:rsidR="00D36842"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ورفع كفاية الن</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ظام والمعل</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 على حد</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سواء</w:t>
      </w:r>
      <w:r w:rsidR="00557E1B">
        <w:rPr>
          <w:rFonts w:ascii="Simplified Arabic" w:hAnsi="Simplified Arabic" w:cs="Simplified Arabic" w:hint="cs"/>
          <w:sz w:val="28"/>
          <w:szCs w:val="28"/>
          <w:rtl/>
        </w:rPr>
        <w:t>.</w:t>
      </w:r>
      <w:r w:rsidR="009F3977" w:rsidRPr="00320669">
        <w:rPr>
          <w:rFonts w:ascii="Simplified Arabic" w:hAnsi="Simplified Arabic" w:cs="Simplified Arabic"/>
          <w:sz w:val="28"/>
          <w:szCs w:val="28"/>
          <w:rtl/>
        </w:rPr>
        <w:t xml:space="preserve"> </w:t>
      </w:r>
      <w:r w:rsidR="00421E8B" w:rsidRPr="00320669">
        <w:rPr>
          <w:rFonts w:ascii="Simplified Arabic" w:hAnsi="Simplified Arabic" w:cs="Simplified Arabic"/>
          <w:sz w:val="28"/>
          <w:szCs w:val="28"/>
          <w:rtl/>
        </w:rPr>
        <w:t>(</w:t>
      </w:r>
      <w:r w:rsidR="0087231A" w:rsidRPr="00320669">
        <w:rPr>
          <w:rFonts w:ascii="Simplified Arabic" w:hAnsi="Simplified Arabic" w:cs="Simplified Arabic"/>
          <w:sz w:val="28"/>
          <w:szCs w:val="28"/>
          <w:rtl/>
        </w:rPr>
        <w:t>البوهي</w:t>
      </w:r>
      <w:r w:rsidR="009F3977" w:rsidRPr="00320669">
        <w:rPr>
          <w:rFonts w:ascii="Simplified Arabic" w:hAnsi="Simplified Arabic" w:cs="Simplified Arabic"/>
          <w:sz w:val="28"/>
          <w:szCs w:val="28"/>
          <w:rtl/>
        </w:rPr>
        <w:t xml:space="preserve"> </w:t>
      </w:r>
      <w:r w:rsidR="0087231A" w:rsidRPr="00320669">
        <w:rPr>
          <w:rFonts w:ascii="Simplified Arabic" w:hAnsi="Simplified Arabic" w:cs="Simplified Arabic"/>
          <w:sz w:val="28"/>
          <w:szCs w:val="28"/>
          <w:rtl/>
        </w:rPr>
        <w:t>وبيّومي</w:t>
      </w:r>
      <w:r w:rsidR="00033F41" w:rsidRPr="00320669">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بدون تاريخ،</w:t>
      </w:r>
      <w:r w:rsidR="009F3977" w:rsidRPr="00320669">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ص311)</w:t>
      </w:r>
      <w:r w:rsidR="009F3977" w:rsidRPr="00320669">
        <w:rPr>
          <w:rFonts w:ascii="Simplified Arabic" w:hAnsi="Simplified Arabic" w:cs="Simplified Arabic"/>
          <w:sz w:val="28"/>
          <w:szCs w:val="28"/>
          <w:rtl/>
        </w:rPr>
        <w:t>.</w:t>
      </w:r>
    </w:p>
    <w:p w:rsidR="00182601" w:rsidRPr="00320669" w:rsidRDefault="009B162B"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وقد أورد الخبراء عدد</w:t>
      </w:r>
      <w:r w:rsidR="00FB24BB">
        <w:rPr>
          <w:rFonts w:ascii="Simplified Arabic" w:hAnsi="Simplified Arabic" w:cs="Simplified Arabic"/>
          <w:sz w:val="28"/>
          <w:szCs w:val="28"/>
          <w:rtl/>
        </w:rPr>
        <w:t>ا</w:t>
      </w:r>
      <w:r w:rsidR="00FB24BB">
        <w:rPr>
          <w:rFonts w:ascii="Simplified Arabic" w:hAnsi="Simplified Arabic" w:cs="Simplified Arabic" w:hint="cs"/>
          <w:sz w:val="28"/>
          <w:szCs w:val="28"/>
          <w:rtl/>
        </w:rPr>
        <w:t>ً</w:t>
      </w:r>
      <w:r w:rsidR="00182601" w:rsidRPr="00320669">
        <w:rPr>
          <w:rFonts w:ascii="Simplified Arabic" w:hAnsi="Simplified Arabic" w:cs="Simplified Arabic"/>
          <w:sz w:val="28"/>
          <w:szCs w:val="28"/>
          <w:rtl/>
        </w:rPr>
        <w:t xml:space="preserve"> من</w:t>
      </w:r>
      <w:r w:rsidRPr="00320669">
        <w:rPr>
          <w:rFonts w:ascii="Simplified Arabic" w:hAnsi="Simplified Arabic" w:cs="Simplified Arabic"/>
          <w:sz w:val="28"/>
          <w:szCs w:val="28"/>
          <w:rtl/>
        </w:rPr>
        <w:t xml:space="preserve"> الت</w:t>
      </w:r>
      <w:r w:rsidR="009F3977"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عريفات للت</w:t>
      </w:r>
      <w:r w:rsidR="009F3977"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دريب أثناء الخدمة</w:t>
      </w:r>
      <w:r w:rsidR="007373B6">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منها: أن</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ه نشاط مخط</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ط ومنظ</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w:t>
      </w:r>
      <w:r w:rsidR="00D36842"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يمكّن المعل</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مين من الن</w:t>
      </w:r>
      <w:r w:rsidR="009F3977"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مو في المهنة</w:t>
      </w:r>
      <w:r w:rsidR="00D36842"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بالحصول على المزيد من الخبرات </w:t>
      </w:r>
      <w:r w:rsidR="00D36842" w:rsidRPr="00320669">
        <w:rPr>
          <w:rFonts w:ascii="Simplified Arabic" w:hAnsi="Simplified Arabic" w:cs="Simplified Arabic"/>
          <w:sz w:val="28"/>
          <w:szCs w:val="28"/>
          <w:rtl/>
        </w:rPr>
        <w:t>المهني</w:t>
      </w:r>
      <w:r w:rsidR="00421E8B" w:rsidRPr="00320669">
        <w:rPr>
          <w:rFonts w:ascii="Simplified Arabic" w:hAnsi="Simplified Arabic" w:cs="Simplified Arabic"/>
          <w:sz w:val="28"/>
          <w:szCs w:val="28"/>
          <w:rtl/>
        </w:rPr>
        <w:t>ّ</w:t>
      </w:r>
      <w:r w:rsidR="00D36842" w:rsidRPr="00320669">
        <w:rPr>
          <w:rFonts w:ascii="Simplified Arabic" w:hAnsi="Simplified Arabic" w:cs="Simplified Arabic"/>
          <w:sz w:val="28"/>
          <w:szCs w:val="28"/>
          <w:rtl/>
        </w:rPr>
        <w:t>ة</w:t>
      </w:r>
      <w:r w:rsidR="00182601" w:rsidRPr="00320669">
        <w:rPr>
          <w:rFonts w:ascii="Simplified Arabic" w:hAnsi="Simplified Arabic" w:cs="Simplified Arabic"/>
          <w:sz w:val="28"/>
          <w:szCs w:val="28"/>
          <w:rtl/>
        </w:rPr>
        <w:t xml:space="preserve"> والمسلكيّة</w:t>
      </w:r>
      <w:r w:rsidR="00D36842"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التي من شأنها رفع مستوى عملي</w:t>
      </w:r>
      <w:r w:rsidR="00D7265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ة الت</w:t>
      </w:r>
      <w:r w:rsidR="00D7265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عليم والت</w:t>
      </w:r>
      <w:r w:rsidR="00D7265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عل</w:t>
      </w:r>
      <w:r w:rsidR="00D7265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w:t>
      </w:r>
      <w:r w:rsidR="00D36842"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وزيادة طاقة المعل</w:t>
      </w:r>
      <w:r w:rsidR="00D7265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مين الإنتاجي</w:t>
      </w:r>
      <w:r w:rsidR="00D7265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ة.</w:t>
      </w:r>
    </w:p>
    <w:p w:rsidR="00033F41" w:rsidRPr="00320669" w:rsidRDefault="00182601"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وحت</w:t>
      </w:r>
      <w:r w:rsidR="00D726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ى لا يقع الت</w:t>
      </w:r>
      <w:r w:rsidR="00D726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كرار في هذه الت</w:t>
      </w:r>
      <w:r w:rsidR="00D726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عريفات سنكتفي باستخلاص أهم</w:t>
      </w:r>
      <w:r w:rsidR="00D726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الن</w:t>
      </w:r>
      <w:r w:rsidR="00D726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قاط الواردة</w:t>
      </w:r>
      <w:r w:rsidR="00AE7DA9">
        <w:rPr>
          <w:rFonts w:ascii="Simplified Arabic" w:hAnsi="Simplified Arabic" w:cs="Simplified Arabic" w:hint="cs"/>
          <w:sz w:val="28"/>
          <w:szCs w:val="28"/>
          <w:rtl/>
        </w:rPr>
        <w:t>،</w:t>
      </w:r>
      <w:r w:rsidRPr="00320669">
        <w:rPr>
          <w:rFonts w:ascii="Simplified Arabic" w:hAnsi="Simplified Arabic" w:cs="Simplified Arabic"/>
          <w:sz w:val="28"/>
          <w:szCs w:val="28"/>
          <w:rtl/>
        </w:rPr>
        <w:t xml:space="preserve"> </w:t>
      </w:r>
      <w:r w:rsidR="004421B5" w:rsidRPr="00320669">
        <w:rPr>
          <w:rFonts w:ascii="Simplified Arabic" w:hAnsi="Simplified Arabic" w:cs="Simplified Arabic"/>
          <w:sz w:val="28"/>
          <w:szCs w:val="28"/>
          <w:rtl/>
        </w:rPr>
        <w:t>منها</w:t>
      </w:r>
      <w:r w:rsidR="00557E1B">
        <w:rPr>
          <w:rFonts w:ascii="Simplified Arabic" w:hAnsi="Simplified Arabic" w:cs="Simplified Arabic" w:hint="cs"/>
          <w:sz w:val="28"/>
          <w:szCs w:val="28"/>
          <w:rtl/>
        </w:rPr>
        <w:t>:</w:t>
      </w:r>
      <w:r w:rsidR="004421B5" w:rsidRPr="00320669">
        <w:rPr>
          <w:rFonts w:ascii="Simplified Arabic" w:hAnsi="Simplified Arabic" w:cs="Simplified Arabic"/>
          <w:sz w:val="28"/>
          <w:szCs w:val="28"/>
          <w:rtl/>
        </w:rPr>
        <w:t xml:space="preserve"> </w:t>
      </w:r>
      <w:r w:rsidR="000B262C" w:rsidRPr="00320669">
        <w:rPr>
          <w:rFonts w:ascii="Simplified Arabic" w:hAnsi="Simplified Arabic" w:cs="Simplified Arabic"/>
          <w:sz w:val="28"/>
          <w:szCs w:val="28"/>
          <w:rtl/>
        </w:rPr>
        <w:t>(عبد السّ</w:t>
      </w:r>
      <w:r w:rsidR="0087231A" w:rsidRPr="00320669">
        <w:rPr>
          <w:rFonts w:ascii="Simplified Arabic" w:hAnsi="Simplified Arabic" w:cs="Simplified Arabic"/>
          <w:sz w:val="28"/>
          <w:szCs w:val="28"/>
          <w:rtl/>
        </w:rPr>
        <w:t>ميع</w:t>
      </w:r>
      <w:r w:rsidR="000B262C" w:rsidRPr="00320669">
        <w:rPr>
          <w:rFonts w:ascii="Simplified Arabic" w:hAnsi="Simplified Arabic" w:cs="Simplified Arabic"/>
          <w:sz w:val="28"/>
          <w:szCs w:val="28"/>
          <w:rtl/>
        </w:rPr>
        <w:t xml:space="preserve"> وحوالة، 2005، ص171-172):</w:t>
      </w:r>
    </w:p>
    <w:p w:rsidR="00182601" w:rsidRPr="00320669" w:rsidRDefault="00033F41" w:rsidP="00A121A7">
      <w:pPr>
        <w:pStyle w:val="ListParagraph"/>
        <w:bidi/>
        <w:spacing w:line="240" w:lineRule="auto"/>
        <w:ind w:left="0"/>
        <w:jc w:val="both"/>
        <w:rPr>
          <w:rFonts w:ascii="Simplified Arabic" w:hAnsi="Simplified Arabic" w:cs="Simplified Arabic"/>
          <w:color w:val="C00000"/>
          <w:sz w:val="28"/>
          <w:szCs w:val="28"/>
        </w:rPr>
      </w:pPr>
      <w:r w:rsidRPr="00320669">
        <w:rPr>
          <w:rFonts w:ascii="Simplified Arabic" w:hAnsi="Simplified Arabic" w:cs="Simplified Arabic"/>
          <w:sz w:val="28"/>
          <w:szCs w:val="28"/>
          <w:rtl/>
        </w:rPr>
        <w:t>1</w:t>
      </w:r>
      <w:r w:rsidR="000B262C" w:rsidRPr="00320669">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الت</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دريب جهد منظ</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 يقوم على الت</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خطيط.</w:t>
      </w:r>
    </w:p>
    <w:p w:rsidR="00182601" w:rsidRPr="00320669" w:rsidRDefault="00406C39" w:rsidP="00A121A7">
      <w:pPr>
        <w:pStyle w:val="ListParagraph"/>
        <w:bidi/>
        <w:spacing w:line="240" w:lineRule="auto"/>
        <w:ind w:left="0"/>
        <w:jc w:val="both"/>
        <w:rPr>
          <w:rFonts w:ascii="Simplified Arabic" w:hAnsi="Simplified Arabic" w:cs="Simplified Arabic"/>
          <w:sz w:val="28"/>
          <w:szCs w:val="28"/>
        </w:rPr>
      </w:pPr>
      <w:r w:rsidRPr="00320669">
        <w:rPr>
          <w:rFonts w:ascii="Simplified Arabic" w:hAnsi="Simplified Arabic" w:cs="Simplified Arabic"/>
          <w:sz w:val="28"/>
          <w:szCs w:val="28"/>
          <w:rtl/>
        </w:rPr>
        <w:t xml:space="preserve">2- </w:t>
      </w:r>
      <w:r w:rsidR="00182601" w:rsidRPr="00320669">
        <w:rPr>
          <w:rFonts w:ascii="Simplified Arabic" w:hAnsi="Simplified Arabic" w:cs="Simplified Arabic"/>
          <w:sz w:val="28"/>
          <w:szCs w:val="28"/>
          <w:rtl/>
        </w:rPr>
        <w:t>يتناول الت</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دريب كفايات القوى البشري</w:t>
      </w:r>
      <w:r w:rsidR="00421E8B"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ة في الت</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نظيم.</w:t>
      </w:r>
    </w:p>
    <w:p w:rsidR="00182601" w:rsidRPr="00320669" w:rsidRDefault="00406C39" w:rsidP="00A121A7">
      <w:pPr>
        <w:pStyle w:val="ListParagraph"/>
        <w:bidi/>
        <w:spacing w:line="240" w:lineRule="auto"/>
        <w:ind w:left="0"/>
        <w:jc w:val="both"/>
        <w:rPr>
          <w:rFonts w:ascii="Simplified Arabic" w:hAnsi="Simplified Arabic" w:cs="Simplified Arabic"/>
          <w:sz w:val="28"/>
          <w:szCs w:val="28"/>
        </w:rPr>
      </w:pPr>
      <w:r w:rsidRPr="00320669">
        <w:rPr>
          <w:rFonts w:ascii="Simplified Arabic" w:hAnsi="Simplified Arabic" w:cs="Simplified Arabic"/>
          <w:sz w:val="28"/>
          <w:szCs w:val="28"/>
          <w:rtl/>
        </w:rPr>
        <w:t xml:space="preserve">3- </w:t>
      </w:r>
      <w:r w:rsidR="00182601" w:rsidRPr="00320669">
        <w:rPr>
          <w:rFonts w:ascii="Simplified Arabic" w:hAnsi="Simplified Arabic" w:cs="Simplified Arabic"/>
          <w:sz w:val="28"/>
          <w:szCs w:val="28"/>
          <w:rtl/>
        </w:rPr>
        <w:t>تنمية الكفايات وتطويرها من خلال الت</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عل</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 المنظ</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 المخط</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ط.</w:t>
      </w:r>
    </w:p>
    <w:p w:rsidR="00182601" w:rsidRPr="00320669" w:rsidRDefault="00406C39" w:rsidP="00A121A7">
      <w:pPr>
        <w:pStyle w:val="ListParagraph"/>
        <w:bidi/>
        <w:spacing w:line="240" w:lineRule="auto"/>
        <w:ind w:left="0"/>
        <w:jc w:val="both"/>
        <w:rPr>
          <w:rFonts w:ascii="Simplified Arabic" w:hAnsi="Simplified Arabic" w:cs="Simplified Arabic"/>
          <w:sz w:val="28"/>
          <w:szCs w:val="28"/>
        </w:rPr>
      </w:pPr>
      <w:r w:rsidRPr="00320669">
        <w:rPr>
          <w:rFonts w:ascii="Simplified Arabic" w:hAnsi="Simplified Arabic" w:cs="Simplified Arabic"/>
          <w:sz w:val="28"/>
          <w:szCs w:val="28"/>
          <w:rtl/>
        </w:rPr>
        <w:t xml:space="preserve">4- </w:t>
      </w:r>
      <w:r w:rsidR="00182601" w:rsidRPr="00320669">
        <w:rPr>
          <w:rFonts w:ascii="Simplified Arabic" w:hAnsi="Simplified Arabic" w:cs="Simplified Arabic"/>
          <w:sz w:val="28"/>
          <w:szCs w:val="28"/>
          <w:rtl/>
        </w:rPr>
        <w:t>الت</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دريب ذو توج</w:t>
      </w:r>
      <w:r w:rsidR="00421E8B"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ه علمي يرتكز على الأداء والس</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لوك الحالي والمستقبلي.</w:t>
      </w:r>
    </w:p>
    <w:p w:rsidR="00E751A2" w:rsidRPr="00320669" w:rsidRDefault="00406C39"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5- </w:t>
      </w:r>
      <w:r w:rsidR="009B162B" w:rsidRPr="00320669">
        <w:rPr>
          <w:rFonts w:ascii="Simplified Arabic" w:hAnsi="Simplified Arabic" w:cs="Simplified Arabic"/>
          <w:sz w:val="28"/>
          <w:szCs w:val="28"/>
          <w:rtl/>
        </w:rPr>
        <w:t>الت</w:t>
      </w:r>
      <w:r w:rsidR="000B262C" w:rsidRPr="00320669">
        <w:rPr>
          <w:rFonts w:ascii="Simplified Arabic" w:hAnsi="Simplified Arabic" w:cs="Simplified Arabic"/>
          <w:sz w:val="28"/>
          <w:szCs w:val="28"/>
          <w:rtl/>
        </w:rPr>
        <w:t>ّ</w:t>
      </w:r>
      <w:r w:rsidR="009B162B" w:rsidRPr="00320669">
        <w:rPr>
          <w:rFonts w:ascii="Simplified Arabic" w:hAnsi="Simplified Arabic" w:cs="Simplified Arabic"/>
          <w:sz w:val="28"/>
          <w:szCs w:val="28"/>
          <w:rtl/>
        </w:rPr>
        <w:t>دريب يعود بالفائدة على الأفراد والجماعات الص</w:t>
      </w:r>
      <w:r w:rsidR="000B262C" w:rsidRPr="00320669">
        <w:rPr>
          <w:rFonts w:ascii="Simplified Arabic" w:hAnsi="Simplified Arabic" w:cs="Simplified Arabic"/>
          <w:sz w:val="28"/>
          <w:szCs w:val="28"/>
          <w:rtl/>
        </w:rPr>
        <w:t>ّ</w:t>
      </w:r>
      <w:r w:rsidR="009B162B" w:rsidRPr="00320669">
        <w:rPr>
          <w:rFonts w:ascii="Simplified Arabic" w:hAnsi="Simplified Arabic" w:cs="Simplified Arabic"/>
          <w:sz w:val="28"/>
          <w:szCs w:val="28"/>
          <w:rtl/>
        </w:rPr>
        <w:t xml:space="preserve">غيرة والمجتمع. </w:t>
      </w:r>
    </w:p>
    <w:p w:rsidR="00406C39" w:rsidRPr="00320669" w:rsidRDefault="00E751A2" w:rsidP="00A121A7">
      <w:pPr>
        <w:pStyle w:val="ListParagraph"/>
        <w:bidi/>
        <w:spacing w:line="240" w:lineRule="auto"/>
        <w:ind w:left="0"/>
        <w:jc w:val="both"/>
        <w:rPr>
          <w:rFonts w:ascii="Simplified Arabic" w:hAnsi="Simplified Arabic" w:cs="Simplified Arabic"/>
          <w:color w:val="C00000"/>
          <w:sz w:val="28"/>
          <w:szCs w:val="28"/>
          <w:rtl/>
        </w:rPr>
      </w:pPr>
      <w:r w:rsidRPr="00320669">
        <w:rPr>
          <w:rFonts w:ascii="Simplified Arabic" w:hAnsi="Simplified Arabic" w:cs="Simplified Arabic"/>
          <w:sz w:val="28"/>
          <w:szCs w:val="28"/>
          <w:rtl/>
        </w:rPr>
        <w:t xml:space="preserve">   </w:t>
      </w:r>
      <w:r w:rsidR="009B162B" w:rsidRPr="00320669">
        <w:rPr>
          <w:rFonts w:ascii="Simplified Arabic" w:hAnsi="Simplified Arabic" w:cs="Simplified Arabic"/>
          <w:sz w:val="28"/>
          <w:szCs w:val="28"/>
          <w:rtl/>
        </w:rPr>
        <w:t>و</w:t>
      </w:r>
      <w:r w:rsidR="000B262C" w:rsidRPr="00320669">
        <w:rPr>
          <w:rFonts w:ascii="Simplified Arabic" w:hAnsi="Simplified Arabic" w:cs="Simplified Arabic"/>
          <w:sz w:val="28"/>
          <w:szCs w:val="28"/>
          <w:rtl/>
        </w:rPr>
        <w:t>بهذا</w:t>
      </w:r>
      <w:r w:rsidR="000B262C" w:rsidRPr="00320669">
        <w:rPr>
          <w:rFonts w:ascii="Simplified Arabic" w:hAnsi="Simplified Arabic" w:cs="Simplified Arabic"/>
          <w:b/>
          <w:bCs/>
          <w:sz w:val="28"/>
          <w:szCs w:val="28"/>
          <w:rtl/>
        </w:rPr>
        <w:t xml:space="preserve"> </w:t>
      </w:r>
      <w:r w:rsidR="00182601" w:rsidRPr="00320669">
        <w:rPr>
          <w:rFonts w:ascii="Simplified Arabic" w:hAnsi="Simplified Arabic" w:cs="Simplified Arabic"/>
          <w:sz w:val="28"/>
          <w:szCs w:val="28"/>
          <w:rtl/>
        </w:rPr>
        <w:t>يهدف الت</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دريب أثناء الخدمة بأشكاله المختلفة</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w:t>
      </w:r>
      <w:r w:rsidR="00D21084" w:rsidRPr="00320669">
        <w:rPr>
          <w:rFonts w:ascii="Simplified Arabic" w:hAnsi="Simplified Arabic" w:cs="Simplified Arabic"/>
          <w:sz w:val="28"/>
          <w:szCs w:val="28"/>
          <w:rtl/>
        </w:rPr>
        <w:t xml:space="preserve">إلى </w:t>
      </w:r>
      <w:r w:rsidR="00182601" w:rsidRPr="00320669">
        <w:rPr>
          <w:rFonts w:ascii="Simplified Arabic" w:hAnsi="Simplified Arabic" w:cs="Simplified Arabic"/>
          <w:sz w:val="28"/>
          <w:szCs w:val="28"/>
          <w:rtl/>
        </w:rPr>
        <w:t>زيادة العائد من رأس المال البشري</w:t>
      </w:r>
      <w:r w:rsidR="00D21084"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باستثمار طاقاتهم الإنتاجي</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ة،</w:t>
      </w:r>
      <w:r w:rsidR="00406C39" w:rsidRPr="00320669">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وبما أن</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الت</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دريب أثناء الخدمة في الوقت الحاضر أصبح اليوم ضرورة في جميع المهن والقطاعات</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فمن باب أولى أن يكون في مهنة الت</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عليم أكثر إلحاحا</w:t>
      </w:r>
      <w:r w:rsidR="00D21084" w:rsidRPr="00320669">
        <w:rPr>
          <w:rFonts w:ascii="Simplified Arabic" w:hAnsi="Simplified Arabic" w:cs="Simplified Arabic"/>
          <w:sz w:val="28"/>
          <w:szCs w:val="28"/>
          <w:rtl/>
        </w:rPr>
        <w:t>ً؛</w:t>
      </w:r>
      <w:r w:rsidR="00406C39" w:rsidRPr="00320669">
        <w:rPr>
          <w:rFonts w:ascii="Simplified Arabic" w:hAnsi="Simplified Arabic" w:cs="Simplified Arabic"/>
          <w:sz w:val="28"/>
          <w:szCs w:val="28"/>
          <w:rtl/>
        </w:rPr>
        <w:t xml:space="preserve"> لأن</w:t>
      </w:r>
      <w:r w:rsidR="000B262C" w:rsidRPr="00320669">
        <w:rPr>
          <w:rFonts w:ascii="Simplified Arabic" w:hAnsi="Simplified Arabic" w:cs="Simplified Arabic"/>
          <w:sz w:val="28"/>
          <w:szCs w:val="28"/>
          <w:rtl/>
        </w:rPr>
        <w:t>ّ</w:t>
      </w:r>
      <w:r w:rsidR="00406C39" w:rsidRPr="00320669">
        <w:rPr>
          <w:rFonts w:ascii="Simplified Arabic" w:hAnsi="Simplified Arabic" w:cs="Simplified Arabic"/>
          <w:sz w:val="28"/>
          <w:szCs w:val="28"/>
          <w:rtl/>
        </w:rPr>
        <w:t xml:space="preserve"> أهمي</w:t>
      </w:r>
      <w:r w:rsidR="000B262C" w:rsidRPr="00320669">
        <w:rPr>
          <w:rFonts w:ascii="Simplified Arabic" w:hAnsi="Simplified Arabic" w:cs="Simplified Arabic"/>
          <w:sz w:val="28"/>
          <w:szCs w:val="28"/>
          <w:rtl/>
        </w:rPr>
        <w:t>ّ</w:t>
      </w:r>
      <w:r w:rsidR="0088170F" w:rsidRPr="00320669">
        <w:rPr>
          <w:rFonts w:ascii="Simplified Arabic" w:hAnsi="Simplified Arabic" w:cs="Simplified Arabic"/>
          <w:sz w:val="28"/>
          <w:szCs w:val="28"/>
          <w:rtl/>
        </w:rPr>
        <w:t xml:space="preserve">ته تكمن </w:t>
      </w:r>
      <w:r w:rsidRPr="00320669">
        <w:rPr>
          <w:rFonts w:ascii="Simplified Arabic" w:hAnsi="Simplified Arabic" w:cs="Simplified Arabic"/>
          <w:sz w:val="28"/>
          <w:szCs w:val="28"/>
          <w:rtl/>
        </w:rPr>
        <w:t xml:space="preserve">كما ذكرها </w:t>
      </w:r>
      <w:r w:rsidR="00095299" w:rsidRPr="00320669">
        <w:rPr>
          <w:rFonts w:ascii="Simplified Arabic" w:hAnsi="Simplified Arabic" w:cs="Simplified Arabic"/>
          <w:sz w:val="28"/>
          <w:szCs w:val="28"/>
          <w:rtl/>
        </w:rPr>
        <w:t>البوهي</w:t>
      </w:r>
      <w:r w:rsidR="004A386A" w:rsidRPr="00320669">
        <w:rPr>
          <w:rFonts w:ascii="Simplified Arabic" w:hAnsi="Simplified Arabic" w:cs="Simplified Arabic"/>
          <w:sz w:val="28"/>
          <w:szCs w:val="28"/>
          <w:rtl/>
        </w:rPr>
        <w:t xml:space="preserve"> وبيّومي</w:t>
      </w:r>
      <w:r w:rsidR="00095299" w:rsidRPr="00320669">
        <w:rPr>
          <w:rFonts w:ascii="Simplified Arabic" w:hAnsi="Simplified Arabic" w:cs="Simplified Arabic"/>
          <w:sz w:val="28"/>
          <w:szCs w:val="28"/>
          <w:rtl/>
        </w:rPr>
        <w:t xml:space="preserve"> (بدون تاريخ، ص307-310)</w:t>
      </w:r>
      <w:r w:rsidRPr="00320669">
        <w:rPr>
          <w:rFonts w:ascii="Simplified Arabic" w:hAnsi="Simplified Arabic" w:cs="Simplified Arabic"/>
          <w:sz w:val="28"/>
          <w:szCs w:val="28"/>
          <w:rtl/>
        </w:rPr>
        <w:t xml:space="preserve"> فيما يأتي</w:t>
      </w:r>
      <w:r w:rsidR="00406C39" w:rsidRPr="00320669">
        <w:rPr>
          <w:rFonts w:ascii="Simplified Arabic" w:hAnsi="Simplified Arabic" w:cs="Simplified Arabic"/>
          <w:sz w:val="28"/>
          <w:szCs w:val="28"/>
          <w:rtl/>
        </w:rPr>
        <w:t>:</w:t>
      </w:r>
    </w:p>
    <w:p w:rsidR="00182601" w:rsidRPr="00320669" w:rsidRDefault="00406C39"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أن</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ها مرحلة تكميلي</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ة لإعدادهم قبل الخدمة،</w:t>
      </w:r>
      <w:r w:rsidRPr="00320669">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ولأن</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ها تأتي بعد احتكاك المعل</w:t>
      </w:r>
      <w:r w:rsidR="000B262C" w:rsidRPr="00320669">
        <w:rPr>
          <w:rFonts w:ascii="Simplified Arabic" w:hAnsi="Simplified Arabic" w:cs="Simplified Arabic"/>
          <w:sz w:val="28"/>
          <w:szCs w:val="28"/>
          <w:rtl/>
        </w:rPr>
        <w:t>ّ</w:t>
      </w:r>
      <w:r w:rsidR="00D21084" w:rsidRPr="00320669">
        <w:rPr>
          <w:rFonts w:ascii="Simplified Arabic" w:hAnsi="Simplified Arabic" w:cs="Simplified Arabic"/>
          <w:sz w:val="28"/>
          <w:szCs w:val="28"/>
          <w:rtl/>
        </w:rPr>
        <w:t>م في المشكلات</w:t>
      </w:r>
      <w:r w:rsidR="00182601" w:rsidRPr="00320669">
        <w:rPr>
          <w:rFonts w:ascii="Simplified Arabic" w:hAnsi="Simplified Arabic" w:cs="Simplified Arabic"/>
          <w:sz w:val="28"/>
          <w:szCs w:val="28"/>
          <w:rtl/>
        </w:rPr>
        <w:t xml:space="preserve"> الميداني</w:t>
      </w:r>
      <w:r w:rsidR="00671252" w:rsidRPr="00320669">
        <w:rPr>
          <w:rFonts w:ascii="Simplified Arabic" w:hAnsi="Simplified Arabic" w:cs="Simplified Arabic"/>
          <w:sz w:val="28"/>
          <w:szCs w:val="28"/>
          <w:rtl/>
        </w:rPr>
        <w:t>ّ</w:t>
      </w:r>
      <w:r w:rsidR="000B262C" w:rsidRPr="00320669">
        <w:rPr>
          <w:rFonts w:ascii="Simplified Arabic" w:hAnsi="Simplified Arabic" w:cs="Simplified Arabic"/>
          <w:sz w:val="28"/>
          <w:szCs w:val="28"/>
          <w:rtl/>
        </w:rPr>
        <w:t>ة</w:t>
      </w:r>
      <w:r w:rsidR="00182601" w:rsidRPr="00320669">
        <w:rPr>
          <w:rFonts w:ascii="Simplified Arabic" w:hAnsi="Simplified Arabic" w:cs="Simplified Arabic"/>
          <w:sz w:val="28"/>
          <w:szCs w:val="28"/>
          <w:rtl/>
        </w:rPr>
        <w:t xml:space="preserve"> مثل: مشكلة الن</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ظام وصلته بالبيئة والمنهاج والامتحانات وطرق الت</w:t>
      </w:r>
      <w:r w:rsidR="000B262C" w:rsidRPr="00320669">
        <w:rPr>
          <w:rFonts w:ascii="Simplified Arabic" w:hAnsi="Simplified Arabic" w:cs="Simplified Arabic"/>
          <w:sz w:val="28"/>
          <w:szCs w:val="28"/>
          <w:rtl/>
        </w:rPr>
        <w:t>ّدريس...الخ</w:t>
      </w:r>
      <w:r w:rsidR="00095299" w:rsidRPr="00320669">
        <w:rPr>
          <w:rFonts w:ascii="Simplified Arabic" w:hAnsi="Simplified Arabic" w:cs="Simplified Arabic"/>
          <w:sz w:val="28"/>
          <w:szCs w:val="28"/>
          <w:rtl/>
        </w:rPr>
        <w:t>.</w:t>
      </w:r>
      <w:r w:rsidR="000B262C" w:rsidRPr="00320669">
        <w:rPr>
          <w:rFonts w:ascii="Simplified Arabic" w:hAnsi="Simplified Arabic" w:cs="Simplified Arabic"/>
          <w:sz w:val="28"/>
          <w:szCs w:val="28"/>
          <w:rtl/>
        </w:rPr>
        <w:t xml:space="preserve"> </w:t>
      </w:r>
    </w:p>
    <w:p w:rsidR="00095299" w:rsidRPr="00320669" w:rsidRDefault="00095299"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يُعدّ التّدريب سمة من سمات العصر وضرورة لازمة للمعلّمين</w:t>
      </w:r>
      <w:r w:rsidR="00D21084"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باعتباره عمليّة ديناميكيّة تستهدف إحداث تغيّرات في معلومات المتدرّبين </w:t>
      </w:r>
      <w:r w:rsidR="00671252" w:rsidRPr="00320669">
        <w:rPr>
          <w:rFonts w:ascii="Simplified Arabic" w:hAnsi="Simplified Arabic" w:cs="Simplified Arabic"/>
          <w:sz w:val="28"/>
          <w:szCs w:val="28"/>
          <w:rtl/>
        </w:rPr>
        <w:t>وخبراتهم، وطرق أدائهم</w:t>
      </w:r>
      <w:r w:rsidR="00D21084" w:rsidRPr="00320669">
        <w:rPr>
          <w:rFonts w:ascii="Simplified Arabic" w:hAnsi="Simplified Arabic" w:cs="Simplified Arabic"/>
          <w:sz w:val="28"/>
          <w:szCs w:val="28"/>
          <w:rtl/>
        </w:rPr>
        <w:t xml:space="preserve">، وسلوكهم </w:t>
      </w:r>
      <w:r w:rsidRPr="00320669">
        <w:rPr>
          <w:rFonts w:ascii="Simplified Arabic" w:hAnsi="Simplified Arabic" w:cs="Simplified Arabic"/>
          <w:sz w:val="28"/>
          <w:szCs w:val="28"/>
          <w:rtl/>
        </w:rPr>
        <w:t>بهدف تمكينهم من استغلال إمكانيّاتهم وطاقاتهم الكامنة.</w:t>
      </w:r>
    </w:p>
    <w:p w:rsidR="00095299" w:rsidRPr="00320669" w:rsidRDefault="00095299"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استمرار التّدريب للمعلّمين أثناء الخدمة أمر أساسي في مجتمع متطوّر، فهو بحاجة إلى مواكبة التّقدّم التّكنولوجي باستمرار، </w:t>
      </w:r>
      <w:r w:rsidR="007373B6">
        <w:rPr>
          <w:rFonts w:ascii="Simplified Arabic" w:hAnsi="Simplified Arabic" w:cs="Simplified Arabic" w:hint="cs"/>
          <w:sz w:val="28"/>
          <w:szCs w:val="28"/>
          <w:rtl/>
        </w:rPr>
        <w:t>فضلاً عن</w:t>
      </w:r>
      <w:r w:rsidRPr="00320669">
        <w:rPr>
          <w:rFonts w:ascii="Simplified Arabic" w:hAnsi="Simplified Arabic" w:cs="Simplified Arabic"/>
          <w:sz w:val="28"/>
          <w:szCs w:val="28"/>
          <w:rtl/>
        </w:rPr>
        <w:t xml:space="preserve"> أنّ</w:t>
      </w:r>
      <w:r w:rsidR="00D37699" w:rsidRPr="00320669">
        <w:rPr>
          <w:rFonts w:ascii="Simplified Arabic" w:hAnsi="Simplified Arabic" w:cs="Simplified Arabic"/>
          <w:sz w:val="28"/>
          <w:szCs w:val="28"/>
          <w:rtl/>
        </w:rPr>
        <w:t xml:space="preserve"> المعلم </w:t>
      </w:r>
      <w:r w:rsidRPr="00320669">
        <w:rPr>
          <w:rFonts w:ascii="Simplified Arabic" w:hAnsi="Simplified Arabic" w:cs="Simplified Arabic"/>
          <w:sz w:val="28"/>
          <w:szCs w:val="28"/>
          <w:rtl/>
        </w:rPr>
        <w:t>بحاجة إلى أن يكون م</w:t>
      </w:r>
      <w:r w:rsidR="007373B6">
        <w:rPr>
          <w:rFonts w:ascii="Simplified Arabic" w:hAnsi="Simplified Arabic" w:cs="Simplified Arabic" w:hint="cs"/>
          <w:sz w:val="28"/>
          <w:szCs w:val="28"/>
          <w:rtl/>
        </w:rPr>
        <w:t>ُ</w:t>
      </w:r>
      <w:r w:rsidRPr="00320669">
        <w:rPr>
          <w:rFonts w:ascii="Simplified Arabic" w:hAnsi="Simplified Arabic" w:cs="Simplified Arabic"/>
          <w:sz w:val="28"/>
          <w:szCs w:val="28"/>
          <w:rtl/>
        </w:rPr>
        <w:t>لمّاً بالمادّة التي يدر</w:t>
      </w:r>
      <w:r w:rsidR="0067125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سها، وأساليب التّربية ووسائلها</w:t>
      </w:r>
      <w:r w:rsidR="00D37699"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ومتطلّبات مجتمعه ومشكلات البيئة</w:t>
      </w:r>
      <w:r w:rsidR="00D37699"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كي يستطيع مواجهة الأدوار المختلفة</w:t>
      </w:r>
      <w:r w:rsidR="00D37699"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التي يفرضها استخدام التّكنولوجيا الحديثة.</w:t>
      </w:r>
    </w:p>
    <w:p w:rsidR="00095299" w:rsidRPr="00320669" w:rsidRDefault="00095299"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ظهور مبدأ تعميم التّعليم مدّة التّعليم الإلزامي</w:t>
      </w:r>
      <w:r w:rsidR="00D37699" w:rsidRPr="00320669">
        <w:rPr>
          <w:rFonts w:ascii="Simplified Arabic" w:hAnsi="Simplified Arabic" w:cs="Simplified Arabic"/>
          <w:sz w:val="28"/>
          <w:szCs w:val="28"/>
          <w:rtl/>
        </w:rPr>
        <w:t>، م</w:t>
      </w:r>
      <w:r w:rsidRPr="00320669">
        <w:rPr>
          <w:rFonts w:ascii="Simplified Arabic" w:hAnsi="Simplified Arabic" w:cs="Simplified Arabic"/>
          <w:sz w:val="28"/>
          <w:szCs w:val="28"/>
          <w:rtl/>
        </w:rPr>
        <w:t>ا يدعو إلى ضرورة تأهيل المعلّمين</w:t>
      </w:r>
      <w:r w:rsidR="00D37699"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أو استكمال تأهيلهم علميّاً ومهنيّاً، علاوة على التّغيّرات التّربويّة الجذري</w:t>
      </w:r>
      <w:r w:rsidR="0067125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في نظم التّعليم</w:t>
      </w:r>
      <w:r w:rsidR="00D37699"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والاتجاه إلى الإصلاح، كل ذلك زاد الحاجة إلى برامج التّدريب أثناء الخدمة لحلّ</w:t>
      </w:r>
      <w:r w:rsidR="00D37699" w:rsidRPr="00320669">
        <w:rPr>
          <w:rFonts w:ascii="Simplified Arabic" w:hAnsi="Simplified Arabic" w:cs="Simplified Arabic"/>
          <w:sz w:val="28"/>
          <w:szCs w:val="28"/>
          <w:rtl/>
        </w:rPr>
        <w:t xml:space="preserve"> مشكلات</w:t>
      </w:r>
      <w:r w:rsidRPr="00320669">
        <w:rPr>
          <w:rFonts w:ascii="Simplified Arabic" w:hAnsi="Simplified Arabic" w:cs="Simplified Arabic"/>
          <w:sz w:val="28"/>
          <w:szCs w:val="28"/>
          <w:rtl/>
        </w:rPr>
        <w:t xml:space="preserve"> طارئة.</w:t>
      </w:r>
    </w:p>
    <w:p w:rsidR="00095299" w:rsidRPr="00320669" w:rsidRDefault="00095299" w:rsidP="00A121A7">
      <w:pPr>
        <w:pStyle w:val="ListParagraph"/>
        <w:bidi/>
        <w:spacing w:line="240" w:lineRule="auto"/>
        <w:ind w:left="0"/>
        <w:jc w:val="both"/>
        <w:rPr>
          <w:rFonts w:ascii="Simplified Arabic" w:hAnsi="Simplified Arabic" w:cs="Simplified Arabic"/>
          <w:b/>
          <w:bCs/>
          <w:sz w:val="28"/>
          <w:szCs w:val="28"/>
        </w:rPr>
      </w:pPr>
      <w:r w:rsidRPr="00320669">
        <w:rPr>
          <w:rFonts w:ascii="Simplified Arabic" w:hAnsi="Simplified Arabic" w:cs="Simplified Arabic"/>
          <w:b/>
          <w:bCs/>
          <w:sz w:val="28"/>
          <w:szCs w:val="28"/>
          <w:rtl/>
        </w:rPr>
        <w:t xml:space="preserve">وأضاف عبد السّميع وحوالة </w:t>
      </w:r>
      <w:r w:rsidR="00033F41" w:rsidRPr="00320669">
        <w:rPr>
          <w:rFonts w:ascii="Simplified Arabic" w:hAnsi="Simplified Arabic" w:cs="Simplified Arabic"/>
          <w:b/>
          <w:bCs/>
          <w:sz w:val="28"/>
          <w:szCs w:val="28"/>
          <w:rtl/>
        </w:rPr>
        <w:t>(</w:t>
      </w:r>
      <w:r w:rsidRPr="00320669">
        <w:rPr>
          <w:rFonts w:ascii="Simplified Arabic" w:hAnsi="Simplified Arabic" w:cs="Simplified Arabic"/>
          <w:b/>
          <w:bCs/>
          <w:sz w:val="28"/>
          <w:szCs w:val="28"/>
          <w:rtl/>
        </w:rPr>
        <w:t>2005، ص174) إلى ذلك ما يأتي:</w:t>
      </w:r>
    </w:p>
    <w:p w:rsidR="00182601" w:rsidRPr="00320669" w:rsidRDefault="00406C39" w:rsidP="00A121A7">
      <w:pPr>
        <w:pStyle w:val="ListParagraph"/>
        <w:bidi/>
        <w:spacing w:line="240" w:lineRule="auto"/>
        <w:ind w:left="0"/>
        <w:jc w:val="both"/>
        <w:rPr>
          <w:rFonts w:ascii="Simplified Arabic" w:hAnsi="Simplified Arabic" w:cs="Simplified Arabic"/>
          <w:sz w:val="28"/>
          <w:szCs w:val="28"/>
        </w:rPr>
      </w:pPr>
      <w:r w:rsidRPr="00320669">
        <w:rPr>
          <w:rFonts w:ascii="Simplified Arabic" w:hAnsi="Simplified Arabic" w:cs="Simplified Arabic"/>
          <w:sz w:val="28"/>
          <w:szCs w:val="28"/>
          <w:rtl/>
        </w:rPr>
        <w:lastRenderedPageBreak/>
        <w:t>-</w:t>
      </w:r>
      <w:r w:rsidR="00182601" w:rsidRPr="00320669">
        <w:rPr>
          <w:rFonts w:ascii="Simplified Arabic" w:hAnsi="Simplified Arabic" w:cs="Simplified Arabic"/>
          <w:sz w:val="28"/>
          <w:szCs w:val="28"/>
          <w:rtl/>
        </w:rPr>
        <w:t xml:space="preserve"> إكساب المتدر</w:t>
      </w:r>
      <w:r w:rsidR="00671252"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بين مهارات ومعارف واتجاهات ذات علاقة مباشرة بالعمل</w:t>
      </w:r>
      <w:r w:rsidR="008D3E35" w:rsidRPr="00320669">
        <w:rPr>
          <w:rFonts w:ascii="Simplified Arabic" w:hAnsi="Simplified Arabic" w:cs="Simplified Arabic"/>
          <w:sz w:val="28"/>
          <w:szCs w:val="28"/>
          <w:rtl/>
        </w:rPr>
        <w:t>،</w:t>
      </w:r>
      <w:r w:rsidR="00BE7617">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ما يطو</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ر دورهم</w:t>
      </w:r>
      <w:r w:rsidR="001E2ADE"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ويكسبهم الث</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قة بالن</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فس</w:t>
      </w:r>
      <w:r w:rsidR="001E2ADE"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والقدرة على العمل دون الاعتماد على الآخرين</w:t>
      </w:r>
      <w:r w:rsidR="00095299" w:rsidRPr="00320669">
        <w:rPr>
          <w:rFonts w:ascii="Simplified Arabic" w:hAnsi="Simplified Arabic" w:cs="Simplified Arabic"/>
          <w:sz w:val="28"/>
          <w:szCs w:val="28"/>
          <w:rtl/>
        </w:rPr>
        <w:t>.</w:t>
      </w:r>
      <w:r w:rsidR="000B262C" w:rsidRPr="00320669">
        <w:rPr>
          <w:rFonts w:ascii="Simplified Arabic" w:hAnsi="Simplified Arabic" w:cs="Simplified Arabic"/>
          <w:sz w:val="28"/>
          <w:szCs w:val="28"/>
          <w:rtl/>
        </w:rPr>
        <w:t xml:space="preserve"> </w:t>
      </w:r>
    </w:p>
    <w:p w:rsidR="00095299" w:rsidRPr="00320669" w:rsidRDefault="00406C39"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إكساب المتدر</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بين خبرات جديدة تؤهل</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ه</w:t>
      </w:r>
      <w:r w:rsidR="000B262C" w:rsidRPr="00320669">
        <w:rPr>
          <w:rFonts w:ascii="Simplified Arabic" w:hAnsi="Simplified Arabic" w:cs="Simplified Arabic"/>
          <w:sz w:val="28"/>
          <w:szCs w:val="28"/>
          <w:rtl/>
        </w:rPr>
        <w:t>م</w:t>
      </w:r>
      <w:r w:rsidR="00182601" w:rsidRPr="00320669">
        <w:rPr>
          <w:rFonts w:ascii="Simplified Arabic" w:hAnsi="Simplified Arabic" w:cs="Simplified Arabic"/>
          <w:sz w:val="28"/>
          <w:szCs w:val="28"/>
          <w:rtl/>
        </w:rPr>
        <w:t xml:space="preserve"> إلى الارتقاء</w:t>
      </w:r>
      <w:r w:rsidR="001E2ADE"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وتحم</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ل مسؤولي</w:t>
      </w:r>
      <w:r w:rsidR="000B262C" w:rsidRPr="00320669">
        <w:rPr>
          <w:rFonts w:ascii="Simplified Arabic" w:hAnsi="Simplified Arabic" w:cs="Simplified Arabic"/>
          <w:sz w:val="28"/>
          <w:szCs w:val="28"/>
          <w:rtl/>
        </w:rPr>
        <w:t>ّ</w:t>
      </w:r>
      <w:r w:rsidR="00BE7617">
        <w:rPr>
          <w:rFonts w:ascii="Simplified Arabic" w:hAnsi="Simplified Arabic" w:cs="Simplified Arabic"/>
          <w:sz w:val="28"/>
          <w:szCs w:val="28"/>
          <w:rtl/>
        </w:rPr>
        <w:t xml:space="preserve">ات </w:t>
      </w:r>
      <w:r w:rsidR="00BE7617">
        <w:rPr>
          <w:rFonts w:ascii="Simplified Arabic" w:hAnsi="Simplified Arabic" w:cs="Simplified Arabic" w:hint="cs"/>
          <w:sz w:val="28"/>
          <w:szCs w:val="28"/>
          <w:rtl/>
        </w:rPr>
        <w:t>أ</w:t>
      </w:r>
      <w:r w:rsidR="00182601" w:rsidRPr="00320669">
        <w:rPr>
          <w:rFonts w:ascii="Simplified Arabic" w:hAnsi="Simplified Arabic" w:cs="Simplified Arabic"/>
          <w:sz w:val="28"/>
          <w:szCs w:val="28"/>
          <w:rtl/>
        </w:rPr>
        <w:t>كبر</w:t>
      </w:r>
      <w:r w:rsidR="001E2ADE"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رب</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ما تكون قيادي</w:t>
      </w:r>
      <w:r w:rsidR="000B262C" w:rsidRPr="00320669">
        <w:rPr>
          <w:rFonts w:ascii="Simplified Arabic" w:hAnsi="Simplified Arabic" w:cs="Simplified Arabic"/>
          <w:sz w:val="28"/>
          <w:szCs w:val="28"/>
          <w:rtl/>
        </w:rPr>
        <w:t>ّة،</w:t>
      </w:r>
      <w:r w:rsidR="00940120">
        <w:rPr>
          <w:rFonts w:ascii="Simplified Arabic" w:hAnsi="Simplified Arabic" w:cs="Simplified Arabic" w:hint="cs"/>
          <w:sz w:val="28"/>
          <w:szCs w:val="28"/>
          <w:rtl/>
        </w:rPr>
        <w:t xml:space="preserve"> </w:t>
      </w:r>
      <w:r w:rsidR="00BE7617">
        <w:rPr>
          <w:rFonts w:ascii="Simplified Arabic" w:hAnsi="Simplified Arabic" w:cs="Simplified Arabic" w:hint="cs"/>
          <w:sz w:val="28"/>
          <w:szCs w:val="28"/>
          <w:rtl/>
        </w:rPr>
        <w:t xml:space="preserve">إلى جانب </w:t>
      </w:r>
      <w:r w:rsidR="00182601" w:rsidRPr="00320669">
        <w:rPr>
          <w:rFonts w:ascii="Simplified Arabic" w:hAnsi="Simplified Arabic" w:cs="Simplified Arabic"/>
          <w:sz w:val="28"/>
          <w:szCs w:val="28"/>
          <w:rtl/>
        </w:rPr>
        <w:t>تنمية قدرتهم على الت</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كيّف في الحياة العملي</w:t>
      </w:r>
      <w:r w:rsidR="000B262C"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ة</w:t>
      </w:r>
      <w:r w:rsidR="00095299" w:rsidRPr="00320669">
        <w:rPr>
          <w:rFonts w:ascii="Simplified Arabic" w:hAnsi="Simplified Arabic" w:cs="Simplified Arabic"/>
          <w:sz w:val="28"/>
          <w:szCs w:val="28"/>
          <w:rtl/>
        </w:rPr>
        <w:t>.</w:t>
      </w:r>
    </w:p>
    <w:p w:rsidR="00095299" w:rsidRPr="00320669" w:rsidRDefault="00406C39"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يرتكز الت</w:t>
      </w:r>
      <w:r w:rsidR="002F5939"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دريب على تحسين الأداء الحالي والمستقبلي للأفراد والجماعات على حد</w:t>
      </w:r>
      <w:r w:rsidR="002F5939" w:rsidRPr="00320669">
        <w:rPr>
          <w:rFonts w:ascii="Simplified Arabic" w:hAnsi="Simplified Arabic" w:cs="Simplified Arabic"/>
          <w:sz w:val="28"/>
          <w:szCs w:val="28"/>
          <w:rtl/>
        </w:rPr>
        <w:t>ّ سواء</w:t>
      </w:r>
      <w:r w:rsidR="00182601" w:rsidRPr="00320669">
        <w:rPr>
          <w:rFonts w:ascii="Simplified Arabic" w:hAnsi="Simplified Arabic" w:cs="Simplified Arabic"/>
          <w:sz w:val="28"/>
          <w:szCs w:val="28"/>
          <w:rtl/>
        </w:rPr>
        <w:t>،</w:t>
      </w:r>
      <w:r w:rsidR="002F5939" w:rsidRPr="00320669">
        <w:rPr>
          <w:rFonts w:ascii="Simplified Arabic" w:hAnsi="Simplified Arabic" w:cs="Simplified Arabic"/>
          <w:sz w:val="28"/>
          <w:szCs w:val="28"/>
          <w:rtl/>
        </w:rPr>
        <w:t xml:space="preserve"> </w:t>
      </w:r>
      <w:r w:rsidR="00191F62">
        <w:rPr>
          <w:rFonts w:ascii="Simplified Arabic" w:hAnsi="Simplified Arabic" w:cs="Simplified Arabic" w:hint="cs"/>
          <w:sz w:val="28"/>
          <w:szCs w:val="28"/>
          <w:rtl/>
        </w:rPr>
        <w:t>فضلاً عن كونه</w:t>
      </w:r>
      <w:r w:rsidR="00182601" w:rsidRPr="00320669">
        <w:rPr>
          <w:rFonts w:ascii="Simplified Arabic" w:hAnsi="Simplified Arabic" w:cs="Simplified Arabic"/>
          <w:sz w:val="28"/>
          <w:szCs w:val="28"/>
          <w:rtl/>
        </w:rPr>
        <w:t xml:space="preserve"> ي</w:t>
      </w:r>
      <w:r w:rsidR="00191F62">
        <w:rPr>
          <w:rFonts w:ascii="Simplified Arabic" w:hAnsi="Simplified Arabic" w:cs="Simplified Arabic" w:hint="cs"/>
          <w:sz w:val="28"/>
          <w:szCs w:val="28"/>
          <w:rtl/>
        </w:rPr>
        <w:t>ُ</w:t>
      </w:r>
      <w:r w:rsidR="00182601" w:rsidRPr="00320669">
        <w:rPr>
          <w:rFonts w:ascii="Simplified Arabic" w:hAnsi="Simplified Arabic" w:cs="Simplified Arabic"/>
          <w:sz w:val="28"/>
          <w:szCs w:val="28"/>
          <w:rtl/>
        </w:rPr>
        <w:t>مك</w:t>
      </w:r>
      <w:r w:rsidR="00191F62">
        <w:rPr>
          <w:rFonts w:ascii="Simplified Arabic" w:hAnsi="Simplified Arabic" w:cs="Simplified Arabic" w:hint="cs"/>
          <w:sz w:val="28"/>
          <w:szCs w:val="28"/>
          <w:rtl/>
        </w:rPr>
        <w:t>ِّ</w:t>
      </w:r>
      <w:r w:rsidR="00182601" w:rsidRPr="00320669">
        <w:rPr>
          <w:rFonts w:ascii="Simplified Arabic" w:hAnsi="Simplified Arabic" w:cs="Simplified Arabic"/>
          <w:sz w:val="28"/>
          <w:szCs w:val="28"/>
          <w:rtl/>
        </w:rPr>
        <w:t xml:space="preserve">ن </w:t>
      </w:r>
      <w:r w:rsidR="00191F62">
        <w:rPr>
          <w:rFonts w:ascii="Simplified Arabic" w:hAnsi="Simplified Arabic" w:cs="Simplified Arabic" w:hint="cs"/>
          <w:sz w:val="28"/>
          <w:szCs w:val="28"/>
          <w:rtl/>
        </w:rPr>
        <w:t xml:space="preserve">من </w:t>
      </w:r>
      <w:r w:rsidR="00182601" w:rsidRPr="00320669">
        <w:rPr>
          <w:rFonts w:ascii="Simplified Arabic" w:hAnsi="Simplified Arabic" w:cs="Simplified Arabic"/>
          <w:sz w:val="28"/>
          <w:szCs w:val="28"/>
          <w:rtl/>
        </w:rPr>
        <w:t>تخفيف الن</w:t>
      </w:r>
      <w:r w:rsidR="002F5939"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فقات</w:t>
      </w:r>
      <w:r w:rsidR="001E2ADE"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لأن</w:t>
      </w:r>
      <w:r w:rsidR="002F5939" w:rsidRPr="00320669">
        <w:rPr>
          <w:rFonts w:ascii="Simplified Arabic" w:hAnsi="Simplified Arabic" w:cs="Simplified Arabic"/>
          <w:sz w:val="28"/>
          <w:szCs w:val="28"/>
          <w:rtl/>
        </w:rPr>
        <w:t>ّ</w:t>
      </w:r>
      <w:r w:rsidR="001E2ADE" w:rsidRPr="00320669">
        <w:rPr>
          <w:rFonts w:ascii="Simplified Arabic" w:hAnsi="Simplified Arabic" w:cs="Simplified Arabic"/>
          <w:sz w:val="28"/>
          <w:szCs w:val="28"/>
          <w:rtl/>
        </w:rPr>
        <w:t xml:space="preserve"> زيادة المهارة والكفاي</w:t>
      </w:r>
      <w:r w:rsidR="00182601" w:rsidRPr="00320669">
        <w:rPr>
          <w:rFonts w:ascii="Simplified Arabic" w:hAnsi="Simplified Arabic" w:cs="Simplified Arabic"/>
          <w:sz w:val="28"/>
          <w:szCs w:val="28"/>
          <w:rtl/>
        </w:rPr>
        <w:t>ة لدى المتدر</w:t>
      </w:r>
      <w:r w:rsidR="002F5939"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ب تؤد</w:t>
      </w:r>
      <w:r w:rsidR="002F5939"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ي إلى تقليل ن</w:t>
      </w:r>
      <w:r w:rsidR="001E2ADE" w:rsidRPr="00320669">
        <w:rPr>
          <w:rFonts w:ascii="Simplified Arabic" w:hAnsi="Simplified Arabic" w:cs="Simplified Arabic"/>
          <w:sz w:val="28"/>
          <w:szCs w:val="28"/>
          <w:rtl/>
        </w:rPr>
        <w:t xml:space="preserve">سبة الأخطاء في </w:t>
      </w:r>
      <w:r w:rsidR="00182601" w:rsidRPr="00320669">
        <w:rPr>
          <w:rFonts w:ascii="Simplified Arabic" w:hAnsi="Simplified Arabic" w:cs="Simplified Arabic"/>
          <w:sz w:val="28"/>
          <w:szCs w:val="28"/>
          <w:rtl/>
        </w:rPr>
        <w:t>العمل</w:t>
      </w:r>
      <w:r w:rsidR="00095299" w:rsidRPr="00320669">
        <w:rPr>
          <w:rFonts w:ascii="Simplified Arabic" w:hAnsi="Simplified Arabic" w:cs="Simplified Arabic"/>
          <w:sz w:val="28"/>
          <w:szCs w:val="28"/>
          <w:rtl/>
        </w:rPr>
        <w:t>.</w:t>
      </w:r>
    </w:p>
    <w:p w:rsidR="008E06F2" w:rsidRPr="00320669" w:rsidRDefault="00861F2C" w:rsidP="00A121A7">
      <w:pPr>
        <w:pStyle w:val="ListParagraph"/>
        <w:bidi/>
        <w:spacing w:line="240" w:lineRule="auto"/>
        <w:ind w:left="0"/>
        <w:jc w:val="both"/>
        <w:rPr>
          <w:rFonts w:ascii="Simplified Arabic" w:eastAsia="Times New Roman" w:hAnsi="Simplified Arabic" w:cs="Simplified Arabic"/>
          <w:sz w:val="28"/>
          <w:szCs w:val="28"/>
          <w:rtl/>
        </w:rPr>
      </w:pPr>
      <w:r w:rsidRPr="00320669">
        <w:rPr>
          <w:rFonts w:ascii="Simplified Arabic" w:eastAsia="Times New Roman" w:hAnsi="Simplified Arabic" w:cs="Simplified Arabic"/>
          <w:sz w:val="28"/>
          <w:szCs w:val="28"/>
          <w:rtl/>
        </w:rPr>
        <w:t>- النّهوض</w:t>
      </w:r>
      <w:r w:rsidRPr="00320669">
        <w:rPr>
          <w:rFonts w:ascii="Simplified Arabic" w:eastAsia="Times New Roman" w:hAnsi="Simplified Arabic" w:cs="Simplified Arabic"/>
          <w:sz w:val="28"/>
          <w:szCs w:val="28"/>
        </w:rPr>
        <w:t xml:space="preserve"> </w:t>
      </w:r>
      <w:r w:rsidRPr="00320669">
        <w:rPr>
          <w:rFonts w:ascii="Simplified Arabic" w:eastAsia="Times New Roman" w:hAnsi="Simplified Arabic" w:cs="Simplified Arabic"/>
          <w:sz w:val="28"/>
          <w:szCs w:val="28"/>
          <w:rtl/>
        </w:rPr>
        <w:t>بالعمليّة</w:t>
      </w:r>
      <w:r w:rsidRPr="00320669">
        <w:rPr>
          <w:rFonts w:ascii="Simplified Arabic" w:eastAsia="Times New Roman" w:hAnsi="Simplified Arabic" w:cs="Simplified Arabic"/>
          <w:sz w:val="28"/>
          <w:szCs w:val="28"/>
        </w:rPr>
        <w:t xml:space="preserve"> </w:t>
      </w:r>
      <w:r w:rsidRPr="00320669">
        <w:rPr>
          <w:rFonts w:ascii="Simplified Arabic" w:eastAsia="Times New Roman" w:hAnsi="Simplified Arabic" w:cs="Simplified Arabic"/>
          <w:sz w:val="28"/>
          <w:szCs w:val="28"/>
          <w:rtl/>
        </w:rPr>
        <w:t>التّعليمي</w:t>
      </w:r>
      <w:r w:rsidR="00671252" w:rsidRPr="00320669">
        <w:rPr>
          <w:rFonts w:ascii="Simplified Arabic" w:eastAsia="Times New Roman" w:hAnsi="Simplified Arabic" w:cs="Simplified Arabic"/>
          <w:sz w:val="28"/>
          <w:szCs w:val="28"/>
          <w:rtl/>
        </w:rPr>
        <w:t>ّ</w:t>
      </w:r>
      <w:r w:rsidRPr="00320669">
        <w:rPr>
          <w:rFonts w:ascii="Simplified Arabic" w:eastAsia="Times New Roman" w:hAnsi="Simplified Arabic" w:cs="Simplified Arabic"/>
          <w:sz w:val="28"/>
          <w:szCs w:val="28"/>
          <w:rtl/>
        </w:rPr>
        <w:t>ة</w:t>
      </w:r>
      <w:r w:rsidR="005B7318" w:rsidRPr="00320669">
        <w:rPr>
          <w:rFonts w:ascii="Simplified Arabic" w:eastAsia="Times New Roman" w:hAnsi="Simplified Arabic" w:cs="Simplified Arabic"/>
          <w:sz w:val="28"/>
          <w:szCs w:val="28"/>
          <w:rtl/>
        </w:rPr>
        <w:t xml:space="preserve"> </w:t>
      </w:r>
      <w:r w:rsidR="001E2ADE" w:rsidRPr="00320669">
        <w:rPr>
          <w:rFonts w:ascii="Simplified Arabic" w:eastAsia="Times New Roman" w:hAnsi="Simplified Arabic" w:cs="Simplified Arabic"/>
          <w:sz w:val="28"/>
          <w:szCs w:val="28"/>
          <w:rtl/>
        </w:rPr>
        <w:t>/</w:t>
      </w:r>
      <w:r w:rsidRPr="00320669">
        <w:rPr>
          <w:rFonts w:ascii="Simplified Arabic" w:eastAsia="Times New Roman" w:hAnsi="Simplified Arabic" w:cs="Simplified Arabic"/>
          <w:sz w:val="28"/>
          <w:szCs w:val="28"/>
        </w:rPr>
        <w:t xml:space="preserve"> </w:t>
      </w:r>
      <w:r w:rsidRPr="00320669">
        <w:rPr>
          <w:rFonts w:ascii="Simplified Arabic" w:eastAsia="Times New Roman" w:hAnsi="Simplified Arabic" w:cs="Simplified Arabic"/>
          <w:sz w:val="28"/>
          <w:szCs w:val="28"/>
          <w:rtl/>
        </w:rPr>
        <w:t>التّعلّميّة</w:t>
      </w:r>
      <w:r w:rsidRPr="00320669">
        <w:rPr>
          <w:rFonts w:ascii="Simplified Arabic" w:eastAsia="Times New Roman" w:hAnsi="Simplified Arabic" w:cs="Simplified Arabic"/>
          <w:sz w:val="28"/>
          <w:szCs w:val="28"/>
        </w:rPr>
        <w:t xml:space="preserve"> </w:t>
      </w:r>
      <w:r w:rsidRPr="00320669">
        <w:rPr>
          <w:rFonts w:ascii="Simplified Arabic" w:eastAsia="Times New Roman" w:hAnsi="Simplified Arabic" w:cs="Simplified Arabic"/>
          <w:sz w:val="28"/>
          <w:szCs w:val="28"/>
          <w:rtl/>
        </w:rPr>
        <w:t>كم</w:t>
      </w:r>
      <w:r w:rsidR="00671252" w:rsidRPr="00320669">
        <w:rPr>
          <w:rFonts w:ascii="Simplified Arabic" w:eastAsia="Times New Roman" w:hAnsi="Simplified Arabic" w:cs="Simplified Arabic"/>
          <w:sz w:val="28"/>
          <w:szCs w:val="28"/>
          <w:rtl/>
        </w:rPr>
        <w:t>ّ</w:t>
      </w:r>
      <w:r w:rsidRPr="00320669">
        <w:rPr>
          <w:rFonts w:ascii="Simplified Arabic" w:eastAsia="Times New Roman" w:hAnsi="Simplified Arabic" w:cs="Simplified Arabic"/>
          <w:sz w:val="28"/>
          <w:szCs w:val="28"/>
          <w:rtl/>
        </w:rPr>
        <w:t>اً ونوعاً،</w:t>
      </w:r>
      <w:r w:rsidRPr="00320669">
        <w:rPr>
          <w:rFonts w:ascii="Simplified Arabic" w:eastAsia="Times New Roman" w:hAnsi="Simplified Arabic" w:cs="Simplified Arabic"/>
          <w:sz w:val="28"/>
          <w:szCs w:val="28"/>
        </w:rPr>
        <w:t xml:space="preserve"> </w:t>
      </w:r>
      <w:r w:rsidRPr="00320669">
        <w:rPr>
          <w:rFonts w:ascii="Simplified Arabic" w:eastAsia="Times New Roman" w:hAnsi="Simplified Arabic" w:cs="Simplified Arabic"/>
          <w:sz w:val="28"/>
          <w:szCs w:val="28"/>
          <w:rtl/>
        </w:rPr>
        <w:t>فالمعلّم</w:t>
      </w:r>
      <w:r w:rsidRPr="00320669">
        <w:rPr>
          <w:rFonts w:ascii="Simplified Arabic" w:eastAsia="Times New Roman" w:hAnsi="Simplified Arabic" w:cs="Simplified Arabic"/>
          <w:sz w:val="28"/>
          <w:szCs w:val="28"/>
        </w:rPr>
        <w:t xml:space="preserve"> </w:t>
      </w:r>
      <w:r w:rsidRPr="00320669">
        <w:rPr>
          <w:rFonts w:ascii="Simplified Arabic" w:eastAsia="Times New Roman" w:hAnsi="Simplified Arabic" w:cs="Simplified Arabic"/>
          <w:sz w:val="28"/>
          <w:szCs w:val="28"/>
          <w:rtl/>
        </w:rPr>
        <w:t>يملك</w:t>
      </w:r>
      <w:r w:rsidRPr="00320669">
        <w:rPr>
          <w:rFonts w:ascii="Simplified Arabic" w:eastAsia="Times New Roman" w:hAnsi="Simplified Arabic" w:cs="Simplified Arabic"/>
          <w:sz w:val="28"/>
          <w:szCs w:val="28"/>
        </w:rPr>
        <w:t xml:space="preserve"> </w:t>
      </w:r>
      <w:r w:rsidRPr="00320669">
        <w:rPr>
          <w:rFonts w:ascii="Simplified Arabic" w:eastAsia="Times New Roman" w:hAnsi="Simplified Arabic" w:cs="Simplified Arabic"/>
          <w:sz w:val="28"/>
          <w:szCs w:val="28"/>
          <w:rtl/>
        </w:rPr>
        <w:t>مهارات</w:t>
      </w:r>
      <w:r w:rsidRPr="00320669">
        <w:rPr>
          <w:rFonts w:ascii="Simplified Arabic" w:eastAsia="Times New Roman" w:hAnsi="Simplified Arabic" w:cs="Simplified Arabic"/>
          <w:sz w:val="28"/>
          <w:szCs w:val="28"/>
        </w:rPr>
        <w:t xml:space="preserve"> </w:t>
      </w:r>
      <w:r w:rsidRPr="00320669">
        <w:rPr>
          <w:rFonts w:ascii="Simplified Arabic" w:eastAsia="Times New Roman" w:hAnsi="Simplified Arabic" w:cs="Simplified Arabic"/>
          <w:sz w:val="28"/>
          <w:szCs w:val="28"/>
          <w:rtl/>
        </w:rPr>
        <w:t>عالية</w:t>
      </w:r>
      <w:r w:rsidRPr="00320669">
        <w:rPr>
          <w:rFonts w:ascii="Simplified Arabic" w:eastAsia="Times New Roman" w:hAnsi="Simplified Arabic" w:cs="Simplified Arabic"/>
          <w:sz w:val="28"/>
          <w:szCs w:val="28"/>
        </w:rPr>
        <w:t xml:space="preserve"> </w:t>
      </w:r>
      <w:r w:rsidRPr="00320669">
        <w:rPr>
          <w:rFonts w:ascii="Simplified Arabic" w:eastAsia="Times New Roman" w:hAnsi="Simplified Arabic" w:cs="Simplified Arabic"/>
          <w:sz w:val="28"/>
          <w:szCs w:val="28"/>
          <w:rtl/>
        </w:rPr>
        <w:t>تمكّنه من</w:t>
      </w:r>
      <w:r w:rsidRPr="00320669">
        <w:rPr>
          <w:rFonts w:ascii="Simplified Arabic" w:eastAsia="Times New Roman" w:hAnsi="Simplified Arabic" w:cs="Simplified Arabic"/>
          <w:sz w:val="28"/>
          <w:szCs w:val="28"/>
        </w:rPr>
        <w:t xml:space="preserve"> </w:t>
      </w:r>
      <w:r w:rsidRPr="00320669">
        <w:rPr>
          <w:rFonts w:ascii="Simplified Arabic" w:eastAsia="Times New Roman" w:hAnsi="Simplified Arabic" w:cs="Simplified Arabic"/>
          <w:sz w:val="28"/>
          <w:szCs w:val="28"/>
          <w:rtl/>
        </w:rPr>
        <w:t>الارتقاء</w:t>
      </w:r>
      <w:r w:rsidRPr="00320669">
        <w:rPr>
          <w:rFonts w:ascii="Simplified Arabic" w:eastAsia="Times New Roman" w:hAnsi="Simplified Arabic" w:cs="Simplified Arabic"/>
          <w:sz w:val="28"/>
          <w:szCs w:val="28"/>
        </w:rPr>
        <w:t xml:space="preserve"> </w:t>
      </w:r>
      <w:r w:rsidRPr="00320669">
        <w:rPr>
          <w:rFonts w:ascii="Simplified Arabic" w:eastAsia="Times New Roman" w:hAnsi="Simplified Arabic" w:cs="Simplified Arabic"/>
          <w:sz w:val="28"/>
          <w:szCs w:val="28"/>
          <w:rtl/>
        </w:rPr>
        <w:t>بأداء</w:t>
      </w:r>
      <w:r w:rsidRPr="00320669">
        <w:rPr>
          <w:rFonts w:ascii="Simplified Arabic" w:eastAsia="Times New Roman" w:hAnsi="Simplified Arabic" w:cs="Simplified Arabic"/>
          <w:sz w:val="28"/>
          <w:szCs w:val="28"/>
        </w:rPr>
        <w:t xml:space="preserve"> </w:t>
      </w:r>
      <w:r w:rsidRPr="00320669">
        <w:rPr>
          <w:rFonts w:ascii="Simplified Arabic" w:eastAsia="Times New Roman" w:hAnsi="Simplified Arabic" w:cs="Simplified Arabic"/>
          <w:sz w:val="28"/>
          <w:szCs w:val="28"/>
          <w:rtl/>
        </w:rPr>
        <w:t>الطّلبة</w:t>
      </w:r>
      <w:r w:rsidR="00557E1B">
        <w:rPr>
          <w:rFonts w:ascii="Simplified Arabic" w:eastAsia="Times New Roman" w:hAnsi="Simplified Arabic" w:cs="Simplified Arabic" w:hint="cs"/>
          <w:sz w:val="28"/>
          <w:szCs w:val="28"/>
          <w:rtl/>
        </w:rPr>
        <w:t>.</w:t>
      </w:r>
      <w:r w:rsidRPr="00320669">
        <w:rPr>
          <w:rFonts w:ascii="Simplified Arabic" w:eastAsia="Times New Roman" w:hAnsi="Simplified Arabic" w:cs="Simplified Arabic"/>
          <w:sz w:val="28"/>
          <w:szCs w:val="28"/>
          <w:rtl/>
        </w:rPr>
        <w:t xml:space="preserve"> (عطوان، 2008).</w:t>
      </w:r>
    </w:p>
    <w:p w:rsidR="00861F2C" w:rsidRPr="00320669" w:rsidRDefault="008E06F2" w:rsidP="00557E1B">
      <w:pPr>
        <w:pStyle w:val="ListParagraph"/>
        <w:bidi/>
        <w:spacing w:line="240" w:lineRule="auto"/>
        <w:ind w:left="0"/>
        <w:jc w:val="both"/>
        <w:rPr>
          <w:rFonts w:ascii="Simplified Arabic" w:eastAsia="Times New Roman" w:hAnsi="Simplified Arabic" w:cs="Simplified Arabic"/>
          <w:sz w:val="28"/>
          <w:szCs w:val="28"/>
        </w:rPr>
      </w:pPr>
      <w:r w:rsidRPr="00320669">
        <w:rPr>
          <w:rFonts w:ascii="Simplified Arabic" w:eastAsia="Times New Roman" w:hAnsi="Simplified Arabic" w:cs="Simplified Arabic"/>
          <w:sz w:val="28"/>
          <w:szCs w:val="28"/>
          <w:rtl/>
        </w:rPr>
        <w:t xml:space="preserve">- </w:t>
      </w:r>
      <w:r w:rsidR="001E2ADE" w:rsidRPr="00320669">
        <w:rPr>
          <w:rFonts w:ascii="Simplified Arabic" w:eastAsia="Times New Roman" w:hAnsi="Simplified Arabic" w:cs="Simplified Arabic"/>
          <w:sz w:val="28"/>
          <w:szCs w:val="28"/>
          <w:rtl/>
        </w:rPr>
        <w:t>إ</w:t>
      </w:r>
      <w:r w:rsidR="00861F2C" w:rsidRPr="00320669">
        <w:rPr>
          <w:rFonts w:ascii="Simplified Arabic" w:eastAsia="Times New Roman" w:hAnsi="Simplified Arabic" w:cs="Simplified Arabic"/>
          <w:sz w:val="28"/>
          <w:szCs w:val="28"/>
          <w:rtl/>
        </w:rPr>
        <w:t>كساب</w:t>
      </w:r>
      <w:r w:rsidR="00861F2C" w:rsidRPr="00320669">
        <w:rPr>
          <w:rFonts w:ascii="Simplified Arabic" w:eastAsia="Times New Roman" w:hAnsi="Simplified Arabic" w:cs="Simplified Arabic"/>
          <w:sz w:val="28"/>
          <w:szCs w:val="28"/>
        </w:rPr>
        <w:t xml:space="preserve"> </w:t>
      </w:r>
      <w:r w:rsidR="00861F2C" w:rsidRPr="00320669">
        <w:rPr>
          <w:rFonts w:ascii="Simplified Arabic" w:eastAsia="Times New Roman" w:hAnsi="Simplified Arabic" w:cs="Simplified Arabic"/>
          <w:sz w:val="28"/>
          <w:szCs w:val="28"/>
          <w:rtl/>
        </w:rPr>
        <w:t>المعل</w:t>
      </w:r>
      <w:r w:rsidRPr="00320669">
        <w:rPr>
          <w:rFonts w:ascii="Simplified Arabic" w:eastAsia="Times New Roman" w:hAnsi="Simplified Arabic" w:cs="Simplified Arabic"/>
          <w:sz w:val="28"/>
          <w:szCs w:val="28"/>
          <w:rtl/>
        </w:rPr>
        <w:t>ّ</w:t>
      </w:r>
      <w:r w:rsidR="00861F2C" w:rsidRPr="00320669">
        <w:rPr>
          <w:rFonts w:ascii="Simplified Arabic" w:eastAsia="Times New Roman" w:hAnsi="Simplified Arabic" w:cs="Simplified Arabic"/>
          <w:sz w:val="28"/>
          <w:szCs w:val="28"/>
          <w:rtl/>
        </w:rPr>
        <w:t>مين اتجاهات</w:t>
      </w:r>
      <w:r w:rsidR="00861F2C" w:rsidRPr="00320669">
        <w:rPr>
          <w:rFonts w:ascii="Simplified Arabic" w:eastAsia="Times New Roman" w:hAnsi="Simplified Arabic" w:cs="Simplified Arabic"/>
          <w:sz w:val="28"/>
          <w:szCs w:val="28"/>
        </w:rPr>
        <w:t xml:space="preserve"> </w:t>
      </w:r>
      <w:r w:rsidR="00861F2C" w:rsidRPr="00320669">
        <w:rPr>
          <w:rFonts w:ascii="Simplified Arabic" w:eastAsia="Times New Roman" w:hAnsi="Simplified Arabic" w:cs="Simplified Arabic"/>
          <w:sz w:val="28"/>
          <w:szCs w:val="28"/>
          <w:rtl/>
        </w:rPr>
        <w:t>إيجابي</w:t>
      </w:r>
      <w:r w:rsidRPr="00320669">
        <w:rPr>
          <w:rFonts w:ascii="Simplified Arabic" w:eastAsia="Times New Roman" w:hAnsi="Simplified Arabic" w:cs="Simplified Arabic"/>
          <w:sz w:val="28"/>
          <w:szCs w:val="28"/>
          <w:rtl/>
        </w:rPr>
        <w:t>ّ</w:t>
      </w:r>
      <w:r w:rsidR="00861F2C" w:rsidRPr="00320669">
        <w:rPr>
          <w:rFonts w:ascii="Simplified Arabic" w:eastAsia="Times New Roman" w:hAnsi="Simplified Arabic" w:cs="Simplified Arabic"/>
          <w:sz w:val="28"/>
          <w:szCs w:val="28"/>
          <w:rtl/>
        </w:rPr>
        <w:t>ة</w:t>
      </w:r>
      <w:r w:rsidR="00861F2C" w:rsidRPr="00320669">
        <w:rPr>
          <w:rFonts w:ascii="Simplified Arabic" w:eastAsia="Times New Roman" w:hAnsi="Simplified Arabic" w:cs="Simplified Arabic"/>
          <w:sz w:val="28"/>
          <w:szCs w:val="28"/>
        </w:rPr>
        <w:t xml:space="preserve"> </w:t>
      </w:r>
      <w:r w:rsidR="00861F2C" w:rsidRPr="00320669">
        <w:rPr>
          <w:rFonts w:ascii="Simplified Arabic" w:eastAsia="Times New Roman" w:hAnsi="Simplified Arabic" w:cs="Simplified Arabic"/>
          <w:sz w:val="28"/>
          <w:szCs w:val="28"/>
          <w:rtl/>
        </w:rPr>
        <w:t>نحو</w:t>
      </w:r>
      <w:r w:rsidR="00861F2C" w:rsidRPr="00320669">
        <w:rPr>
          <w:rFonts w:ascii="Simplified Arabic" w:eastAsia="Times New Roman" w:hAnsi="Simplified Arabic" w:cs="Simplified Arabic"/>
          <w:sz w:val="28"/>
          <w:szCs w:val="28"/>
        </w:rPr>
        <w:t xml:space="preserve"> </w:t>
      </w:r>
      <w:r w:rsidR="00861F2C" w:rsidRPr="00320669">
        <w:rPr>
          <w:rFonts w:ascii="Simplified Arabic" w:eastAsia="Times New Roman" w:hAnsi="Simplified Arabic" w:cs="Simplified Arabic"/>
          <w:sz w:val="28"/>
          <w:szCs w:val="28"/>
          <w:rtl/>
        </w:rPr>
        <w:t>مهنة</w:t>
      </w:r>
      <w:r w:rsidRPr="00320669">
        <w:rPr>
          <w:rFonts w:ascii="Simplified Arabic" w:eastAsia="Times New Roman" w:hAnsi="Simplified Arabic" w:cs="Simplified Arabic"/>
          <w:sz w:val="28"/>
          <w:szCs w:val="28"/>
          <w:rtl/>
        </w:rPr>
        <w:t xml:space="preserve"> التّدريس</w:t>
      </w:r>
      <w:r w:rsidR="00861F2C" w:rsidRPr="00320669">
        <w:rPr>
          <w:rFonts w:ascii="Simplified Arabic" w:eastAsia="Times New Roman" w:hAnsi="Simplified Arabic" w:cs="Simplified Arabic"/>
          <w:sz w:val="28"/>
          <w:szCs w:val="28"/>
        </w:rPr>
        <w:t xml:space="preserve"> </w:t>
      </w:r>
      <w:r w:rsidR="001E2ADE" w:rsidRPr="00320669">
        <w:rPr>
          <w:rFonts w:ascii="Simplified Arabic" w:eastAsia="Times New Roman" w:hAnsi="Simplified Arabic" w:cs="Simplified Arabic"/>
          <w:sz w:val="28"/>
          <w:szCs w:val="28"/>
          <w:rtl/>
        </w:rPr>
        <w:t>م</w:t>
      </w:r>
      <w:r w:rsidR="00861F2C" w:rsidRPr="00320669">
        <w:rPr>
          <w:rFonts w:ascii="Simplified Arabic" w:eastAsia="Times New Roman" w:hAnsi="Simplified Arabic" w:cs="Simplified Arabic"/>
          <w:sz w:val="28"/>
          <w:szCs w:val="28"/>
          <w:rtl/>
        </w:rPr>
        <w:t>ا</w:t>
      </w:r>
      <w:r w:rsidR="00861F2C" w:rsidRPr="00320669">
        <w:rPr>
          <w:rFonts w:ascii="Simplified Arabic" w:eastAsia="Times New Roman" w:hAnsi="Simplified Arabic" w:cs="Simplified Arabic"/>
          <w:sz w:val="28"/>
          <w:szCs w:val="28"/>
        </w:rPr>
        <w:t xml:space="preserve"> </w:t>
      </w:r>
      <w:r w:rsidR="00861F2C" w:rsidRPr="00320669">
        <w:rPr>
          <w:rFonts w:ascii="Simplified Arabic" w:eastAsia="Times New Roman" w:hAnsi="Simplified Arabic" w:cs="Simplified Arabic"/>
          <w:sz w:val="28"/>
          <w:szCs w:val="28"/>
          <w:rtl/>
        </w:rPr>
        <w:t>ي</w:t>
      </w:r>
      <w:r w:rsidRPr="00320669">
        <w:rPr>
          <w:rFonts w:ascii="Simplified Arabic" w:eastAsia="Times New Roman" w:hAnsi="Simplified Arabic" w:cs="Simplified Arabic"/>
          <w:sz w:val="28"/>
          <w:szCs w:val="28"/>
          <w:rtl/>
        </w:rPr>
        <w:t xml:space="preserve">سهم في زيادة </w:t>
      </w:r>
      <w:r w:rsidR="00861F2C" w:rsidRPr="00320669">
        <w:rPr>
          <w:rFonts w:ascii="Simplified Arabic" w:eastAsia="Times New Roman" w:hAnsi="Simplified Arabic" w:cs="Simplified Arabic"/>
          <w:sz w:val="28"/>
          <w:szCs w:val="28"/>
          <w:rtl/>
        </w:rPr>
        <w:t>إنتاجي</w:t>
      </w:r>
      <w:r w:rsidRPr="00320669">
        <w:rPr>
          <w:rFonts w:ascii="Simplified Arabic" w:eastAsia="Times New Roman" w:hAnsi="Simplified Arabic" w:cs="Simplified Arabic"/>
          <w:sz w:val="28"/>
          <w:szCs w:val="28"/>
          <w:rtl/>
        </w:rPr>
        <w:t>ّ</w:t>
      </w:r>
      <w:r w:rsidR="00557E1B">
        <w:rPr>
          <w:rFonts w:ascii="Simplified Arabic" w:eastAsia="Times New Roman" w:hAnsi="Simplified Arabic" w:cs="Simplified Arabic" w:hint="cs"/>
          <w:sz w:val="28"/>
          <w:szCs w:val="28"/>
          <w:rtl/>
        </w:rPr>
        <w:t>تهم.</w:t>
      </w:r>
      <w:r w:rsidRPr="00320669">
        <w:rPr>
          <w:rFonts w:ascii="Simplified Arabic" w:eastAsia="Times New Roman" w:hAnsi="Simplified Arabic" w:cs="Simplified Arabic"/>
          <w:sz w:val="28"/>
          <w:szCs w:val="28"/>
          <w:rtl/>
        </w:rPr>
        <w:t xml:space="preserve"> </w:t>
      </w:r>
      <w:r w:rsidR="00861F2C" w:rsidRPr="00320669">
        <w:rPr>
          <w:rFonts w:ascii="Simplified Arabic" w:eastAsia="Times New Roman" w:hAnsi="Simplified Arabic" w:cs="Simplified Arabic"/>
          <w:sz w:val="28"/>
          <w:szCs w:val="28"/>
          <w:rtl/>
        </w:rPr>
        <w:t>(موسى، 1997).</w:t>
      </w:r>
    </w:p>
    <w:p w:rsidR="00182601" w:rsidRPr="00320669" w:rsidRDefault="00182601"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هذا ويتم اختيار الأسلوب المناسب </w:t>
      </w:r>
      <w:r w:rsidR="00095299" w:rsidRPr="00320669">
        <w:rPr>
          <w:rFonts w:ascii="Simplified Arabic" w:hAnsi="Simplified Arabic" w:cs="Simplified Arabic"/>
          <w:sz w:val="28"/>
          <w:szCs w:val="28"/>
          <w:rtl/>
        </w:rPr>
        <w:t xml:space="preserve">للتّدريب </w:t>
      </w:r>
      <w:r w:rsidRPr="00320669">
        <w:rPr>
          <w:rFonts w:ascii="Simplified Arabic" w:hAnsi="Simplified Arabic" w:cs="Simplified Arabic"/>
          <w:sz w:val="28"/>
          <w:szCs w:val="28"/>
          <w:rtl/>
        </w:rPr>
        <w:t>وفقا</w:t>
      </w:r>
      <w:r w:rsidR="00095299"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لبعض المعايير والاعتبارات</w:t>
      </w:r>
      <w:r w:rsidR="0088170F" w:rsidRPr="00320669">
        <w:rPr>
          <w:rFonts w:ascii="Simplified Arabic" w:hAnsi="Simplified Arabic" w:cs="Simplified Arabic"/>
          <w:sz w:val="28"/>
          <w:szCs w:val="28"/>
          <w:rtl/>
        </w:rPr>
        <w:t xml:space="preserve"> </w:t>
      </w:r>
      <w:r w:rsidR="001E2ADE" w:rsidRPr="00320669">
        <w:rPr>
          <w:rFonts w:ascii="Simplified Arabic" w:hAnsi="Simplified Arabic" w:cs="Simplified Arabic"/>
          <w:sz w:val="28"/>
          <w:szCs w:val="28"/>
          <w:rtl/>
        </w:rPr>
        <w:t>لخّص</w:t>
      </w:r>
      <w:r w:rsidR="00547F2A" w:rsidRPr="00320669">
        <w:rPr>
          <w:rFonts w:ascii="Simplified Arabic" w:hAnsi="Simplified Arabic" w:cs="Simplified Arabic"/>
          <w:sz w:val="28"/>
          <w:szCs w:val="28"/>
          <w:rtl/>
        </w:rPr>
        <w:t>ها</w:t>
      </w:r>
      <w:r w:rsidR="0088170F" w:rsidRPr="00320669">
        <w:rPr>
          <w:rFonts w:ascii="Simplified Arabic" w:hAnsi="Simplified Arabic" w:cs="Simplified Arabic"/>
          <w:sz w:val="28"/>
          <w:szCs w:val="28"/>
          <w:rtl/>
        </w:rPr>
        <w:t xml:space="preserve"> البوهي</w:t>
      </w:r>
      <w:r w:rsidR="004A386A" w:rsidRPr="00320669">
        <w:rPr>
          <w:rFonts w:ascii="Simplified Arabic" w:hAnsi="Simplified Arabic" w:cs="Simplified Arabic"/>
          <w:sz w:val="28"/>
          <w:szCs w:val="28"/>
          <w:rtl/>
        </w:rPr>
        <w:t xml:space="preserve"> وبيّومي</w:t>
      </w:r>
      <w:r w:rsidR="0088170F" w:rsidRPr="00320669">
        <w:rPr>
          <w:rFonts w:ascii="Simplified Arabic" w:hAnsi="Simplified Arabic" w:cs="Simplified Arabic"/>
          <w:sz w:val="28"/>
          <w:szCs w:val="28"/>
          <w:rtl/>
        </w:rPr>
        <w:t xml:space="preserve"> (بدون تاريخ، ص338-340)</w:t>
      </w:r>
      <w:r w:rsidR="00547F2A" w:rsidRPr="00320669">
        <w:rPr>
          <w:rFonts w:ascii="Simplified Arabic" w:hAnsi="Simplified Arabic" w:cs="Simplified Arabic"/>
          <w:sz w:val="28"/>
          <w:szCs w:val="28"/>
          <w:rtl/>
        </w:rPr>
        <w:t xml:space="preserve"> </w:t>
      </w:r>
      <w:r w:rsidR="001E2ADE" w:rsidRPr="00320669">
        <w:rPr>
          <w:rFonts w:ascii="Simplified Arabic" w:hAnsi="Simplified Arabic" w:cs="Simplified Arabic"/>
          <w:sz w:val="28"/>
          <w:szCs w:val="28"/>
          <w:rtl/>
        </w:rPr>
        <w:t>ب</w:t>
      </w:r>
      <w:r w:rsidR="00547F2A" w:rsidRPr="00320669">
        <w:rPr>
          <w:rFonts w:ascii="Simplified Arabic" w:hAnsi="Simplified Arabic" w:cs="Simplified Arabic"/>
          <w:sz w:val="28"/>
          <w:szCs w:val="28"/>
          <w:rtl/>
        </w:rPr>
        <w:t>ما يأتي</w:t>
      </w:r>
      <w:r w:rsidRPr="00320669">
        <w:rPr>
          <w:rFonts w:ascii="Simplified Arabic" w:hAnsi="Simplified Arabic" w:cs="Simplified Arabic"/>
          <w:sz w:val="28"/>
          <w:szCs w:val="28"/>
          <w:rtl/>
        </w:rPr>
        <w:t>:</w:t>
      </w:r>
    </w:p>
    <w:p w:rsidR="00182601" w:rsidRPr="00320669" w:rsidRDefault="006C4556" w:rsidP="00A121A7">
      <w:pPr>
        <w:pStyle w:val="ListParagraph"/>
        <w:bidi/>
        <w:spacing w:line="240" w:lineRule="auto"/>
        <w:ind w:left="0"/>
        <w:jc w:val="both"/>
        <w:rPr>
          <w:rFonts w:ascii="Simplified Arabic" w:hAnsi="Simplified Arabic" w:cs="Simplified Arabic"/>
          <w:sz w:val="28"/>
          <w:szCs w:val="28"/>
        </w:rPr>
      </w:pPr>
      <w:r w:rsidRPr="00320669">
        <w:rPr>
          <w:rFonts w:ascii="Simplified Arabic" w:hAnsi="Simplified Arabic" w:cs="Simplified Arabic"/>
          <w:sz w:val="28"/>
          <w:szCs w:val="28"/>
          <w:rtl/>
        </w:rPr>
        <w:t>-</w:t>
      </w:r>
      <w:r w:rsidR="00095299" w:rsidRPr="00320669">
        <w:rPr>
          <w:rFonts w:ascii="Simplified Arabic" w:hAnsi="Simplified Arabic" w:cs="Simplified Arabic"/>
          <w:sz w:val="28"/>
          <w:szCs w:val="28"/>
          <w:rtl/>
        </w:rPr>
        <w:t xml:space="preserve"> </w:t>
      </w:r>
      <w:r w:rsidR="005828DA" w:rsidRPr="00320669">
        <w:rPr>
          <w:rFonts w:ascii="Simplified Arabic" w:hAnsi="Simplified Arabic" w:cs="Simplified Arabic"/>
          <w:sz w:val="28"/>
          <w:szCs w:val="28"/>
          <w:rtl/>
        </w:rPr>
        <w:t>الملاء</w:t>
      </w:r>
      <w:r w:rsidR="00095299" w:rsidRPr="00320669">
        <w:rPr>
          <w:rFonts w:ascii="Simplified Arabic" w:hAnsi="Simplified Arabic" w:cs="Simplified Arabic"/>
          <w:sz w:val="28"/>
          <w:szCs w:val="28"/>
          <w:rtl/>
        </w:rPr>
        <w:t>مة: أن يتلاء</w:t>
      </w:r>
      <w:r w:rsidR="00182601" w:rsidRPr="00320669">
        <w:rPr>
          <w:rFonts w:ascii="Simplified Arabic" w:hAnsi="Simplified Arabic" w:cs="Simplified Arabic"/>
          <w:sz w:val="28"/>
          <w:szCs w:val="28"/>
          <w:rtl/>
        </w:rPr>
        <w:t>م الأسلوب الت</w:t>
      </w:r>
      <w:r w:rsidR="00095299"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دريبي مع موضوع الت</w:t>
      </w:r>
      <w:r w:rsidR="00095299"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دريب وحاجات المتدر</w:t>
      </w:r>
      <w:r w:rsidR="00095299"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بين من المعل</w:t>
      </w:r>
      <w:r w:rsidR="00095299"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مين،</w:t>
      </w:r>
      <w:r w:rsidR="00095299" w:rsidRPr="00320669">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كعرض نظري</w:t>
      </w:r>
      <w:r w:rsidR="00095299"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ات أو سرد تاريخي على هيئة محاضرات.</w:t>
      </w:r>
    </w:p>
    <w:p w:rsidR="00182601" w:rsidRPr="00320669" w:rsidRDefault="006C4556" w:rsidP="00A121A7">
      <w:pPr>
        <w:pStyle w:val="ListParagraph"/>
        <w:bidi/>
        <w:spacing w:line="240" w:lineRule="auto"/>
        <w:ind w:left="0"/>
        <w:jc w:val="both"/>
        <w:rPr>
          <w:rFonts w:ascii="Simplified Arabic" w:hAnsi="Simplified Arabic" w:cs="Simplified Arabic"/>
          <w:color w:val="C00000"/>
          <w:sz w:val="28"/>
          <w:szCs w:val="28"/>
          <w:rtl/>
        </w:rPr>
      </w:pPr>
      <w:r w:rsidRPr="00320669">
        <w:rPr>
          <w:rFonts w:ascii="Simplified Arabic" w:hAnsi="Simplified Arabic" w:cs="Simplified Arabic"/>
          <w:sz w:val="28"/>
          <w:szCs w:val="28"/>
          <w:rtl/>
        </w:rPr>
        <w:t>-</w:t>
      </w:r>
      <w:r w:rsidR="00095299" w:rsidRPr="00320669">
        <w:rPr>
          <w:rFonts w:ascii="Simplified Arabic" w:hAnsi="Simplified Arabic" w:cs="Simplified Arabic"/>
          <w:sz w:val="28"/>
          <w:szCs w:val="28"/>
          <w:rtl/>
        </w:rPr>
        <w:t xml:space="preserve"> </w:t>
      </w:r>
      <w:r w:rsidR="00182601" w:rsidRPr="00320669">
        <w:rPr>
          <w:rFonts w:ascii="Simplified Arabic" w:hAnsi="Simplified Arabic" w:cs="Simplified Arabic"/>
          <w:sz w:val="28"/>
          <w:szCs w:val="28"/>
          <w:rtl/>
        </w:rPr>
        <w:t>احتياجات المتدر</w:t>
      </w:r>
      <w:r w:rsidR="00095299"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بين: بحيث يت</w:t>
      </w:r>
      <w:r w:rsidR="00095299"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فق الأسلوب الت</w:t>
      </w:r>
      <w:r w:rsidR="00095299"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دريبي مع حاجات المتدر</w:t>
      </w:r>
      <w:r w:rsidR="00095299"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بين أنفسهم ومشكلاتهم الميداني</w:t>
      </w:r>
      <w:r w:rsidR="00095299"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ة، فإذا احتاج المعل</w:t>
      </w:r>
      <w:r w:rsidR="00095299"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مون إلى تعزيز مهارة، فإن</w:t>
      </w:r>
      <w:r w:rsidR="00095299"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 xml:space="preserve"> الت</w:t>
      </w:r>
      <w:r w:rsidR="00095299" w:rsidRPr="00320669">
        <w:rPr>
          <w:rFonts w:ascii="Simplified Arabic" w:hAnsi="Simplified Arabic" w:cs="Simplified Arabic"/>
          <w:sz w:val="28"/>
          <w:szCs w:val="28"/>
          <w:rtl/>
        </w:rPr>
        <w:t>ّ</w:t>
      </w:r>
      <w:r w:rsidR="00182601" w:rsidRPr="00320669">
        <w:rPr>
          <w:rFonts w:ascii="Simplified Arabic" w:hAnsi="Simplified Arabic" w:cs="Simplified Arabic"/>
          <w:sz w:val="28"/>
          <w:szCs w:val="28"/>
          <w:rtl/>
        </w:rPr>
        <w:t>دريب العملي يجب أن يحتل المكانة الأولى.</w:t>
      </w:r>
      <w:r w:rsidR="00095299" w:rsidRPr="00320669">
        <w:rPr>
          <w:rFonts w:ascii="Simplified Arabic" w:hAnsi="Simplified Arabic" w:cs="Simplified Arabic"/>
          <w:color w:val="C00000"/>
          <w:sz w:val="28"/>
          <w:szCs w:val="28"/>
          <w:rtl/>
        </w:rPr>
        <w:t xml:space="preserve"> </w:t>
      </w:r>
    </w:p>
    <w:p w:rsidR="0088170F" w:rsidRPr="00320669" w:rsidRDefault="00F74BCE" w:rsidP="00A121A7">
      <w:pPr>
        <w:pStyle w:val="ListParagraph"/>
        <w:bidi/>
        <w:spacing w:line="240" w:lineRule="auto"/>
        <w:ind w:left="0"/>
        <w:jc w:val="both"/>
        <w:rPr>
          <w:rFonts w:ascii="Simplified Arabic" w:hAnsi="Simplified Arabic" w:cs="Simplified Arabic"/>
          <w:sz w:val="28"/>
          <w:szCs w:val="28"/>
          <w:rtl/>
        </w:rPr>
      </w:pPr>
      <w:r>
        <w:rPr>
          <w:rFonts w:ascii="Simplified Arabic" w:hAnsi="Simplified Arabic" w:cs="Simplified Arabic"/>
          <w:sz w:val="28"/>
          <w:szCs w:val="28"/>
          <w:rtl/>
        </w:rPr>
        <w:t>- توافر</w:t>
      </w:r>
      <w:r>
        <w:rPr>
          <w:rFonts w:ascii="Simplified Arabic" w:hAnsi="Simplified Arabic" w:cs="Simplified Arabic" w:hint="cs"/>
          <w:sz w:val="28"/>
          <w:szCs w:val="28"/>
          <w:rtl/>
        </w:rPr>
        <w:t xml:space="preserve"> </w:t>
      </w:r>
      <w:r w:rsidR="0088170F" w:rsidRPr="00320669">
        <w:rPr>
          <w:rFonts w:ascii="Simplified Arabic" w:hAnsi="Simplified Arabic" w:cs="Simplified Arabic"/>
          <w:sz w:val="28"/>
          <w:szCs w:val="28"/>
          <w:rtl/>
        </w:rPr>
        <w:t>الإمكانات البشريّة والمادّيّة: ويرتبط ذلك بالإمكانات الما</w:t>
      </w:r>
      <w:r>
        <w:rPr>
          <w:rFonts w:ascii="Simplified Arabic" w:hAnsi="Simplified Arabic" w:cs="Simplified Arabic"/>
          <w:sz w:val="28"/>
          <w:szCs w:val="28"/>
          <w:rtl/>
        </w:rPr>
        <w:t>دّيّة المتاحة من حيث الميزانيّة</w:t>
      </w:r>
      <w:r>
        <w:rPr>
          <w:rFonts w:ascii="Simplified Arabic" w:hAnsi="Simplified Arabic" w:cs="Simplified Arabic" w:hint="cs"/>
          <w:sz w:val="28"/>
          <w:szCs w:val="28"/>
          <w:rtl/>
        </w:rPr>
        <w:t xml:space="preserve"> </w:t>
      </w:r>
      <w:r w:rsidR="0088170F" w:rsidRPr="00320669">
        <w:rPr>
          <w:rFonts w:ascii="Simplified Arabic" w:hAnsi="Simplified Arabic" w:cs="Simplified Arabic"/>
          <w:sz w:val="28"/>
          <w:szCs w:val="28"/>
          <w:rtl/>
        </w:rPr>
        <w:t>المخصّصة لكلّ عمليّة تدريبيّة، وكذلك توفّر العناصر المناسبة من المدرّبين في بعض المناطق.</w:t>
      </w:r>
    </w:p>
    <w:p w:rsidR="0088170F" w:rsidRPr="00320669" w:rsidRDefault="0088170F"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الاتجاهات السّائدة لدى المدر</w:t>
      </w:r>
      <w:r w:rsidR="005828D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بين: فيجب أن يختار الأسلوب التّدريبي</w:t>
      </w:r>
      <w:r w:rsidR="00ED7FA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ليعدّل بعض الاتجاهات السّائدة عند المعلّمين</w:t>
      </w:r>
      <w:r w:rsidR="00ED7FA3" w:rsidRPr="00320669">
        <w:rPr>
          <w:rFonts w:ascii="Simplified Arabic" w:hAnsi="Simplified Arabic" w:cs="Simplified Arabic"/>
          <w:sz w:val="28"/>
          <w:szCs w:val="28"/>
          <w:rtl/>
        </w:rPr>
        <w:t xml:space="preserve">، </w:t>
      </w:r>
      <w:r w:rsidRPr="00320669">
        <w:rPr>
          <w:rFonts w:ascii="Simplified Arabic" w:hAnsi="Simplified Arabic" w:cs="Simplified Arabic"/>
          <w:sz w:val="28"/>
          <w:szCs w:val="28"/>
          <w:rtl/>
        </w:rPr>
        <w:t xml:space="preserve">الذين ينظرون إلى التّدريب على أنّه مجموعة من المحاضرات تلقى </w:t>
      </w:r>
      <w:r w:rsidR="00ED7FA3" w:rsidRPr="00320669">
        <w:rPr>
          <w:rFonts w:ascii="Simplified Arabic" w:hAnsi="Simplified Arabic" w:cs="Simplified Arabic"/>
          <w:sz w:val="28"/>
          <w:szCs w:val="28"/>
          <w:rtl/>
        </w:rPr>
        <w:t>عل</w:t>
      </w:r>
      <w:r w:rsidRPr="00320669">
        <w:rPr>
          <w:rFonts w:ascii="Simplified Arabic" w:hAnsi="Simplified Arabic" w:cs="Simplified Arabic"/>
          <w:sz w:val="28"/>
          <w:szCs w:val="28"/>
          <w:rtl/>
        </w:rPr>
        <w:t>يهم</w:t>
      </w:r>
      <w:r w:rsidR="00ED7FA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ويستطيعون قراءتها، وكذلك تعديل اتجاهات المعلّمين الذين يرون أنّهم أصلاً وصلوا إلى مرحلة من العمر والخبرة التي تحول دون المزيد من التّدريب.</w:t>
      </w:r>
    </w:p>
    <w:p w:rsidR="005C2CCD" w:rsidRPr="00320669" w:rsidRDefault="00182601" w:rsidP="00A121A7">
      <w:pPr>
        <w:pStyle w:val="ListParagraph"/>
        <w:bidi/>
        <w:spacing w:line="240" w:lineRule="auto"/>
        <w:ind w:left="0"/>
        <w:jc w:val="both"/>
        <w:rPr>
          <w:rFonts w:ascii="Simplified Arabic" w:hAnsi="Simplified Arabic" w:cs="Simplified Arabic"/>
          <w:b/>
          <w:bCs/>
          <w:color w:val="C00000"/>
          <w:sz w:val="28"/>
          <w:szCs w:val="28"/>
          <w:rtl/>
        </w:rPr>
      </w:pPr>
      <w:r w:rsidRPr="00320669">
        <w:rPr>
          <w:rFonts w:ascii="Simplified Arabic" w:hAnsi="Simplified Arabic" w:cs="Simplified Arabic"/>
          <w:b/>
          <w:bCs/>
          <w:sz w:val="28"/>
          <w:szCs w:val="28"/>
          <w:rtl/>
        </w:rPr>
        <w:t>أم</w:t>
      </w:r>
      <w:r w:rsidR="00B1568A" w:rsidRPr="00320669">
        <w:rPr>
          <w:rFonts w:ascii="Simplified Arabic" w:hAnsi="Simplified Arabic" w:cs="Simplified Arabic"/>
          <w:b/>
          <w:bCs/>
          <w:sz w:val="28"/>
          <w:szCs w:val="28"/>
          <w:rtl/>
        </w:rPr>
        <w:t>ّ</w:t>
      </w:r>
      <w:r w:rsidRPr="00320669">
        <w:rPr>
          <w:rFonts w:ascii="Simplified Arabic" w:hAnsi="Simplified Arabic" w:cs="Simplified Arabic"/>
          <w:b/>
          <w:bCs/>
          <w:sz w:val="28"/>
          <w:szCs w:val="28"/>
          <w:rtl/>
        </w:rPr>
        <w:t>ا بالن</w:t>
      </w:r>
      <w:r w:rsidR="00B1568A" w:rsidRPr="00320669">
        <w:rPr>
          <w:rFonts w:ascii="Simplified Arabic" w:hAnsi="Simplified Arabic" w:cs="Simplified Arabic"/>
          <w:b/>
          <w:bCs/>
          <w:sz w:val="28"/>
          <w:szCs w:val="28"/>
          <w:rtl/>
        </w:rPr>
        <w:t>ّ</w:t>
      </w:r>
      <w:r w:rsidRPr="00320669">
        <w:rPr>
          <w:rFonts w:ascii="Simplified Arabic" w:hAnsi="Simplified Arabic" w:cs="Simplified Arabic"/>
          <w:b/>
          <w:bCs/>
          <w:sz w:val="28"/>
          <w:szCs w:val="28"/>
          <w:rtl/>
        </w:rPr>
        <w:t>سبة إلى أساليب الت</w:t>
      </w:r>
      <w:r w:rsidR="00B1568A" w:rsidRPr="00320669">
        <w:rPr>
          <w:rFonts w:ascii="Simplified Arabic" w:hAnsi="Simplified Arabic" w:cs="Simplified Arabic"/>
          <w:b/>
          <w:bCs/>
          <w:sz w:val="28"/>
          <w:szCs w:val="28"/>
          <w:rtl/>
        </w:rPr>
        <w:t>ّ</w:t>
      </w:r>
      <w:r w:rsidRPr="00320669">
        <w:rPr>
          <w:rFonts w:ascii="Simplified Arabic" w:hAnsi="Simplified Arabic" w:cs="Simplified Arabic"/>
          <w:b/>
          <w:bCs/>
          <w:sz w:val="28"/>
          <w:szCs w:val="28"/>
          <w:rtl/>
        </w:rPr>
        <w:t>دريب وأنماطها الش</w:t>
      </w:r>
      <w:r w:rsidR="00B1568A" w:rsidRPr="00320669">
        <w:rPr>
          <w:rFonts w:ascii="Simplified Arabic" w:hAnsi="Simplified Arabic" w:cs="Simplified Arabic"/>
          <w:b/>
          <w:bCs/>
          <w:sz w:val="28"/>
          <w:szCs w:val="28"/>
          <w:rtl/>
        </w:rPr>
        <w:t>ّ</w:t>
      </w:r>
      <w:r w:rsidRPr="00320669">
        <w:rPr>
          <w:rFonts w:ascii="Simplified Arabic" w:hAnsi="Simplified Arabic" w:cs="Simplified Arabic"/>
          <w:b/>
          <w:bCs/>
          <w:sz w:val="28"/>
          <w:szCs w:val="28"/>
          <w:rtl/>
        </w:rPr>
        <w:t xml:space="preserve">ائعة </w:t>
      </w:r>
      <w:r w:rsidR="00E82286">
        <w:rPr>
          <w:rFonts w:ascii="Simplified Arabic" w:hAnsi="Simplified Arabic" w:cs="Simplified Arabic" w:hint="cs"/>
          <w:b/>
          <w:bCs/>
          <w:sz w:val="28"/>
          <w:szCs w:val="28"/>
          <w:rtl/>
        </w:rPr>
        <w:t>ف</w:t>
      </w:r>
      <w:r w:rsidR="005C2CCD" w:rsidRPr="00320669">
        <w:rPr>
          <w:rFonts w:ascii="Simplified Arabic" w:hAnsi="Simplified Arabic" w:cs="Simplified Arabic"/>
          <w:b/>
          <w:bCs/>
          <w:sz w:val="28"/>
          <w:szCs w:val="28"/>
          <w:rtl/>
        </w:rPr>
        <w:t>يذكر</w:t>
      </w:r>
      <w:r w:rsidR="00033F41" w:rsidRPr="00320669">
        <w:rPr>
          <w:rFonts w:ascii="Simplified Arabic" w:hAnsi="Simplified Arabic" w:cs="Simplified Arabic"/>
          <w:b/>
          <w:bCs/>
          <w:sz w:val="28"/>
          <w:szCs w:val="28"/>
          <w:rtl/>
        </w:rPr>
        <w:t xml:space="preserve"> </w:t>
      </w:r>
      <w:r w:rsidR="005C2CCD" w:rsidRPr="00320669">
        <w:rPr>
          <w:rFonts w:ascii="Simplified Arabic" w:hAnsi="Simplified Arabic" w:cs="Simplified Arabic"/>
          <w:b/>
          <w:bCs/>
          <w:sz w:val="28"/>
          <w:szCs w:val="28"/>
          <w:rtl/>
        </w:rPr>
        <w:t>عبد السّميع وحوالة</w:t>
      </w:r>
      <w:r w:rsidR="00491C99" w:rsidRPr="00320669">
        <w:rPr>
          <w:rFonts w:ascii="Simplified Arabic" w:hAnsi="Simplified Arabic" w:cs="Simplified Arabic"/>
          <w:b/>
          <w:bCs/>
          <w:sz w:val="28"/>
          <w:szCs w:val="28"/>
          <w:rtl/>
        </w:rPr>
        <w:t xml:space="preserve"> </w:t>
      </w:r>
      <w:r w:rsidR="00033F41" w:rsidRPr="00320669">
        <w:rPr>
          <w:rFonts w:ascii="Simplified Arabic" w:hAnsi="Simplified Arabic" w:cs="Simplified Arabic"/>
          <w:b/>
          <w:bCs/>
          <w:sz w:val="28"/>
          <w:szCs w:val="28"/>
          <w:rtl/>
        </w:rPr>
        <w:t>(</w:t>
      </w:r>
      <w:r w:rsidR="005C2CCD" w:rsidRPr="00320669">
        <w:rPr>
          <w:rFonts w:ascii="Simplified Arabic" w:hAnsi="Simplified Arabic" w:cs="Simplified Arabic"/>
          <w:b/>
          <w:bCs/>
          <w:sz w:val="28"/>
          <w:szCs w:val="28"/>
          <w:rtl/>
        </w:rPr>
        <w:t>2005، ص177- 182) ما يأتي:</w:t>
      </w:r>
    </w:p>
    <w:p w:rsidR="005C2CCD" w:rsidRDefault="00182601"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المناقشة الموج</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هة:</w:t>
      </w:r>
      <w:r w:rsidR="006C4556" w:rsidRPr="00320669">
        <w:rPr>
          <w:rFonts w:ascii="Simplified Arabic" w:hAnsi="Simplified Arabic" w:cs="Simplified Arabic"/>
          <w:sz w:val="28"/>
          <w:szCs w:val="28"/>
          <w:rtl/>
        </w:rPr>
        <w:t xml:space="preserve"> </w:t>
      </w:r>
      <w:r w:rsidRPr="00320669">
        <w:rPr>
          <w:rFonts w:ascii="Simplified Arabic" w:hAnsi="Simplified Arabic" w:cs="Simplified Arabic"/>
          <w:sz w:val="28"/>
          <w:szCs w:val="28"/>
          <w:rtl/>
        </w:rPr>
        <w:t xml:space="preserve">يستخدم هذا الأسلوب للإجابة </w:t>
      </w:r>
      <w:r w:rsidR="00B1568A" w:rsidRPr="00320669">
        <w:rPr>
          <w:rFonts w:ascii="Simplified Arabic" w:hAnsi="Simplified Arabic" w:cs="Simplified Arabic"/>
          <w:sz w:val="28"/>
          <w:szCs w:val="28"/>
          <w:rtl/>
        </w:rPr>
        <w:t>على</w:t>
      </w:r>
      <w:r w:rsidRPr="00320669">
        <w:rPr>
          <w:rFonts w:ascii="Simplified Arabic" w:hAnsi="Simplified Arabic" w:cs="Simplified Arabic"/>
          <w:sz w:val="28"/>
          <w:szCs w:val="28"/>
          <w:rtl/>
        </w:rPr>
        <w:t xml:space="preserve"> سؤال أو مجموعة من الأسئلة المحد</w:t>
      </w:r>
      <w:r w:rsidR="00B1568A" w:rsidRPr="00320669">
        <w:rPr>
          <w:rFonts w:ascii="Simplified Arabic" w:hAnsi="Simplified Arabic" w:cs="Simplified Arabic"/>
          <w:sz w:val="28"/>
          <w:szCs w:val="28"/>
          <w:rtl/>
        </w:rPr>
        <w:t>ّدة</w:t>
      </w:r>
      <w:r w:rsidR="00F62519" w:rsidRPr="00320669">
        <w:rPr>
          <w:rFonts w:ascii="Simplified Arabic" w:hAnsi="Simplified Arabic" w:cs="Simplified Arabic"/>
          <w:sz w:val="28"/>
          <w:szCs w:val="28"/>
          <w:rtl/>
        </w:rPr>
        <w:t>،</w:t>
      </w:r>
      <w:r w:rsidR="00B1568A" w:rsidRPr="00320669">
        <w:rPr>
          <w:rFonts w:ascii="Simplified Arabic" w:hAnsi="Simplified Arabic" w:cs="Simplified Arabic"/>
          <w:sz w:val="28"/>
          <w:szCs w:val="28"/>
          <w:rtl/>
        </w:rPr>
        <w:t xml:space="preserve"> </w:t>
      </w:r>
      <w:r w:rsidRPr="00320669">
        <w:rPr>
          <w:rFonts w:ascii="Simplified Arabic" w:hAnsi="Simplified Arabic" w:cs="Simplified Arabic"/>
          <w:sz w:val="28"/>
          <w:szCs w:val="28"/>
          <w:rtl/>
        </w:rPr>
        <w:t>التي لا توجد</w:t>
      </w:r>
      <w:r w:rsidR="00F62519" w:rsidRPr="00320669">
        <w:rPr>
          <w:rFonts w:ascii="Simplified Arabic" w:hAnsi="Simplified Arabic" w:cs="Simplified Arabic"/>
          <w:sz w:val="28"/>
          <w:szCs w:val="28"/>
          <w:rtl/>
        </w:rPr>
        <w:t xml:space="preserve"> لها</w:t>
      </w:r>
      <w:r w:rsidRPr="00320669">
        <w:rPr>
          <w:rFonts w:ascii="Simplified Arabic" w:hAnsi="Simplified Arabic" w:cs="Simplified Arabic"/>
          <w:sz w:val="28"/>
          <w:szCs w:val="28"/>
          <w:rtl/>
        </w:rPr>
        <w:t xml:space="preserve"> إجابات لدى المدر</w:t>
      </w:r>
      <w:r w:rsidR="00B1568A" w:rsidRPr="00320669">
        <w:rPr>
          <w:rFonts w:ascii="Simplified Arabic" w:hAnsi="Simplified Arabic" w:cs="Simplified Arabic"/>
          <w:sz w:val="28"/>
          <w:szCs w:val="28"/>
          <w:rtl/>
        </w:rPr>
        <w:t>ّب</w:t>
      </w:r>
      <w:r w:rsidRPr="00320669">
        <w:rPr>
          <w:rFonts w:ascii="Simplified Arabic" w:hAnsi="Simplified Arabic" w:cs="Simplified Arabic"/>
          <w:sz w:val="28"/>
          <w:szCs w:val="28"/>
          <w:rtl/>
        </w:rPr>
        <w:t>، وتحدث في المناقشة الموج</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هة عملي</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ات الاستماع والاستفسار والمشاركة بالت</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عليقات</w:t>
      </w:r>
      <w:r w:rsidR="00F62519"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مع تعيين كل</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رأي مطروح في ضوء معايير</w:t>
      </w:r>
      <w:r w:rsidR="00F62519"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وتكون مهم</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المدر</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ب إدارة الن</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قاش تجاه كل جوانب الموضوع المطروح للن</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قاش</w:t>
      </w:r>
      <w:r w:rsidR="00F62519"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مع تحضير المتدر</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بين للمشاركة في الن</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قاش واستخلاص أهم</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الن</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تائج.</w:t>
      </w:r>
    </w:p>
    <w:p w:rsidR="005C2CCD" w:rsidRDefault="00182601"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lastRenderedPageBreak/>
        <w:t>- أسلوب الت</w:t>
      </w:r>
      <w:r w:rsidR="00076F98"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عليم المبرمج:</w:t>
      </w:r>
      <w:r w:rsidR="006C4556" w:rsidRPr="00320669">
        <w:rPr>
          <w:rFonts w:ascii="Simplified Arabic" w:hAnsi="Simplified Arabic" w:cs="Simplified Arabic"/>
          <w:sz w:val="28"/>
          <w:szCs w:val="28"/>
          <w:rtl/>
        </w:rPr>
        <w:t xml:space="preserve"> </w:t>
      </w:r>
      <w:r w:rsidRPr="00320669">
        <w:rPr>
          <w:rFonts w:ascii="Simplified Arabic" w:hAnsi="Simplified Arabic" w:cs="Simplified Arabic"/>
          <w:sz w:val="28"/>
          <w:szCs w:val="28"/>
          <w:rtl/>
        </w:rPr>
        <w:t>ي</w:t>
      </w:r>
      <w:r w:rsidR="00F62519" w:rsidRPr="00320669">
        <w:rPr>
          <w:rFonts w:ascii="Simplified Arabic" w:hAnsi="Simplified Arabic" w:cs="Simplified Arabic"/>
          <w:sz w:val="28"/>
          <w:szCs w:val="28"/>
          <w:rtl/>
        </w:rPr>
        <w:t>رسّخ</w:t>
      </w:r>
      <w:r w:rsidRPr="00320669">
        <w:rPr>
          <w:rFonts w:ascii="Simplified Arabic" w:hAnsi="Simplified Arabic" w:cs="Simplified Arabic"/>
          <w:sz w:val="28"/>
          <w:szCs w:val="28"/>
          <w:rtl/>
        </w:rPr>
        <w:t xml:space="preserve"> هذا الأسلوب مفهوم الت</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عليم الذ</w:t>
      </w:r>
      <w:r w:rsidR="00B1568A" w:rsidRPr="00320669">
        <w:rPr>
          <w:rFonts w:ascii="Simplified Arabic" w:hAnsi="Simplified Arabic" w:cs="Simplified Arabic"/>
          <w:sz w:val="28"/>
          <w:szCs w:val="28"/>
          <w:rtl/>
        </w:rPr>
        <w:t>ّاتي</w:t>
      </w:r>
      <w:r w:rsidRPr="00320669">
        <w:rPr>
          <w:rFonts w:ascii="Simplified Arabic" w:hAnsi="Simplified Arabic" w:cs="Simplified Arabic"/>
          <w:sz w:val="28"/>
          <w:szCs w:val="28"/>
          <w:rtl/>
        </w:rPr>
        <w:t>،</w:t>
      </w:r>
      <w:r w:rsidR="00B1568A" w:rsidRPr="00320669">
        <w:rPr>
          <w:rFonts w:ascii="Simplified Arabic" w:hAnsi="Simplified Arabic" w:cs="Simplified Arabic"/>
          <w:sz w:val="28"/>
          <w:szCs w:val="28"/>
          <w:rtl/>
        </w:rPr>
        <w:t xml:space="preserve"> </w:t>
      </w:r>
      <w:r w:rsidRPr="00320669">
        <w:rPr>
          <w:rFonts w:ascii="Simplified Arabic" w:hAnsi="Simplified Arabic" w:cs="Simplified Arabic"/>
          <w:sz w:val="28"/>
          <w:szCs w:val="28"/>
          <w:rtl/>
        </w:rPr>
        <w:t>حيث يتحم</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ل المتدر</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ب مسؤولي</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ات أساسي</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ة </w:t>
      </w:r>
      <w:r w:rsidR="00B1568A" w:rsidRPr="00320669">
        <w:rPr>
          <w:rFonts w:ascii="Simplified Arabic" w:hAnsi="Simplified Arabic" w:cs="Simplified Arabic"/>
          <w:sz w:val="28"/>
          <w:szCs w:val="28"/>
          <w:rtl/>
        </w:rPr>
        <w:t xml:space="preserve">في </w:t>
      </w:r>
      <w:r w:rsidRPr="00320669">
        <w:rPr>
          <w:rFonts w:ascii="Simplified Arabic" w:hAnsi="Simplified Arabic" w:cs="Simplified Arabic"/>
          <w:sz w:val="28"/>
          <w:szCs w:val="28"/>
          <w:rtl/>
        </w:rPr>
        <w:t>تدريب نفسه</w:t>
      </w:r>
      <w:r w:rsidR="00F62519"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ويكتسب المتدر</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ب المعارف والمهارات والاتجاهات اللازمة لتنمية أدائه</w:t>
      </w:r>
      <w:r w:rsidR="00F62519" w:rsidRPr="00320669">
        <w:rPr>
          <w:rFonts w:ascii="Simplified Arabic" w:hAnsi="Simplified Arabic" w:cs="Simplified Arabic"/>
          <w:sz w:val="28"/>
          <w:szCs w:val="28"/>
          <w:rtl/>
        </w:rPr>
        <w:t xml:space="preserve"> وتطويره</w:t>
      </w:r>
      <w:r w:rsidRPr="00320669">
        <w:rPr>
          <w:rFonts w:ascii="Simplified Arabic" w:hAnsi="Simplified Arabic" w:cs="Simplified Arabic"/>
          <w:sz w:val="28"/>
          <w:szCs w:val="28"/>
          <w:rtl/>
        </w:rPr>
        <w:t xml:space="preserve"> من خلال قيامه بمجموعة من الخطوات المرت</w:t>
      </w:r>
      <w:r w:rsidR="00B1568A" w:rsidRPr="00320669">
        <w:rPr>
          <w:rFonts w:ascii="Simplified Arabic" w:hAnsi="Simplified Arabic" w:cs="Simplified Arabic"/>
          <w:sz w:val="28"/>
          <w:szCs w:val="28"/>
          <w:rtl/>
        </w:rPr>
        <w:t xml:space="preserve">ّبة </w:t>
      </w:r>
      <w:r w:rsidRPr="00320669">
        <w:rPr>
          <w:rFonts w:ascii="Simplified Arabic" w:hAnsi="Simplified Arabic" w:cs="Simplified Arabic"/>
          <w:sz w:val="28"/>
          <w:szCs w:val="28"/>
          <w:rtl/>
        </w:rPr>
        <w:t>التي خط</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طت بعناية مسبق</w:t>
      </w:r>
      <w:r w:rsidR="00F62519" w:rsidRPr="00320669">
        <w:rPr>
          <w:rFonts w:ascii="Simplified Arabic" w:hAnsi="Simplified Arabic" w:cs="Simplified Arabic"/>
          <w:sz w:val="28"/>
          <w:szCs w:val="28"/>
          <w:rtl/>
        </w:rPr>
        <w:t>اٌ</w:t>
      </w:r>
      <w:r w:rsidRPr="00320669">
        <w:rPr>
          <w:rFonts w:ascii="Simplified Arabic" w:hAnsi="Simplified Arabic" w:cs="Simplified Arabic"/>
          <w:sz w:val="28"/>
          <w:szCs w:val="28"/>
          <w:rtl/>
        </w:rPr>
        <w:t>.</w:t>
      </w:r>
    </w:p>
    <w:p w:rsidR="00557E1B" w:rsidRPr="00320669" w:rsidRDefault="00557E1B" w:rsidP="00557E1B">
      <w:pPr>
        <w:pStyle w:val="ListParagraph"/>
        <w:bidi/>
        <w:spacing w:line="240" w:lineRule="auto"/>
        <w:ind w:left="0"/>
        <w:jc w:val="both"/>
        <w:rPr>
          <w:rFonts w:ascii="Simplified Arabic" w:hAnsi="Simplified Arabic" w:cs="Simplified Arabic"/>
          <w:sz w:val="28"/>
          <w:szCs w:val="28"/>
          <w:rtl/>
        </w:rPr>
      </w:pPr>
    </w:p>
    <w:p w:rsidR="005C2CCD" w:rsidRPr="00320669" w:rsidRDefault="00182601"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الز</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يارة الميداني</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r w:rsidR="006C4556" w:rsidRPr="00320669">
        <w:rPr>
          <w:rFonts w:ascii="Simplified Arabic" w:hAnsi="Simplified Arabic" w:cs="Simplified Arabic"/>
          <w:sz w:val="28"/>
          <w:szCs w:val="28"/>
          <w:rtl/>
        </w:rPr>
        <w:t xml:space="preserve"> </w:t>
      </w:r>
      <w:r w:rsidR="00B1568A" w:rsidRPr="00320669">
        <w:rPr>
          <w:rFonts w:ascii="Simplified Arabic" w:hAnsi="Simplified Arabic" w:cs="Simplified Arabic"/>
          <w:sz w:val="28"/>
          <w:szCs w:val="28"/>
          <w:rtl/>
        </w:rPr>
        <w:t>و</w:t>
      </w:r>
      <w:r w:rsidRPr="00320669">
        <w:rPr>
          <w:rFonts w:ascii="Simplified Arabic" w:hAnsi="Simplified Arabic" w:cs="Simplified Arabic"/>
          <w:sz w:val="28"/>
          <w:szCs w:val="28"/>
          <w:rtl/>
        </w:rPr>
        <w:t>يقصد بها قيام المتدر</w:t>
      </w:r>
      <w:r w:rsidR="00B1568A" w:rsidRPr="00320669">
        <w:rPr>
          <w:rFonts w:ascii="Simplified Arabic" w:hAnsi="Simplified Arabic" w:cs="Simplified Arabic"/>
          <w:sz w:val="28"/>
          <w:szCs w:val="28"/>
          <w:rtl/>
        </w:rPr>
        <w:t>ّبين بجولات ميدانيّة</w:t>
      </w:r>
      <w:r w:rsidRPr="00320669">
        <w:rPr>
          <w:rFonts w:ascii="Simplified Arabic" w:hAnsi="Simplified Arabic" w:cs="Simplified Arabic"/>
          <w:sz w:val="28"/>
          <w:szCs w:val="28"/>
          <w:rtl/>
        </w:rPr>
        <w:t xml:space="preserve"> لأماكن خارج مكان الت</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دريب تجس</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د الأفكار والمفاهيم والممارسات المعطاة للمتدر</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بين في قاعات الت</w:t>
      </w:r>
      <w:r w:rsidR="00B1568A" w:rsidRPr="00320669">
        <w:rPr>
          <w:rFonts w:ascii="Simplified Arabic" w:hAnsi="Simplified Arabic" w:cs="Simplified Arabic"/>
          <w:sz w:val="28"/>
          <w:szCs w:val="28"/>
          <w:rtl/>
        </w:rPr>
        <w:t>ّدريب</w:t>
      </w:r>
      <w:r w:rsidRPr="00320669">
        <w:rPr>
          <w:rFonts w:ascii="Simplified Arabic" w:hAnsi="Simplified Arabic" w:cs="Simplified Arabic"/>
          <w:sz w:val="28"/>
          <w:szCs w:val="28"/>
          <w:rtl/>
        </w:rPr>
        <w:t>، وتتم الز</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يارات لتحقيق بعض أهداف الت</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دريب</w:t>
      </w:r>
      <w:r w:rsidR="00F2431B"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فهي فرصة للمتدر</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بين لمشاهدة الأشياء والممارسات والعملي</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ات والمواقف التي لا يمكن تجسيدها في قاعات الت</w:t>
      </w:r>
      <w:r w:rsidR="00B1568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دريب وإحضارها إليهم.</w:t>
      </w:r>
    </w:p>
    <w:p w:rsidR="005C2CCD" w:rsidRPr="00320669" w:rsidRDefault="00182601"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أسلوب استمطار الأفكار:</w:t>
      </w:r>
      <w:r w:rsidR="006C4556" w:rsidRPr="00320669">
        <w:rPr>
          <w:rFonts w:ascii="Simplified Arabic" w:hAnsi="Simplified Arabic" w:cs="Simplified Arabic"/>
          <w:sz w:val="28"/>
          <w:szCs w:val="28"/>
          <w:rtl/>
        </w:rPr>
        <w:t xml:space="preserve"> </w:t>
      </w:r>
      <w:r w:rsidR="002E7C7D" w:rsidRPr="00320669">
        <w:rPr>
          <w:rFonts w:ascii="Simplified Arabic" w:hAnsi="Simplified Arabic" w:cs="Simplified Arabic"/>
          <w:sz w:val="28"/>
          <w:szCs w:val="28"/>
          <w:rtl/>
        </w:rPr>
        <w:t>و</w:t>
      </w:r>
      <w:r w:rsidRPr="00320669">
        <w:rPr>
          <w:rFonts w:ascii="Simplified Arabic" w:hAnsi="Simplified Arabic" w:cs="Simplified Arabic"/>
          <w:sz w:val="28"/>
          <w:szCs w:val="28"/>
          <w:rtl/>
        </w:rPr>
        <w:t>يقوم على تدريب مجموعة صغيرة من المتدر</w:t>
      </w:r>
      <w:r w:rsidR="002E7C7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بين </w:t>
      </w:r>
      <w:r w:rsidR="002E7C7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5-12</w:t>
      </w:r>
      <w:r w:rsidR="002E7C7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متدر</w:t>
      </w:r>
      <w:r w:rsidR="002E7C7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با</w:t>
      </w:r>
      <w:r w:rsidR="002E7C7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بحيث يشارك المتدر</w:t>
      </w:r>
      <w:r w:rsidR="002E7C7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بون في نقاش مباشر يهدف لحل مشكلة أو موقف، ويهدف هذا الأسلوب بصورة عام</w:t>
      </w:r>
      <w:r w:rsidR="002E7C7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إلى توليد أفكار واقتراحات سريعة لحل المشكلة المطروحة أو لمعالجة الموقف.</w:t>
      </w:r>
    </w:p>
    <w:p w:rsidR="005C2CCD" w:rsidRPr="00320669" w:rsidRDefault="00182601"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أسلوب العصف الذ</w:t>
      </w:r>
      <w:r w:rsidR="003B1314"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هني:</w:t>
      </w:r>
      <w:r w:rsidR="006C4556" w:rsidRPr="00320669">
        <w:rPr>
          <w:rFonts w:ascii="Simplified Arabic" w:hAnsi="Simplified Arabic" w:cs="Simplified Arabic"/>
          <w:sz w:val="28"/>
          <w:szCs w:val="28"/>
          <w:rtl/>
        </w:rPr>
        <w:t xml:space="preserve"> </w:t>
      </w:r>
      <w:r w:rsidRPr="00320669">
        <w:rPr>
          <w:rFonts w:ascii="Simplified Arabic" w:hAnsi="Simplified Arabic" w:cs="Simplified Arabic"/>
          <w:sz w:val="28"/>
          <w:szCs w:val="28"/>
          <w:rtl/>
        </w:rPr>
        <w:t>وذلك بتشجيع المعل</w:t>
      </w:r>
      <w:r w:rsidR="003B1314"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مين المتدر</w:t>
      </w:r>
      <w:r w:rsidR="003B1314"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بين على إنتاج عدد كبير من الأفكار</w:t>
      </w:r>
      <w:r w:rsidR="00F2431B"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بهدف تنمية قدراتهم العقلي</w:t>
      </w:r>
      <w:r w:rsidR="003B1314"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من خلال الت</w:t>
      </w:r>
      <w:r w:rsidR="003B1314"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دريب على توليد الأفكار المتتابعة والمتنو</w:t>
      </w:r>
      <w:r w:rsidR="003B1314"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عة في الوقت</w:t>
      </w:r>
      <w:r w:rsidR="00F2431B" w:rsidRPr="00320669">
        <w:rPr>
          <w:rFonts w:ascii="Simplified Arabic" w:hAnsi="Simplified Arabic" w:cs="Simplified Arabic"/>
          <w:sz w:val="28"/>
          <w:szCs w:val="28"/>
          <w:rtl/>
        </w:rPr>
        <w:t xml:space="preserve"> نفسه</w:t>
      </w:r>
      <w:r w:rsidRPr="00320669">
        <w:rPr>
          <w:rFonts w:ascii="Simplified Arabic" w:hAnsi="Simplified Arabic" w:cs="Simplified Arabic"/>
          <w:sz w:val="28"/>
          <w:szCs w:val="28"/>
          <w:rtl/>
        </w:rPr>
        <w:t xml:space="preserve"> حول قضية ما أو مشكلة تطرح عليهم أثناء الجلسة.</w:t>
      </w:r>
    </w:p>
    <w:p w:rsidR="005C2CCD" w:rsidRDefault="00182601" w:rsidP="000F3EAC">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الاختبار:</w:t>
      </w:r>
      <w:r w:rsidR="006C4556" w:rsidRPr="00320669">
        <w:rPr>
          <w:rFonts w:ascii="Simplified Arabic" w:hAnsi="Simplified Arabic" w:cs="Simplified Arabic"/>
          <w:sz w:val="28"/>
          <w:szCs w:val="28"/>
          <w:rtl/>
        </w:rPr>
        <w:t xml:space="preserve"> </w:t>
      </w:r>
      <w:r w:rsidRPr="00320669">
        <w:rPr>
          <w:rFonts w:ascii="Simplified Arabic" w:hAnsi="Simplified Arabic" w:cs="Simplified Arabic"/>
          <w:sz w:val="28"/>
          <w:szCs w:val="28"/>
          <w:rtl/>
        </w:rPr>
        <w:t xml:space="preserve">يساعد هذا الأسلوب على إجراء الاختبارات </w:t>
      </w:r>
      <w:r w:rsidR="00B94001">
        <w:rPr>
          <w:rFonts w:ascii="Simplified Arabic" w:hAnsi="Simplified Arabic" w:cs="Simplified Arabic" w:hint="cs"/>
          <w:sz w:val="28"/>
          <w:szCs w:val="28"/>
          <w:rtl/>
        </w:rPr>
        <w:t>ب</w:t>
      </w:r>
      <w:r w:rsidRPr="00320669">
        <w:rPr>
          <w:rFonts w:ascii="Simplified Arabic" w:hAnsi="Simplified Arabic" w:cs="Simplified Arabic"/>
          <w:sz w:val="28"/>
          <w:szCs w:val="28"/>
          <w:rtl/>
        </w:rPr>
        <w:t xml:space="preserve">أنواعها </w:t>
      </w:r>
      <w:r w:rsidR="00B94001" w:rsidRPr="00320669">
        <w:rPr>
          <w:rFonts w:ascii="Simplified Arabic" w:hAnsi="Simplified Arabic" w:cs="Simplified Arabic"/>
          <w:sz w:val="28"/>
          <w:szCs w:val="28"/>
          <w:rtl/>
        </w:rPr>
        <w:t>كافّة</w:t>
      </w:r>
      <w:r w:rsidR="00B94001">
        <w:rPr>
          <w:rFonts w:ascii="Simplified Arabic" w:hAnsi="Simplified Arabic" w:cs="Simplified Arabic" w:hint="cs"/>
          <w:sz w:val="28"/>
          <w:szCs w:val="28"/>
          <w:rtl/>
        </w:rPr>
        <w:t>،</w:t>
      </w:r>
      <w:r w:rsidR="00B94001" w:rsidRPr="00320669">
        <w:rPr>
          <w:rFonts w:ascii="Simplified Arabic" w:hAnsi="Simplified Arabic" w:cs="Simplified Arabic"/>
          <w:sz w:val="28"/>
          <w:szCs w:val="28"/>
          <w:rtl/>
        </w:rPr>
        <w:t xml:space="preserve"> </w:t>
      </w:r>
      <w:r w:rsidRPr="00320669">
        <w:rPr>
          <w:rFonts w:ascii="Simplified Arabic" w:hAnsi="Simplified Arabic" w:cs="Simplified Arabic"/>
          <w:sz w:val="28"/>
          <w:szCs w:val="28"/>
          <w:rtl/>
        </w:rPr>
        <w:t>مثل</w:t>
      </w:r>
      <w:r w:rsidR="00B94001">
        <w:rPr>
          <w:rFonts w:ascii="Simplified Arabic" w:hAnsi="Simplified Arabic" w:cs="Simplified Arabic" w:hint="cs"/>
          <w:sz w:val="28"/>
          <w:szCs w:val="28"/>
          <w:rtl/>
        </w:rPr>
        <w:t>:</w:t>
      </w:r>
      <w:r w:rsidRPr="00320669">
        <w:rPr>
          <w:rFonts w:ascii="Simplified Arabic" w:hAnsi="Simplified Arabic" w:cs="Simplified Arabic"/>
          <w:sz w:val="28"/>
          <w:szCs w:val="28"/>
          <w:rtl/>
        </w:rPr>
        <w:t xml:space="preserve"> اختبارات الت</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حصيل واختبارات الاتجاهات ومقاييس الت</w:t>
      </w:r>
      <w:r w:rsidR="005C2CCD" w:rsidRPr="00320669">
        <w:rPr>
          <w:rFonts w:ascii="Simplified Arabic" w:hAnsi="Simplified Arabic" w:cs="Simplified Arabic"/>
          <w:sz w:val="28"/>
          <w:szCs w:val="28"/>
          <w:rtl/>
        </w:rPr>
        <w:t>ّقويم والمقياس الاجتماعي</w:t>
      </w:r>
      <w:r w:rsidRPr="00320669">
        <w:rPr>
          <w:rFonts w:ascii="Simplified Arabic" w:hAnsi="Simplified Arabic" w:cs="Simplified Arabic"/>
          <w:sz w:val="28"/>
          <w:szCs w:val="28"/>
          <w:rtl/>
        </w:rPr>
        <w:t xml:space="preserve">، </w:t>
      </w:r>
      <w:r w:rsidR="00B94001">
        <w:rPr>
          <w:rFonts w:ascii="Simplified Arabic" w:hAnsi="Simplified Arabic" w:cs="Simplified Arabic" w:hint="cs"/>
          <w:sz w:val="28"/>
          <w:szCs w:val="28"/>
          <w:rtl/>
        </w:rPr>
        <w:t xml:space="preserve">حيث </w:t>
      </w:r>
      <w:r w:rsidRPr="00320669">
        <w:rPr>
          <w:rFonts w:ascii="Simplified Arabic" w:hAnsi="Simplified Arabic" w:cs="Simplified Arabic"/>
          <w:sz w:val="28"/>
          <w:szCs w:val="28"/>
          <w:rtl/>
        </w:rPr>
        <w:t>تستخدم اختبارات الت</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حصيل المقن</w:t>
      </w:r>
      <w:r w:rsidR="005C2CCD" w:rsidRPr="00320669">
        <w:rPr>
          <w:rFonts w:ascii="Simplified Arabic" w:hAnsi="Simplified Arabic" w:cs="Simplified Arabic"/>
          <w:sz w:val="28"/>
          <w:szCs w:val="28"/>
          <w:rtl/>
        </w:rPr>
        <w:t>ّ</w:t>
      </w:r>
      <w:r w:rsidR="00B94001">
        <w:rPr>
          <w:rFonts w:ascii="Simplified Arabic" w:hAnsi="Simplified Arabic" w:cs="Simplified Arabic"/>
          <w:sz w:val="28"/>
          <w:szCs w:val="28"/>
          <w:rtl/>
        </w:rPr>
        <w:t xml:space="preserve">نة </w:t>
      </w:r>
      <w:r w:rsidRPr="00320669">
        <w:rPr>
          <w:rFonts w:ascii="Simplified Arabic" w:hAnsi="Simplified Arabic" w:cs="Simplified Arabic"/>
          <w:sz w:val="28"/>
          <w:szCs w:val="28"/>
          <w:rtl/>
        </w:rPr>
        <w:t>لمناقشة كيفي</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استخد</w:t>
      </w:r>
      <w:r w:rsidR="005C2CCD" w:rsidRPr="00320669">
        <w:rPr>
          <w:rFonts w:ascii="Simplified Arabic" w:hAnsi="Simplified Arabic" w:cs="Simplified Arabic"/>
          <w:sz w:val="28"/>
          <w:szCs w:val="28"/>
          <w:rtl/>
        </w:rPr>
        <w:t>ام نتائج الاختبارات</w:t>
      </w:r>
      <w:r w:rsidRPr="00320669">
        <w:rPr>
          <w:rFonts w:ascii="Simplified Arabic" w:hAnsi="Simplified Arabic" w:cs="Simplified Arabic"/>
          <w:sz w:val="28"/>
          <w:szCs w:val="28"/>
          <w:rtl/>
        </w:rPr>
        <w:t>، وتستخدم نتائج اختبارات المعل</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مين في تنمية المهارات لديهم في تحليل الن</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تائج وتشخيص المشكلات، وتستخدم اختبارات الش</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خصي</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والاستبانات الخاص</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بالقيادة</w:t>
      </w:r>
      <w:r w:rsidR="00F2431B"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لتحسين الص</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فات الش</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خصي</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للمعل</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مين، ويستخدم مع أسلوب الاختبارات أسلوب المناقشة وتمثيل الد</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ور والمقابلة</w:t>
      </w:r>
      <w:r w:rsidR="000F3EAC">
        <w:rPr>
          <w:rFonts w:ascii="Simplified Arabic" w:hAnsi="Simplified Arabic" w:cs="Simplified Arabic" w:hint="cs"/>
          <w:sz w:val="28"/>
          <w:szCs w:val="28"/>
          <w:rtl/>
        </w:rPr>
        <w:t>.</w:t>
      </w:r>
      <w:r w:rsidRPr="00320669">
        <w:rPr>
          <w:rFonts w:ascii="Simplified Arabic" w:hAnsi="Simplified Arabic" w:cs="Simplified Arabic"/>
          <w:sz w:val="28"/>
          <w:szCs w:val="28"/>
          <w:rtl/>
        </w:rPr>
        <w:t xml:space="preserve"> </w:t>
      </w:r>
    </w:p>
    <w:p w:rsidR="005C2CCD" w:rsidRPr="00320669" w:rsidRDefault="00182601"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أسلوب الت</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دريس المصغ</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w:t>
      </w:r>
      <w:r w:rsidR="006C4556" w:rsidRPr="00320669">
        <w:rPr>
          <w:rFonts w:ascii="Simplified Arabic" w:hAnsi="Simplified Arabic" w:cs="Simplified Arabic"/>
          <w:sz w:val="28"/>
          <w:szCs w:val="28"/>
          <w:rtl/>
        </w:rPr>
        <w:t xml:space="preserve"> </w:t>
      </w:r>
      <w:r w:rsidR="005C2CCD" w:rsidRPr="00320669">
        <w:rPr>
          <w:rFonts w:ascii="Simplified Arabic" w:hAnsi="Simplified Arabic" w:cs="Simplified Arabic"/>
          <w:sz w:val="28"/>
          <w:szCs w:val="28"/>
          <w:rtl/>
        </w:rPr>
        <w:t>و</w:t>
      </w:r>
      <w:r w:rsidRPr="00320669">
        <w:rPr>
          <w:rFonts w:ascii="Simplified Arabic" w:hAnsi="Simplified Arabic" w:cs="Simplified Arabic"/>
          <w:sz w:val="28"/>
          <w:szCs w:val="28"/>
          <w:rtl/>
        </w:rPr>
        <w:t>يقوم على تقسيم الموقف الت</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عليمي إلى مواقف تدريسي</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مصغ</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رة مد</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كل</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منها حوالي خمس دقائق</w:t>
      </w:r>
      <w:r w:rsidR="00B94001">
        <w:rPr>
          <w:rFonts w:ascii="Simplified Arabic" w:hAnsi="Simplified Arabic" w:cs="Simplified Arabic" w:hint="cs"/>
          <w:sz w:val="28"/>
          <w:szCs w:val="28"/>
          <w:rtl/>
        </w:rPr>
        <w:t>،</w:t>
      </w:r>
      <w:r w:rsidRPr="00320669">
        <w:rPr>
          <w:rFonts w:ascii="Simplified Arabic" w:hAnsi="Simplified Arabic" w:cs="Simplified Arabic"/>
          <w:sz w:val="28"/>
          <w:szCs w:val="28"/>
          <w:rtl/>
        </w:rPr>
        <w:t xml:space="preserve"> مع استخدام كاميرات الفيديو لتسجيل العملي</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الت</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عليمي</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حت</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ى تعرض بعد ذلك</w:t>
      </w:r>
      <w:r w:rsidR="00753E80"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ليعرف المعل</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م أخطاءه ويعد</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ل من سلوكه في المر</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الث</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انية</w:t>
      </w:r>
      <w:r w:rsidR="005E3D9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وهكذا حت</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ى يصل إلى درجة إتقان الس</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لوك الص</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حيح.</w:t>
      </w:r>
    </w:p>
    <w:p w:rsidR="005C2CCD" w:rsidRPr="00320669" w:rsidRDefault="00182601"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أسلوب الت</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دريب المعتمد على تكنولوجيا المؤتمرات المرئي</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r w:rsidR="006C4556" w:rsidRPr="00320669">
        <w:rPr>
          <w:rFonts w:ascii="Simplified Arabic" w:hAnsi="Simplified Arabic" w:cs="Simplified Arabic"/>
          <w:sz w:val="28"/>
          <w:szCs w:val="28"/>
          <w:rtl/>
        </w:rPr>
        <w:t xml:space="preserve"> </w:t>
      </w:r>
      <w:r w:rsidRPr="00320669">
        <w:rPr>
          <w:rFonts w:ascii="Simplified Arabic" w:hAnsi="Simplified Arabic" w:cs="Simplified Arabic"/>
          <w:sz w:val="28"/>
          <w:szCs w:val="28"/>
          <w:rtl/>
        </w:rPr>
        <w:t>يعتمد على اجتماع المدر</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بين بالمتدر</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بين من خ</w:t>
      </w:r>
      <w:r w:rsidR="005C2CCD" w:rsidRPr="00320669">
        <w:rPr>
          <w:rFonts w:ascii="Simplified Arabic" w:hAnsi="Simplified Arabic" w:cs="Simplified Arabic"/>
          <w:sz w:val="28"/>
          <w:szCs w:val="28"/>
          <w:rtl/>
        </w:rPr>
        <w:t>لال تكنولوجيا المؤتمرات المرئيّة</w:t>
      </w:r>
      <w:r w:rsidRPr="00320669">
        <w:rPr>
          <w:rFonts w:ascii="Simplified Arabic" w:hAnsi="Simplified Arabic" w:cs="Simplified Arabic"/>
          <w:sz w:val="28"/>
          <w:szCs w:val="28"/>
          <w:rtl/>
        </w:rPr>
        <w:t>، فالمدر</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ب يقوم بعملي</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الت</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دريب من خلال برنامج تدريبي يتم بث</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ه بشكل مباشر لمجموعة من المتدر</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بين في أماكن متباعدة، ويتم الحوار والمناقشة وتقديم الإجابات على جميع استفسارات المتدر</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بين</w:t>
      </w:r>
      <w:r w:rsidR="005E3D91" w:rsidRPr="00320669">
        <w:rPr>
          <w:rFonts w:ascii="Simplified Arabic" w:hAnsi="Simplified Arabic" w:cs="Simplified Arabic"/>
          <w:sz w:val="28"/>
          <w:szCs w:val="28"/>
          <w:rtl/>
        </w:rPr>
        <w:t xml:space="preserve"> وتساؤلاتهم</w:t>
      </w:r>
      <w:r w:rsidRPr="00320669">
        <w:rPr>
          <w:rFonts w:ascii="Simplified Arabic" w:hAnsi="Simplified Arabic" w:cs="Simplified Arabic"/>
          <w:sz w:val="28"/>
          <w:szCs w:val="28"/>
          <w:rtl/>
        </w:rPr>
        <w:t xml:space="preserve"> من خلال تطبيقات مصاحبة لهذه الت</w:t>
      </w:r>
      <w:r w:rsidR="005C2C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كنولوجيا.</w:t>
      </w:r>
    </w:p>
    <w:p w:rsidR="001F78D6" w:rsidRPr="00320669" w:rsidRDefault="006C4556" w:rsidP="00A121A7">
      <w:pPr>
        <w:pStyle w:val="ListParagraph"/>
        <w:bidi/>
        <w:spacing w:line="240" w:lineRule="auto"/>
        <w:ind w:left="0"/>
        <w:jc w:val="both"/>
        <w:rPr>
          <w:rFonts w:ascii="Simplified Arabic" w:hAnsi="Simplified Arabic" w:cs="Simplified Arabic"/>
          <w:b/>
          <w:bCs/>
          <w:sz w:val="28"/>
          <w:szCs w:val="28"/>
          <w:rtl/>
        </w:rPr>
      </w:pPr>
      <w:r w:rsidRPr="00320669">
        <w:rPr>
          <w:rFonts w:ascii="Simplified Arabic" w:hAnsi="Simplified Arabic" w:cs="Simplified Arabic"/>
          <w:b/>
          <w:bCs/>
          <w:sz w:val="28"/>
          <w:szCs w:val="28"/>
          <w:rtl/>
        </w:rPr>
        <w:t xml:space="preserve">ومن </w:t>
      </w:r>
      <w:r w:rsidR="00182601" w:rsidRPr="00320669">
        <w:rPr>
          <w:rFonts w:ascii="Simplified Arabic" w:hAnsi="Simplified Arabic" w:cs="Simplified Arabic"/>
          <w:b/>
          <w:bCs/>
          <w:sz w:val="28"/>
          <w:szCs w:val="28"/>
          <w:rtl/>
        </w:rPr>
        <w:t>مشكلات الت</w:t>
      </w:r>
      <w:r w:rsidR="00E751A2" w:rsidRPr="00320669">
        <w:rPr>
          <w:rFonts w:ascii="Simplified Arabic" w:hAnsi="Simplified Arabic" w:cs="Simplified Arabic"/>
          <w:b/>
          <w:bCs/>
          <w:sz w:val="28"/>
          <w:szCs w:val="28"/>
          <w:rtl/>
        </w:rPr>
        <w:t>ّ</w:t>
      </w:r>
      <w:r w:rsidR="00182601" w:rsidRPr="00320669">
        <w:rPr>
          <w:rFonts w:ascii="Simplified Arabic" w:hAnsi="Simplified Arabic" w:cs="Simplified Arabic"/>
          <w:b/>
          <w:bCs/>
          <w:sz w:val="28"/>
          <w:szCs w:val="28"/>
          <w:rtl/>
        </w:rPr>
        <w:t>دريب أثناء الخدمة</w:t>
      </w:r>
      <w:r w:rsidR="001F78D6" w:rsidRPr="00320669">
        <w:rPr>
          <w:rFonts w:ascii="Simplified Arabic" w:hAnsi="Simplified Arabic" w:cs="Simplified Arabic"/>
          <w:b/>
          <w:bCs/>
          <w:sz w:val="28"/>
          <w:szCs w:val="28"/>
          <w:rtl/>
        </w:rPr>
        <w:t xml:space="preserve"> يذكر </w:t>
      </w:r>
      <w:r w:rsidR="0087231A" w:rsidRPr="00320669">
        <w:rPr>
          <w:rFonts w:ascii="Simplified Arabic" w:hAnsi="Simplified Arabic" w:cs="Simplified Arabic"/>
          <w:b/>
          <w:bCs/>
          <w:sz w:val="28"/>
          <w:szCs w:val="28"/>
          <w:rtl/>
        </w:rPr>
        <w:t>البوهي</w:t>
      </w:r>
      <w:r w:rsidR="00033F41" w:rsidRPr="00320669">
        <w:rPr>
          <w:rFonts w:ascii="Simplified Arabic" w:hAnsi="Simplified Arabic" w:cs="Simplified Arabic"/>
          <w:b/>
          <w:bCs/>
          <w:sz w:val="28"/>
          <w:szCs w:val="28"/>
          <w:rtl/>
        </w:rPr>
        <w:t xml:space="preserve"> وبيّومي</w:t>
      </w:r>
      <w:r w:rsidR="001F78D6" w:rsidRPr="00320669">
        <w:rPr>
          <w:rFonts w:ascii="Simplified Arabic" w:hAnsi="Simplified Arabic" w:cs="Simplified Arabic"/>
          <w:b/>
          <w:bCs/>
          <w:sz w:val="28"/>
          <w:szCs w:val="28"/>
          <w:rtl/>
        </w:rPr>
        <w:t xml:space="preserve"> (بدون تاريخ، ص 362-377) ما يأتي:</w:t>
      </w:r>
    </w:p>
    <w:p w:rsidR="00491C99" w:rsidRPr="00320669" w:rsidRDefault="00182601"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lastRenderedPageBreak/>
        <w:t>- مشكلات تتعل</w:t>
      </w:r>
      <w:r w:rsidR="00E751A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ق بالت</w:t>
      </w:r>
      <w:r w:rsidR="00E751A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خطيط:</w:t>
      </w:r>
      <w:r w:rsidR="006C4556" w:rsidRPr="00320669">
        <w:rPr>
          <w:rFonts w:ascii="Simplified Arabic" w:hAnsi="Simplified Arabic" w:cs="Simplified Arabic"/>
          <w:sz w:val="28"/>
          <w:szCs w:val="28"/>
          <w:rtl/>
        </w:rPr>
        <w:t xml:space="preserve"> </w:t>
      </w:r>
      <w:r w:rsidRPr="00320669">
        <w:rPr>
          <w:rFonts w:ascii="Simplified Arabic" w:hAnsi="Simplified Arabic" w:cs="Simplified Arabic"/>
          <w:sz w:val="28"/>
          <w:szCs w:val="28"/>
          <w:rtl/>
        </w:rPr>
        <w:t>إذ يغلب على برامج الت</w:t>
      </w:r>
      <w:r w:rsidR="00E751A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خطيط أثناء الخدمة صفة الارتجال</w:t>
      </w:r>
      <w:r w:rsidR="00B376C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وقل</w:t>
      </w:r>
      <w:r w:rsidR="00E751A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ما جعلت جزءا</w:t>
      </w:r>
      <w:r w:rsidR="00E751A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لا يتجزأ من الخطط الت</w:t>
      </w:r>
      <w:r w:rsidR="00E751A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ربوي</w:t>
      </w:r>
      <w:r w:rsidR="00E751A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ضمن استراتيجي</w:t>
      </w:r>
      <w:r w:rsidR="00E751A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ات </w:t>
      </w:r>
      <w:r w:rsidR="00D317EF">
        <w:rPr>
          <w:rFonts w:ascii="Simplified Arabic" w:hAnsi="Simplified Arabic" w:cs="Simplified Arabic" w:hint="cs"/>
          <w:sz w:val="28"/>
          <w:szCs w:val="28"/>
          <w:rtl/>
        </w:rPr>
        <w:t>(</w:t>
      </w:r>
      <w:r w:rsidRPr="00320669">
        <w:rPr>
          <w:rFonts w:ascii="Simplified Arabic" w:hAnsi="Simplified Arabic" w:cs="Simplified Arabic"/>
          <w:sz w:val="28"/>
          <w:szCs w:val="28"/>
          <w:rtl/>
        </w:rPr>
        <w:t>الكيف</w:t>
      </w:r>
      <w:r w:rsidR="00D317EF">
        <w:rPr>
          <w:rFonts w:ascii="Simplified Arabic" w:hAnsi="Simplified Arabic" w:cs="Simplified Arabic" w:hint="cs"/>
          <w:sz w:val="28"/>
          <w:szCs w:val="28"/>
          <w:rtl/>
        </w:rPr>
        <w:t>)</w:t>
      </w:r>
      <w:r w:rsidR="00B376C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التي ينبغي الت</w:t>
      </w:r>
      <w:r w:rsidR="00E751A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أكيد عليها في أي</w:t>
      </w:r>
      <w:r w:rsidR="00E751A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خط</w:t>
      </w:r>
      <w:r w:rsidR="00E751A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تربوي</w:t>
      </w:r>
      <w:r w:rsidR="00E751A2" w:rsidRPr="00320669">
        <w:rPr>
          <w:rFonts w:ascii="Simplified Arabic" w:hAnsi="Simplified Arabic" w:cs="Simplified Arabic"/>
          <w:sz w:val="28"/>
          <w:szCs w:val="28"/>
          <w:rtl/>
        </w:rPr>
        <w:t>ّة،</w:t>
      </w:r>
      <w:r w:rsidR="00D317EF">
        <w:rPr>
          <w:rFonts w:ascii="Simplified Arabic" w:hAnsi="Simplified Arabic" w:cs="Simplified Arabic" w:hint="cs"/>
          <w:sz w:val="28"/>
          <w:szCs w:val="28"/>
          <w:rtl/>
        </w:rPr>
        <w:t xml:space="preserve"> فضلاً عن </w:t>
      </w:r>
      <w:r w:rsidRPr="00320669">
        <w:rPr>
          <w:rFonts w:ascii="Simplified Arabic" w:hAnsi="Simplified Arabic" w:cs="Simplified Arabic"/>
          <w:sz w:val="28"/>
          <w:szCs w:val="28"/>
          <w:rtl/>
        </w:rPr>
        <w:t>عدم وضوح أهداف الخط</w:t>
      </w:r>
      <w:r w:rsidR="00E751A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p>
    <w:p w:rsidR="00491C99" w:rsidRPr="00320669" w:rsidRDefault="00E751A2"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مشكلات تتعلّق بالمحتوى والوسائل المعينة: رغم الاتجاه إلى عمل برامج محدّدة للتّدريب أثناء الخدمة وإيجاد البدائل المناسبة، فإنّ أغلب ما يتم من تدريب هو انعكاس لمناهج وأساليب ما قبل الخدمة</w:t>
      </w:r>
      <w:r w:rsidR="00B376C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ويعتمد على أسلوب المحاضرات في تلقّي الدّروس في جوانب أكاديميّة وتربويّة، ولعلّ اللّجوء إلى هذا الأسلوب </w:t>
      </w:r>
      <w:r w:rsidR="00B376C3" w:rsidRPr="00320669">
        <w:rPr>
          <w:rFonts w:ascii="Simplified Arabic" w:hAnsi="Simplified Arabic" w:cs="Simplified Arabic"/>
          <w:sz w:val="28"/>
          <w:szCs w:val="28"/>
          <w:rtl/>
        </w:rPr>
        <w:t>يعود</w:t>
      </w:r>
      <w:r w:rsidRPr="00320669">
        <w:rPr>
          <w:rFonts w:ascii="Simplified Arabic" w:hAnsi="Simplified Arabic" w:cs="Simplified Arabic"/>
          <w:sz w:val="28"/>
          <w:szCs w:val="28"/>
          <w:rtl/>
        </w:rPr>
        <w:t xml:space="preserve"> إلى سهولته ويسره، فلا يتطلّب الأمر أكثر من تجميع للمعلّمين في صفوف معيّنة في مؤسّسات ما قبل الخدمة ومراكز التّدريب خلال العطلة الصّيفيّة.</w:t>
      </w:r>
    </w:p>
    <w:p w:rsidR="00491C99" w:rsidRPr="00320669" w:rsidRDefault="001F78D6"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ندرة الكفايات المطلوبة والأجهزة الفنّية: إذ لا بدّ من توفير مدرّبين ذوي مستويات رفيعة</w:t>
      </w:r>
      <w:r w:rsidR="00B376C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لتنظيم المنهاج والطّرائق</w:t>
      </w:r>
      <w:r w:rsidR="00B376C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وتسهيل تعلّم المعلّمين للمهارات التّدريسيّة</w:t>
      </w:r>
      <w:r w:rsidR="00B376C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ويجب أن يتم التّنسيق لهم مع مؤسّسات الإعداد</w:t>
      </w:r>
      <w:r w:rsidR="00B376C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ومراكز البحوث</w:t>
      </w:r>
      <w:r w:rsidR="00B376C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والمدارس التّجريبيّة</w:t>
      </w:r>
      <w:r w:rsidR="00B376C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وأجهزة التّقويم والمتابعة</w:t>
      </w:r>
      <w:r w:rsidR="00B376C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وأجهزة التّوجيه والإرشاد.</w:t>
      </w:r>
    </w:p>
    <w:p w:rsidR="00491C99" w:rsidRPr="00320669" w:rsidRDefault="001F78D6"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مشكلات تتعلّق بمؤسّسات ما قبل الخدمة: إذ يلاحظ</w:t>
      </w:r>
      <w:r w:rsidR="001C2A29">
        <w:rPr>
          <w:rFonts w:ascii="Simplified Arabic" w:hAnsi="Simplified Arabic" w:cs="Simplified Arabic"/>
          <w:sz w:val="28"/>
          <w:szCs w:val="28"/>
          <w:rtl/>
        </w:rPr>
        <w:t xml:space="preserve"> أنّ معلّمي المرحلة الإلزامية ي</w:t>
      </w:r>
      <w:r w:rsidRPr="00320669">
        <w:rPr>
          <w:rFonts w:ascii="Simplified Arabic" w:hAnsi="Simplified Arabic" w:cs="Simplified Arabic"/>
          <w:sz w:val="28"/>
          <w:szCs w:val="28"/>
          <w:rtl/>
        </w:rPr>
        <w:t>عدّون في مؤسّسات غير جامعيّة ينقصها كثير</w:t>
      </w:r>
      <w:r w:rsidR="0010432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من المقوّمات منها: النّقص في كفاية مؤهّلات أساتذتها ومشرفيها، ومبانيها، وأجهزتها، ووسائلها التّعليميّة، ومدارس التّطبيق وجنوحها إلى تلبية الاحتياجات الكمّية، مع إهمال استراتيجيّة الكيف والتّوسّع في قبول الطّلبة.</w:t>
      </w:r>
    </w:p>
    <w:p w:rsidR="001F78D6" w:rsidRPr="00320669" w:rsidRDefault="001F78D6" w:rsidP="00284BE9">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مشكلات التّمويل والتّأهيل والحوافز: وهي متعلّقة برصد الأموال اللازمة للتّدريب أثناء الخدمة، وهي مبالغ قليلة بشكل عام، </w:t>
      </w:r>
      <w:r w:rsidR="00CC38F3" w:rsidRPr="00320669">
        <w:rPr>
          <w:rFonts w:ascii="Simplified Arabic" w:hAnsi="Simplified Arabic" w:cs="Simplified Arabic"/>
          <w:sz w:val="28"/>
          <w:szCs w:val="28"/>
          <w:rtl/>
        </w:rPr>
        <w:t>إذ</w:t>
      </w:r>
      <w:r w:rsidRPr="00320669">
        <w:rPr>
          <w:rFonts w:ascii="Simplified Arabic" w:hAnsi="Simplified Arabic" w:cs="Simplified Arabic"/>
          <w:sz w:val="28"/>
          <w:szCs w:val="28"/>
          <w:rtl/>
        </w:rPr>
        <w:t xml:space="preserve"> لا نجد في الموازنات السّنويّة والإنمائيّة ما يمكن أن يؤدّي إلى تحقيق العمليّة التّدريبيّة، كذلك يجب أن يشعر</w:t>
      </w:r>
      <w:r w:rsidRPr="00320669">
        <w:rPr>
          <w:rFonts w:ascii="Simplified Arabic" w:hAnsi="Simplified Arabic" w:cs="Simplified Arabic"/>
          <w:sz w:val="28"/>
          <w:szCs w:val="28"/>
        </w:rPr>
        <w:t xml:space="preserve"> </w:t>
      </w:r>
      <w:r w:rsidRPr="00320669">
        <w:rPr>
          <w:rFonts w:ascii="Simplified Arabic" w:hAnsi="Simplified Arabic" w:cs="Simplified Arabic"/>
          <w:sz w:val="28"/>
          <w:szCs w:val="28"/>
          <w:rtl/>
        </w:rPr>
        <w:t xml:space="preserve">المعلّمون </w:t>
      </w:r>
      <w:r w:rsidR="00CC38F3" w:rsidRPr="00320669">
        <w:rPr>
          <w:rFonts w:ascii="Simplified Arabic" w:hAnsi="Simplified Arabic" w:cs="Simplified Arabic"/>
          <w:sz w:val="28"/>
          <w:szCs w:val="28"/>
          <w:rtl/>
        </w:rPr>
        <w:t>ب</w:t>
      </w:r>
      <w:r w:rsidRPr="00320669">
        <w:rPr>
          <w:rFonts w:ascii="Simplified Arabic" w:hAnsi="Simplified Arabic" w:cs="Simplified Arabic"/>
          <w:sz w:val="28"/>
          <w:szCs w:val="28"/>
          <w:rtl/>
        </w:rPr>
        <w:t xml:space="preserve">أنّ هناك تحسّناً مادّياً ومعنويّا،ً </w:t>
      </w:r>
      <w:r w:rsidR="00D317EF">
        <w:rPr>
          <w:rFonts w:ascii="Simplified Arabic" w:hAnsi="Simplified Arabic" w:cs="Simplified Arabic" w:hint="cs"/>
          <w:sz w:val="28"/>
          <w:szCs w:val="28"/>
          <w:rtl/>
        </w:rPr>
        <w:t>إلى جانب</w:t>
      </w:r>
      <w:r w:rsidRPr="00320669">
        <w:rPr>
          <w:rFonts w:ascii="Simplified Arabic" w:hAnsi="Simplified Arabic" w:cs="Simplified Arabic"/>
          <w:sz w:val="28"/>
          <w:szCs w:val="28"/>
          <w:rtl/>
        </w:rPr>
        <w:t xml:space="preserve"> ما سبق</w:t>
      </w:r>
      <w:r w:rsidR="00CC38F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هناك مشكلات تتعلّق بالاستحداث والتّجريب</w:t>
      </w:r>
      <w:r w:rsidR="00CC38F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والتّقويم والمتابعة، ومشكلات تتعلّق بالمعلّمين من حيث الاختلاف والتّنوع في مؤهّلات المعلّمين ومستوياتهم المختلفة، وعدم حضورهم وانتظامهم في برامج التّدريب.</w:t>
      </w:r>
    </w:p>
    <w:p w:rsidR="00183604" w:rsidRPr="00320669" w:rsidRDefault="00125164"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color w:val="FF0000"/>
          <w:sz w:val="28"/>
          <w:szCs w:val="28"/>
          <w:rtl/>
        </w:rPr>
        <w:t xml:space="preserve">   </w:t>
      </w:r>
      <w:r w:rsidRPr="00320669">
        <w:rPr>
          <w:rFonts w:ascii="Simplified Arabic" w:hAnsi="Simplified Arabic" w:cs="Simplified Arabic"/>
          <w:sz w:val="28"/>
          <w:szCs w:val="28"/>
          <w:rtl/>
        </w:rPr>
        <w:t>وحيث أنّ اتجاهات الملتحقين ببرنامج الارتقاء هي مواقف تتّسم بالموافقة أو الرّفض أو الحياد</w:t>
      </w:r>
      <w:r w:rsidR="00925405" w:rsidRPr="00320669">
        <w:rPr>
          <w:rFonts w:ascii="Simplified Arabic" w:hAnsi="Simplified Arabic" w:cs="Simplified Arabic"/>
          <w:sz w:val="28"/>
          <w:szCs w:val="28"/>
          <w:rtl/>
        </w:rPr>
        <w:t xml:space="preserve"> </w:t>
      </w:r>
      <w:r w:rsidR="00183604" w:rsidRPr="00320669">
        <w:rPr>
          <w:rFonts w:ascii="Simplified Arabic" w:hAnsi="Simplified Arabic" w:cs="Simplified Arabic"/>
          <w:sz w:val="28"/>
          <w:szCs w:val="28"/>
          <w:rtl/>
        </w:rPr>
        <w:t xml:space="preserve">ـــ </w:t>
      </w:r>
      <w:r w:rsidR="00925405" w:rsidRPr="00320669">
        <w:rPr>
          <w:rFonts w:ascii="Simplified Arabic" w:hAnsi="Simplified Arabic" w:cs="Simplified Arabic"/>
          <w:sz w:val="28"/>
          <w:szCs w:val="28"/>
          <w:rtl/>
        </w:rPr>
        <w:t xml:space="preserve">كما جاءت في أداة </w:t>
      </w:r>
      <w:r w:rsidR="00183604" w:rsidRPr="00320669">
        <w:rPr>
          <w:rFonts w:ascii="Simplified Arabic" w:hAnsi="Simplified Arabic" w:cs="Simplified Arabic"/>
          <w:sz w:val="28"/>
          <w:szCs w:val="28"/>
          <w:rtl/>
        </w:rPr>
        <w:t xml:space="preserve">هذه </w:t>
      </w:r>
      <w:r w:rsidR="00925405" w:rsidRPr="00320669">
        <w:rPr>
          <w:rFonts w:ascii="Simplified Arabic" w:hAnsi="Simplified Arabic" w:cs="Simplified Arabic"/>
          <w:sz w:val="28"/>
          <w:szCs w:val="28"/>
          <w:rtl/>
        </w:rPr>
        <w:t>الدّراسة</w:t>
      </w:r>
      <w:r w:rsidR="00183604" w:rsidRPr="00320669">
        <w:rPr>
          <w:rFonts w:ascii="Simplified Arabic" w:hAnsi="Simplified Arabic" w:cs="Simplified Arabic"/>
          <w:sz w:val="28"/>
          <w:szCs w:val="28"/>
          <w:rtl/>
        </w:rPr>
        <w:t xml:space="preserve"> ــ</w:t>
      </w:r>
      <w:r w:rsidRPr="00320669">
        <w:rPr>
          <w:rFonts w:ascii="Simplified Arabic" w:hAnsi="Simplified Arabic" w:cs="Simplified Arabic"/>
          <w:sz w:val="28"/>
          <w:szCs w:val="28"/>
          <w:rtl/>
        </w:rPr>
        <w:t xml:space="preserve"> وهي في الوقت نفسه تلعب دوراً حاسماً في قبول الشّيء أو رفضه، فالاتجاهات</w:t>
      </w:r>
      <w:r w:rsidR="00C914FE" w:rsidRPr="00320669">
        <w:rPr>
          <w:rFonts w:ascii="Simplified Arabic" w:hAnsi="Simplified Arabic" w:cs="Simplified Arabic"/>
          <w:sz w:val="28"/>
          <w:szCs w:val="28"/>
          <w:rtl/>
        </w:rPr>
        <w:t xml:space="preserve"> </w:t>
      </w:r>
      <w:r w:rsidR="00925405" w:rsidRPr="00320669">
        <w:rPr>
          <w:rFonts w:ascii="Simplified Arabic" w:hAnsi="Simplified Arabic" w:cs="Simplified Arabic"/>
          <w:sz w:val="28"/>
          <w:szCs w:val="28"/>
          <w:rtl/>
        </w:rPr>
        <w:t>من هذا المنطلق، إذا كانت إيجابيّ</w:t>
      </w:r>
      <w:r w:rsidR="00C914FE" w:rsidRPr="00320669">
        <w:rPr>
          <w:rFonts w:ascii="Simplified Arabic" w:hAnsi="Simplified Arabic" w:cs="Simplified Arabic"/>
          <w:sz w:val="28"/>
          <w:szCs w:val="28"/>
          <w:rtl/>
        </w:rPr>
        <w:t>ة تجعل الملتحق ي</w:t>
      </w:r>
      <w:r w:rsidR="00925405" w:rsidRPr="00320669">
        <w:rPr>
          <w:rFonts w:ascii="Simplified Arabic" w:hAnsi="Simplified Arabic" w:cs="Simplified Arabic"/>
          <w:sz w:val="28"/>
          <w:szCs w:val="28"/>
          <w:rtl/>
        </w:rPr>
        <w:t>ُ</w:t>
      </w:r>
      <w:r w:rsidR="00183604" w:rsidRPr="00320669">
        <w:rPr>
          <w:rFonts w:ascii="Simplified Arabic" w:hAnsi="Simplified Arabic" w:cs="Simplified Arabic"/>
          <w:sz w:val="28"/>
          <w:szCs w:val="28"/>
          <w:rtl/>
        </w:rPr>
        <w:t>قبل على البرنامج</w:t>
      </w:r>
      <w:r w:rsidR="00C914FE" w:rsidRPr="00320669">
        <w:rPr>
          <w:rFonts w:ascii="Simplified Arabic" w:hAnsi="Simplified Arabic" w:cs="Simplified Arabic"/>
          <w:sz w:val="28"/>
          <w:szCs w:val="28"/>
          <w:rtl/>
        </w:rPr>
        <w:t xml:space="preserve"> مد</w:t>
      </w:r>
      <w:r w:rsidR="00925405" w:rsidRPr="00320669">
        <w:rPr>
          <w:rFonts w:ascii="Simplified Arabic" w:hAnsi="Simplified Arabic" w:cs="Simplified Arabic"/>
          <w:sz w:val="28"/>
          <w:szCs w:val="28"/>
          <w:rtl/>
        </w:rPr>
        <w:t>فوعاً من ذاته مهما كانت العقبات، أمّا إذا كانت سلبيّة</w:t>
      </w:r>
      <w:r w:rsidR="00C914FE" w:rsidRPr="00320669">
        <w:rPr>
          <w:rFonts w:ascii="Simplified Arabic" w:hAnsi="Simplified Arabic" w:cs="Simplified Arabic"/>
          <w:sz w:val="28"/>
          <w:szCs w:val="28"/>
          <w:rtl/>
        </w:rPr>
        <w:t>، فإنّ الملتحق في البرنامج لن ي</w:t>
      </w:r>
      <w:r w:rsidR="00183604" w:rsidRPr="00320669">
        <w:rPr>
          <w:rFonts w:ascii="Simplified Arabic" w:hAnsi="Simplified Arabic" w:cs="Simplified Arabic"/>
          <w:sz w:val="28"/>
          <w:szCs w:val="28"/>
          <w:rtl/>
        </w:rPr>
        <w:t>ُ</w:t>
      </w:r>
      <w:r w:rsidR="00C914FE" w:rsidRPr="00320669">
        <w:rPr>
          <w:rFonts w:ascii="Simplified Arabic" w:hAnsi="Simplified Arabic" w:cs="Simplified Arabic"/>
          <w:sz w:val="28"/>
          <w:szCs w:val="28"/>
          <w:rtl/>
        </w:rPr>
        <w:t>قبل على الالتحاق به ما لم تتغيّر هذه الاتجاهات والمواقف</w:t>
      </w:r>
      <w:r w:rsidR="00183604" w:rsidRPr="00320669">
        <w:rPr>
          <w:rFonts w:ascii="Simplified Arabic" w:hAnsi="Simplified Arabic" w:cs="Simplified Arabic"/>
          <w:sz w:val="28"/>
          <w:szCs w:val="28"/>
          <w:rtl/>
        </w:rPr>
        <w:t>.</w:t>
      </w:r>
      <w:r w:rsidR="00C914FE" w:rsidRPr="00320669">
        <w:rPr>
          <w:rFonts w:ascii="Simplified Arabic" w:hAnsi="Simplified Arabic" w:cs="Simplified Arabic"/>
          <w:sz w:val="28"/>
          <w:szCs w:val="28"/>
          <w:rtl/>
        </w:rPr>
        <w:t xml:space="preserve">   </w:t>
      </w:r>
    </w:p>
    <w:p w:rsidR="00183604" w:rsidRPr="00320669" w:rsidRDefault="00183604"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w:t>
      </w:r>
      <w:r w:rsidR="00925405" w:rsidRPr="00320669">
        <w:rPr>
          <w:rFonts w:ascii="Simplified Arabic" w:hAnsi="Simplified Arabic" w:cs="Simplified Arabic"/>
          <w:sz w:val="28"/>
          <w:szCs w:val="28"/>
          <w:rtl/>
        </w:rPr>
        <w:t xml:space="preserve">وبما </w:t>
      </w:r>
      <w:r w:rsidR="00C914FE" w:rsidRPr="00320669">
        <w:rPr>
          <w:rFonts w:ascii="Simplified Arabic" w:hAnsi="Simplified Arabic" w:cs="Simplified Arabic"/>
          <w:sz w:val="28"/>
          <w:szCs w:val="28"/>
          <w:rtl/>
        </w:rPr>
        <w:t xml:space="preserve">أنّ </w:t>
      </w:r>
      <w:r w:rsidR="00925405" w:rsidRPr="00320669">
        <w:rPr>
          <w:rFonts w:ascii="Simplified Arabic" w:hAnsi="Simplified Arabic" w:cs="Simplified Arabic"/>
          <w:sz w:val="28"/>
          <w:szCs w:val="28"/>
          <w:rtl/>
        </w:rPr>
        <w:t>للاتجاهات أهمّيّة كبيرة في هذا المجال</w:t>
      </w:r>
      <w:r w:rsidR="00C914FE" w:rsidRPr="00320669">
        <w:rPr>
          <w:rFonts w:ascii="Simplified Arabic" w:hAnsi="Simplified Arabic" w:cs="Simplified Arabic"/>
          <w:sz w:val="28"/>
          <w:szCs w:val="28"/>
          <w:rtl/>
        </w:rPr>
        <w:t>، فقد لخّص طلعت حسن عبد الرّحيم تعريف الاتجاه بأنّه استعداد أو نزعة للاستجابة بشكل معيّن إزاء مثيرات أو مواقف معيّنة، وهذا الاستعداد يتكوّن بالخبرة نتيجة احتكاك الفرد ببيئته</w:t>
      </w:r>
      <w:r w:rsidR="00D317EF">
        <w:rPr>
          <w:rFonts w:ascii="Simplified Arabic" w:hAnsi="Simplified Arabic" w:cs="Simplified Arabic" w:hint="cs"/>
          <w:sz w:val="28"/>
          <w:szCs w:val="28"/>
          <w:rtl/>
        </w:rPr>
        <w:t>،</w:t>
      </w:r>
      <w:r w:rsidR="00C914FE" w:rsidRPr="00320669">
        <w:rPr>
          <w:rFonts w:ascii="Simplified Arabic" w:hAnsi="Simplified Arabic" w:cs="Simplified Arabic"/>
          <w:sz w:val="28"/>
          <w:szCs w:val="28"/>
          <w:rtl/>
        </w:rPr>
        <w:t xml:space="preserve"> وهو يوجّه الفرد إلى المواقف والأشياء التي هي موضوع الاتجاه</w:t>
      </w:r>
      <w:r w:rsidR="00284BE9">
        <w:rPr>
          <w:rFonts w:ascii="Simplified Arabic" w:hAnsi="Simplified Arabic" w:cs="Simplified Arabic" w:hint="cs"/>
          <w:sz w:val="28"/>
          <w:szCs w:val="28"/>
          <w:rtl/>
        </w:rPr>
        <w:t>.</w:t>
      </w:r>
      <w:r w:rsidR="00C914FE" w:rsidRPr="00320669">
        <w:rPr>
          <w:rFonts w:ascii="Simplified Arabic" w:hAnsi="Simplified Arabic" w:cs="Simplified Arabic"/>
          <w:sz w:val="28"/>
          <w:szCs w:val="28"/>
          <w:rtl/>
        </w:rPr>
        <w:t xml:space="preserve"> (عبد الرّحيم، 1988، ص 97 – 101).</w:t>
      </w:r>
    </w:p>
    <w:p w:rsidR="00986596" w:rsidRDefault="00183604"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lastRenderedPageBreak/>
        <w:t xml:space="preserve">   </w:t>
      </w:r>
      <w:r w:rsidR="005C39BD" w:rsidRPr="00320669">
        <w:rPr>
          <w:rFonts w:ascii="Simplified Arabic" w:hAnsi="Simplified Arabic" w:cs="Simplified Arabic"/>
          <w:sz w:val="28"/>
          <w:szCs w:val="28"/>
          <w:rtl/>
        </w:rPr>
        <w:t>ولذلك</w:t>
      </w:r>
      <w:r w:rsidR="009A5FAE" w:rsidRPr="00320669">
        <w:rPr>
          <w:rFonts w:ascii="Simplified Arabic" w:hAnsi="Simplified Arabic" w:cs="Simplified Arabic"/>
          <w:sz w:val="28"/>
          <w:szCs w:val="28"/>
          <w:rtl/>
        </w:rPr>
        <w:t>،</w:t>
      </w:r>
      <w:r w:rsidR="005C39BD" w:rsidRPr="00320669">
        <w:rPr>
          <w:rFonts w:ascii="Simplified Arabic" w:hAnsi="Simplified Arabic" w:cs="Simplified Arabic"/>
          <w:sz w:val="28"/>
          <w:szCs w:val="28"/>
          <w:rtl/>
        </w:rPr>
        <w:t xml:space="preserve"> فإنّ الوقوف على الاتجاهات عند </w:t>
      </w:r>
      <w:r w:rsidRPr="00320669">
        <w:rPr>
          <w:rFonts w:ascii="Simplified Arabic" w:hAnsi="Simplified Arabic" w:cs="Simplified Arabic"/>
          <w:sz w:val="28"/>
          <w:szCs w:val="28"/>
          <w:rtl/>
        </w:rPr>
        <w:t>الملتحقين ب</w:t>
      </w:r>
      <w:r w:rsidR="005C39BD" w:rsidRPr="00320669">
        <w:rPr>
          <w:rFonts w:ascii="Simplified Arabic" w:hAnsi="Simplified Arabic" w:cs="Simplified Arabic"/>
          <w:sz w:val="28"/>
          <w:szCs w:val="28"/>
          <w:rtl/>
        </w:rPr>
        <w:t>برنامج</w:t>
      </w:r>
      <w:r w:rsidR="009A5FAE" w:rsidRPr="00320669">
        <w:rPr>
          <w:rFonts w:ascii="Simplified Arabic" w:hAnsi="Simplified Arabic" w:cs="Simplified Arabic"/>
          <w:sz w:val="28"/>
          <w:szCs w:val="28"/>
          <w:rtl/>
        </w:rPr>
        <w:t xml:space="preserve"> </w:t>
      </w:r>
      <w:r w:rsidRPr="00320669">
        <w:rPr>
          <w:rFonts w:ascii="Simplified Arabic" w:hAnsi="Simplified Arabic" w:cs="Simplified Arabic"/>
          <w:sz w:val="28"/>
          <w:szCs w:val="28"/>
          <w:rtl/>
        </w:rPr>
        <w:t xml:space="preserve">الارتقاء </w:t>
      </w:r>
      <w:r w:rsidR="009A5FAE" w:rsidRPr="00320669">
        <w:rPr>
          <w:rFonts w:ascii="Simplified Arabic" w:hAnsi="Simplified Arabic" w:cs="Simplified Arabic"/>
          <w:sz w:val="28"/>
          <w:szCs w:val="28"/>
          <w:rtl/>
        </w:rPr>
        <w:t>يُعدّ</w:t>
      </w:r>
      <w:r w:rsidR="005C39BD" w:rsidRPr="00320669">
        <w:rPr>
          <w:rFonts w:ascii="Simplified Arabic" w:hAnsi="Simplified Arabic" w:cs="Simplified Arabic"/>
          <w:sz w:val="28"/>
          <w:szCs w:val="28"/>
          <w:rtl/>
        </w:rPr>
        <w:t xml:space="preserve"> أمراً أساسيّاً من أجل التّعرّف على العوامل الكامنة في تشكيلها</w:t>
      </w:r>
      <w:r w:rsidR="009A5FAE" w:rsidRPr="00320669">
        <w:rPr>
          <w:rFonts w:ascii="Simplified Arabic" w:hAnsi="Simplified Arabic" w:cs="Simplified Arabic"/>
          <w:sz w:val="28"/>
          <w:szCs w:val="28"/>
          <w:rtl/>
        </w:rPr>
        <w:t>،</w:t>
      </w:r>
      <w:r w:rsidR="005C39BD" w:rsidRPr="00320669">
        <w:rPr>
          <w:rFonts w:ascii="Simplified Arabic" w:hAnsi="Simplified Arabic" w:cs="Simplified Arabic"/>
          <w:sz w:val="28"/>
          <w:szCs w:val="28"/>
          <w:rtl/>
        </w:rPr>
        <w:t xml:space="preserve"> والعمل على تطويرها</w:t>
      </w:r>
      <w:r w:rsidR="009A5FAE" w:rsidRPr="00320669">
        <w:rPr>
          <w:rFonts w:ascii="Simplified Arabic" w:hAnsi="Simplified Arabic" w:cs="Simplified Arabic"/>
          <w:sz w:val="28"/>
          <w:szCs w:val="28"/>
          <w:rtl/>
        </w:rPr>
        <w:t>،</w:t>
      </w:r>
      <w:r w:rsidR="005C39BD" w:rsidRPr="00320669">
        <w:rPr>
          <w:rFonts w:ascii="Simplified Arabic" w:hAnsi="Simplified Arabic" w:cs="Simplified Arabic"/>
          <w:sz w:val="28"/>
          <w:szCs w:val="28"/>
          <w:rtl/>
        </w:rPr>
        <w:t xml:space="preserve"> وتحسين الظّروف المحيطة بعمليّة التّدريب عندهم</w:t>
      </w:r>
      <w:r w:rsidR="00A7790F" w:rsidRPr="00320669">
        <w:rPr>
          <w:rFonts w:ascii="Simplified Arabic" w:hAnsi="Simplified Arabic" w:cs="Simplified Arabic"/>
          <w:sz w:val="28"/>
          <w:szCs w:val="28"/>
          <w:rtl/>
        </w:rPr>
        <w:t>، وبما أنّ الاتجاهات تترجم سلوك الفرد (اللّفظي وغير اللّفظي)، وتعدّ مؤشّراً على بلوغ أهداف التّعلّم؛ فإنّ قياس الاتجاهات يسهم في الوقوف على درجة بلوغ نظام التّ</w:t>
      </w:r>
      <w:r w:rsidR="009A5FAE" w:rsidRPr="00320669">
        <w:rPr>
          <w:rFonts w:ascii="Simplified Arabic" w:hAnsi="Simplified Arabic" w:cs="Simplified Arabic"/>
          <w:sz w:val="28"/>
          <w:szCs w:val="28"/>
          <w:rtl/>
        </w:rPr>
        <w:t xml:space="preserve">دريب </w:t>
      </w:r>
      <w:r w:rsidR="00A7790F" w:rsidRPr="00320669">
        <w:rPr>
          <w:rFonts w:ascii="Simplified Arabic" w:hAnsi="Simplified Arabic" w:cs="Simplified Arabic"/>
          <w:sz w:val="28"/>
          <w:szCs w:val="28"/>
          <w:rtl/>
        </w:rPr>
        <w:t xml:space="preserve">أهدافه من جهة،  وقدرة الملتحقين ببرنامج التّدريب على بلوغ هذه الأهداف من جهة أخرى </w:t>
      </w:r>
      <w:r w:rsidR="0087231A" w:rsidRPr="00320669">
        <w:rPr>
          <w:rFonts w:ascii="Simplified Arabic" w:hAnsi="Simplified Arabic" w:cs="Simplified Arabic"/>
          <w:sz w:val="28"/>
          <w:szCs w:val="28"/>
          <w:rtl/>
        </w:rPr>
        <w:t>(محيسن</w:t>
      </w:r>
      <w:r w:rsidR="005C39BD" w:rsidRPr="00320669">
        <w:rPr>
          <w:rFonts w:ascii="Simplified Arabic" w:hAnsi="Simplified Arabic" w:cs="Simplified Arabic"/>
          <w:sz w:val="28"/>
          <w:szCs w:val="28"/>
          <w:rtl/>
        </w:rPr>
        <w:t xml:space="preserve"> ورمّانة، 2012، ص 421).</w:t>
      </w:r>
    </w:p>
    <w:p w:rsidR="00284BE9" w:rsidRDefault="00284BE9" w:rsidP="00284BE9">
      <w:pPr>
        <w:pStyle w:val="ListParagraph"/>
        <w:bidi/>
        <w:spacing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C39BD" w:rsidRPr="00320669">
        <w:rPr>
          <w:rFonts w:ascii="Simplified Arabic" w:hAnsi="Simplified Arabic" w:cs="Simplified Arabic"/>
          <w:sz w:val="28"/>
          <w:szCs w:val="28"/>
          <w:rtl/>
        </w:rPr>
        <w:t>و</w:t>
      </w:r>
      <w:r w:rsidR="00986596" w:rsidRPr="00320669">
        <w:rPr>
          <w:rFonts w:ascii="Simplified Arabic" w:hAnsi="Simplified Arabic" w:cs="Simplified Arabic"/>
          <w:sz w:val="28"/>
          <w:szCs w:val="28"/>
          <w:rtl/>
        </w:rPr>
        <w:t>من هنا</w:t>
      </w:r>
      <w:r w:rsidR="00AB5378" w:rsidRPr="00320669">
        <w:rPr>
          <w:rFonts w:ascii="Simplified Arabic" w:hAnsi="Simplified Arabic" w:cs="Simplified Arabic"/>
          <w:sz w:val="28"/>
          <w:szCs w:val="28"/>
          <w:rtl/>
        </w:rPr>
        <w:t>،</w:t>
      </w:r>
      <w:r w:rsidR="005C39BD" w:rsidRPr="00320669">
        <w:rPr>
          <w:rFonts w:ascii="Simplified Arabic" w:hAnsi="Simplified Arabic" w:cs="Simplified Arabic"/>
          <w:sz w:val="28"/>
          <w:szCs w:val="28"/>
          <w:rtl/>
        </w:rPr>
        <w:t xml:space="preserve"> فإنّ الاتجاهات </w:t>
      </w:r>
      <w:r w:rsidR="00A7790F" w:rsidRPr="00320669">
        <w:rPr>
          <w:rFonts w:ascii="Simplified Arabic" w:hAnsi="Simplified Arabic" w:cs="Simplified Arabic"/>
          <w:sz w:val="28"/>
          <w:szCs w:val="28"/>
          <w:rtl/>
        </w:rPr>
        <w:t>تعدّ</w:t>
      </w:r>
      <w:r w:rsidR="005C39BD" w:rsidRPr="00320669">
        <w:rPr>
          <w:rFonts w:ascii="Simplified Arabic" w:hAnsi="Simplified Arabic" w:cs="Simplified Arabic"/>
          <w:sz w:val="28"/>
          <w:szCs w:val="28"/>
          <w:rtl/>
        </w:rPr>
        <w:t xml:space="preserve"> تعبير</w:t>
      </w:r>
      <w:r w:rsidR="00A7790F" w:rsidRPr="00320669">
        <w:rPr>
          <w:rFonts w:ascii="Simplified Arabic" w:hAnsi="Simplified Arabic" w:cs="Simplified Arabic"/>
          <w:sz w:val="28"/>
          <w:szCs w:val="28"/>
          <w:rtl/>
        </w:rPr>
        <w:t>اً</w:t>
      </w:r>
      <w:r w:rsidR="005C39BD" w:rsidRPr="00320669">
        <w:rPr>
          <w:rFonts w:ascii="Simplified Arabic" w:hAnsi="Simplified Arabic" w:cs="Simplified Arabic"/>
          <w:sz w:val="28"/>
          <w:szCs w:val="28"/>
          <w:rtl/>
        </w:rPr>
        <w:t xml:space="preserve"> صادق</w:t>
      </w:r>
      <w:r w:rsidR="00A7790F" w:rsidRPr="00320669">
        <w:rPr>
          <w:rFonts w:ascii="Simplified Arabic" w:hAnsi="Simplified Arabic" w:cs="Simplified Arabic"/>
          <w:sz w:val="28"/>
          <w:szCs w:val="28"/>
          <w:rtl/>
        </w:rPr>
        <w:t>اً</w:t>
      </w:r>
      <w:r w:rsidR="005C39BD" w:rsidRPr="00320669">
        <w:rPr>
          <w:rFonts w:ascii="Simplified Arabic" w:hAnsi="Simplified Arabic" w:cs="Simplified Arabic"/>
          <w:sz w:val="28"/>
          <w:szCs w:val="28"/>
          <w:rtl/>
        </w:rPr>
        <w:t xml:space="preserve"> عن قدرة </w:t>
      </w:r>
      <w:r w:rsidR="00A7790F" w:rsidRPr="00320669">
        <w:rPr>
          <w:rFonts w:ascii="Simplified Arabic" w:hAnsi="Simplified Arabic" w:cs="Simplified Arabic"/>
          <w:sz w:val="28"/>
          <w:szCs w:val="28"/>
          <w:rtl/>
        </w:rPr>
        <w:t>برنامج</w:t>
      </w:r>
      <w:r w:rsidR="005C39BD" w:rsidRPr="00320669">
        <w:rPr>
          <w:rFonts w:ascii="Simplified Arabic" w:hAnsi="Simplified Arabic" w:cs="Simplified Arabic"/>
          <w:sz w:val="28"/>
          <w:szCs w:val="28"/>
          <w:rtl/>
        </w:rPr>
        <w:t xml:space="preserve"> ال</w:t>
      </w:r>
      <w:r w:rsidR="00A7790F" w:rsidRPr="00320669">
        <w:rPr>
          <w:rFonts w:ascii="Simplified Arabic" w:hAnsi="Simplified Arabic" w:cs="Simplified Arabic"/>
          <w:sz w:val="28"/>
          <w:szCs w:val="28"/>
          <w:rtl/>
        </w:rPr>
        <w:t>ارتقاء</w:t>
      </w:r>
      <w:r w:rsidR="005C39BD" w:rsidRPr="00320669">
        <w:rPr>
          <w:rFonts w:ascii="Simplified Arabic" w:hAnsi="Simplified Arabic" w:cs="Simplified Arabic"/>
          <w:sz w:val="28"/>
          <w:szCs w:val="28"/>
          <w:rtl/>
        </w:rPr>
        <w:t xml:space="preserve"> على توفير الظّروف الم</w:t>
      </w:r>
      <w:r w:rsidR="00A7790F" w:rsidRPr="00320669">
        <w:rPr>
          <w:rFonts w:ascii="Simplified Arabic" w:hAnsi="Simplified Arabic" w:cs="Simplified Arabic"/>
          <w:sz w:val="28"/>
          <w:szCs w:val="28"/>
          <w:rtl/>
        </w:rPr>
        <w:t>ناسبة</w:t>
      </w:r>
      <w:r w:rsidR="005C39BD" w:rsidRPr="00320669">
        <w:rPr>
          <w:rFonts w:ascii="Simplified Arabic" w:hAnsi="Simplified Arabic" w:cs="Simplified Arabic"/>
          <w:sz w:val="28"/>
          <w:szCs w:val="28"/>
          <w:rtl/>
        </w:rPr>
        <w:t xml:space="preserve"> للعمليّة </w:t>
      </w:r>
      <w:r w:rsidR="00A7790F" w:rsidRPr="00320669">
        <w:rPr>
          <w:rFonts w:ascii="Simplified Arabic" w:hAnsi="Simplified Arabic" w:cs="Simplified Arabic"/>
          <w:sz w:val="28"/>
          <w:szCs w:val="28"/>
          <w:rtl/>
        </w:rPr>
        <w:t>التّأهيليّة</w:t>
      </w:r>
      <w:r w:rsidR="005C39BD" w:rsidRPr="00320669">
        <w:rPr>
          <w:rFonts w:ascii="Simplified Arabic" w:hAnsi="Simplified Arabic" w:cs="Simplified Arabic"/>
          <w:sz w:val="28"/>
          <w:szCs w:val="28"/>
          <w:rtl/>
        </w:rPr>
        <w:t>، وكذلك الاستفادة من</w:t>
      </w:r>
      <w:r w:rsidR="00A7790F" w:rsidRPr="00320669">
        <w:rPr>
          <w:rFonts w:ascii="Simplified Arabic" w:hAnsi="Simplified Arabic" w:cs="Simplified Arabic"/>
          <w:sz w:val="28"/>
          <w:szCs w:val="28"/>
          <w:rtl/>
        </w:rPr>
        <w:t xml:space="preserve"> آراء الملتحقين</w:t>
      </w:r>
      <w:r w:rsidR="005C39BD" w:rsidRPr="00320669">
        <w:rPr>
          <w:rFonts w:ascii="Simplified Arabic" w:hAnsi="Simplified Arabic" w:cs="Simplified Arabic"/>
          <w:sz w:val="28"/>
          <w:szCs w:val="28"/>
          <w:rtl/>
        </w:rPr>
        <w:t xml:space="preserve"> حول ما يرغبون وما لا ير</w:t>
      </w:r>
      <w:r>
        <w:rPr>
          <w:rFonts w:ascii="Simplified Arabic" w:hAnsi="Simplified Arabic" w:cs="Simplified Arabic"/>
          <w:sz w:val="28"/>
          <w:szCs w:val="28"/>
          <w:rtl/>
        </w:rPr>
        <w:t>غبون والتّعبير عن</w:t>
      </w:r>
    </w:p>
    <w:p w:rsidR="0098321C" w:rsidRPr="00320669" w:rsidRDefault="00284BE9" w:rsidP="00284BE9">
      <w:pPr>
        <w:pStyle w:val="ListParagraph"/>
        <w:bidi/>
        <w:spacing w:line="240" w:lineRule="auto"/>
        <w:ind w:left="0"/>
        <w:jc w:val="both"/>
        <w:rPr>
          <w:rFonts w:ascii="Simplified Arabic" w:hAnsi="Simplified Arabic" w:cs="Simplified Arabic"/>
          <w:sz w:val="28"/>
          <w:szCs w:val="28"/>
          <w:rtl/>
        </w:rPr>
      </w:pPr>
      <w:r>
        <w:rPr>
          <w:rFonts w:ascii="Simplified Arabic" w:hAnsi="Simplified Arabic" w:cs="Simplified Arabic"/>
          <w:sz w:val="28"/>
          <w:szCs w:val="28"/>
          <w:rtl/>
        </w:rPr>
        <w:t>حاجاتهم بدقّة</w:t>
      </w:r>
      <w:r>
        <w:rPr>
          <w:rFonts w:ascii="Simplified Arabic" w:hAnsi="Simplified Arabic" w:cs="Simplified Arabic" w:hint="cs"/>
          <w:sz w:val="28"/>
          <w:szCs w:val="28"/>
          <w:rtl/>
        </w:rPr>
        <w:t xml:space="preserve">، </w:t>
      </w:r>
      <w:r w:rsidR="00986596" w:rsidRPr="00320669">
        <w:rPr>
          <w:rFonts w:ascii="Simplified Arabic" w:hAnsi="Simplified Arabic" w:cs="Simplified Arabic"/>
          <w:sz w:val="28"/>
          <w:szCs w:val="28"/>
          <w:rtl/>
        </w:rPr>
        <w:t>لذلك</w:t>
      </w:r>
      <w:r w:rsidR="005C39BD" w:rsidRPr="00320669">
        <w:rPr>
          <w:rFonts w:ascii="Simplified Arabic" w:hAnsi="Simplified Arabic" w:cs="Simplified Arabic"/>
          <w:sz w:val="28"/>
          <w:szCs w:val="28"/>
          <w:rtl/>
        </w:rPr>
        <w:t xml:space="preserve"> جاءت فكرة هذه الدّراسة للبحث في </w:t>
      </w:r>
      <w:r w:rsidR="005C39BD" w:rsidRPr="00320669">
        <w:rPr>
          <w:rFonts w:ascii="Simplified Arabic" w:hAnsi="Simplified Arabic" w:cs="Simplified Arabic"/>
          <w:sz w:val="28"/>
          <w:szCs w:val="28"/>
          <w:rtl/>
          <w:lang w:bidi="ar-JO"/>
        </w:rPr>
        <w:t xml:space="preserve">اتجاهات </w:t>
      </w:r>
      <w:r w:rsidR="00A7790F" w:rsidRPr="00320669">
        <w:rPr>
          <w:rFonts w:ascii="Simplified Arabic" w:hAnsi="Simplified Arabic" w:cs="Simplified Arabic"/>
          <w:sz w:val="28"/>
          <w:szCs w:val="28"/>
          <w:rtl/>
        </w:rPr>
        <w:t xml:space="preserve">معلّمي مدارس </w:t>
      </w:r>
      <w:r w:rsidR="00FB24BB">
        <w:rPr>
          <w:rFonts w:ascii="Simplified Arabic" w:hAnsi="Simplified Arabic" w:cs="Simplified Arabic" w:hint="cs"/>
          <w:sz w:val="28"/>
          <w:szCs w:val="28"/>
          <w:rtl/>
        </w:rPr>
        <w:t>ال</w:t>
      </w:r>
      <w:r w:rsidR="00A7790F" w:rsidRPr="00320669">
        <w:rPr>
          <w:rFonts w:ascii="Simplified Arabic" w:hAnsi="Simplified Arabic" w:cs="Simplified Arabic"/>
          <w:sz w:val="28"/>
          <w:szCs w:val="28"/>
          <w:rtl/>
        </w:rPr>
        <w:t>وكالة الملتحقين ببرنامج الارتقاء من درجة الدّبلوم إلى درجة البكالوريوس</w:t>
      </w:r>
      <w:r w:rsidR="00AB5378" w:rsidRPr="00320669">
        <w:rPr>
          <w:rFonts w:ascii="Simplified Arabic" w:hAnsi="Simplified Arabic" w:cs="Simplified Arabic"/>
          <w:sz w:val="28"/>
          <w:szCs w:val="28"/>
          <w:rtl/>
        </w:rPr>
        <w:t>،</w:t>
      </w:r>
      <w:r w:rsidR="00A7790F" w:rsidRPr="00320669">
        <w:rPr>
          <w:rFonts w:ascii="Simplified Arabic" w:hAnsi="Simplified Arabic" w:cs="Simplified Arabic"/>
          <w:sz w:val="28"/>
          <w:szCs w:val="28"/>
          <w:rtl/>
        </w:rPr>
        <w:t xml:space="preserve"> الذي نفّذته الكلّيّة الجامعيّة للعلوم التّربويّة نحو البرنامج نفسه.</w:t>
      </w:r>
    </w:p>
    <w:p w:rsidR="0098321C" w:rsidRPr="00320669" w:rsidRDefault="00604B6A" w:rsidP="00A121A7">
      <w:pPr>
        <w:pStyle w:val="ListParagraph"/>
        <w:bidi/>
        <w:spacing w:line="240" w:lineRule="auto"/>
        <w:ind w:left="0"/>
        <w:jc w:val="both"/>
        <w:rPr>
          <w:rFonts w:ascii="Simplified Arabic" w:hAnsi="Simplified Arabic" w:cs="Simplified Arabic"/>
          <w:b/>
          <w:bCs/>
          <w:sz w:val="32"/>
          <w:szCs w:val="32"/>
          <w:rtl/>
        </w:rPr>
      </w:pPr>
      <w:r w:rsidRPr="00320669">
        <w:rPr>
          <w:rFonts w:ascii="Simplified Arabic" w:hAnsi="Simplified Arabic" w:cs="Simplified Arabic"/>
          <w:b/>
          <w:bCs/>
          <w:sz w:val="32"/>
          <w:szCs w:val="32"/>
          <w:rtl/>
        </w:rPr>
        <w:t xml:space="preserve">مشكلة الدّراسة وأسئلتها: </w:t>
      </w:r>
    </w:p>
    <w:p w:rsidR="0098321C" w:rsidRPr="00320669" w:rsidRDefault="0098321C" w:rsidP="00284BE9">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b/>
          <w:bCs/>
          <w:sz w:val="28"/>
          <w:szCs w:val="28"/>
          <w:rtl/>
        </w:rPr>
        <w:t xml:space="preserve">   </w:t>
      </w:r>
      <w:r w:rsidR="008564E3" w:rsidRPr="00320669">
        <w:rPr>
          <w:rFonts w:ascii="Simplified Arabic" w:hAnsi="Simplified Arabic" w:cs="Simplified Arabic"/>
          <w:sz w:val="28"/>
          <w:szCs w:val="28"/>
          <w:rtl/>
        </w:rPr>
        <w:t xml:space="preserve">تولي الكلّيّة الجامعيّة للعلوم التّربويّة </w:t>
      </w:r>
      <w:r w:rsidR="002A262D">
        <w:rPr>
          <w:rFonts w:ascii="Simplified Arabic" w:hAnsi="Simplified Arabic" w:cs="Simplified Arabic" w:hint="cs"/>
          <w:sz w:val="28"/>
          <w:szCs w:val="28"/>
          <w:rtl/>
        </w:rPr>
        <w:t xml:space="preserve">في مدينة رام الله </w:t>
      </w:r>
      <w:r w:rsidR="002A262D">
        <w:rPr>
          <w:rFonts w:ascii="Simplified Arabic" w:hAnsi="Simplified Arabic" w:cs="Simplified Arabic"/>
          <w:sz w:val="28"/>
          <w:szCs w:val="28"/>
          <w:rtl/>
        </w:rPr>
        <w:t xml:space="preserve">اهتماماً كبيراً </w:t>
      </w:r>
      <w:r w:rsidR="002A262D">
        <w:rPr>
          <w:rFonts w:ascii="Simplified Arabic" w:hAnsi="Simplified Arabic" w:cs="Simplified Arabic" w:hint="cs"/>
          <w:sz w:val="28"/>
          <w:szCs w:val="28"/>
          <w:rtl/>
        </w:rPr>
        <w:t xml:space="preserve"> ب</w:t>
      </w:r>
      <w:r w:rsidR="008564E3" w:rsidRPr="00320669">
        <w:rPr>
          <w:rFonts w:ascii="Simplified Arabic" w:hAnsi="Simplified Arabic" w:cs="Simplified Arabic"/>
          <w:sz w:val="28"/>
          <w:szCs w:val="28"/>
          <w:rtl/>
        </w:rPr>
        <w:t xml:space="preserve">تأهيل معلّمي مدارس </w:t>
      </w:r>
      <w:r w:rsidR="002A262D">
        <w:rPr>
          <w:rFonts w:ascii="Simplified Arabic" w:hAnsi="Simplified Arabic" w:cs="Simplified Arabic" w:hint="cs"/>
          <w:sz w:val="28"/>
          <w:szCs w:val="28"/>
          <w:rtl/>
        </w:rPr>
        <w:t>وكالة الغوث</w:t>
      </w:r>
      <w:r w:rsidR="008564E3" w:rsidRPr="00320669">
        <w:rPr>
          <w:rFonts w:ascii="Simplified Arabic" w:hAnsi="Simplified Arabic" w:cs="Simplified Arabic"/>
          <w:sz w:val="28"/>
          <w:szCs w:val="28"/>
          <w:rtl/>
        </w:rPr>
        <w:t xml:space="preserve"> من حملة الدّبلوم إلى درجة البكالوريوس، ويعود هذا الاهتمام إلى إيمانها بضرورة تطوير كفايات المعلّمي</w:t>
      </w:r>
      <w:r w:rsidR="00AB5378" w:rsidRPr="00320669">
        <w:rPr>
          <w:rFonts w:ascii="Simplified Arabic" w:hAnsi="Simplified Arabic" w:cs="Simplified Arabic"/>
          <w:sz w:val="28"/>
          <w:szCs w:val="28"/>
          <w:rtl/>
        </w:rPr>
        <w:t xml:space="preserve">ن </w:t>
      </w:r>
      <w:r w:rsidR="00284BE9">
        <w:rPr>
          <w:rFonts w:ascii="Simplified Arabic" w:hAnsi="Simplified Arabic" w:cs="Simplified Arabic" w:hint="cs"/>
          <w:sz w:val="28"/>
          <w:szCs w:val="28"/>
          <w:rtl/>
        </w:rPr>
        <w:t xml:space="preserve">المختلفة </w:t>
      </w:r>
      <w:r w:rsidR="00AB5378" w:rsidRPr="00320669">
        <w:rPr>
          <w:rFonts w:ascii="Simplified Arabic" w:hAnsi="Simplified Arabic" w:cs="Simplified Arabic"/>
          <w:sz w:val="28"/>
          <w:szCs w:val="28"/>
          <w:rtl/>
        </w:rPr>
        <w:t>أثناء الخدمة؛</w:t>
      </w:r>
      <w:r w:rsidR="008564E3" w:rsidRPr="00320669">
        <w:rPr>
          <w:rFonts w:ascii="Simplified Arabic" w:hAnsi="Simplified Arabic" w:cs="Simplified Arabic"/>
          <w:sz w:val="28"/>
          <w:szCs w:val="28"/>
          <w:rtl/>
        </w:rPr>
        <w:t xml:space="preserve"> لمواكبة التّطوّرات المختلفة في ميادين العلوم التّربويّة</w:t>
      </w:r>
      <w:r w:rsidR="00AB5378" w:rsidRPr="00320669">
        <w:rPr>
          <w:rFonts w:ascii="Simplified Arabic" w:hAnsi="Simplified Arabic" w:cs="Simplified Arabic"/>
          <w:sz w:val="28"/>
          <w:szCs w:val="28"/>
          <w:rtl/>
        </w:rPr>
        <w:t>،</w:t>
      </w:r>
      <w:r w:rsidR="002A262D">
        <w:rPr>
          <w:rFonts w:ascii="Simplified Arabic" w:hAnsi="Simplified Arabic" w:cs="Simplified Arabic"/>
          <w:sz w:val="28"/>
          <w:szCs w:val="28"/>
          <w:rtl/>
        </w:rPr>
        <w:t xml:space="preserve"> وانعكاسات</w:t>
      </w:r>
      <w:r w:rsidR="002A262D">
        <w:rPr>
          <w:rFonts w:ascii="Simplified Arabic" w:hAnsi="Simplified Arabic" w:cs="Simplified Arabic" w:hint="cs"/>
          <w:sz w:val="28"/>
          <w:szCs w:val="28"/>
          <w:rtl/>
        </w:rPr>
        <w:t xml:space="preserve"> التّأهيل</w:t>
      </w:r>
      <w:r w:rsidR="002A262D">
        <w:rPr>
          <w:rFonts w:ascii="Simplified Arabic" w:hAnsi="Simplified Arabic" w:cs="Simplified Arabic"/>
          <w:sz w:val="28"/>
          <w:szCs w:val="28"/>
          <w:rtl/>
        </w:rPr>
        <w:t xml:space="preserve"> على العمليّة التّعليميّة؛ </w:t>
      </w:r>
      <w:r w:rsidR="002A262D">
        <w:rPr>
          <w:rFonts w:ascii="Simplified Arabic" w:hAnsi="Simplified Arabic" w:cs="Simplified Arabic" w:hint="cs"/>
          <w:sz w:val="28"/>
          <w:szCs w:val="28"/>
          <w:rtl/>
        </w:rPr>
        <w:t>و</w:t>
      </w:r>
      <w:r w:rsidR="008564E3" w:rsidRPr="00320669">
        <w:rPr>
          <w:rFonts w:ascii="Simplified Arabic" w:hAnsi="Simplified Arabic" w:cs="Simplified Arabic"/>
          <w:sz w:val="28"/>
          <w:szCs w:val="28"/>
          <w:rtl/>
        </w:rPr>
        <w:t xml:space="preserve">عمدت </w:t>
      </w:r>
      <w:r w:rsidR="002A262D">
        <w:rPr>
          <w:rFonts w:ascii="Simplified Arabic" w:hAnsi="Simplified Arabic" w:cs="Simplified Arabic" w:hint="cs"/>
          <w:sz w:val="28"/>
          <w:szCs w:val="28"/>
          <w:rtl/>
        </w:rPr>
        <w:t>الكلّيّة على</w:t>
      </w:r>
      <w:r w:rsidR="008564E3" w:rsidRPr="00320669">
        <w:rPr>
          <w:rFonts w:ascii="Simplified Arabic" w:hAnsi="Simplified Arabic" w:cs="Simplified Arabic"/>
          <w:sz w:val="28"/>
          <w:szCs w:val="28"/>
          <w:rtl/>
        </w:rPr>
        <w:t xml:space="preserve"> اختيار مساقات مختلفة </w:t>
      </w:r>
      <w:r w:rsidR="00AB5378" w:rsidRPr="00320669">
        <w:rPr>
          <w:rFonts w:ascii="Simplified Arabic" w:hAnsi="Simplified Arabic" w:cs="Simplified Arabic"/>
          <w:sz w:val="28"/>
          <w:szCs w:val="28"/>
          <w:rtl/>
        </w:rPr>
        <w:t>وبنائها حت</w:t>
      </w:r>
      <w:r w:rsidR="001B4E40" w:rsidRPr="00320669">
        <w:rPr>
          <w:rFonts w:ascii="Simplified Arabic" w:hAnsi="Simplified Arabic" w:cs="Simplified Arabic"/>
          <w:sz w:val="28"/>
          <w:szCs w:val="28"/>
          <w:rtl/>
        </w:rPr>
        <w:t>ّ</w:t>
      </w:r>
      <w:r w:rsidR="00AB5378" w:rsidRPr="00320669">
        <w:rPr>
          <w:rFonts w:ascii="Simplified Arabic" w:hAnsi="Simplified Arabic" w:cs="Simplified Arabic"/>
          <w:sz w:val="28"/>
          <w:szCs w:val="28"/>
          <w:rtl/>
        </w:rPr>
        <w:t xml:space="preserve">ى </w:t>
      </w:r>
      <w:r w:rsidR="008564E3" w:rsidRPr="00320669">
        <w:rPr>
          <w:rFonts w:ascii="Simplified Arabic" w:hAnsi="Simplified Arabic" w:cs="Simplified Arabic"/>
          <w:sz w:val="28"/>
          <w:szCs w:val="28"/>
          <w:rtl/>
        </w:rPr>
        <w:t>تلبّي الاحتياجات التّأهيليّة بما يتناسب مع الدّرجة العلميّة للارتقاء، وما يتوافق مع التّخصّصات المختلفة، و</w:t>
      </w:r>
      <w:r w:rsidR="002A262D">
        <w:rPr>
          <w:rFonts w:ascii="Simplified Arabic" w:hAnsi="Simplified Arabic" w:cs="Simplified Arabic" w:hint="cs"/>
          <w:sz w:val="28"/>
          <w:szCs w:val="28"/>
          <w:rtl/>
        </w:rPr>
        <w:t xml:space="preserve">إلى </w:t>
      </w:r>
      <w:r w:rsidR="008564E3" w:rsidRPr="00320669">
        <w:rPr>
          <w:rFonts w:ascii="Simplified Arabic" w:hAnsi="Simplified Arabic" w:cs="Simplified Arabic"/>
          <w:sz w:val="28"/>
          <w:szCs w:val="28"/>
          <w:rtl/>
        </w:rPr>
        <w:t>اختي</w:t>
      </w:r>
      <w:r w:rsidR="002A262D">
        <w:rPr>
          <w:rFonts w:ascii="Simplified Arabic" w:hAnsi="Simplified Arabic" w:cs="Simplified Arabic"/>
          <w:sz w:val="28"/>
          <w:szCs w:val="28"/>
          <w:rtl/>
        </w:rPr>
        <w:t>ار المدرّسين ذوي الخبرة</w:t>
      </w:r>
      <w:r w:rsidR="008564E3" w:rsidRPr="00320669">
        <w:rPr>
          <w:rFonts w:ascii="Simplified Arabic" w:hAnsi="Simplified Arabic" w:cs="Simplified Arabic"/>
          <w:sz w:val="28"/>
          <w:szCs w:val="28"/>
          <w:rtl/>
        </w:rPr>
        <w:t>، وإدارة البرنامج وفق المعايير اللازمة لتحقيق الهدف، وانطلاقاً من إحساس الباحثين بأهم</w:t>
      </w:r>
      <w:r w:rsidR="001B4E40" w:rsidRPr="00320669">
        <w:rPr>
          <w:rFonts w:ascii="Simplified Arabic" w:hAnsi="Simplified Arabic" w:cs="Simplified Arabic"/>
          <w:sz w:val="28"/>
          <w:szCs w:val="28"/>
          <w:rtl/>
        </w:rPr>
        <w:t>ّ</w:t>
      </w:r>
      <w:r w:rsidR="008564E3" w:rsidRPr="00320669">
        <w:rPr>
          <w:rFonts w:ascii="Simplified Arabic" w:hAnsi="Simplified Arabic" w:cs="Simplified Arabic"/>
          <w:sz w:val="28"/>
          <w:szCs w:val="28"/>
          <w:rtl/>
        </w:rPr>
        <w:t xml:space="preserve">يّة </w:t>
      </w:r>
      <w:r w:rsidR="002A262D">
        <w:rPr>
          <w:rFonts w:ascii="Simplified Arabic" w:hAnsi="Simplified Arabic" w:cs="Simplified Arabic" w:hint="cs"/>
          <w:sz w:val="28"/>
          <w:szCs w:val="28"/>
          <w:rtl/>
        </w:rPr>
        <w:t xml:space="preserve">تقييم </w:t>
      </w:r>
      <w:r w:rsidR="008564E3" w:rsidRPr="00320669">
        <w:rPr>
          <w:rFonts w:ascii="Simplified Arabic" w:hAnsi="Simplified Arabic" w:cs="Simplified Arabic"/>
          <w:sz w:val="28"/>
          <w:szCs w:val="28"/>
          <w:rtl/>
        </w:rPr>
        <w:t>برامج التّدريب أثناء الخدمة</w:t>
      </w:r>
      <w:r w:rsidR="002A262D">
        <w:rPr>
          <w:rFonts w:ascii="Simplified Arabic" w:hAnsi="Simplified Arabic" w:cs="Simplified Arabic" w:hint="cs"/>
          <w:sz w:val="28"/>
          <w:szCs w:val="28"/>
          <w:rtl/>
        </w:rPr>
        <w:t xml:space="preserve"> ومراجعتها، سعت</w:t>
      </w:r>
      <w:r w:rsidR="008564E3" w:rsidRPr="00320669">
        <w:rPr>
          <w:rFonts w:ascii="Simplified Arabic" w:hAnsi="Simplified Arabic" w:cs="Simplified Arabic"/>
          <w:sz w:val="28"/>
          <w:szCs w:val="28"/>
          <w:rtl/>
        </w:rPr>
        <w:t xml:space="preserve"> هذه الدّراسة للإجابة عن </w:t>
      </w:r>
      <w:r w:rsidR="008564E3" w:rsidRPr="00320669">
        <w:rPr>
          <w:rFonts w:ascii="Simplified Arabic" w:hAnsi="Simplified Arabic" w:cs="Simplified Arabic"/>
          <w:b/>
          <w:bCs/>
          <w:sz w:val="28"/>
          <w:szCs w:val="28"/>
          <w:rtl/>
        </w:rPr>
        <w:t>السّؤال الرّئيس الآتي:</w:t>
      </w:r>
      <w:r w:rsidR="008564E3" w:rsidRPr="00320669">
        <w:rPr>
          <w:rFonts w:ascii="Simplified Arabic" w:hAnsi="Simplified Arabic" w:cs="Simplified Arabic"/>
          <w:sz w:val="28"/>
          <w:szCs w:val="28"/>
          <w:rtl/>
        </w:rPr>
        <w:t xml:space="preserve">  </w:t>
      </w:r>
    </w:p>
    <w:p w:rsidR="0098321C" w:rsidRPr="00320669" w:rsidRDefault="00411051" w:rsidP="00A121A7">
      <w:pPr>
        <w:pStyle w:val="ListParagraph"/>
        <w:bidi/>
        <w:spacing w:line="240" w:lineRule="auto"/>
        <w:ind w:left="0"/>
        <w:jc w:val="both"/>
        <w:rPr>
          <w:rFonts w:ascii="Simplified Arabic" w:hAnsi="Simplified Arabic" w:cs="Simplified Arabic"/>
          <w:sz w:val="28"/>
          <w:szCs w:val="28"/>
          <w:rtl/>
        </w:rPr>
      </w:pPr>
      <w:r>
        <w:rPr>
          <w:rFonts w:ascii="Simplified Arabic" w:hAnsi="Simplified Arabic" w:cs="Simplified Arabic"/>
          <w:sz w:val="28"/>
          <w:szCs w:val="28"/>
          <w:rtl/>
        </w:rPr>
        <w:t>* ما</w:t>
      </w:r>
      <w:r>
        <w:rPr>
          <w:rFonts w:ascii="Simplified Arabic" w:hAnsi="Simplified Arabic" w:cs="Simplified Arabic" w:hint="cs"/>
          <w:sz w:val="28"/>
          <w:szCs w:val="28"/>
          <w:rtl/>
        </w:rPr>
        <w:t xml:space="preserve"> </w:t>
      </w:r>
      <w:r w:rsidR="008564E3" w:rsidRPr="00320669">
        <w:rPr>
          <w:rFonts w:ascii="Simplified Arabic" w:hAnsi="Simplified Arabic" w:cs="Simplified Arabic"/>
          <w:sz w:val="28"/>
          <w:szCs w:val="28"/>
          <w:rtl/>
        </w:rPr>
        <w:t>اتجاهات معلّمي مدارس وكالة الغوث الملتحقين ببرنامج الارتقاء من درجة الدّبلوم إلى درجة البكالوريوس</w:t>
      </w:r>
      <w:r w:rsidR="00AB5378" w:rsidRPr="00320669">
        <w:rPr>
          <w:rFonts w:ascii="Simplified Arabic" w:hAnsi="Simplified Arabic" w:cs="Simplified Arabic"/>
          <w:sz w:val="28"/>
          <w:szCs w:val="28"/>
          <w:rtl/>
        </w:rPr>
        <w:t>،</w:t>
      </w:r>
      <w:r w:rsidR="008564E3" w:rsidRPr="00320669">
        <w:rPr>
          <w:rFonts w:ascii="Simplified Arabic" w:hAnsi="Simplified Arabic" w:cs="Simplified Arabic"/>
          <w:sz w:val="28"/>
          <w:szCs w:val="28"/>
          <w:rtl/>
        </w:rPr>
        <w:t xml:space="preserve"> </w:t>
      </w:r>
      <w:r w:rsidR="00305C6D" w:rsidRPr="00320669">
        <w:rPr>
          <w:rFonts w:ascii="Simplified Arabic" w:hAnsi="Simplified Arabic" w:cs="Simplified Arabic"/>
          <w:color w:val="000000"/>
          <w:sz w:val="28"/>
          <w:szCs w:val="28"/>
          <w:rtl/>
        </w:rPr>
        <w:t xml:space="preserve">الذي نفّذته الكلّيّة الجامعيّة للعلوم التّربويّة </w:t>
      </w:r>
      <w:r w:rsidR="008564E3" w:rsidRPr="00320669">
        <w:rPr>
          <w:rFonts w:ascii="Simplified Arabic" w:hAnsi="Simplified Arabic" w:cs="Simplified Arabic"/>
          <w:sz w:val="28"/>
          <w:szCs w:val="28"/>
          <w:rtl/>
        </w:rPr>
        <w:t>نحو البرنامج نفسه؟</w:t>
      </w:r>
    </w:p>
    <w:p w:rsidR="0098321C" w:rsidRPr="00320669" w:rsidRDefault="008564E3" w:rsidP="00A121A7">
      <w:pPr>
        <w:pStyle w:val="ListParagraph"/>
        <w:bidi/>
        <w:spacing w:line="240" w:lineRule="auto"/>
        <w:ind w:left="0"/>
        <w:jc w:val="both"/>
        <w:rPr>
          <w:rFonts w:ascii="Simplified Arabic" w:hAnsi="Simplified Arabic" w:cs="Simplified Arabic"/>
          <w:b/>
          <w:bCs/>
          <w:sz w:val="28"/>
          <w:szCs w:val="28"/>
          <w:rtl/>
        </w:rPr>
      </w:pPr>
      <w:r w:rsidRPr="00320669">
        <w:rPr>
          <w:rFonts w:ascii="Simplified Arabic" w:hAnsi="Simplified Arabic" w:cs="Simplified Arabic"/>
          <w:b/>
          <w:bCs/>
          <w:sz w:val="28"/>
          <w:szCs w:val="28"/>
          <w:rtl/>
        </w:rPr>
        <w:t>وتفرّع عن سؤال الدّراسة</w:t>
      </w:r>
      <w:r w:rsidR="00AB5378" w:rsidRPr="00320669">
        <w:rPr>
          <w:rFonts w:ascii="Simplified Arabic" w:hAnsi="Simplified Arabic" w:cs="Simplified Arabic"/>
          <w:b/>
          <w:bCs/>
          <w:sz w:val="28"/>
          <w:szCs w:val="28"/>
          <w:rtl/>
        </w:rPr>
        <w:t xml:space="preserve"> الرئيس</w:t>
      </w:r>
      <w:r w:rsidRPr="00320669">
        <w:rPr>
          <w:rFonts w:ascii="Simplified Arabic" w:hAnsi="Simplified Arabic" w:cs="Simplified Arabic"/>
          <w:b/>
          <w:bCs/>
          <w:sz w:val="28"/>
          <w:szCs w:val="28"/>
          <w:rtl/>
        </w:rPr>
        <w:t xml:space="preserve"> السّؤال الفرعي الآتي</w:t>
      </w:r>
      <w:r w:rsidR="0098321C" w:rsidRPr="00320669">
        <w:rPr>
          <w:rFonts w:ascii="Simplified Arabic" w:hAnsi="Simplified Arabic" w:cs="Simplified Arabic"/>
          <w:b/>
          <w:bCs/>
          <w:sz w:val="28"/>
          <w:szCs w:val="28"/>
          <w:rtl/>
        </w:rPr>
        <w:t>:</w:t>
      </w:r>
    </w:p>
    <w:p w:rsidR="000F3EAC" w:rsidRDefault="00C55A75" w:rsidP="000F3EAC">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w:t>
      </w:r>
      <w:r w:rsidRPr="00320669">
        <w:rPr>
          <w:rFonts w:ascii="Simplified Arabic" w:hAnsi="Simplified Arabic" w:cs="Simplified Arabic"/>
          <w:color w:val="FF0000"/>
          <w:sz w:val="28"/>
          <w:szCs w:val="28"/>
          <w:rtl/>
        </w:rPr>
        <w:t xml:space="preserve"> </w:t>
      </w:r>
      <w:r w:rsidR="008564E3" w:rsidRPr="00320669">
        <w:rPr>
          <w:rFonts w:ascii="Simplified Arabic" w:hAnsi="Simplified Arabic" w:cs="Simplified Arabic"/>
          <w:sz w:val="28"/>
          <w:szCs w:val="28"/>
          <w:rtl/>
        </w:rPr>
        <w:t>هل هناك فروق ذات دلالة إحصائيّة عند مستوى الدّلالة (</w:t>
      </w:r>
      <w:r w:rsidR="008564E3" w:rsidRPr="00320669">
        <w:rPr>
          <w:rFonts w:cs="Simplified Arabic"/>
          <w:sz w:val="28"/>
          <w:szCs w:val="28"/>
        </w:rPr>
        <w:t>α</w:t>
      </w:r>
      <w:r w:rsidR="008564E3" w:rsidRPr="00320669">
        <w:rPr>
          <w:rFonts w:ascii="Simplified Arabic" w:hAnsi="Simplified Arabic" w:cs="Simplified Arabic"/>
          <w:sz w:val="28"/>
          <w:szCs w:val="28"/>
        </w:rPr>
        <w:t xml:space="preserve"> =</w:t>
      </w:r>
      <w:r w:rsidR="005B7318" w:rsidRPr="00320669">
        <w:rPr>
          <w:rFonts w:ascii="Simplified Arabic" w:hAnsi="Simplified Arabic" w:cs="Simplified Arabic"/>
          <w:sz w:val="28"/>
          <w:szCs w:val="28"/>
        </w:rPr>
        <w:t xml:space="preserve"> </w:t>
      </w:r>
      <w:r w:rsidR="008564E3" w:rsidRPr="00320669">
        <w:rPr>
          <w:rFonts w:ascii="Simplified Arabic" w:hAnsi="Simplified Arabic" w:cs="Simplified Arabic"/>
          <w:sz w:val="28"/>
          <w:szCs w:val="28"/>
        </w:rPr>
        <w:t>0.05</w:t>
      </w:r>
      <w:r w:rsidR="008564E3" w:rsidRPr="00320669">
        <w:rPr>
          <w:rFonts w:ascii="Simplified Arabic" w:hAnsi="Simplified Arabic" w:cs="Simplified Arabic"/>
          <w:sz w:val="28"/>
          <w:szCs w:val="28"/>
          <w:rtl/>
        </w:rPr>
        <w:t xml:space="preserve">) بين </w:t>
      </w:r>
      <w:r w:rsidR="002A262D">
        <w:rPr>
          <w:rFonts w:ascii="Simplified Arabic" w:hAnsi="Simplified Arabic" w:cs="Simplified Arabic" w:hint="cs"/>
          <w:sz w:val="28"/>
          <w:szCs w:val="28"/>
          <w:rtl/>
        </w:rPr>
        <w:t>استجابات</w:t>
      </w:r>
      <w:r w:rsidR="008564E3" w:rsidRPr="00320669">
        <w:rPr>
          <w:rFonts w:ascii="Simplified Arabic" w:hAnsi="Simplified Arabic" w:cs="Simplified Arabic"/>
          <w:sz w:val="28"/>
          <w:szCs w:val="28"/>
          <w:rtl/>
        </w:rPr>
        <w:t xml:space="preserve"> المبحوثين </w:t>
      </w:r>
      <w:r w:rsidR="002E5B01" w:rsidRPr="00320669">
        <w:rPr>
          <w:rFonts w:ascii="Simplified Arabic" w:hAnsi="Simplified Arabic" w:cs="Simplified Arabic"/>
          <w:sz w:val="28"/>
          <w:szCs w:val="28"/>
          <w:rtl/>
        </w:rPr>
        <w:t>لمعرفة</w:t>
      </w:r>
      <w:r w:rsidR="008564E3" w:rsidRPr="00320669">
        <w:rPr>
          <w:rFonts w:ascii="Simplified Arabic" w:hAnsi="Simplified Arabic" w:cs="Simplified Arabic"/>
          <w:sz w:val="28"/>
          <w:szCs w:val="28"/>
          <w:rtl/>
        </w:rPr>
        <w:t xml:space="preserve"> اتجاهات معلّمي مدارس وكالة الغوث الملتحقين ببرنامج الارتقاء من درجة الدّبلوم إلى درجة البكالوريوس نحو البرنامج نفسه، تعزى لمتغيّرات كلّ من: الجنس، والتّخصّص، وعدد سنوات الخدمة؟ </w:t>
      </w:r>
    </w:p>
    <w:p w:rsidR="004A386A" w:rsidRPr="000F3EAC" w:rsidRDefault="00604B6A" w:rsidP="000F3EAC">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b/>
          <w:bCs/>
          <w:sz w:val="32"/>
          <w:szCs w:val="32"/>
          <w:rtl/>
        </w:rPr>
        <w:t xml:space="preserve">أهداف الدّراسة: </w:t>
      </w:r>
    </w:p>
    <w:p w:rsidR="002A262D" w:rsidRDefault="008564E3"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هدفت هذه الدّراسة التّعرّف إلى</w:t>
      </w:r>
      <w:r w:rsidR="002A262D">
        <w:rPr>
          <w:rFonts w:ascii="Simplified Arabic" w:hAnsi="Simplified Arabic" w:cs="Simplified Arabic" w:hint="cs"/>
          <w:sz w:val="28"/>
          <w:szCs w:val="28"/>
          <w:rtl/>
        </w:rPr>
        <w:t>:</w:t>
      </w:r>
    </w:p>
    <w:p w:rsidR="004A386A" w:rsidRPr="00320669" w:rsidRDefault="002A262D" w:rsidP="00A121A7">
      <w:pPr>
        <w:pStyle w:val="ListParagraph"/>
        <w:bidi/>
        <w:spacing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lang w:bidi="ar-JO"/>
        </w:rPr>
        <w:lastRenderedPageBreak/>
        <w:t xml:space="preserve">1- </w:t>
      </w:r>
      <w:r w:rsidR="008564E3" w:rsidRPr="00320669">
        <w:rPr>
          <w:rFonts w:ascii="Simplified Arabic" w:hAnsi="Simplified Arabic" w:cs="Simplified Arabic"/>
          <w:sz w:val="28"/>
          <w:szCs w:val="28"/>
          <w:rtl/>
        </w:rPr>
        <w:t>اتجاهات معلّمي مدارس وكالة الغوث الملتحقين ببرنامج الارتقاء من درجة الدّبلوم إلى درجة البكالوريوس نحو البرنامج نفسه</w:t>
      </w:r>
      <w:r>
        <w:rPr>
          <w:rFonts w:ascii="Simplified Arabic" w:hAnsi="Simplified Arabic" w:cs="Simplified Arabic" w:hint="cs"/>
          <w:sz w:val="28"/>
          <w:szCs w:val="28"/>
          <w:rtl/>
        </w:rPr>
        <w:t>.</w:t>
      </w:r>
      <w:r w:rsidR="008564E3" w:rsidRPr="00320669">
        <w:rPr>
          <w:rFonts w:ascii="Simplified Arabic" w:hAnsi="Simplified Arabic" w:cs="Simplified Arabic"/>
          <w:sz w:val="28"/>
          <w:szCs w:val="28"/>
          <w:rtl/>
        </w:rPr>
        <w:t xml:space="preserve"> </w:t>
      </w:r>
    </w:p>
    <w:p w:rsidR="00320669" w:rsidRDefault="004A386A" w:rsidP="00A121A7">
      <w:pPr>
        <w:pStyle w:val="ListParagraph"/>
        <w:bidi/>
        <w:spacing w:line="240" w:lineRule="auto"/>
        <w:ind w:left="0"/>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2- </w:t>
      </w:r>
      <w:r w:rsidR="008564E3" w:rsidRPr="00320669">
        <w:rPr>
          <w:rFonts w:ascii="Simplified Arabic" w:hAnsi="Simplified Arabic" w:cs="Simplified Arabic"/>
          <w:sz w:val="28"/>
          <w:szCs w:val="28"/>
          <w:rtl/>
        </w:rPr>
        <w:t xml:space="preserve">الفروق </w:t>
      </w:r>
      <w:r w:rsidR="001D4BF0">
        <w:rPr>
          <w:rFonts w:ascii="Simplified Arabic" w:hAnsi="Simplified Arabic" w:cs="Simplified Arabic" w:hint="cs"/>
          <w:sz w:val="28"/>
          <w:szCs w:val="28"/>
          <w:rtl/>
        </w:rPr>
        <w:t>بين</w:t>
      </w:r>
      <w:r w:rsidR="008564E3" w:rsidRPr="00320669">
        <w:rPr>
          <w:rFonts w:ascii="Simplified Arabic" w:hAnsi="Simplified Arabic" w:cs="Simplified Arabic"/>
          <w:sz w:val="28"/>
          <w:szCs w:val="28"/>
          <w:rtl/>
        </w:rPr>
        <w:t xml:space="preserve"> متوسّطات</w:t>
      </w:r>
      <w:r w:rsidR="008564E3" w:rsidRPr="00320669">
        <w:rPr>
          <w:rFonts w:ascii="Simplified Arabic" w:hAnsi="Simplified Arabic" w:cs="Simplified Arabic"/>
          <w:sz w:val="28"/>
          <w:szCs w:val="28"/>
          <w:rtl/>
          <w:lang w:bidi="ar-JO"/>
        </w:rPr>
        <w:t xml:space="preserve"> </w:t>
      </w:r>
      <w:r w:rsidR="002A262D">
        <w:rPr>
          <w:rFonts w:ascii="Simplified Arabic" w:hAnsi="Simplified Arabic" w:cs="Simplified Arabic" w:hint="cs"/>
          <w:sz w:val="28"/>
          <w:szCs w:val="28"/>
          <w:rtl/>
          <w:lang w:bidi="ar-JO"/>
        </w:rPr>
        <w:t>استجابات</w:t>
      </w:r>
      <w:r w:rsidR="008564E3" w:rsidRPr="00320669">
        <w:rPr>
          <w:rFonts w:ascii="Simplified Arabic" w:hAnsi="Simplified Arabic" w:cs="Simplified Arabic"/>
          <w:sz w:val="28"/>
          <w:szCs w:val="28"/>
          <w:rtl/>
        </w:rPr>
        <w:t xml:space="preserve"> معلّمي مدارس وكالة الغوث الملتحقين ببرنامج الارتقاء من درجة الدّبلوم إلى درجة البكالوريوس نحو البرنامج نفسه، تعزى لمتغيّرات كلّ من: الجنس، والتّخصّص، وعدد سنوات الخدمة.</w:t>
      </w:r>
    </w:p>
    <w:p w:rsidR="00320669" w:rsidRDefault="00604B6A" w:rsidP="00A121A7">
      <w:pPr>
        <w:pStyle w:val="ListParagraph"/>
        <w:bidi/>
        <w:spacing w:line="240" w:lineRule="auto"/>
        <w:ind w:left="0"/>
        <w:jc w:val="both"/>
        <w:rPr>
          <w:rFonts w:ascii="Simplified Arabic" w:hAnsi="Simplified Arabic" w:cs="Simplified Arabic"/>
          <w:b/>
          <w:bCs/>
          <w:sz w:val="32"/>
          <w:szCs w:val="32"/>
          <w:rtl/>
        </w:rPr>
      </w:pPr>
      <w:r w:rsidRPr="00320669">
        <w:rPr>
          <w:rFonts w:ascii="Simplified Arabic" w:hAnsi="Simplified Arabic" w:cs="Simplified Arabic"/>
          <w:b/>
          <w:bCs/>
          <w:sz w:val="32"/>
          <w:szCs w:val="32"/>
          <w:rtl/>
        </w:rPr>
        <w:t>أهمّية الدّراسة:</w:t>
      </w:r>
    </w:p>
    <w:p w:rsidR="00284BE9" w:rsidRPr="00284BE9" w:rsidRDefault="008564E3" w:rsidP="00284BE9">
      <w:pPr>
        <w:pStyle w:val="ListParagraph"/>
        <w:bidi/>
        <w:spacing w:after="0" w:line="240" w:lineRule="auto"/>
        <w:ind w:left="0"/>
        <w:jc w:val="both"/>
        <w:rPr>
          <w:rFonts w:ascii="Simplified Arabic" w:hAnsi="Simplified Arabic" w:cs="Simplified Arabic"/>
          <w:b/>
          <w:bCs/>
          <w:sz w:val="28"/>
          <w:szCs w:val="28"/>
          <w:rtl/>
        </w:rPr>
      </w:pPr>
      <w:r w:rsidRPr="00320669">
        <w:rPr>
          <w:rFonts w:ascii="Simplified Arabic" w:hAnsi="Simplified Arabic" w:cs="Simplified Arabic"/>
          <w:b/>
          <w:bCs/>
          <w:sz w:val="28"/>
          <w:szCs w:val="28"/>
          <w:rtl/>
        </w:rPr>
        <w:t>تكمن أهمّيّة الدّراسة فيما يأتي:</w:t>
      </w:r>
    </w:p>
    <w:p w:rsidR="008564E3" w:rsidRPr="00320669" w:rsidRDefault="008564E3"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1- من النّاحية النّظريّة:</w:t>
      </w:r>
      <w:r w:rsidR="001D4BF0">
        <w:rPr>
          <w:rFonts w:ascii="Simplified Arabic" w:hAnsi="Simplified Arabic" w:cs="Simplified Arabic" w:hint="cs"/>
          <w:sz w:val="28"/>
          <w:szCs w:val="28"/>
          <w:rtl/>
        </w:rPr>
        <w:t xml:space="preserve"> بما أنّ</w:t>
      </w:r>
      <w:r w:rsidR="002E5B01" w:rsidRPr="00320669">
        <w:rPr>
          <w:rFonts w:ascii="Simplified Arabic" w:hAnsi="Simplified Arabic" w:cs="Simplified Arabic"/>
          <w:sz w:val="28"/>
          <w:szCs w:val="28"/>
          <w:rtl/>
        </w:rPr>
        <w:t xml:space="preserve"> </w:t>
      </w:r>
      <w:r w:rsidR="001D4BF0">
        <w:rPr>
          <w:rFonts w:ascii="Simplified Arabic" w:hAnsi="Simplified Arabic" w:cs="Simplified Arabic" w:hint="cs"/>
          <w:sz w:val="28"/>
          <w:szCs w:val="28"/>
          <w:rtl/>
        </w:rPr>
        <w:t xml:space="preserve">هذه الدّراسة تقوم </w:t>
      </w:r>
      <w:r w:rsidR="002E5B01" w:rsidRPr="00320669">
        <w:rPr>
          <w:rFonts w:ascii="Simplified Arabic" w:hAnsi="Simplified Arabic" w:cs="Simplified Arabic"/>
          <w:sz w:val="28"/>
          <w:szCs w:val="28"/>
          <w:rtl/>
        </w:rPr>
        <w:t xml:space="preserve">على تقويم برنامج تأهيل </w:t>
      </w:r>
      <w:r w:rsidR="00013984" w:rsidRPr="00320669">
        <w:rPr>
          <w:rFonts w:ascii="Simplified Arabic" w:hAnsi="Simplified Arabic" w:cs="Simplified Arabic"/>
          <w:sz w:val="28"/>
          <w:szCs w:val="28"/>
          <w:rtl/>
        </w:rPr>
        <w:t>ا</w:t>
      </w:r>
      <w:r w:rsidR="00741B33" w:rsidRPr="00320669">
        <w:rPr>
          <w:rFonts w:ascii="Simplified Arabic" w:hAnsi="Simplified Arabic" w:cs="Simplified Arabic"/>
          <w:sz w:val="28"/>
          <w:szCs w:val="28"/>
          <w:rtl/>
        </w:rPr>
        <w:t xml:space="preserve">لمعلّمين أثناء الخدمة </w:t>
      </w:r>
      <w:r w:rsidR="00013984" w:rsidRPr="00320669">
        <w:rPr>
          <w:rFonts w:ascii="Simplified Arabic" w:hAnsi="Simplified Arabic" w:cs="Simplified Arabic"/>
          <w:sz w:val="28"/>
          <w:szCs w:val="28"/>
          <w:rtl/>
        </w:rPr>
        <w:t xml:space="preserve">الذي </w:t>
      </w:r>
      <w:r w:rsidR="002E5B01" w:rsidRPr="00320669">
        <w:rPr>
          <w:rFonts w:ascii="Simplified Arabic" w:hAnsi="Simplified Arabic" w:cs="Simplified Arabic"/>
          <w:sz w:val="28"/>
          <w:szCs w:val="28"/>
          <w:rtl/>
        </w:rPr>
        <w:t>نف</w:t>
      </w:r>
      <w:r w:rsidR="00741B33" w:rsidRPr="00320669">
        <w:rPr>
          <w:rFonts w:ascii="Simplified Arabic" w:hAnsi="Simplified Arabic" w:cs="Simplified Arabic"/>
          <w:sz w:val="28"/>
          <w:szCs w:val="28"/>
          <w:rtl/>
        </w:rPr>
        <w:t>ّ</w:t>
      </w:r>
      <w:r w:rsidR="002E5B01" w:rsidRPr="00320669">
        <w:rPr>
          <w:rFonts w:ascii="Simplified Arabic" w:hAnsi="Simplified Arabic" w:cs="Simplified Arabic"/>
          <w:sz w:val="28"/>
          <w:szCs w:val="28"/>
          <w:rtl/>
        </w:rPr>
        <w:t xml:space="preserve">ذته </w:t>
      </w:r>
      <w:r w:rsidR="00741B33" w:rsidRPr="00320669">
        <w:rPr>
          <w:rFonts w:ascii="Simplified Arabic" w:hAnsi="Simplified Arabic" w:cs="Simplified Arabic"/>
          <w:sz w:val="28"/>
          <w:szCs w:val="28"/>
          <w:rtl/>
        </w:rPr>
        <w:t>الكّل</w:t>
      </w:r>
      <w:r w:rsidR="001D4BF0">
        <w:rPr>
          <w:rFonts w:ascii="Simplified Arabic" w:hAnsi="Simplified Arabic" w:cs="Simplified Arabic"/>
          <w:sz w:val="28"/>
          <w:szCs w:val="28"/>
          <w:rtl/>
        </w:rPr>
        <w:t>يّة الجامعيّة للعلوم التّربويّة</w:t>
      </w:r>
      <w:r w:rsidR="001D4BF0">
        <w:rPr>
          <w:rFonts w:ascii="Simplified Arabic" w:hAnsi="Simplified Arabic" w:cs="Simplified Arabic" w:hint="cs"/>
          <w:sz w:val="28"/>
          <w:szCs w:val="28"/>
          <w:rtl/>
        </w:rPr>
        <w:t>،</w:t>
      </w:r>
      <w:r w:rsidR="00741B33" w:rsidRPr="00320669">
        <w:rPr>
          <w:rFonts w:ascii="Simplified Arabic" w:hAnsi="Simplified Arabic" w:cs="Simplified Arabic"/>
          <w:sz w:val="28"/>
          <w:szCs w:val="28"/>
          <w:rtl/>
        </w:rPr>
        <w:t xml:space="preserve"> فإنّها </w:t>
      </w:r>
      <w:r w:rsidRPr="00320669">
        <w:rPr>
          <w:rFonts w:ascii="Simplified Arabic" w:hAnsi="Simplified Arabic" w:cs="Simplified Arabic"/>
          <w:sz w:val="28"/>
          <w:szCs w:val="28"/>
          <w:rtl/>
        </w:rPr>
        <w:t>س</w:t>
      </w:r>
      <w:r w:rsidRPr="00320669">
        <w:rPr>
          <w:rFonts w:ascii="Simplified Arabic" w:hAnsi="Simplified Arabic" w:cs="Simplified Arabic"/>
          <w:sz w:val="28"/>
          <w:szCs w:val="28"/>
          <w:rtl/>
          <w:lang w:bidi="ar-SA"/>
        </w:rPr>
        <w:t>ت</w:t>
      </w:r>
      <w:r w:rsidRPr="00320669">
        <w:rPr>
          <w:rFonts w:ascii="Simplified Arabic" w:hAnsi="Simplified Arabic" w:cs="Simplified Arabic"/>
          <w:sz w:val="28"/>
          <w:szCs w:val="28"/>
          <w:rtl/>
        </w:rPr>
        <w:t xml:space="preserve">برز تحليلاً تقويميّاً لاتجاهات </w:t>
      </w:r>
      <w:r w:rsidR="00741B33" w:rsidRPr="00320669">
        <w:rPr>
          <w:rFonts w:ascii="Simplified Arabic" w:hAnsi="Simplified Arabic" w:cs="Simplified Arabic"/>
          <w:sz w:val="28"/>
          <w:szCs w:val="28"/>
          <w:rtl/>
        </w:rPr>
        <w:t>لل</w:t>
      </w:r>
      <w:r w:rsidRPr="00320669">
        <w:rPr>
          <w:rFonts w:ascii="Simplified Arabic" w:hAnsi="Simplified Arabic" w:cs="Simplified Arabic"/>
          <w:sz w:val="28"/>
          <w:szCs w:val="28"/>
          <w:rtl/>
        </w:rPr>
        <w:t>معلّمي</w:t>
      </w:r>
      <w:r w:rsidR="00741B33" w:rsidRPr="00320669">
        <w:rPr>
          <w:rFonts w:ascii="Simplified Arabic" w:hAnsi="Simplified Arabic" w:cs="Simplified Arabic"/>
          <w:sz w:val="28"/>
          <w:szCs w:val="28"/>
          <w:rtl/>
        </w:rPr>
        <w:t>ن</w:t>
      </w:r>
      <w:r w:rsidRPr="00320669">
        <w:rPr>
          <w:rFonts w:ascii="Simplified Arabic" w:hAnsi="Simplified Arabic" w:cs="Simplified Arabic"/>
          <w:sz w:val="28"/>
          <w:szCs w:val="28"/>
          <w:rtl/>
        </w:rPr>
        <w:t xml:space="preserve"> </w:t>
      </w:r>
      <w:r w:rsidR="00741B33" w:rsidRPr="00320669">
        <w:rPr>
          <w:rFonts w:ascii="Simplified Arabic" w:hAnsi="Simplified Arabic" w:cs="Simplified Arabic"/>
          <w:sz w:val="28"/>
          <w:szCs w:val="28"/>
          <w:rtl/>
        </w:rPr>
        <w:t>الملتحقين ببرامج التّأهيل.</w:t>
      </w:r>
    </w:p>
    <w:p w:rsidR="008564E3" w:rsidRPr="00320669" w:rsidRDefault="008564E3"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2- من النّاحية العمليّة: قد تفيد نتائج هذه الدّراسة في الوقوف على مشكلات جديدة</w:t>
      </w:r>
      <w:r w:rsidR="00BB702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يمكن دراستها في مجال برامج تأهيل المعلّمين والارتقاء بهم أثناء الخدمة، ومن ثمّ ستسهم في إعداد ورشات عمل لكلّ من الإداريّين والمدرّسين لدعم وتطوير البرامج التّأهيليّة. </w:t>
      </w:r>
      <w:r w:rsidR="00604B6A" w:rsidRPr="00320669">
        <w:rPr>
          <w:rFonts w:ascii="Simplified Arabic" w:hAnsi="Simplified Arabic" w:cs="Simplified Arabic"/>
          <w:sz w:val="28"/>
          <w:szCs w:val="28"/>
          <w:rtl/>
        </w:rPr>
        <w:t xml:space="preserve"> </w:t>
      </w:r>
    </w:p>
    <w:p w:rsidR="00604B6A" w:rsidRPr="00320669" w:rsidRDefault="00604B6A" w:rsidP="00A121A7">
      <w:pPr>
        <w:jc w:val="lowKashida"/>
        <w:rPr>
          <w:rFonts w:ascii="Simplified Arabic" w:hAnsi="Simplified Arabic" w:cs="Simplified Arabic"/>
          <w:b/>
          <w:bCs/>
          <w:sz w:val="28"/>
          <w:szCs w:val="28"/>
          <w:rtl/>
        </w:rPr>
      </w:pPr>
      <w:r w:rsidRPr="00320669">
        <w:rPr>
          <w:rFonts w:ascii="Simplified Arabic" w:hAnsi="Simplified Arabic" w:cs="Simplified Arabic"/>
          <w:b/>
          <w:bCs/>
          <w:sz w:val="28"/>
          <w:szCs w:val="28"/>
          <w:rtl/>
        </w:rPr>
        <w:t>كما تكمن أهمّي</w:t>
      </w:r>
      <w:r w:rsidR="005B7318" w:rsidRPr="00320669">
        <w:rPr>
          <w:rFonts w:ascii="Simplified Arabic" w:hAnsi="Simplified Arabic" w:cs="Simplified Arabic"/>
          <w:b/>
          <w:bCs/>
          <w:sz w:val="28"/>
          <w:szCs w:val="28"/>
          <w:rtl/>
          <w:lang w:bidi="ar-SA"/>
        </w:rPr>
        <w:t>ّ</w:t>
      </w:r>
      <w:r w:rsidRPr="00320669">
        <w:rPr>
          <w:rFonts w:ascii="Simplified Arabic" w:hAnsi="Simplified Arabic" w:cs="Simplified Arabic"/>
          <w:b/>
          <w:bCs/>
          <w:sz w:val="28"/>
          <w:szCs w:val="28"/>
          <w:rtl/>
        </w:rPr>
        <w:t>ة الدّراسة في</w:t>
      </w:r>
      <w:r w:rsidRPr="00320669">
        <w:rPr>
          <w:rFonts w:ascii="Simplified Arabic" w:hAnsi="Simplified Arabic" w:cs="Simplified Arabic"/>
          <w:b/>
          <w:bCs/>
          <w:sz w:val="28"/>
          <w:szCs w:val="28"/>
        </w:rPr>
        <w:t>:</w:t>
      </w:r>
    </w:p>
    <w:p w:rsidR="00604B6A" w:rsidRPr="00320669" w:rsidRDefault="008564E3" w:rsidP="00A121A7">
      <w:pPr>
        <w:jc w:val="lowKashida"/>
        <w:rPr>
          <w:rFonts w:ascii="Simplified Arabic" w:hAnsi="Simplified Arabic" w:cs="Simplified Arabic"/>
          <w:sz w:val="28"/>
          <w:szCs w:val="28"/>
          <w:rtl/>
        </w:rPr>
      </w:pPr>
      <w:r w:rsidRPr="00320669">
        <w:rPr>
          <w:rFonts w:ascii="Simplified Arabic" w:hAnsi="Simplified Arabic" w:cs="Simplified Arabic"/>
          <w:sz w:val="28"/>
          <w:szCs w:val="28"/>
          <w:rtl/>
        </w:rPr>
        <w:t>1</w:t>
      </w:r>
      <w:r w:rsidR="00604B6A" w:rsidRPr="00320669">
        <w:rPr>
          <w:rFonts w:ascii="Simplified Arabic" w:hAnsi="Simplified Arabic" w:cs="Simplified Arabic"/>
          <w:sz w:val="28"/>
          <w:szCs w:val="28"/>
          <w:rtl/>
        </w:rPr>
        <w:t xml:space="preserve">- محاولة الوقوف على </w:t>
      </w:r>
      <w:r w:rsidR="005B7FB6" w:rsidRPr="00320669">
        <w:rPr>
          <w:rFonts w:ascii="Simplified Arabic" w:hAnsi="Simplified Arabic" w:cs="Simplified Arabic"/>
          <w:sz w:val="28"/>
          <w:szCs w:val="28"/>
          <w:rtl/>
        </w:rPr>
        <w:t>نقاط القوّة و</w:t>
      </w:r>
      <w:r w:rsidR="00604B6A" w:rsidRPr="00320669">
        <w:rPr>
          <w:rFonts w:ascii="Simplified Arabic" w:hAnsi="Simplified Arabic" w:cs="Simplified Arabic"/>
          <w:sz w:val="28"/>
          <w:szCs w:val="28"/>
          <w:rtl/>
        </w:rPr>
        <w:t>جوانب الضّعف في الأساليب والبرامج المت</w:t>
      </w:r>
      <w:r w:rsidR="00E03BCA" w:rsidRPr="00320669">
        <w:rPr>
          <w:rFonts w:ascii="Simplified Arabic" w:hAnsi="Simplified Arabic" w:cs="Simplified Arabic"/>
          <w:sz w:val="28"/>
          <w:szCs w:val="28"/>
          <w:rtl/>
        </w:rPr>
        <w:t>ّ</w:t>
      </w:r>
      <w:r w:rsidR="00604B6A" w:rsidRPr="00320669">
        <w:rPr>
          <w:rFonts w:ascii="Simplified Arabic" w:hAnsi="Simplified Arabic" w:cs="Simplified Arabic"/>
          <w:sz w:val="28"/>
          <w:szCs w:val="28"/>
          <w:rtl/>
        </w:rPr>
        <w:t>بعة في عملي</w:t>
      </w:r>
      <w:r w:rsidR="005B7FB6" w:rsidRPr="00320669">
        <w:rPr>
          <w:rFonts w:ascii="Simplified Arabic" w:hAnsi="Simplified Arabic" w:cs="Simplified Arabic"/>
          <w:sz w:val="28"/>
          <w:szCs w:val="28"/>
          <w:rtl/>
        </w:rPr>
        <w:t>ّة تأهيل المعلّمين والمعلّمات أثناء الخدمة</w:t>
      </w:r>
      <w:r w:rsidR="00604B6A" w:rsidRPr="00320669">
        <w:rPr>
          <w:rFonts w:ascii="Simplified Arabic" w:hAnsi="Simplified Arabic" w:cs="Simplified Arabic"/>
          <w:sz w:val="28"/>
          <w:szCs w:val="28"/>
          <w:rtl/>
        </w:rPr>
        <w:t xml:space="preserve">، حتّى يتسنّى </w:t>
      </w:r>
      <w:r w:rsidR="005B7FB6" w:rsidRPr="00320669">
        <w:rPr>
          <w:rFonts w:ascii="Simplified Arabic" w:hAnsi="Simplified Arabic" w:cs="Simplified Arabic"/>
          <w:sz w:val="28"/>
          <w:szCs w:val="28"/>
          <w:rtl/>
        </w:rPr>
        <w:t>تعزيز نقاط</w:t>
      </w:r>
      <w:r w:rsidR="00604B6A" w:rsidRPr="00320669">
        <w:rPr>
          <w:rFonts w:ascii="Simplified Arabic" w:hAnsi="Simplified Arabic" w:cs="Simplified Arabic"/>
          <w:sz w:val="28"/>
          <w:szCs w:val="28"/>
          <w:rtl/>
        </w:rPr>
        <w:t xml:space="preserve"> القو</w:t>
      </w:r>
      <w:r w:rsidR="005B7FB6" w:rsidRPr="00320669">
        <w:rPr>
          <w:rFonts w:ascii="Simplified Arabic" w:hAnsi="Simplified Arabic" w:cs="Simplified Arabic"/>
          <w:sz w:val="28"/>
          <w:szCs w:val="28"/>
          <w:rtl/>
        </w:rPr>
        <w:t>ّ</w:t>
      </w:r>
      <w:r w:rsidR="00604B6A" w:rsidRPr="00320669">
        <w:rPr>
          <w:rFonts w:ascii="Simplified Arabic" w:hAnsi="Simplified Arabic" w:cs="Simplified Arabic"/>
          <w:sz w:val="28"/>
          <w:szCs w:val="28"/>
          <w:rtl/>
        </w:rPr>
        <w:t xml:space="preserve">ة، </w:t>
      </w:r>
      <w:r w:rsidR="005B7FB6" w:rsidRPr="00320669">
        <w:rPr>
          <w:rFonts w:ascii="Simplified Arabic" w:hAnsi="Simplified Arabic" w:cs="Simplified Arabic"/>
          <w:sz w:val="28"/>
          <w:szCs w:val="28"/>
          <w:rtl/>
        </w:rPr>
        <w:t>وعلاج جوانب</w:t>
      </w:r>
      <w:r w:rsidR="00604B6A" w:rsidRPr="00320669">
        <w:rPr>
          <w:rFonts w:ascii="Simplified Arabic" w:hAnsi="Simplified Arabic" w:cs="Simplified Arabic"/>
          <w:sz w:val="28"/>
          <w:szCs w:val="28"/>
          <w:rtl/>
        </w:rPr>
        <w:t xml:space="preserve"> الضّعف</w:t>
      </w:r>
      <w:r w:rsidR="00604B6A" w:rsidRPr="00320669">
        <w:rPr>
          <w:rFonts w:ascii="Simplified Arabic" w:hAnsi="Simplified Arabic" w:cs="Simplified Arabic"/>
          <w:sz w:val="28"/>
          <w:szCs w:val="28"/>
        </w:rPr>
        <w:t>.</w:t>
      </w:r>
    </w:p>
    <w:p w:rsidR="00604B6A" w:rsidRPr="00320669" w:rsidRDefault="001D4BF0" w:rsidP="00A121A7">
      <w:pPr>
        <w:jc w:val="lowKashida"/>
        <w:rPr>
          <w:rFonts w:ascii="Simplified Arabic" w:hAnsi="Simplified Arabic" w:cs="Simplified Arabic"/>
          <w:sz w:val="28"/>
          <w:szCs w:val="28"/>
        </w:rPr>
      </w:pPr>
      <w:r>
        <w:rPr>
          <w:rFonts w:ascii="Simplified Arabic" w:hAnsi="Simplified Arabic" w:cs="Simplified Arabic" w:hint="cs"/>
          <w:sz w:val="28"/>
          <w:szCs w:val="28"/>
          <w:rtl/>
        </w:rPr>
        <w:t>2</w:t>
      </w:r>
      <w:r w:rsidR="00604B6A" w:rsidRPr="0032066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قد </w:t>
      </w:r>
      <w:r w:rsidR="00604B6A" w:rsidRPr="00320669">
        <w:rPr>
          <w:rFonts w:ascii="Simplified Arabic" w:hAnsi="Simplified Arabic" w:cs="Simplified Arabic"/>
          <w:sz w:val="28"/>
          <w:szCs w:val="28"/>
          <w:rtl/>
        </w:rPr>
        <w:t xml:space="preserve"> تشكّل هذه الدّراسة خلفية فن</w:t>
      </w:r>
      <w:r w:rsidR="00E03BCA" w:rsidRPr="00320669">
        <w:rPr>
          <w:rFonts w:ascii="Simplified Arabic" w:hAnsi="Simplified Arabic" w:cs="Simplified Arabic"/>
          <w:sz w:val="28"/>
          <w:szCs w:val="28"/>
          <w:rtl/>
        </w:rPr>
        <w:t>ّ</w:t>
      </w:r>
      <w:r w:rsidR="00604B6A" w:rsidRPr="00320669">
        <w:rPr>
          <w:rFonts w:ascii="Simplified Arabic" w:hAnsi="Simplified Arabic" w:cs="Simplified Arabic"/>
          <w:sz w:val="28"/>
          <w:szCs w:val="28"/>
          <w:rtl/>
        </w:rPr>
        <w:t>ية معلوماتي</w:t>
      </w:r>
      <w:r w:rsidR="00E03BCA" w:rsidRPr="00320669">
        <w:rPr>
          <w:rFonts w:ascii="Simplified Arabic" w:hAnsi="Simplified Arabic" w:cs="Simplified Arabic"/>
          <w:sz w:val="28"/>
          <w:szCs w:val="28"/>
          <w:rtl/>
        </w:rPr>
        <w:t>ّ</w:t>
      </w:r>
      <w:r w:rsidR="00604B6A" w:rsidRPr="00320669">
        <w:rPr>
          <w:rFonts w:ascii="Simplified Arabic" w:hAnsi="Simplified Arabic" w:cs="Simplified Arabic"/>
          <w:sz w:val="28"/>
          <w:szCs w:val="28"/>
          <w:rtl/>
        </w:rPr>
        <w:t xml:space="preserve">ة لواقع </w:t>
      </w:r>
      <w:r w:rsidR="005B7FB6" w:rsidRPr="00320669">
        <w:rPr>
          <w:rFonts w:ascii="Simplified Arabic" w:hAnsi="Simplified Arabic" w:cs="Simplified Arabic"/>
          <w:sz w:val="28"/>
          <w:szCs w:val="28"/>
          <w:rtl/>
        </w:rPr>
        <w:t>تدريبي</w:t>
      </w:r>
      <w:r w:rsidR="00604B6A" w:rsidRPr="00320669">
        <w:rPr>
          <w:rFonts w:ascii="Simplified Arabic" w:hAnsi="Simplified Arabic" w:cs="Simplified Arabic"/>
          <w:sz w:val="28"/>
          <w:szCs w:val="28"/>
          <w:rtl/>
        </w:rPr>
        <w:t xml:space="preserve"> مستقبلي يتناسب والفلسفات </w:t>
      </w:r>
      <w:r w:rsidR="005B7FB6" w:rsidRPr="00320669">
        <w:rPr>
          <w:rFonts w:ascii="Simplified Arabic" w:hAnsi="Simplified Arabic" w:cs="Simplified Arabic"/>
          <w:sz w:val="28"/>
          <w:szCs w:val="28"/>
          <w:rtl/>
        </w:rPr>
        <w:t>المت</w:t>
      </w:r>
      <w:r w:rsidR="00E03BCA" w:rsidRPr="00320669">
        <w:rPr>
          <w:rFonts w:ascii="Simplified Arabic" w:hAnsi="Simplified Arabic" w:cs="Simplified Arabic"/>
          <w:sz w:val="28"/>
          <w:szCs w:val="28"/>
          <w:rtl/>
        </w:rPr>
        <w:t>ّ</w:t>
      </w:r>
      <w:r w:rsidR="005B7FB6" w:rsidRPr="00320669">
        <w:rPr>
          <w:rFonts w:ascii="Simplified Arabic" w:hAnsi="Simplified Arabic" w:cs="Simplified Arabic"/>
          <w:sz w:val="28"/>
          <w:szCs w:val="28"/>
          <w:rtl/>
        </w:rPr>
        <w:t>بعة في تأهيل المعلّمين والمعلّمات أثناء الخدمة</w:t>
      </w:r>
      <w:r w:rsidR="00604B6A" w:rsidRPr="00320669">
        <w:rPr>
          <w:rFonts w:ascii="Simplified Arabic" w:hAnsi="Simplified Arabic" w:cs="Simplified Arabic"/>
          <w:sz w:val="28"/>
          <w:szCs w:val="28"/>
          <w:rtl/>
        </w:rPr>
        <w:t>.</w:t>
      </w:r>
    </w:p>
    <w:p w:rsidR="005B7FB6" w:rsidRPr="00320669" w:rsidRDefault="007C42D9" w:rsidP="00A121A7">
      <w:pPr>
        <w:jc w:val="lowKashida"/>
        <w:rPr>
          <w:rFonts w:ascii="Simplified Arabic" w:hAnsi="Simplified Arabic" w:cs="Simplified Arabic"/>
          <w:b/>
          <w:bCs/>
          <w:sz w:val="32"/>
          <w:szCs w:val="32"/>
          <w:rtl/>
          <w:lang w:bidi="ar-SA"/>
        </w:rPr>
      </w:pPr>
      <w:r w:rsidRPr="00320669">
        <w:rPr>
          <w:rFonts w:ascii="Simplified Arabic" w:hAnsi="Simplified Arabic" w:cs="Simplified Arabic"/>
          <w:b/>
          <w:bCs/>
          <w:sz w:val="32"/>
          <w:szCs w:val="32"/>
          <w:rtl/>
        </w:rPr>
        <w:t>حدود الدّراسة:</w:t>
      </w:r>
      <w:r w:rsidR="005B7FB6" w:rsidRPr="00320669">
        <w:rPr>
          <w:rFonts w:ascii="Simplified Arabic" w:hAnsi="Simplified Arabic" w:cs="Simplified Arabic"/>
          <w:b/>
          <w:bCs/>
          <w:sz w:val="32"/>
          <w:szCs w:val="32"/>
          <w:rtl/>
        </w:rPr>
        <w:t xml:space="preserve"> </w:t>
      </w:r>
    </w:p>
    <w:p w:rsidR="005B7FB6" w:rsidRPr="00320669" w:rsidRDefault="005B7FB6" w:rsidP="00A121A7">
      <w:pPr>
        <w:jc w:val="both"/>
        <w:rPr>
          <w:rFonts w:ascii="Simplified Arabic" w:hAnsi="Simplified Arabic" w:cs="Simplified Arabic"/>
          <w:b/>
          <w:bCs/>
          <w:sz w:val="28"/>
          <w:szCs w:val="28"/>
          <w:rtl/>
        </w:rPr>
      </w:pPr>
      <w:r w:rsidRPr="00320669">
        <w:rPr>
          <w:rFonts w:ascii="Simplified Arabic" w:hAnsi="Simplified Arabic" w:cs="Simplified Arabic"/>
          <w:b/>
          <w:bCs/>
          <w:sz w:val="28"/>
          <w:szCs w:val="28"/>
          <w:rtl/>
        </w:rPr>
        <w:t>قام الباحثان بإجراء هذه الدّراسة في نطاق الحدود الآتية:</w:t>
      </w:r>
    </w:p>
    <w:p w:rsidR="005B7FB6" w:rsidRPr="00320669" w:rsidRDefault="005B7FB6"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محد</w:t>
      </w:r>
      <w:r w:rsidR="00E03BC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دات إنسانيّة: شملت هذه الدّراسة </w:t>
      </w:r>
      <w:r w:rsidR="00741B33" w:rsidRPr="00320669">
        <w:rPr>
          <w:rFonts w:ascii="Simplified Arabic" w:hAnsi="Simplified Arabic" w:cs="Simplified Arabic"/>
          <w:sz w:val="28"/>
          <w:szCs w:val="28"/>
          <w:rtl/>
        </w:rPr>
        <w:t xml:space="preserve">جميع </w:t>
      </w:r>
      <w:r w:rsidRPr="00320669">
        <w:rPr>
          <w:rFonts w:ascii="Simplified Arabic" w:hAnsi="Simplified Arabic" w:cs="Simplified Arabic"/>
          <w:sz w:val="28"/>
          <w:szCs w:val="28"/>
          <w:rtl/>
        </w:rPr>
        <w:t>معلّمي مدارس وكالة الغوث الملتحقين ببرنامج الارتقاء من درجة الدّبلوم إلى درجة البكالوريوس</w:t>
      </w:r>
      <w:r w:rsidR="00741B33" w:rsidRPr="00320669">
        <w:rPr>
          <w:rFonts w:ascii="Simplified Arabic" w:hAnsi="Simplified Arabic" w:cs="Simplified Arabic"/>
          <w:sz w:val="28"/>
          <w:szCs w:val="28"/>
          <w:rtl/>
        </w:rPr>
        <w:t xml:space="preserve"> في منطقة القدس وأريحا التّعليميّة</w:t>
      </w:r>
      <w:r w:rsidR="001D4BF0">
        <w:rPr>
          <w:rFonts w:ascii="Simplified Arabic" w:hAnsi="Simplified Arabic" w:cs="Simplified Arabic" w:hint="cs"/>
          <w:sz w:val="28"/>
          <w:szCs w:val="28"/>
          <w:rtl/>
        </w:rPr>
        <w:t>، واستثنت المعلّم</w:t>
      </w:r>
      <w:r w:rsidR="00AB4B7D">
        <w:rPr>
          <w:rFonts w:ascii="Simplified Arabic" w:hAnsi="Simplified Arabic" w:cs="Simplified Arabic" w:hint="cs"/>
          <w:sz w:val="28"/>
          <w:szCs w:val="28"/>
          <w:rtl/>
        </w:rPr>
        <w:t>ين</w:t>
      </w:r>
      <w:r w:rsidR="001D4BF0">
        <w:rPr>
          <w:rFonts w:ascii="Simplified Arabic" w:hAnsi="Simplified Arabic" w:cs="Simplified Arabic" w:hint="cs"/>
          <w:sz w:val="28"/>
          <w:szCs w:val="28"/>
          <w:rtl/>
        </w:rPr>
        <w:t xml:space="preserve"> والمعلّمات </w:t>
      </w:r>
      <w:r w:rsidR="00AB4B7D">
        <w:rPr>
          <w:rFonts w:ascii="Simplified Arabic" w:hAnsi="Simplified Arabic" w:cs="Simplified Arabic" w:hint="cs"/>
          <w:sz w:val="28"/>
          <w:szCs w:val="28"/>
          <w:rtl/>
        </w:rPr>
        <w:t>في</w:t>
      </w:r>
      <w:r w:rsidR="001D4BF0">
        <w:rPr>
          <w:rFonts w:ascii="Simplified Arabic" w:hAnsi="Simplified Arabic" w:cs="Simplified Arabic" w:hint="cs"/>
          <w:sz w:val="28"/>
          <w:szCs w:val="28"/>
          <w:rtl/>
        </w:rPr>
        <w:t xml:space="preserve"> المناطق التّعليميّة </w:t>
      </w:r>
      <w:r w:rsidR="00AB4B7D">
        <w:rPr>
          <w:rFonts w:ascii="Simplified Arabic" w:hAnsi="Simplified Arabic" w:cs="Simplified Arabic" w:hint="cs"/>
          <w:sz w:val="28"/>
          <w:szCs w:val="28"/>
          <w:rtl/>
        </w:rPr>
        <w:t>الأخرى</w:t>
      </w:r>
      <w:r w:rsidR="000F3EAC">
        <w:rPr>
          <w:rFonts w:ascii="Simplified Arabic" w:hAnsi="Simplified Arabic" w:cs="Simplified Arabic" w:hint="cs"/>
          <w:sz w:val="28"/>
          <w:szCs w:val="28"/>
          <w:rtl/>
        </w:rPr>
        <w:t xml:space="preserve"> (نابلس، والخليل)</w:t>
      </w:r>
      <w:r w:rsidR="00AB4B7D">
        <w:rPr>
          <w:rFonts w:ascii="Simplified Arabic" w:hAnsi="Simplified Arabic" w:cs="Simplified Arabic" w:hint="cs"/>
          <w:sz w:val="28"/>
          <w:szCs w:val="28"/>
          <w:rtl/>
        </w:rPr>
        <w:t>.</w:t>
      </w:r>
    </w:p>
    <w:p w:rsidR="005C6735" w:rsidRPr="00320669" w:rsidRDefault="005B7FB6"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محد</w:t>
      </w:r>
      <w:r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rPr>
        <w:t xml:space="preserve">دات زمانيّة: </w:t>
      </w:r>
      <w:r w:rsidRPr="00320669">
        <w:rPr>
          <w:rFonts w:ascii="Simplified Arabic" w:hAnsi="Simplified Arabic" w:cs="Simplified Arabic"/>
          <w:sz w:val="28"/>
          <w:szCs w:val="28"/>
          <w:rtl/>
          <w:lang w:bidi="ar-JO"/>
        </w:rPr>
        <w:t xml:space="preserve">أجريت الدّراسة الحالية </w:t>
      </w:r>
      <w:r w:rsidR="005C6735" w:rsidRPr="00320669">
        <w:rPr>
          <w:rFonts w:ascii="Simplified Arabic" w:hAnsi="Simplified Arabic" w:cs="Simplified Arabic"/>
          <w:sz w:val="28"/>
          <w:szCs w:val="28"/>
          <w:rtl/>
        </w:rPr>
        <w:t>نهاية</w:t>
      </w:r>
      <w:r w:rsidRPr="00320669">
        <w:rPr>
          <w:rFonts w:ascii="Simplified Arabic" w:hAnsi="Simplified Arabic" w:cs="Simplified Arabic"/>
          <w:sz w:val="28"/>
          <w:szCs w:val="28"/>
          <w:rtl/>
        </w:rPr>
        <w:t xml:space="preserve"> الفصل الدّراسي الثاّني </w:t>
      </w:r>
      <w:r w:rsidR="005C6735" w:rsidRPr="00320669">
        <w:rPr>
          <w:rFonts w:ascii="Simplified Arabic" w:hAnsi="Simplified Arabic" w:cs="Simplified Arabic"/>
          <w:sz w:val="28"/>
          <w:szCs w:val="28"/>
          <w:rtl/>
        </w:rPr>
        <w:t>من</w:t>
      </w:r>
      <w:r w:rsidRPr="00320669">
        <w:rPr>
          <w:rFonts w:ascii="Simplified Arabic" w:hAnsi="Simplified Arabic" w:cs="Simplified Arabic"/>
          <w:sz w:val="28"/>
          <w:szCs w:val="28"/>
          <w:rtl/>
        </w:rPr>
        <w:t xml:space="preserve"> العام الجامعي </w:t>
      </w:r>
      <w:r w:rsidR="005B7318"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2011-2012</w:t>
      </w:r>
      <w:r w:rsidR="005B7318"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م</w:t>
      </w:r>
      <w:r w:rsidR="005C6735" w:rsidRPr="00320669">
        <w:rPr>
          <w:rFonts w:ascii="Simplified Arabic" w:hAnsi="Simplified Arabic" w:cs="Simplified Arabic"/>
          <w:sz w:val="28"/>
          <w:szCs w:val="28"/>
          <w:rtl/>
        </w:rPr>
        <w:t>.</w:t>
      </w:r>
    </w:p>
    <w:p w:rsidR="005B7FB6" w:rsidRPr="00320669" w:rsidRDefault="005B7FB6"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محدّدات مكانيّة: </w:t>
      </w:r>
      <w:r w:rsidR="005C6735" w:rsidRPr="00320669">
        <w:rPr>
          <w:rFonts w:ascii="Simplified Arabic" w:hAnsi="Simplified Arabic" w:cs="Simplified Arabic"/>
          <w:sz w:val="28"/>
          <w:szCs w:val="28"/>
          <w:rtl/>
        </w:rPr>
        <w:t>الكلّيّة الجامعيّة للعلوم التّربويّة</w:t>
      </w:r>
      <w:r w:rsidR="00AB4B7D">
        <w:rPr>
          <w:rFonts w:ascii="Simplified Arabic" w:hAnsi="Simplified Arabic" w:cs="Simplified Arabic" w:hint="cs"/>
          <w:sz w:val="28"/>
          <w:szCs w:val="28"/>
          <w:rtl/>
        </w:rPr>
        <w:t xml:space="preserve"> في مدينة رام الله</w:t>
      </w:r>
      <w:r w:rsidRPr="00320669">
        <w:rPr>
          <w:rFonts w:ascii="Simplified Arabic" w:hAnsi="Simplified Arabic" w:cs="Simplified Arabic"/>
          <w:sz w:val="28"/>
          <w:szCs w:val="28"/>
          <w:rtl/>
        </w:rPr>
        <w:t xml:space="preserve"> </w:t>
      </w:r>
      <w:r w:rsidR="00AB4B7D">
        <w:rPr>
          <w:rFonts w:ascii="Simplified Arabic" w:hAnsi="Simplified Arabic" w:cs="Simplified Arabic" w:hint="cs"/>
          <w:sz w:val="28"/>
          <w:szCs w:val="28"/>
          <w:rtl/>
        </w:rPr>
        <w:t>و</w:t>
      </w:r>
      <w:r w:rsidRPr="00320669">
        <w:rPr>
          <w:rFonts w:ascii="Simplified Arabic" w:hAnsi="Simplified Arabic" w:cs="Simplified Arabic"/>
          <w:sz w:val="28"/>
          <w:szCs w:val="28"/>
          <w:rtl/>
        </w:rPr>
        <w:t>التّابعة لوكال</w:t>
      </w:r>
      <w:r w:rsidR="00741B33" w:rsidRPr="00320669">
        <w:rPr>
          <w:rFonts w:ascii="Simplified Arabic" w:hAnsi="Simplified Arabic" w:cs="Simplified Arabic"/>
          <w:sz w:val="28"/>
          <w:szCs w:val="28"/>
          <w:rtl/>
        </w:rPr>
        <w:t>ة الغوث الدّوليّة</w:t>
      </w:r>
      <w:r w:rsidRPr="00320669">
        <w:rPr>
          <w:rFonts w:ascii="Simplified Arabic" w:hAnsi="Simplified Arabic" w:cs="Simplified Arabic"/>
          <w:sz w:val="28"/>
          <w:szCs w:val="28"/>
          <w:rtl/>
        </w:rPr>
        <w:t>.</w:t>
      </w:r>
    </w:p>
    <w:p w:rsidR="007C42D9" w:rsidRPr="00320669" w:rsidRDefault="005C6735" w:rsidP="00A121A7">
      <w:pPr>
        <w:jc w:val="both"/>
        <w:rPr>
          <w:rFonts w:ascii="Simplified Arabic" w:hAnsi="Simplified Arabic" w:cs="Simplified Arabic"/>
          <w:sz w:val="28"/>
          <w:szCs w:val="28"/>
        </w:rPr>
      </w:pPr>
      <w:r w:rsidRPr="00320669">
        <w:rPr>
          <w:rFonts w:ascii="Simplified Arabic" w:hAnsi="Simplified Arabic" w:cs="Simplified Arabic"/>
          <w:sz w:val="28"/>
          <w:szCs w:val="28"/>
          <w:rtl/>
        </w:rPr>
        <w:t xml:space="preserve">- </w:t>
      </w:r>
      <w:r w:rsidR="007C42D9" w:rsidRPr="00320669">
        <w:rPr>
          <w:rFonts w:ascii="Simplified Arabic" w:hAnsi="Simplified Arabic" w:cs="Simplified Arabic"/>
          <w:sz w:val="28"/>
          <w:szCs w:val="28"/>
          <w:rtl/>
          <w:lang w:bidi="ar-JO"/>
        </w:rPr>
        <w:t>محدّد</w:t>
      </w:r>
      <w:r w:rsidRPr="00320669">
        <w:rPr>
          <w:rFonts w:ascii="Simplified Arabic" w:hAnsi="Simplified Arabic" w:cs="Simplified Arabic"/>
          <w:sz w:val="28"/>
          <w:szCs w:val="28"/>
          <w:rtl/>
          <w:lang w:bidi="ar-JO"/>
        </w:rPr>
        <w:t xml:space="preserve">ات </w:t>
      </w:r>
      <w:r w:rsidR="007C42D9" w:rsidRPr="00320669">
        <w:rPr>
          <w:rFonts w:ascii="Simplified Arabic" w:hAnsi="Simplified Arabic" w:cs="Simplified Arabic"/>
          <w:sz w:val="28"/>
          <w:szCs w:val="28"/>
          <w:rtl/>
          <w:lang w:bidi="ar-JO"/>
        </w:rPr>
        <w:t>إجرائي</w:t>
      </w:r>
      <w:r w:rsidR="005B7318" w:rsidRPr="00320669">
        <w:rPr>
          <w:rFonts w:ascii="Simplified Arabic" w:hAnsi="Simplified Arabic" w:cs="Simplified Arabic"/>
          <w:sz w:val="28"/>
          <w:szCs w:val="28"/>
          <w:rtl/>
          <w:lang w:bidi="ar-JO"/>
        </w:rPr>
        <w:t>ّ</w:t>
      </w:r>
      <w:r w:rsidRPr="00320669">
        <w:rPr>
          <w:rFonts w:ascii="Simplified Arabic" w:hAnsi="Simplified Arabic" w:cs="Simplified Arabic"/>
          <w:sz w:val="28"/>
          <w:szCs w:val="28"/>
          <w:rtl/>
          <w:lang w:bidi="ar-JO"/>
        </w:rPr>
        <w:t>ة</w:t>
      </w:r>
      <w:r w:rsidR="007C42D9" w:rsidRPr="00320669">
        <w:rPr>
          <w:rFonts w:ascii="Simplified Arabic" w:hAnsi="Simplified Arabic" w:cs="Simplified Arabic"/>
          <w:sz w:val="28"/>
          <w:szCs w:val="28"/>
          <w:rtl/>
          <w:lang w:bidi="ar-JO"/>
        </w:rPr>
        <w:t xml:space="preserve">: </w:t>
      </w:r>
      <w:r w:rsidR="007C42D9" w:rsidRPr="00320669">
        <w:rPr>
          <w:rFonts w:ascii="Simplified Arabic" w:hAnsi="Simplified Arabic" w:cs="Simplified Arabic"/>
          <w:sz w:val="28"/>
          <w:szCs w:val="28"/>
          <w:rtl/>
        </w:rPr>
        <w:t xml:space="preserve">إنّ نتائج الدّراسة تتحدّد بطبيعة الأداة </w:t>
      </w:r>
      <w:r w:rsidRPr="00320669">
        <w:rPr>
          <w:rFonts w:ascii="Simplified Arabic" w:hAnsi="Simplified Arabic" w:cs="Simplified Arabic"/>
          <w:sz w:val="28"/>
          <w:szCs w:val="28"/>
          <w:rtl/>
        </w:rPr>
        <w:t>التي استخدمت لها</w:t>
      </w:r>
      <w:r w:rsidR="007C42D9" w:rsidRPr="00320669">
        <w:rPr>
          <w:rFonts w:ascii="Simplified Arabic" w:hAnsi="Simplified Arabic" w:cs="Simplified Arabic"/>
          <w:sz w:val="28"/>
          <w:szCs w:val="28"/>
          <w:rtl/>
        </w:rPr>
        <w:t xml:space="preserve"> وخصائص </w:t>
      </w:r>
      <w:r w:rsidRPr="00320669">
        <w:rPr>
          <w:rFonts w:ascii="Simplified Arabic" w:hAnsi="Simplified Arabic" w:cs="Simplified Arabic"/>
          <w:sz w:val="28"/>
          <w:szCs w:val="28"/>
          <w:rtl/>
        </w:rPr>
        <w:t>مجتمعها</w:t>
      </w:r>
      <w:r w:rsidR="007C42D9" w:rsidRPr="00320669">
        <w:rPr>
          <w:rFonts w:ascii="Simplified Arabic" w:hAnsi="Simplified Arabic" w:cs="Simplified Arabic"/>
          <w:sz w:val="28"/>
          <w:szCs w:val="28"/>
          <w:rtl/>
        </w:rPr>
        <w:t xml:space="preserve">. </w:t>
      </w:r>
    </w:p>
    <w:p w:rsidR="007C42D9" w:rsidRPr="00320669" w:rsidRDefault="007C42D9" w:rsidP="00A121A7">
      <w:pPr>
        <w:jc w:val="both"/>
        <w:rPr>
          <w:rFonts w:ascii="Simplified Arabic" w:hAnsi="Simplified Arabic" w:cs="Simplified Arabic"/>
          <w:b/>
          <w:bCs/>
          <w:sz w:val="32"/>
          <w:szCs w:val="32"/>
          <w:rtl/>
        </w:rPr>
      </w:pPr>
      <w:r w:rsidRPr="00320669">
        <w:rPr>
          <w:rFonts w:ascii="Simplified Arabic" w:hAnsi="Simplified Arabic" w:cs="Simplified Arabic"/>
          <w:b/>
          <w:bCs/>
          <w:sz w:val="32"/>
          <w:szCs w:val="32"/>
          <w:rtl/>
        </w:rPr>
        <w:t>مصطلحات الدّراسة:</w:t>
      </w:r>
    </w:p>
    <w:p w:rsidR="00FE5C66" w:rsidRPr="00320669" w:rsidRDefault="00FE5C66" w:rsidP="00A121A7">
      <w:pPr>
        <w:jc w:val="both"/>
        <w:rPr>
          <w:rFonts w:ascii="Simplified Arabic" w:hAnsi="Simplified Arabic" w:cs="Simplified Arabic"/>
          <w:b/>
          <w:bCs/>
          <w:sz w:val="28"/>
          <w:szCs w:val="28"/>
          <w:rtl/>
        </w:rPr>
      </w:pPr>
      <w:r w:rsidRPr="00320669">
        <w:rPr>
          <w:rFonts w:ascii="Simplified Arabic" w:hAnsi="Simplified Arabic" w:cs="Simplified Arabic"/>
          <w:b/>
          <w:bCs/>
          <w:sz w:val="28"/>
          <w:szCs w:val="28"/>
          <w:rtl/>
        </w:rPr>
        <w:t>الاتجاه</w:t>
      </w:r>
      <w:r w:rsidR="00DB2089" w:rsidRPr="00320669">
        <w:rPr>
          <w:rFonts w:ascii="Simplified Arabic" w:hAnsi="Simplified Arabic" w:cs="Simplified Arabic"/>
          <w:b/>
          <w:bCs/>
          <w:sz w:val="28"/>
          <w:szCs w:val="28"/>
          <w:rtl/>
        </w:rPr>
        <w:t>ات</w:t>
      </w:r>
      <w:r w:rsidRPr="00320669">
        <w:rPr>
          <w:rFonts w:ascii="Simplified Arabic" w:hAnsi="Simplified Arabic" w:cs="Simplified Arabic"/>
          <w:b/>
          <w:bCs/>
          <w:sz w:val="28"/>
          <w:szCs w:val="28"/>
          <w:rtl/>
        </w:rPr>
        <w:t>:</w:t>
      </w:r>
    </w:p>
    <w:p w:rsidR="0074437C" w:rsidRPr="00320669" w:rsidRDefault="004A386A" w:rsidP="00A121A7">
      <w:pPr>
        <w:autoSpaceDE w:val="0"/>
        <w:autoSpaceDN w:val="0"/>
        <w:adjustRightInd w:val="0"/>
        <w:jc w:val="both"/>
        <w:rPr>
          <w:rFonts w:ascii="Simplified Arabic" w:hAnsi="Simplified Arabic" w:cs="Simplified Arabic"/>
          <w:b/>
          <w:bCs/>
          <w:sz w:val="28"/>
          <w:szCs w:val="28"/>
          <w:rtl/>
        </w:rPr>
      </w:pPr>
      <w:r w:rsidRPr="00320669">
        <w:rPr>
          <w:rFonts w:ascii="Simplified Arabic" w:eastAsia="Times New Roman" w:hAnsi="Simplified Arabic" w:cs="Simplified Arabic"/>
          <w:sz w:val="28"/>
          <w:szCs w:val="28"/>
          <w:rtl/>
          <w:lang w:eastAsia="en-US" w:bidi="ar-SA"/>
        </w:rPr>
        <w:lastRenderedPageBreak/>
        <w:t>يذكر الحربي</w:t>
      </w:r>
      <w:r w:rsidR="0074437C"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w:t>
      </w:r>
      <w:r w:rsidR="0074437C" w:rsidRPr="00320669">
        <w:rPr>
          <w:rFonts w:ascii="Simplified Arabic" w:eastAsia="Times New Roman" w:hAnsi="Simplified Arabic" w:cs="Simplified Arabic"/>
          <w:sz w:val="28"/>
          <w:szCs w:val="28"/>
          <w:rtl/>
          <w:lang w:eastAsia="en-US" w:bidi="ar-SA"/>
        </w:rPr>
        <w:t>2007)</w:t>
      </w:r>
      <w:r w:rsidR="0074437C" w:rsidRPr="00320669">
        <w:rPr>
          <w:rFonts w:ascii="Simplified Arabic" w:eastAsia="Times New Roman" w:hAnsi="Simplified Arabic" w:cs="Simplified Arabic"/>
          <w:sz w:val="28"/>
          <w:szCs w:val="28"/>
          <w:lang w:eastAsia="en-US" w:bidi="ar-SA"/>
        </w:rPr>
        <w:t xml:space="preserve"> </w:t>
      </w:r>
      <w:r w:rsidR="0074437C" w:rsidRPr="00320669">
        <w:rPr>
          <w:rFonts w:ascii="Simplified Arabic" w:eastAsia="Times New Roman" w:hAnsi="Simplified Arabic" w:cs="Simplified Arabic"/>
          <w:sz w:val="28"/>
          <w:szCs w:val="28"/>
          <w:rtl/>
          <w:lang w:eastAsia="en-US" w:bidi="ar-SA"/>
        </w:rPr>
        <w:t>أن</w:t>
      </w:r>
      <w:r w:rsidR="00E03BCA" w:rsidRPr="00320669">
        <w:rPr>
          <w:rFonts w:ascii="Simplified Arabic" w:eastAsia="Times New Roman" w:hAnsi="Simplified Arabic" w:cs="Simplified Arabic"/>
          <w:sz w:val="28"/>
          <w:szCs w:val="28"/>
          <w:rtl/>
          <w:lang w:eastAsia="en-US" w:bidi="ar-SA"/>
        </w:rPr>
        <w:t xml:space="preserve">ّها </w:t>
      </w:r>
      <w:r w:rsidR="0074437C" w:rsidRPr="00320669">
        <w:rPr>
          <w:rFonts w:ascii="Simplified Arabic" w:eastAsia="Times New Roman" w:hAnsi="Simplified Arabic" w:cs="Simplified Arabic"/>
          <w:sz w:val="28"/>
          <w:szCs w:val="28"/>
          <w:rtl/>
          <w:lang w:eastAsia="en-US" w:bidi="ar-SA"/>
        </w:rPr>
        <w:t>تتضم</w:t>
      </w:r>
      <w:r w:rsidR="00E03BCA" w:rsidRPr="00320669">
        <w:rPr>
          <w:rFonts w:ascii="Simplified Arabic" w:eastAsia="Times New Roman" w:hAnsi="Simplified Arabic" w:cs="Simplified Arabic"/>
          <w:sz w:val="28"/>
          <w:szCs w:val="28"/>
          <w:rtl/>
          <w:lang w:eastAsia="en-US" w:bidi="ar-SA"/>
        </w:rPr>
        <w:t>ّ</w:t>
      </w:r>
      <w:r w:rsidR="0074437C" w:rsidRPr="00320669">
        <w:rPr>
          <w:rFonts w:ascii="Simplified Arabic" w:eastAsia="Times New Roman" w:hAnsi="Simplified Arabic" w:cs="Simplified Arabic"/>
          <w:sz w:val="28"/>
          <w:szCs w:val="28"/>
          <w:rtl/>
          <w:lang w:eastAsia="en-US" w:bidi="ar-SA"/>
        </w:rPr>
        <w:t>ن</w:t>
      </w:r>
      <w:r w:rsidR="00A242FA" w:rsidRPr="00320669">
        <w:rPr>
          <w:rFonts w:ascii="Simplified Arabic" w:eastAsia="Times New Roman" w:hAnsi="Simplified Arabic" w:cs="Simplified Arabic"/>
          <w:sz w:val="28"/>
          <w:szCs w:val="28"/>
          <w:rtl/>
          <w:lang w:eastAsia="en-US" w:bidi="ar-SA"/>
        </w:rPr>
        <w:t xml:space="preserve"> </w:t>
      </w:r>
      <w:r w:rsidR="0074437C" w:rsidRPr="00320669">
        <w:rPr>
          <w:rFonts w:ascii="Simplified Arabic" w:eastAsia="Times New Roman" w:hAnsi="Simplified Arabic" w:cs="Simplified Arabic"/>
          <w:sz w:val="28"/>
          <w:szCs w:val="28"/>
          <w:rtl/>
          <w:lang w:eastAsia="en-US" w:bidi="ar-SA"/>
        </w:rPr>
        <w:t>مجموعة من</w:t>
      </w:r>
      <w:r w:rsidR="0074437C" w:rsidRPr="00320669">
        <w:rPr>
          <w:rFonts w:ascii="Simplified Arabic" w:eastAsia="Times New Roman" w:hAnsi="Simplified Arabic" w:cs="Simplified Arabic"/>
          <w:sz w:val="28"/>
          <w:szCs w:val="28"/>
          <w:lang w:eastAsia="en-US" w:bidi="ar-SA"/>
        </w:rPr>
        <w:t xml:space="preserve"> </w:t>
      </w:r>
      <w:r w:rsidR="00A242FA" w:rsidRPr="00320669">
        <w:rPr>
          <w:rFonts w:ascii="Simplified Arabic" w:eastAsia="Times New Roman" w:hAnsi="Simplified Arabic" w:cs="Simplified Arabic"/>
          <w:sz w:val="28"/>
          <w:szCs w:val="28"/>
          <w:rtl/>
          <w:lang w:eastAsia="en-US" w:bidi="ar-SA"/>
        </w:rPr>
        <w:t>الا</w:t>
      </w:r>
      <w:r w:rsidR="0074437C" w:rsidRPr="00320669">
        <w:rPr>
          <w:rFonts w:ascii="Simplified Arabic" w:eastAsia="Times New Roman" w:hAnsi="Simplified Arabic" w:cs="Simplified Arabic"/>
          <w:sz w:val="28"/>
          <w:szCs w:val="28"/>
          <w:rtl/>
          <w:lang w:eastAsia="en-US" w:bidi="ar-SA"/>
        </w:rPr>
        <w:t>ستجابات</w:t>
      </w:r>
      <w:r w:rsidR="0074437C" w:rsidRPr="00320669">
        <w:rPr>
          <w:rFonts w:ascii="Simplified Arabic" w:eastAsia="Times New Roman" w:hAnsi="Simplified Arabic" w:cs="Simplified Arabic"/>
          <w:sz w:val="28"/>
          <w:szCs w:val="28"/>
          <w:lang w:eastAsia="en-US" w:bidi="ar-SA"/>
        </w:rPr>
        <w:t xml:space="preserve"> </w:t>
      </w:r>
      <w:r w:rsidR="00A242FA" w:rsidRPr="00320669">
        <w:rPr>
          <w:rFonts w:ascii="Simplified Arabic" w:eastAsia="Times New Roman" w:hAnsi="Simplified Arabic" w:cs="Simplified Arabic"/>
          <w:sz w:val="28"/>
          <w:szCs w:val="28"/>
          <w:rtl/>
          <w:lang w:eastAsia="en-US" w:bidi="ar-SA"/>
        </w:rPr>
        <w:t>المكتسبة تجاه فكرة</w:t>
      </w:r>
      <w:r w:rsidR="00A242FA" w:rsidRPr="00320669">
        <w:rPr>
          <w:rFonts w:ascii="Simplified Arabic" w:eastAsia="Times New Roman" w:hAnsi="Simplified Arabic" w:cs="Simplified Arabic"/>
          <w:sz w:val="28"/>
          <w:szCs w:val="28"/>
          <w:lang w:eastAsia="en-US" w:bidi="ar-SA"/>
        </w:rPr>
        <w:t xml:space="preserve"> </w:t>
      </w:r>
      <w:r w:rsidR="00A242FA" w:rsidRPr="00320669">
        <w:rPr>
          <w:rFonts w:ascii="Simplified Arabic" w:eastAsia="Times New Roman" w:hAnsi="Simplified Arabic" w:cs="Simplified Arabic"/>
          <w:sz w:val="28"/>
          <w:szCs w:val="28"/>
          <w:rtl/>
          <w:lang w:eastAsia="en-US" w:bidi="ar-SA"/>
        </w:rPr>
        <w:t>أو</w:t>
      </w:r>
      <w:r w:rsidR="00A242FA" w:rsidRPr="00320669">
        <w:rPr>
          <w:rFonts w:ascii="Simplified Arabic" w:eastAsia="Times New Roman" w:hAnsi="Simplified Arabic" w:cs="Simplified Arabic"/>
          <w:sz w:val="28"/>
          <w:szCs w:val="28"/>
          <w:lang w:eastAsia="en-US" w:bidi="ar-SA"/>
        </w:rPr>
        <w:t xml:space="preserve"> </w:t>
      </w:r>
      <w:r w:rsidR="00A242FA" w:rsidRPr="00320669">
        <w:rPr>
          <w:rFonts w:ascii="Simplified Arabic" w:eastAsia="Times New Roman" w:hAnsi="Simplified Arabic" w:cs="Simplified Arabic"/>
          <w:sz w:val="28"/>
          <w:szCs w:val="28"/>
          <w:rtl/>
          <w:lang w:eastAsia="en-US" w:bidi="ar-SA"/>
        </w:rPr>
        <w:t>موضوع معي</w:t>
      </w:r>
      <w:r w:rsidR="00E03BCA" w:rsidRPr="00320669">
        <w:rPr>
          <w:rFonts w:ascii="Simplified Arabic" w:eastAsia="Times New Roman" w:hAnsi="Simplified Arabic" w:cs="Simplified Arabic"/>
          <w:sz w:val="28"/>
          <w:szCs w:val="28"/>
          <w:rtl/>
          <w:lang w:eastAsia="en-US" w:bidi="ar-SA"/>
        </w:rPr>
        <w:t>ّ</w:t>
      </w:r>
      <w:r w:rsidR="00A242FA" w:rsidRPr="00320669">
        <w:rPr>
          <w:rFonts w:ascii="Simplified Arabic" w:eastAsia="Times New Roman" w:hAnsi="Simplified Arabic" w:cs="Simplified Arabic"/>
          <w:sz w:val="28"/>
          <w:szCs w:val="28"/>
          <w:rtl/>
          <w:lang w:eastAsia="en-US" w:bidi="ar-SA"/>
        </w:rPr>
        <w:t>ن، ثابتة نسبي</w:t>
      </w:r>
      <w:r w:rsidR="00E03BCA" w:rsidRPr="00320669">
        <w:rPr>
          <w:rFonts w:ascii="Simplified Arabic" w:eastAsia="Times New Roman" w:hAnsi="Simplified Arabic" w:cs="Simplified Arabic"/>
          <w:sz w:val="28"/>
          <w:szCs w:val="28"/>
          <w:rtl/>
          <w:lang w:eastAsia="en-US" w:bidi="ar-SA"/>
        </w:rPr>
        <w:t>ّ</w:t>
      </w:r>
      <w:r w:rsidR="00A242FA" w:rsidRPr="00320669">
        <w:rPr>
          <w:rFonts w:ascii="Simplified Arabic" w:eastAsia="Times New Roman" w:hAnsi="Simplified Arabic" w:cs="Simplified Arabic"/>
          <w:sz w:val="28"/>
          <w:szCs w:val="28"/>
          <w:rtl/>
          <w:lang w:eastAsia="en-US" w:bidi="ar-SA"/>
        </w:rPr>
        <w:t>اً</w:t>
      </w:r>
      <w:r w:rsidR="003519A6" w:rsidRPr="00320669">
        <w:rPr>
          <w:rFonts w:ascii="Simplified Arabic" w:eastAsia="Times New Roman" w:hAnsi="Simplified Arabic" w:cs="Simplified Arabic"/>
          <w:sz w:val="28"/>
          <w:szCs w:val="28"/>
          <w:rtl/>
          <w:lang w:eastAsia="en-US" w:bidi="ar-JO"/>
        </w:rPr>
        <w:t>،</w:t>
      </w:r>
      <w:r w:rsidR="00A242FA" w:rsidRPr="00320669">
        <w:rPr>
          <w:rFonts w:ascii="Simplified Arabic" w:eastAsia="Times New Roman" w:hAnsi="Simplified Arabic" w:cs="Simplified Arabic"/>
          <w:sz w:val="28"/>
          <w:szCs w:val="28"/>
          <w:rtl/>
          <w:lang w:eastAsia="en-US" w:bidi="ar-SA"/>
        </w:rPr>
        <w:t xml:space="preserve"> و</w:t>
      </w:r>
      <w:r w:rsidR="0074437C" w:rsidRPr="00320669">
        <w:rPr>
          <w:rFonts w:ascii="Simplified Arabic" w:eastAsia="Times New Roman" w:hAnsi="Simplified Arabic" w:cs="Simplified Arabic"/>
          <w:sz w:val="28"/>
          <w:szCs w:val="28"/>
          <w:rtl/>
          <w:lang w:eastAsia="en-US" w:bidi="ar-SA"/>
        </w:rPr>
        <w:t>تكون</w:t>
      </w:r>
      <w:r w:rsidR="0074437C" w:rsidRPr="00320669">
        <w:rPr>
          <w:rFonts w:ascii="Simplified Arabic" w:eastAsia="Times New Roman" w:hAnsi="Simplified Arabic" w:cs="Simplified Arabic"/>
          <w:sz w:val="28"/>
          <w:szCs w:val="28"/>
          <w:lang w:eastAsia="en-US" w:bidi="ar-SA"/>
        </w:rPr>
        <w:t xml:space="preserve"> </w:t>
      </w:r>
      <w:r w:rsidR="0074437C" w:rsidRPr="00320669">
        <w:rPr>
          <w:rFonts w:ascii="Simplified Arabic" w:eastAsia="Times New Roman" w:hAnsi="Simplified Arabic" w:cs="Simplified Arabic"/>
          <w:sz w:val="28"/>
          <w:szCs w:val="28"/>
          <w:rtl/>
          <w:lang w:eastAsia="en-US" w:bidi="ar-SA"/>
        </w:rPr>
        <w:t>إيجابي</w:t>
      </w:r>
      <w:r w:rsidR="00E03BCA" w:rsidRPr="00320669">
        <w:rPr>
          <w:rFonts w:ascii="Simplified Arabic" w:eastAsia="Times New Roman" w:hAnsi="Simplified Arabic" w:cs="Simplified Arabic"/>
          <w:sz w:val="28"/>
          <w:szCs w:val="28"/>
          <w:rtl/>
          <w:lang w:eastAsia="en-US" w:bidi="ar-SA"/>
        </w:rPr>
        <w:t>ّ</w:t>
      </w:r>
      <w:r w:rsidR="0074437C" w:rsidRPr="00320669">
        <w:rPr>
          <w:rFonts w:ascii="Simplified Arabic" w:eastAsia="Times New Roman" w:hAnsi="Simplified Arabic" w:cs="Simplified Arabic"/>
          <w:sz w:val="28"/>
          <w:szCs w:val="28"/>
          <w:rtl/>
          <w:lang w:eastAsia="en-US" w:bidi="ar-SA"/>
        </w:rPr>
        <w:t>ة</w:t>
      </w:r>
      <w:r w:rsidR="0074437C" w:rsidRPr="00320669">
        <w:rPr>
          <w:rFonts w:ascii="Simplified Arabic" w:eastAsia="Times New Roman" w:hAnsi="Simplified Arabic" w:cs="Simplified Arabic"/>
          <w:sz w:val="28"/>
          <w:szCs w:val="28"/>
          <w:lang w:eastAsia="en-US" w:bidi="ar-SA"/>
        </w:rPr>
        <w:t xml:space="preserve"> </w:t>
      </w:r>
      <w:r w:rsidR="0074437C" w:rsidRPr="00320669">
        <w:rPr>
          <w:rFonts w:ascii="Simplified Arabic" w:eastAsia="Times New Roman" w:hAnsi="Simplified Arabic" w:cs="Simplified Arabic"/>
          <w:sz w:val="28"/>
          <w:szCs w:val="28"/>
          <w:rtl/>
          <w:lang w:eastAsia="en-US" w:bidi="ar-SA"/>
        </w:rPr>
        <w:t>أو</w:t>
      </w:r>
      <w:r w:rsidR="0074437C" w:rsidRPr="00320669">
        <w:rPr>
          <w:rFonts w:ascii="Simplified Arabic" w:eastAsia="Times New Roman" w:hAnsi="Simplified Arabic" w:cs="Simplified Arabic"/>
          <w:sz w:val="28"/>
          <w:szCs w:val="28"/>
          <w:lang w:eastAsia="en-US" w:bidi="ar-SA"/>
        </w:rPr>
        <w:t xml:space="preserve"> </w:t>
      </w:r>
      <w:r w:rsidR="0074437C" w:rsidRPr="00320669">
        <w:rPr>
          <w:rFonts w:ascii="Simplified Arabic" w:eastAsia="Times New Roman" w:hAnsi="Simplified Arabic" w:cs="Simplified Arabic"/>
          <w:sz w:val="28"/>
          <w:szCs w:val="28"/>
          <w:rtl/>
          <w:lang w:eastAsia="en-US" w:bidi="ar-SA"/>
        </w:rPr>
        <w:t>سلبي</w:t>
      </w:r>
      <w:r w:rsidR="00E03BCA" w:rsidRPr="00320669">
        <w:rPr>
          <w:rFonts w:ascii="Simplified Arabic" w:eastAsia="Times New Roman" w:hAnsi="Simplified Arabic" w:cs="Simplified Arabic"/>
          <w:sz w:val="28"/>
          <w:szCs w:val="28"/>
          <w:rtl/>
          <w:lang w:eastAsia="en-US" w:bidi="ar-SA"/>
        </w:rPr>
        <w:t>ّ</w:t>
      </w:r>
      <w:r w:rsidR="0074437C" w:rsidRPr="00320669">
        <w:rPr>
          <w:rFonts w:ascii="Simplified Arabic" w:eastAsia="Times New Roman" w:hAnsi="Simplified Arabic" w:cs="Simplified Arabic"/>
          <w:sz w:val="28"/>
          <w:szCs w:val="28"/>
          <w:rtl/>
          <w:lang w:eastAsia="en-US" w:bidi="ar-SA"/>
        </w:rPr>
        <w:t>ة</w:t>
      </w:r>
      <w:r w:rsidR="00A242FA" w:rsidRPr="00320669">
        <w:rPr>
          <w:rFonts w:ascii="Simplified Arabic" w:eastAsia="Times New Roman" w:hAnsi="Simplified Arabic" w:cs="Simplified Arabic"/>
          <w:sz w:val="28"/>
          <w:szCs w:val="28"/>
          <w:rtl/>
          <w:lang w:eastAsia="en-US" w:bidi="ar-SA"/>
        </w:rPr>
        <w:t>.</w:t>
      </w:r>
    </w:p>
    <w:p w:rsidR="00E03BCA" w:rsidRPr="00320669" w:rsidRDefault="00A242FA" w:rsidP="00A121A7">
      <w:pPr>
        <w:jc w:val="both"/>
        <w:rPr>
          <w:rFonts w:ascii="Simplified Arabic" w:hAnsi="Simplified Arabic" w:cs="Simplified Arabic"/>
          <w:sz w:val="28"/>
          <w:szCs w:val="28"/>
          <w:rtl/>
          <w:lang w:bidi="ar-JO"/>
        </w:rPr>
      </w:pPr>
      <w:r w:rsidRPr="00320669">
        <w:rPr>
          <w:rFonts w:ascii="Simplified Arabic" w:hAnsi="Simplified Arabic" w:cs="Simplified Arabic"/>
          <w:b/>
          <w:bCs/>
          <w:sz w:val="28"/>
          <w:szCs w:val="28"/>
          <w:rtl/>
        </w:rPr>
        <w:t>و</w:t>
      </w:r>
      <w:r w:rsidR="004A386A" w:rsidRPr="00320669">
        <w:rPr>
          <w:rFonts w:ascii="Simplified Arabic" w:hAnsi="Simplified Arabic" w:cs="Simplified Arabic"/>
          <w:sz w:val="28"/>
          <w:szCs w:val="28"/>
          <w:rtl/>
          <w:lang w:bidi="ar-JO"/>
        </w:rPr>
        <w:t xml:space="preserve">أوضح </w:t>
      </w:r>
      <w:r w:rsidR="0074437C" w:rsidRPr="00320669">
        <w:rPr>
          <w:rFonts w:ascii="Simplified Arabic" w:hAnsi="Simplified Arabic" w:cs="Simplified Arabic"/>
          <w:sz w:val="28"/>
          <w:szCs w:val="28"/>
          <w:rtl/>
          <w:lang w:bidi="ar-JO"/>
        </w:rPr>
        <w:t>عليمات</w:t>
      </w:r>
      <w:r w:rsidR="00E03BCA" w:rsidRPr="00320669">
        <w:rPr>
          <w:rFonts w:ascii="Simplified Arabic" w:hAnsi="Simplified Arabic" w:cs="Simplified Arabic"/>
          <w:sz w:val="28"/>
          <w:szCs w:val="28"/>
          <w:rtl/>
          <w:lang w:bidi="ar-JO"/>
        </w:rPr>
        <w:t xml:space="preserve"> </w:t>
      </w:r>
      <w:r w:rsidR="004A386A" w:rsidRPr="00320669">
        <w:rPr>
          <w:rFonts w:ascii="Simplified Arabic" w:hAnsi="Simplified Arabic" w:cs="Simplified Arabic"/>
          <w:sz w:val="28"/>
          <w:szCs w:val="28"/>
          <w:rtl/>
          <w:lang w:bidi="ar-JO"/>
        </w:rPr>
        <w:t>(</w:t>
      </w:r>
      <w:r w:rsidR="00E03BCA" w:rsidRPr="00320669">
        <w:rPr>
          <w:rFonts w:ascii="Simplified Arabic" w:hAnsi="Simplified Arabic" w:cs="Simplified Arabic"/>
          <w:sz w:val="28"/>
          <w:szCs w:val="28"/>
          <w:rtl/>
          <w:lang w:bidi="ar-JO"/>
        </w:rPr>
        <w:t>1994، ص24</w:t>
      </w:r>
      <w:r w:rsidR="0074437C" w:rsidRPr="00320669">
        <w:rPr>
          <w:rFonts w:ascii="Simplified Arabic" w:hAnsi="Simplified Arabic" w:cs="Simplified Arabic"/>
          <w:sz w:val="28"/>
          <w:szCs w:val="28"/>
          <w:rtl/>
          <w:lang w:bidi="ar-JO"/>
        </w:rPr>
        <w:t>) خمسة أبعاد تحدّد مفهوم الاتجاه</w:t>
      </w:r>
      <w:r w:rsidR="00D114C1" w:rsidRPr="00320669">
        <w:rPr>
          <w:rFonts w:ascii="Simplified Arabic" w:hAnsi="Simplified Arabic" w:cs="Simplified Arabic"/>
          <w:sz w:val="28"/>
          <w:szCs w:val="28"/>
          <w:rtl/>
          <w:lang w:bidi="ar-JO"/>
        </w:rPr>
        <w:t>،</w:t>
      </w:r>
      <w:r w:rsidR="0074437C" w:rsidRPr="00320669">
        <w:rPr>
          <w:rFonts w:ascii="Simplified Arabic" w:hAnsi="Simplified Arabic" w:cs="Simplified Arabic"/>
          <w:sz w:val="28"/>
          <w:szCs w:val="28"/>
          <w:rtl/>
          <w:lang w:bidi="ar-JO"/>
        </w:rPr>
        <w:t xml:space="preserve"> فأشار إلى أن</w:t>
      </w:r>
      <w:r w:rsidR="00E03BCA" w:rsidRPr="00320669">
        <w:rPr>
          <w:rFonts w:ascii="Simplified Arabic" w:hAnsi="Simplified Arabic" w:cs="Simplified Arabic"/>
          <w:sz w:val="28"/>
          <w:szCs w:val="28"/>
          <w:rtl/>
          <w:lang w:bidi="ar-JO"/>
        </w:rPr>
        <w:t>ّ</w:t>
      </w:r>
      <w:r w:rsidR="0074437C" w:rsidRPr="00320669">
        <w:rPr>
          <w:rFonts w:ascii="Simplified Arabic" w:hAnsi="Simplified Arabic" w:cs="Simplified Arabic"/>
          <w:sz w:val="28"/>
          <w:szCs w:val="28"/>
          <w:rtl/>
          <w:lang w:bidi="ar-JO"/>
        </w:rPr>
        <w:t xml:space="preserve"> الاتجاهات (متعلّمة، </w:t>
      </w:r>
      <w:r w:rsidR="00E03BCA" w:rsidRPr="00320669">
        <w:rPr>
          <w:rFonts w:ascii="Simplified Arabic" w:hAnsi="Simplified Arabic" w:cs="Simplified Arabic"/>
          <w:sz w:val="28"/>
          <w:szCs w:val="28"/>
          <w:rtl/>
          <w:lang w:bidi="ar-JO"/>
        </w:rPr>
        <w:t>و</w:t>
      </w:r>
      <w:r w:rsidR="0074437C" w:rsidRPr="00320669">
        <w:rPr>
          <w:rFonts w:ascii="Simplified Arabic" w:hAnsi="Simplified Arabic" w:cs="Simplified Arabic"/>
          <w:sz w:val="28"/>
          <w:szCs w:val="28"/>
          <w:rtl/>
          <w:lang w:bidi="ar-JO"/>
        </w:rPr>
        <w:t xml:space="preserve">تنبئ بالسّلوك، </w:t>
      </w:r>
      <w:r w:rsidR="00E03BCA" w:rsidRPr="00320669">
        <w:rPr>
          <w:rFonts w:ascii="Simplified Arabic" w:hAnsi="Simplified Arabic" w:cs="Simplified Arabic"/>
          <w:sz w:val="28"/>
          <w:szCs w:val="28"/>
          <w:rtl/>
          <w:lang w:bidi="ar-JO"/>
        </w:rPr>
        <w:t>و</w:t>
      </w:r>
      <w:r w:rsidR="0074437C" w:rsidRPr="00320669">
        <w:rPr>
          <w:rFonts w:ascii="Simplified Arabic" w:hAnsi="Simplified Arabic" w:cs="Simplified Arabic"/>
          <w:sz w:val="28"/>
          <w:szCs w:val="28"/>
          <w:rtl/>
          <w:lang w:bidi="ar-JO"/>
        </w:rPr>
        <w:t xml:space="preserve">تتأثّر بسلوك الآخرين، </w:t>
      </w:r>
      <w:r w:rsidR="00E03BCA" w:rsidRPr="00320669">
        <w:rPr>
          <w:rFonts w:ascii="Simplified Arabic" w:hAnsi="Simplified Arabic" w:cs="Simplified Arabic"/>
          <w:sz w:val="28"/>
          <w:szCs w:val="28"/>
          <w:rtl/>
          <w:lang w:bidi="ar-JO"/>
        </w:rPr>
        <w:t>و</w:t>
      </w:r>
      <w:r w:rsidR="0074437C" w:rsidRPr="00320669">
        <w:rPr>
          <w:rFonts w:ascii="Simplified Arabic" w:hAnsi="Simplified Arabic" w:cs="Simplified Arabic"/>
          <w:sz w:val="28"/>
          <w:szCs w:val="28"/>
          <w:rtl/>
          <w:lang w:bidi="ar-JO"/>
        </w:rPr>
        <w:t>تقييمي</w:t>
      </w:r>
      <w:r w:rsidR="00E03BCA" w:rsidRPr="00320669">
        <w:rPr>
          <w:rFonts w:ascii="Simplified Arabic" w:hAnsi="Simplified Arabic" w:cs="Simplified Arabic"/>
          <w:sz w:val="28"/>
          <w:szCs w:val="28"/>
          <w:rtl/>
          <w:lang w:bidi="ar-JO"/>
        </w:rPr>
        <w:t>ّ</w:t>
      </w:r>
      <w:r w:rsidR="0074437C" w:rsidRPr="00320669">
        <w:rPr>
          <w:rFonts w:ascii="Simplified Arabic" w:hAnsi="Simplified Arabic" w:cs="Simplified Arabic"/>
          <w:sz w:val="28"/>
          <w:szCs w:val="28"/>
          <w:rtl/>
          <w:lang w:bidi="ar-JO"/>
        </w:rPr>
        <w:t>ة</w:t>
      </w:r>
      <w:r w:rsidR="0050606A">
        <w:rPr>
          <w:rFonts w:ascii="Simplified Arabic" w:hAnsi="Simplified Arabic" w:cs="Simplified Arabic" w:hint="cs"/>
          <w:sz w:val="28"/>
          <w:szCs w:val="28"/>
          <w:rtl/>
          <w:lang w:bidi="ar-JO"/>
        </w:rPr>
        <w:t>،</w:t>
      </w:r>
      <w:r w:rsidR="0074437C" w:rsidRPr="00320669">
        <w:rPr>
          <w:rFonts w:ascii="Simplified Arabic" w:hAnsi="Simplified Arabic" w:cs="Simplified Arabic"/>
          <w:sz w:val="28"/>
          <w:szCs w:val="28"/>
          <w:rtl/>
          <w:lang w:bidi="ar-JO"/>
        </w:rPr>
        <w:t xml:space="preserve"> وهي استعدادات للاستجابة). والاتجاهات تمثّل قمّة الجانب الانفعالي عند الإنسان</w:t>
      </w:r>
      <w:r w:rsidR="00D114C1" w:rsidRPr="00320669">
        <w:rPr>
          <w:rFonts w:ascii="Simplified Arabic" w:hAnsi="Simplified Arabic" w:cs="Simplified Arabic"/>
          <w:sz w:val="28"/>
          <w:szCs w:val="28"/>
          <w:rtl/>
          <w:lang w:bidi="ar-JO"/>
        </w:rPr>
        <w:t>؛</w:t>
      </w:r>
      <w:r w:rsidR="0074437C" w:rsidRPr="00320669">
        <w:rPr>
          <w:rFonts w:ascii="Simplified Arabic" w:hAnsi="Simplified Arabic" w:cs="Simplified Arabic"/>
          <w:sz w:val="28"/>
          <w:szCs w:val="28"/>
          <w:rtl/>
          <w:lang w:bidi="ar-JO"/>
        </w:rPr>
        <w:t xml:space="preserve"> لأنّها تؤدّي بالفرد إلى اتخاذ موقف با</w:t>
      </w:r>
      <w:r w:rsidR="00D114C1" w:rsidRPr="00320669">
        <w:rPr>
          <w:rFonts w:ascii="Simplified Arabic" w:hAnsi="Simplified Arabic" w:cs="Simplified Arabic"/>
          <w:sz w:val="28"/>
          <w:szCs w:val="28"/>
          <w:rtl/>
          <w:lang w:bidi="ar-JO"/>
        </w:rPr>
        <w:t>لقبول أو الرّفض إزاء موقف معيّن؛</w:t>
      </w:r>
      <w:r w:rsidR="0074437C" w:rsidRPr="00320669">
        <w:rPr>
          <w:rFonts w:ascii="Simplified Arabic" w:hAnsi="Simplified Arabic" w:cs="Simplified Arabic"/>
          <w:sz w:val="28"/>
          <w:szCs w:val="28"/>
          <w:rtl/>
          <w:lang w:bidi="ar-JO"/>
        </w:rPr>
        <w:t xml:space="preserve"> لذلك </w:t>
      </w:r>
      <w:r w:rsidR="00D114C1" w:rsidRPr="00320669">
        <w:rPr>
          <w:rFonts w:ascii="Simplified Arabic" w:hAnsi="Simplified Arabic" w:cs="Simplified Arabic"/>
          <w:sz w:val="28"/>
          <w:szCs w:val="28"/>
          <w:rtl/>
          <w:lang w:bidi="ar-JO"/>
        </w:rPr>
        <w:t>ف</w:t>
      </w:r>
      <w:r w:rsidR="0074437C" w:rsidRPr="00320669">
        <w:rPr>
          <w:rFonts w:ascii="Simplified Arabic" w:hAnsi="Simplified Arabic" w:cs="Simplified Arabic"/>
          <w:sz w:val="28"/>
          <w:szCs w:val="28"/>
          <w:rtl/>
          <w:lang w:bidi="ar-JO"/>
        </w:rPr>
        <w:t>الاتجاهات هي محصّلة أثر المعرفة على المشاعر والرّغبات والميول.</w:t>
      </w:r>
    </w:p>
    <w:p w:rsidR="0074437C" w:rsidRPr="00320669" w:rsidRDefault="0074437C" w:rsidP="00A121A7">
      <w:pPr>
        <w:jc w:val="both"/>
        <w:rPr>
          <w:rFonts w:ascii="Simplified Arabic" w:hAnsi="Simplified Arabic" w:cs="Simplified Arabic"/>
          <w:sz w:val="28"/>
          <w:szCs w:val="28"/>
          <w:rtl/>
          <w:lang w:bidi="ar-JO"/>
        </w:rPr>
      </w:pPr>
      <w:r w:rsidRPr="00320669">
        <w:rPr>
          <w:rFonts w:ascii="Simplified Arabic" w:hAnsi="Simplified Arabic" w:cs="Simplified Arabic"/>
          <w:sz w:val="28"/>
          <w:szCs w:val="28"/>
          <w:rtl/>
          <w:lang w:bidi="ar-JO"/>
        </w:rPr>
        <w:t xml:space="preserve"> </w:t>
      </w:r>
      <w:r w:rsidR="00A242FA" w:rsidRPr="00320669">
        <w:rPr>
          <w:rFonts w:ascii="Simplified Arabic" w:hAnsi="Simplified Arabic" w:cs="Simplified Arabic"/>
          <w:sz w:val="28"/>
          <w:szCs w:val="28"/>
          <w:rtl/>
          <w:lang w:bidi="ar-JO"/>
        </w:rPr>
        <w:t xml:space="preserve">والاتجاهات </w:t>
      </w:r>
      <w:r w:rsidR="001B4E40" w:rsidRPr="00320669">
        <w:rPr>
          <w:rFonts w:ascii="Simplified Arabic" w:hAnsi="Simplified Arabic" w:cs="Simplified Arabic"/>
          <w:sz w:val="28"/>
          <w:szCs w:val="28"/>
          <w:rtl/>
          <w:lang w:bidi="ar-JO"/>
        </w:rPr>
        <w:t xml:space="preserve">التي </w:t>
      </w:r>
      <w:r w:rsidRPr="00320669">
        <w:rPr>
          <w:rFonts w:ascii="Simplified Arabic" w:hAnsi="Simplified Arabic" w:cs="Simplified Arabic"/>
          <w:sz w:val="28"/>
          <w:szCs w:val="28"/>
          <w:rtl/>
          <w:lang w:bidi="ar-JO"/>
        </w:rPr>
        <w:t xml:space="preserve">يكتسبها </w:t>
      </w:r>
      <w:r w:rsidR="00A242FA" w:rsidRPr="00320669">
        <w:rPr>
          <w:rFonts w:ascii="Simplified Arabic" w:hAnsi="Simplified Arabic" w:cs="Simplified Arabic"/>
          <w:sz w:val="28"/>
          <w:szCs w:val="28"/>
          <w:rtl/>
          <w:lang w:bidi="ar-JO"/>
        </w:rPr>
        <w:t xml:space="preserve">الملتحقون ببرنامج الارتقاء </w:t>
      </w:r>
      <w:r w:rsidRPr="00320669">
        <w:rPr>
          <w:rFonts w:ascii="Simplified Arabic" w:hAnsi="Simplified Arabic" w:cs="Simplified Arabic"/>
          <w:sz w:val="28"/>
          <w:szCs w:val="28"/>
          <w:rtl/>
          <w:lang w:bidi="ar-JO"/>
        </w:rPr>
        <w:t>لا تتكوّن من فراغ</w:t>
      </w:r>
      <w:r w:rsidR="008A63F2" w:rsidRPr="00320669">
        <w:rPr>
          <w:rFonts w:ascii="Simplified Arabic" w:hAnsi="Simplified Arabic" w:cs="Simplified Arabic"/>
          <w:sz w:val="28"/>
          <w:szCs w:val="28"/>
          <w:rtl/>
          <w:lang w:bidi="ar-JO"/>
        </w:rPr>
        <w:t>، إذ إ</w:t>
      </w:r>
      <w:r w:rsidRPr="00320669">
        <w:rPr>
          <w:rFonts w:ascii="Simplified Arabic" w:hAnsi="Simplified Arabic" w:cs="Simplified Arabic"/>
          <w:sz w:val="28"/>
          <w:szCs w:val="28"/>
          <w:rtl/>
          <w:lang w:bidi="ar-JO"/>
        </w:rPr>
        <w:t xml:space="preserve">نّ التّطوّر في الجوانب الانفعاليّة يحدث في إطار التّغيّرات والتّطورات المعرفيّة </w:t>
      </w:r>
      <w:r w:rsidR="00A242FA" w:rsidRPr="00320669">
        <w:rPr>
          <w:rFonts w:ascii="Simplified Arabic" w:hAnsi="Simplified Arabic" w:cs="Simplified Arabic"/>
          <w:sz w:val="28"/>
          <w:szCs w:val="28"/>
          <w:rtl/>
          <w:lang w:bidi="ar-JO"/>
        </w:rPr>
        <w:t>والانفعالي</w:t>
      </w:r>
      <w:r w:rsidR="001B4E40" w:rsidRPr="00320669">
        <w:rPr>
          <w:rFonts w:ascii="Simplified Arabic" w:hAnsi="Simplified Arabic" w:cs="Simplified Arabic"/>
          <w:sz w:val="28"/>
          <w:szCs w:val="28"/>
          <w:rtl/>
          <w:lang w:bidi="ar-JO"/>
        </w:rPr>
        <w:t>ّ</w:t>
      </w:r>
      <w:r w:rsidR="00A242FA" w:rsidRPr="00320669">
        <w:rPr>
          <w:rFonts w:ascii="Simplified Arabic" w:hAnsi="Simplified Arabic" w:cs="Simplified Arabic"/>
          <w:sz w:val="28"/>
          <w:szCs w:val="28"/>
          <w:rtl/>
          <w:lang w:bidi="ar-JO"/>
        </w:rPr>
        <w:t xml:space="preserve">ة </w:t>
      </w:r>
      <w:r w:rsidRPr="00320669">
        <w:rPr>
          <w:rFonts w:ascii="Simplified Arabic" w:hAnsi="Simplified Arabic" w:cs="Simplified Arabic"/>
          <w:sz w:val="28"/>
          <w:szCs w:val="28"/>
          <w:rtl/>
          <w:lang w:bidi="ar-JO"/>
        </w:rPr>
        <w:t>والنّفس حركيّة.</w:t>
      </w:r>
    </w:p>
    <w:p w:rsidR="0074437C" w:rsidRPr="00FF0437" w:rsidRDefault="00E03BCA" w:rsidP="00FF0437">
      <w:pPr>
        <w:jc w:val="both"/>
        <w:rPr>
          <w:rFonts w:ascii="Simplified Arabic" w:hAnsi="Simplified Arabic" w:cs="Simplified Arabic"/>
          <w:b/>
          <w:bCs/>
          <w:sz w:val="28"/>
          <w:szCs w:val="28"/>
          <w:rtl/>
          <w:lang w:bidi="ar-JO"/>
        </w:rPr>
      </w:pPr>
      <w:r w:rsidRPr="00320669">
        <w:rPr>
          <w:rFonts w:ascii="Simplified Arabic" w:hAnsi="Simplified Arabic" w:cs="Simplified Arabic"/>
          <w:color w:val="993300"/>
          <w:sz w:val="28"/>
          <w:szCs w:val="28"/>
          <w:rtl/>
          <w:lang w:bidi="ar-JO"/>
        </w:rPr>
        <w:t xml:space="preserve">   </w:t>
      </w:r>
      <w:r w:rsidR="0074437C" w:rsidRPr="00320669">
        <w:rPr>
          <w:rFonts w:ascii="Simplified Arabic" w:hAnsi="Simplified Arabic" w:cs="Simplified Arabic"/>
          <w:b/>
          <w:bCs/>
          <w:sz w:val="28"/>
          <w:szCs w:val="28"/>
          <w:rtl/>
          <w:lang w:bidi="ar-JO"/>
        </w:rPr>
        <w:t xml:space="preserve">ومن هنا يمكن تعريف الاتجاهات عند </w:t>
      </w:r>
      <w:r w:rsidR="00A242FA" w:rsidRPr="00320669">
        <w:rPr>
          <w:rFonts w:ascii="Simplified Arabic" w:hAnsi="Simplified Arabic" w:cs="Simplified Arabic"/>
          <w:b/>
          <w:bCs/>
          <w:sz w:val="28"/>
          <w:szCs w:val="28"/>
          <w:rtl/>
          <w:lang w:bidi="ar-JO"/>
        </w:rPr>
        <w:t>الفئة المستهدفة في هذه الد</w:t>
      </w:r>
      <w:r w:rsidRPr="00320669">
        <w:rPr>
          <w:rFonts w:ascii="Simplified Arabic" w:hAnsi="Simplified Arabic" w:cs="Simplified Arabic"/>
          <w:b/>
          <w:bCs/>
          <w:sz w:val="28"/>
          <w:szCs w:val="28"/>
          <w:rtl/>
          <w:lang w:bidi="ar-JO"/>
        </w:rPr>
        <w:t>ّ</w:t>
      </w:r>
      <w:r w:rsidR="00A242FA" w:rsidRPr="00320669">
        <w:rPr>
          <w:rFonts w:ascii="Simplified Arabic" w:hAnsi="Simplified Arabic" w:cs="Simplified Arabic"/>
          <w:b/>
          <w:bCs/>
          <w:sz w:val="28"/>
          <w:szCs w:val="28"/>
          <w:rtl/>
          <w:lang w:bidi="ar-JO"/>
        </w:rPr>
        <w:t>راسة</w:t>
      </w:r>
      <w:r w:rsidR="001B4E40" w:rsidRPr="00320669">
        <w:rPr>
          <w:rFonts w:ascii="Simplified Arabic" w:hAnsi="Simplified Arabic" w:cs="Simplified Arabic"/>
          <w:b/>
          <w:bCs/>
          <w:sz w:val="28"/>
          <w:szCs w:val="28"/>
          <w:rtl/>
          <w:lang w:bidi="ar-JO"/>
        </w:rPr>
        <w:t xml:space="preserve">، بمواقف تتّسم </w:t>
      </w:r>
      <w:r w:rsidR="0074437C" w:rsidRPr="00320669">
        <w:rPr>
          <w:rFonts w:ascii="Simplified Arabic" w:hAnsi="Simplified Arabic" w:cs="Simplified Arabic"/>
          <w:b/>
          <w:bCs/>
          <w:sz w:val="28"/>
          <w:szCs w:val="28"/>
          <w:rtl/>
          <w:lang w:bidi="ar-JO"/>
        </w:rPr>
        <w:t>بميل للاستجابة بالقبول والرّفض نحو موضوع الدّراسة</w:t>
      </w:r>
      <w:r w:rsidR="008A63F2" w:rsidRPr="00320669">
        <w:rPr>
          <w:rFonts w:ascii="Simplified Arabic" w:hAnsi="Simplified Arabic" w:cs="Simplified Arabic"/>
          <w:b/>
          <w:bCs/>
          <w:sz w:val="28"/>
          <w:szCs w:val="28"/>
          <w:rtl/>
          <w:lang w:bidi="ar-JO"/>
        </w:rPr>
        <w:t>،</w:t>
      </w:r>
      <w:r w:rsidR="0074437C" w:rsidRPr="00320669">
        <w:rPr>
          <w:rFonts w:ascii="Simplified Arabic" w:hAnsi="Simplified Arabic" w:cs="Simplified Arabic"/>
          <w:b/>
          <w:bCs/>
          <w:sz w:val="28"/>
          <w:szCs w:val="28"/>
          <w:rtl/>
          <w:lang w:bidi="ar-JO"/>
        </w:rPr>
        <w:t xml:space="preserve"> وفق </w:t>
      </w:r>
      <w:r w:rsidR="00A242FA" w:rsidRPr="00320669">
        <w:rPr>
          <w:rFonts w:ascii="Simplified Arabic" w:hAnsi="Simplified Arabic" w:cs="Simplified Arabic"/>
          <w:b/>
          <w:bCs/>
          <w:sz w:val="28"/>
          <w:szCs w:val="28"/>
          <w:rtl/>
          <w:lang w:bidi="ar-JO"/>
        </w:rPr>
        <w:t>ال</w:t>
      </w:r>
      <w:r w:rsidR="0074437C" w:rsidRPr="00320669">
        <w:rPr>
          <w:rFonts w:ascii="Simplified Arabic" w:hAnsi="Simplified Arabic" w:cs="Simplified Arabic"/>
          <w:b/>
          <w:bCs/>
          <w:sz w:val="28"/>
          <w:szCs w:val="28"/>
          <w:rtl/>
          <w:lang w:bidi="ar-JO"/>
        </w:rPr>
        <w:t>أداة</w:t>
      </w:r>
      <w:r w:rsidR="00A242FA" w:rsidRPr="00320669">
        <w:rPr>
          <w:rFonts w:ascii="Simplified Arabic" w:hAnsi="Simplified Arabic" w:cs="Simplified Arabic"/>
          <w:b/>
          <w:bCs/>
          <w:sz w:val="28"/>
          <w:szCs w:val="28"/>
          <w:rtl/>
          <w:lang w:bidi="ar-JO"/>
        </w:rPr>
        <w:t xml:space="preserve"> المستخدمة لتحقيق هدف</w:t>
      </w:r>
      <w:r w:rsidRPr="00320669">
        <w:rPr>
          <w:rFonts w:ascii="Simplified Arabic" w:hAnsi="Simplified Arabic" w:cs="Simplified Arabic"/>
          <w:b/>
          <w:bCs/>
          <w:sz w:val="28"/>
          <w:szCs w:val="28"/>
          <w:rtl/>
          <w:lang w:bidi="ar-JO"/>
        </w:rPr>
        <w:t>ها</w:t>
      </w:r>
      <w:r w:rsidR="0074437C" w:rsidRPr="00320669">
        <w:rPr>
          <w:rFonts w:ascii="Simplified Arabic" w:hAnsi="Simplified Arabic" w:cs="Simplified Arabic"/>
          <w:b/>
          <w:bCs/>
          <w:sz w:val="28"/>
          <w:szCs w:val="28"/>
          <w:rtl/>
          <w:lang w:bidi="ar-JO"/>
        </w:rPr>
        <w:t>.</w:t>
      </w:r>
    </w:p>
    <w:p w:rsidR="002D52C6" w:rsidRPr="0050606A" w:rsidRDefault="00FE5C66" w:rsidP="00A121A7">
      <w:pPr>
        <w:rPr>
          <w:rFonts w:ascii="Simplified Arabic" w:hAnsi="Simplified Arabic" w:cs="Simplified Arabic"/>
          <w:b/>
          <w:bCs/>
          <w:sz w:val="28"/>
          <w:szCs w:val="28"/>
          <w:rtl/>
        </w:rPr>
      </w:pPr>
      <w:r w:rsidRPr="0050606A">
        <w:rPr>
          <w:rFonts w:ascii="Simplified Arabic" w:hAnsi="Simplified Arabic" w:cs="Simplified Arabic"/>
          <w:b/>
          <w:bCs/>
          <w:sz w:val="28"/>
          <w:szCs w:val="28"/>
          <w:rtl/>
        </w:rPr>
        <w:t>برنامج الارتقاء:</w:t>
      </w:r>
    </w:p>
    <w:p w:rsidR="0011600F" w:rsidRPr="0050606A" w:rsidRDefault="00E03BCA" w:rsidP="00A121A7">
      <w:pPr>
        <w:jc w:val="both"/>
        <w:rPr>
          <w:rFonts w:ascii="Simplified Arabic" w:hAnsi="Simplified Arabic" w:cs="Simplified Arabic"/>
          <w:sz w:val="28"/>
          <w:szCs w:val="28"/>
          <w:rtl/>
        </w:rPr>
      </w:pPr>
      <w:r w:rsidRPr="0050606A">
        <w:rPr>
          <w:rFonts w:ascii="Simplified Arabic" w:hAnsi="Simplified Arabic" w:cs="Simplified Arabic"/>
          <w:sz w:val="28"/>
          <w:szCs w:val="28"/>
          <w:rtl/>
        </w:rPr>
        <w:t xml:space="preserve">   </w:t>
      </w:r>
      <w:r w:rsidR="00592344" w:rsidRPr="0050606A">
        <w:rPr>
          <w:rFonts w:ascii="Simplified Arabic" w:hAnsi="Simplified Arabic" w:cs="Simplified Arabic"/>
          <w:sz w:val="28"/>
          <w:szCs w:val="28"/>
          <w:rtl/>
        </w:rPr>
        <w:t>جاء استجابة لمتطل</w:t>
      </w:r>
      <w:r w:rsidR="00CA6A8C" w:rsidRPr="0050606A">
        <w:rPr>
          <w:rFonts w:ascii="Simplified Arabic" w:hAnsi="Simplified Arabic" w:cs="Simplified Arabic"/>
          <w:sz w:val="28"/>
          <w:szCs w:val="28"/>
          <w:rtl/>
        </w:rPr>
        <w:t>ّ</w:t>
      </w:r>
      <w:r w:rsidR="00592344" w:rsidRPr="0050606A">
        <w:rPr>
          <w:rFonts w:ascii="Simplified Arabic" w:hAnsi="Simplified Arabic" w:cs="Simplified Arabic"/>
          <w:sz w:val="28"/>
          <w:szCs w:val="28"/>
          <w:rtl/>
        </w:rPr>
        <w:t>بات الاستراتيجي</w:t>
      </w:r>
      <w:r w:rsidR="00CA6A8C" w:rsidRPr="0050606A">
        <w:rPr>
          <w:rFonts w:ascii="Simplified Arabic" w:hAnsi="Simplified Arabic" w:cs="Simplified Arabic"/>
          <w:sz w:val="28"/>
          <w:szCs w:val="28"/>
          <w:rtl/>
        </w:rPr>
        <w:t>ّ</w:t>
      </w:r>
      <w:r w:rsidR="00592344" w:rsidRPr="0050606A">
        <w:rPr>
          <w:rFonts w:ascii="Simplified Arabic" w:hAnsi="Simplified Arabic" w:cs="Simplified Arabic"/>
          <w:sz w:val="28"/>
          <w:szCs w:val="28"/>
          <w:rtl/>
        </w:rPr>
        <w:t>ة الوطني</w:t>
      </w:r>
      <w:r w:rsidR="00CA6A8C" w:rsidRPr="0050606A">
        <w:rPr>
          <w:rFonts w:ascii="Simplified Arabic" w:hAnsi="Simplified Arabic" w:cs="Simplified Arabic"/>
          <w:sz w:val="28"/>
          <w:szCs w:val="28"/>
          <w:rtl/>
        </w:rPr>
        <w:t>ّ</w:t>
      </w:r>
      <w:r w:rsidR="00592344" w:rsidRPr="0050606A">
        <w:rPr>
          <w:rFonts w:ascii="Simplified Arabic" w:hAnsi="Simplified Arabic" w:cs="Simplified Arabic"/>
          <w:sz w:val="28"/>
          <w:szCs w:val="28"/>
          <w:rtl/>
        </w:rPr>
        <w:t>ة لتأهيل المعل</w:t>
      </w:r>
      <w:r w:rsidR="00CA6A8C" w:rsidRPr="0050606A">
        <w:rPr>
          <w:rFonts w:ascii="Simplified Arabic" w:hAnsi="Simplified Arabic" w:cs="Simplified Arabic"/>
          <w:sz w:val="28"/>
          <w:szCs w:val="28"/>
          <w:rtl/>
        </w:rPr>
        <w:t>ّ</w:t>
      </w:r>
      <w:r w:rsidR="00592344" w:rsidRPr="0050606A">
        <w:rPr>
          <w:rFonts w:ascii="Simplified Arabic" w:hAnsi="Simplified Arabic" w:cs="Simplified Arabic"/>
          <w:sz w:val="28"/>
          <w:szCs w:val="28"/>
          <w:rtl/>
        </w:rPr>
        <w:t>مين (</w:t>
      </w:r>
      <w:r w:rsidR="00592344" w:rsidRPr="0050606A">
        <w:rPr>
          <w:rFonts w:ascii="Simplified Arabic" w:hAnsi="Simplified Arabic" w:cs="Simplified Arabic"/>
          <w:sz w:val="28"/>
          <w:szCs w:val="28"/>
        </w:rPr>
        <w:t>TES</w:t>
      </w:r>
      <w:r w:rsidR="00592344" w:rsidRPr="0050606A">
        <w:rPr>
          <w:rFonts w:ascii="Simplified Arabic" w:hAnsi="Simplified Arabic" w:cs="Simplified Arabic"/>
          <w:sz w:val="28"/>
          <w:szCs w:val="28"/>
          <w:rtl/>
          <w:lang w:bidi="ar-SA"/>
        </w:rPr>
        <w:t xml:space="preserve">) سنة 2008 وكانت </w:t>
      </w:r>
      <w:r w:rsidR="00592344" w:rsidRPr="0050606A">
        <w:rPr>
          <w:rFonts w:ascii="Simplified Arabic" w:hAnsi="Simplified Arabic" w:cs="Simplified Arabic"/>
          <w:sz w:val="28"/>
          <w:szCs w:val="28"/>
          <w:shd w:val="clear" w:color="auto" w:fill="FFFFFF"/>
          <w:rtl/>
        </w:rPr>
        <w:t>الكلّيّة الجامعيّة للعلوم التّربويّة سب</w:t>
      </w:r>
      <w:r w:rsidR="00CA6A8C" w:rsidRPr="0050606A">
        <w:rPr>
          <w:rFonts w:ascii="Simplified Arabic" w:hAnsi="Simplified Arabic" w:cs="Simplified Arabic"/>
          <w:sz w:val="28"/>
          <w:szCs w:val="28"/>
          <w:shd w:val="clear" w:color="auto" w:fill="FFFFFF"/>
          <w:rtl/>
        </w:rPr>
        <w:t>ّ</w:t>
      </w:r>
      <w:r w:rsidR="00592344" w:rsidRPr="0050606A">
        <w:rPr>
          <w:rFonts w:ascii="Simplified Arabic" w:hAnsi="Simplified Arabic" w:cs="Simplified Arabic"/>
          <w:sz w:val="28"/>
          <w:szCs w:val="28"/>
          <w:shd w:val="clear" w:color="auto" w:fill="FFFFFF"/>
          <w:rtl/>
        </w:rPr>
        <w:t xml:space="preserve">اقة </w:t>
      </w:r>
      <w:r w:rsidR="00EA7C86" w:rsidRPr="0050606A">
        <w:rPr>
          <w:rFonts w:ascii="Simplified Arabic" w:hAnsi="Simplified Arabic" w:cs="Simplified Arabic"/>
          <w:sz w:val="28"/>
          <w:szCs w:val="28"/>
          <w:shd w:val="clear" w:color="auto" w:fill="FFFFFF"/>
          <w:rtl/>
        </w:rPr>
        <w:t>لتطبيقه</w:t>
      </w:r>
      <w:r w:rsidR="00CA6A8C" w:rsidRPr="0050606A">
        <w:rPr>
          <w:rFonts w:ascii="Simplified Arabic" w:hAnsi="Simplified Arabic" w:cs="Simplified Arabic"/>
          <w:sz w:val="28"/>
          <w:szCs w:val="28"/>
          <w:shd w:val="clear" w:color="auto" w:fill="FFFFFF"/>
          <w:rtl/>
        </w:rPr>
        <w:t xml:space="preserve">، </w:t>
      </w:r>
      <w:r w:rsidR="00CA6A8C" w:rsidRPr="0050606A">
        <w:rPr>
          <w:rFonts w:ascii="Simplified Arabic" w:hAnsi="Simplified Arabic" w:cs="Simplified Arabic"/>
          <w:sz w:val="28"/>
          <w:szCs w:val="28"/>
          <w:rtl/>
        </w:rPr>
        <w:t>ب</w:t>
      </w:r>
      <w:r w:rsidR="0011600F" w:rsidRPr="0050606A">
        <w:rPr>
          <w:rFonts w:ascii="Simplified Arabic" w:hAnsi="Simplified Arabic" w:cs="Simplified Arabic"/>
          <w:sz w:val="28"/>
          <w:szCs w:val="28"/>
          <w:rtl/>
        </w:rPr>
        <w:t>هدف رفع المستوى العلمي للملتحقين في برنامج الارتقاء إلى مستوى الش</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هادة الجامعي</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ة الأولى في مجال معل</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م الص</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ف</w:t>
      </w:r>
      <w:r w:rsidR="00F309AA"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 xml:space="preserve"> ومعل</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م الت</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خص</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ص لتلبية متطل</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بات الإجازة الت</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ربوي</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ة</w:t>
      </w:r>
      <w:r w:rsidR="00F309AA"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 xml:space="preserve"> التي سعت إليها كل</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 xml:space="preserve"> من إدارة الت</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عليم في وكالة الغوث الد</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ولي</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ة</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 xml:space="preserve"> وإدارة الكل</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ي</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ة الجامعي</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ة للعلوم الت</w:t>
      </w:r>
      <w:r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ربوي</w:t>
      </w:r>
      <w:r w:rsidR="00CA6A8C" w:rsidRPr="0050606A">
        <w:rPr>
          <w:rFonts w:ascii="Simplified Arabic" w:hAnsi="Simplified Arabic" w:cs="Simplified Arabic"/>
          <w:sz w:val="28"/>
          <w:szCs w:val="28"/>
          <w:rtl/>
        </w:rPr>
        <w:t>ّ</w:t>
      </w:r>
      <w:r w:rsidR="0011600F" w:rsidRPr="0050606A">
        <w:rPr>
          <w:rFonts w:ascii="Simplified Arabic" w:hAnsi="Simplified Arabic" w:cs="Simplified Arabic"/>
          <w:sz w:val="28"/>
          <w:szCs w:val="28"/>
          <w:rtl/>
        </w:rPr>
        <w:t>ة وذلك ضمن:</w:t>
      </w:r>
    </w:p>
    <w:p w:rsidR="0011600F" w:rsidRPr="0050606A" w:rsidRDefault="0011600F" w:rsidP="00A121A7">
      <w:pPr>
        <w:jc w:val="both"/>
        <w:rPr>
          <w:rFonts w:ascii="Simplified Arabic" w:hAnsi="Simplified Arabic" w:cs="Simplified Arabic"/>
          <w:sz w:val="28"/>
          <w:szCs w:val="28"/>
          <w:rtl/>
        </w:rPr>
      </w:pPr>
      <w:r w:rsidRPr="0050606A">
        <w:rPr>
          <w:rFonts w:ascii="Simplified Arabic" w:hAnsi="Simplified Arabic" w:cs="Simplified Arabic"/>
          <w:sz w:val="28"/>
          <w:szCs w:val="28"/>
          <w:rtl/>
        </w:rPr>
        <w:t>- معل</w:t>
      </w:r>
      <w:r w:rsidR="00E03BCA" w:rsidRPr="0050606A">
        <w:rPr>
          <w:rFonts w:ascii="Simplified Arabic" w:hAnsi="Simplified Arabic" w:cs="Simplified Arabic"/>
          <w:sz w:val="28"/>
          <w:szCs w:val="28"/>
          <w:rtl/>
        </w:rPr>
        <w:t>ّ</w:t>
      </w:r>
      <w:r w:rsidRPr="0050606A">
        <w:rPr>
          <w:rFonts w:ascii="Simplified Arabic" w:hAnsi="Simplified Arabic" w:cs="Simplified Arabic"/>
          <w:sz w:val="28"/>
          <w:szCs w:val="28"/>
          <w:rtl/>
        </w:rPr>
        <w:t>م الص</w:t>
      </w:r>
      <w:r w:rsidR="00E03BCA" w:rsidRPr="0050606A">
        <w:rPr>
          <w:rFonts w:ascii="Simplified Arabic" w:hAnsi="Simplified Arabic" w:cs="Simplified Arabic"/>
          <w:sz w:val="28"/>
          <w:szCs w:val="28"/>
          <w:rtl/>
        </w:rPr>
        <w:t>ّ</w:t>
      </w:r>
      <w:r w:rsidRPr="0050606A">
        <w:rPr>
          <w:rFonts w:ascii="Simplified Arabic" w:hAnsi="Simplified Arabic" w:cs="Simplified Arabic"/>
          <w:sz w:val="28"/>
          <w:szCs w:val="28"/>
          <w:rtl/>
        </w:rPr>
        <w:t>ف (معل</w:t>
      </w:r>
      <w:r w:rsidR="00E03BCA" w:rsidRPr="0050606A">
        <w:rPr>
          <w:rFonts w:ascii="Simplified Arabic" w:hAnsi="Simplified Arabic" w:cs="Simplified Arabic"/>
          <w:sz w:val="28"/>
          <w:szCs w:val="28"/>
          <w:rtl/>
        </w:rPr>
        <w:t>ّ</w:t>
      </w:r>
      <w:r w:rsidRPr="0050606A">
        <w:rPr>
          <w:rFonts w:ascii="Simplified Arabic" w:hAnsi="Simplified Arabic" w:cs="Simplified Arabic"/>
          <w:sz w:val="28"/>
          <w:szCs w:val="28"/>
          <w:rtl/>
        </w:rPr>
        <w:t xml:space="preserve">م </w:t>
      </w:r>
      <w:r w:rsidR="00B66B00" w:rsidRPr="0050606A">
        <w:rPr>
          <w:rFonts w:ascii="Simplified Arabic" w:hAnsi="Simplified Arabic" w:cs="Simplified Arabic"/>
          <w:sz w:val="28"/>
          <w:szCs w:val="28"/>
          <w:rtl/>
        </w:rPr>
        <w:t xml:space="preserve">صفوف </w:t>
      </w:r>
      <w:r w:rsidRPr="0050606A">
        <w:rPr>
          <w:rFonts w:ascii="Simplified Arabic" w:hAnsi="Simplified Arabic" w:cs="Simplified Arabic"/>
          <w:sz w:val="28"/>
          <w:szCs w:val="28"/>
          <w:rtl/>
        </w:rPr>
        <w:t>المرحلة الأساسي</w:t>
      </w:r>
      <w:r w:rsidR="00E03BCA" w:rsidRPr="0050606A">
        <w:rPr>
          <w:rFonts w:ascii="Simplified Arabic" w:hAnsi="Simplified Arabic" w:cs="Simplified Arabic"/>
          <w:sz w:val="28"/>
          <w:szCs w:val="28"/>
          <w:rtl/>
        </w:rPr>
        <w:t>ّ</w:t>
      </w:r>
      <w:r w:rsidRPr="0050606A">
        <w:rPr>
          <w:rFonts w:ascii="Simplified Arabic" w:hAnsi="Simplified Arabic" w:cs="Simplified Arabic"/>
          <w:sz w:val="28"/>
          <w:szCs w:val="28"/>
          <w:rtl/>
        </w:rPr>
        <w:t>ة الأولى</w:t>
      </w:r>
      <w:r w:rsidR="00B66B00" w:rsidRPr="0050606A">
        <w:rPr>
          <w:rFonts w:ascii="Simplified Arabic" w:hAnsi="Simplified Arabic" w:cs="Simplified Arabic"/>
          <w:sz w:val="28"/>
          <w:szCs w:val="28"/>
          <w:rtl/>
        </w:rPr>
        <w:t xml:space="preserve"> 1-4).</w:t>
      </w:r>
    </w:p>
    <w:p w:rsidR="00B66B00" w:rsidRPr="0050606A" w:rsidRDefault="00B66B00" w:rsidP="00A121A7">
      <w:pPr>
        <w:jc w:val="both"/>
        <w:rPr>
          <w:rFonts w:ascii="Simplified Arabic" w:hAnsi="Simplified Arabic" w:cs="Simplified Arabic"/>
          <w:sz w:val="28"/>
          <w:szCs w:val="28"/>
          <w:rtl/>
        </w:rPr>
      </w:pPr>
      <w:r w:rsidRPr="0050606A">
        <w:rPr>
          <w:rFonts w:ascii="Simplified Arabic" w:hAnsi="Simplified Arabic" w:cs="Simplified Arabic"/>
          <w:sz w:val="28"/>
          <w:szCs w:val="28"/>
          <w:rtl/>
        </w:rPr>
        <w:t>- معل</w:t>
      </w:r>
      <w:r w:rsidR="00E03BCA" w:rsidRPr="0050606A">
        <w:rPr>
          <w:rFonts w:ascii="Simplified Arabic" w:hAnsi="Simplified Arabic" w:cs="Simplified Arabic"/>
          <w:sz w:val="28"/>
          <w:szCs w:val="28"/>
          <w:rtl/>
        </w:rPr>
        <w:t>ّ</w:t>
      </w:r>
      <w:r w:rsidRPr="0050606A">
        <w:rPr>
          <w:rFonts w:ascii="Simplified Arabic" w:hAnsi="Simplified Arabic" w:cs="Simplified Arabic"/>
          <w:sz w:val="28"/>
          <w:szCs w:val="28"/>
          <w:rtl/>
        </w:rPr>
        <w:t>م الت</w:t>
      </w:r>
      <w:r w:rsidR="00E03BCA" w:rsidRPr="0050606A">
        <w:rPr>
          <w:rFonts w:ascii="Simplified Arabic" w:hAnsi="Simplified Arabic" w:cs="Simplified Arabic"/>
          <w:sz w:val="28"/>
          <w:szCs w:val="28"/>
          <w:rtl/>
        </w:rPr>
        <w:t>ّ</w:t>
      </w:r>
      <w:r w:rsidRPr="0050606A">
        <w:rPr>
          <w:rFonts w:ascii="Simplified Arabic" w:hAnsi="Simplified Arabic" w:cs="Simplified Arabic"/>
          <w:sz w:val="28"/>
          <w:szCs w:val="28"/>
          <w:rtl/>
        </w:rPr>
        <w:t>خص</w:t>
      </w:r>
      <w:r w:rsidR="00E03BCA" w:rsidRPr="0050606A">
        <w:rPr>
          <w:rFonts w:ascii="Simplified Arabic" w:hAnsi="Simplified Arabic" w:cs="Simplified Arabic"/>
          <w:sz w:val="28"/>
          <w:szCs w:val="28"/>
          <w:rtl/>
        </w:rPr>
        <w:t>ّ</w:t>
      </w:r>
      <w:r w:rsidRPr="0050606A">
        <w:rPr>
          <w:rFonts w:ascii="Simplified Arabic" w:hAnsi="Simplified Arabic" w:cs="Simplified Arabic"/>
          <w:sz w:val="28"/>
          <w:szCs w:val="28"/>
          <w:rtl/>
        </w:rPr>
        <w:t>ص (معل</w:t>
      </w:r>
      <w:r w:rsidR="00E03BCA" w:rsidRPr="0050606A">
        <w:rPr>
          <w:rFonts w:ascii="Simplified Arabic" w:hAnsi="Simplified Arabic" w:cs="Simplified Arabic"/>
          <w:sz w:val="28"/>
          <w:szCs w:val="28"/>
          <w:rtl/>
        </w:rPr>
        <w:t>ّ</w:t>
      </w:r>
      <w:r w:rsidRPr="0050606A">
        <w:rPr>
          <w:rFonts w:ascii="Simplified Arabic" w:hAnsi="Simplified Arabic" w:cs="Simplified Arabic"/>
          <w:sz w:val="28"/>
          <w:szCs w:val="28"/>
          <w:rtl/>
        </w:rPr>
        <w:t>م المباحث الد</w:t>
      </w:r>
      <w:r w:rsidR="00E03BCA" w:rsidRPr="0050606A">
        <w:rPr>
          <w:rFonts w:ascii="Simplified Arabic" w:hAnsi="Simplified Arabic" w:cs="Simplified Arabic"/>
          <w:sz w:val="28"/>
          <w:szCs w:val="28"/>
          <w:rtl/>
        </w:rPr>
        <w:t>ّ</w:t>
      </w:r>
      <w:r w:rsidRPr="0050606A">
        <w:rPr>
          <w:rFonts w:ascii="Simplified Arabic" w:hAnsi="Simplified Arabic" w:cs="Simplified Arabic"/>
          <w:sz w:val="28"/>
          <w:szCs w:val="28"/>
          <w:rtl/>
        </w:rPr>
        <w:t>راسي</w:t>
      </w:r>
      <w:r w:rsidR="00E03BCA" w:rsidRPr="0050606A">
        <w:rPr>
          <w:rFonts w:ascii="Simplified Arabic" w:hAnsi="Simplified Arabic" w:cs="Simplified Arabic"/>
          <w:sz w:val="28"/>
          <w:szCs w:val="28"/>
          <w:rtl/>
        </w:rPr>
        <w:t>ّ</w:t>
      </w:r>
      <w:r w:rsidR="00F309AA" w:rsidRPr="0050606A">
        <w:rPr>
          <w:rFonts w:ascii="Simplified Arabic" w:hAnsi="Simplified Arabic" w:cs="Simplified Arabic"/>
          <w:sz w:val="28"/>
          <w:szCs w:val="28"/>
          <w:rtl/>
        </w:rPr>
        <w:t>ة:</w:t>
      </w:r>
      <w:r w:rsidRPr="0050606A">
        <w:rPr>
          <w:rFonts w:ascii="Simplified Arabic" w:hAnsi="Simplified Arabic" w:cs="Simplified Arabic"/>
          <w:sz w:val="28"/>
          <w:szCs w:val="28"/>
          <w:rtl/>
        </w:rPr>
        <w:t xml:space="preserve"> الل</w:t>
      </w:r>
      <w:r w:rsidR="00E03BCA" w:rsidRPr="0050606A">
        <w:rPr>
          <w:rFonts w:ascii="Simplified Arabic" w:hAnsi="Simplified Arabic" w:cs="Simplified Arabic"/>
          <w:sz w:val="28"/>
          <w:szCs w:val="28"/>
          <w:rtl/>
        </w:rPr>
        <w:t>ّ</w:t>
      </w:r>
      <w:r w:rsidRPr="0050606A">
        <w:rPr>
          <w:rFonts w:ascii="Simplified Arabic" w:hAnsi="Simplified Arabic" w:cs="Simplified Arabic"/>
          <w:sz w:val="28"/>
          <w:szCs w:val="28"/>
          <w:rtl/>
        </w:rPr>
        <w:t>غة العربي</w:t>
      </w:r>
      <w:r w:rsidR="00E03BCA" w:rsidRPr="0050606A">
        <w:rPr>
          <w:rFonts w:ascii="Simplified Arabic" w:hAnsi="Simplified Arabic" w:cs="Simplified Arabic"/>
          <w:sz w:val="28"/>
          <w:szCs w:val="28"/>
          <w:rtl/>
        </w:rPr>
        <w:t>ّ</w:t>
      </w:r>
      <w:r w:rsidRPr="0050606A">
        <w:rPr>
          <w:rFonts w:ascii="Simplified Arabic" w:hAnsi="Simplified Arabic" w:cs="Simplified Arabic"/>
          <w:sz w:val="28"/>
          <w:szCs w:val="28"/>
          <w:rtl/>
        </w:rPr>
        <w:t xml:space="preserve">ة، </w:t>
      </w:r>
      <w:r w:rsidR="00F309AA" w:rsidRPr="0050606A">
        <w:rPr>
          <w:rFonts w:ascii="Simplified Arabic" w:hAnsi="Simplified Arabic" w:cs="Simplified Arabic"/>
          <w:sz w:val="28"/>
          <w:szCs w:val="28"/>
          <w:rtl/>
        </w:rPr>
        <w:t>و</w:t>
      </w:r>
      <w:r w:rsidRPr="0050606A">
        <w:rPr>
          <w:rFonts w:ascii="Simplified Arabic" w:hAnsi="Simplified Arabic" w:cs="Simplified Arabic"/>
          <w:sz w:val="28"/>
          <w:szCs w:val="28"/>
          <w:rtl/>
        </w:rPr>
        <w:t xml:space="preserve">العلوم، </w:t>
      </w:r>
      <w:r w:rsidR="00F309AA" w:rsidRPr="0050606A">
        <w:rPr>
          <w:rFonts w:ascii="Simplified Arabic" w:hAnsi="Simplified Arabic" w:cs="Simplified Arabic"/>
          <w:sz w:val="28"/>
          <w:szCs w:val="28"/>
          <w:rtl/>
        </w:rPr>
        <w:t>و</w:t>
      </w:r>
      <w:r w:rsidR="005E31E1" w:rsidRPr="0050606A">
        <w:rPr>
          <w:rFonts w:ascii="Simplified Arabic" w:hAnsi="Simplified Arabic" w:cs="Simplified Arabic"/>
          <w:sz w:val="28"/>
          <w:szCs w:val="28"/>
          <w:rtl/>
        </w:rPr>
        <w:t>الر</w:t>
      </w:r>
      <w:r w:rsidR="00E03BCA" w:rsidRPr="0050606A">
        <w:rPr>
          <w:rFonts w:ascii="Simplified Arabic" w:hAnsi="Simplified Arabic" w:cs="Simplified Arabic"/>
          <w:sz w:val="28"/>
          <w:szCs w:val="28"/>
          <w:rtl/>
        </w:rPr>
        <w:t>ّ</w:t>
      </w:r>
      <w:r w:rsidR="005E31E1" w:rsidRPr="0050606A">
        <w:rPr>
          <w:rFonts w:ascii="Simplified Arabic" w:hAnsi="Simplified Arabic" w:cs="Simplified Arabic"/>
          <w:sz w:val="28"/>
          <w:szCs w:val="28"/>
          <w:rtl/>
        </w:rPr>
        <w:t>ياضي</w:t>
      </w:r>
      <w:r w:rsidR="00E03BCA" w:rsidRPr="0050606A">
        <w:rPr>
          <w:rFonts w:ascii="Simplified Arabic" w:hAnsi="Simplified Arabic" w:cs="Simplified Arabic"/>
          <w:sz w:val="28"/>
          <w:szCs w:val="28"/>
          <w:rtl/>
        </w:rPr>
        <w:t>ّ</w:t>
      </w:r>
      <w:r w:rsidR="005E31E1" w:rsidRPr="0050606A">
        <w:rPr>
          <w:rFonts w:ascii="Simplified Arabic" w:hAnsi="Simplified Arabic" w:cs="Simplified Arabic"/>
          <w:sz w:val="28"/>
          <w:szCs w:val="28"/>
          <w:rtl/>
        </w:rPr>
        <w:t>ات).</w:t>
      </w:r>
    </w:p>
    <w:p w:rsidR="00734251" w:rsidRPr="0050606A" w:rsidRDefault="00877886" w:rsidP="00FF0437">
      <w:pPr>
        <w:autoSpaceDE w:val="0"/>
        <w:autoSpaceDN w:val="0"/>
        <w:adjustRightInd w:val="0"/>
        <w:jc w:val="both"/>
        <w:rPr>
          <w:rFonts w:ascii="Simplified Arabic" w:hAnsi="Simplified Arabic" w:cs="Simplified Arabic"/>
          <w:sz w:val="28"/>
          <w:szCs w:val="28"/>
          <w:rtl/>
        </w:rPr>
      </w:pPr>
      <w:r w:rsidRPr="0050606A">
        <w:rPr>
          <w:rFonts w:ascii="Simplified Arabic" w:hAnsi="Simplified Arabic" w:cs="Simplified Arabic"/>
          <w:sz w:val="28"/>
          <w:szCs w:val="28"/>
          <w:rtl/>
        </w:rPr>
        <w:t xml:space="preserve"> </w:t>
      </w:r>
      <w:r w:rsidR="00734251" w:rsidRPr="0050606A">
        <w:rPr>
          <w:rFonts w:ascii="Simplified Arabic" w:hAnsi="Simplified Arabic" w:cs="Simplified Arabic"/>
          <w:sz w:val="28"/>
          <w:szCs w:val="28"/>
          <w:rtl/>
        </w:rPr>
        <w:t xml:space="preserve">وتمّ </w:t>
      </w:r>
      <w:r w:rsidR="00EA7C86" w:rsidRPr="0050606A">
        <w:rPr>
          <w:rFonts w:ascii="Simplified Arabic" w:hAnsi="Simplified Arabic" w:cs="Simplified Arabic"/>
          <w:sz w:val="28"/>
          <w:szCs w:val="28"/>
          <w:rtl/>
        </w:rPr>
        <w:t>بناء البرنامج</w:t>
      </w:r>
      <w:r w:rsidR="00734251" w:rsidRPr="0050606A">
        <w:rPr>
          <w:rFonts w:ascii="Simplified Arabic" w:hAnsi="Simplified Arabic" w:cs="Simplified Arabic"/>
          <w:sz w:val="28"/>
          <w:szCs w:val="28"/>
          <w:rtl/>
        </w:rPr>
        <w:t xml:space="preserve"> وفق معايير</w:t>
      </w:r>
      <w:r w:rsidR="00734251" w:rsidRPr="0050606A">
        <w:rPr>
          <w:rFonts w:ascii="Simplified Arabic" w:hAnsi="Simplified Arabic" w:cs="Simplified Arabic"/>
          <w:sz w:val="28"/>
          <w:szCs w:val="28"/>
        </w:rPr>
        <w:t xml:space="preserve"> </w:t>
      </w:r>
      <w:r w:rsidR="00734251" w:rsidRPr="0050606A">
        <w:rPr>
          <w:rFonts w:ascii="Simplified Arabic" w:hAnsi="Simplified Arabic" w:cs="Simplified Arabic"/>
          <w:sz w:val="28"/>
          <w:szCs w:val="28"/>
          <w:rtl/>
        </w:rPr>
        <w:t>أساسيّة</w:t>
      </w:r>
      <w:r w:rsidR="00734251" w:rsidRPr="0050606A">
        <w:rPr>
          <w:rFonts w:ascii="Simplified Arabic" w:hAnsi="Simplified Arabic" w:cs="Simplified Arabic"/>
          <w:sz w:val="28"/>
          <w:szCs w:val="28"/>
        </w:rPr>
        <w:t xml:space="preserve"> </w:t>
      </w:r>
      <w:r w:rsidR="00734251" w:rsidRPr="0050606A">
        <w:rPr>
          <w:rFonts w:ascii="Simplified Arabic" w:hAnsi="Simplified Arabic" w:cs="Simplified Arabic"/>
          <w:sz w:val="28"/>
          <w:szCs w:val="28"/>
          <w:rtl/>
        </w:rPr>
        <w:t xml:space="preserve">تمّ </w:t>
      </w:r>
      <w:r w:rsidR="00FF0437">
        <w:rPr>
          <w:rFonts w:ascii="Simplified Arabic" w:hAnsi="Simplified Arabic" w:cs="Simplified Arabic" w:hint="cs"/>
          <w:sz w:val="28"/>
          <w:szCs w:val="28"/>
          <w:rtl/>
        </w:rPr>
        <w:t>اعتمادها</w:t>
      </w:r>
      <w:r w:rsidR="00734251" w:rsidRPr="0050606A">
        <w:rPr>
          <w:rFonts w:ascii="Simplified Arabic" w:hAnsi="Simplified Arabic" w:cs="Simplified Arabic"/>
          <w:sz w:val="28"/>
          <w:szCs w:val="28"/>
        </w:rPr>
        <w:t xml:space="preserve"> </w:t>
      </w:r>
      <w:r w:rsidR="00734251" w:rsidRPr="0050606A">
        <w:rPr>
          <w:rFonts w:ascii="Simplified Arabic" w:hAnsi="Simplified Arabic" w:cs="Simplified Arabic"/>
          <w:sz w:val="28"/>
          <w:szCs w:val="28"/>
          <w:rtl/>
        </w:rPr>
        <w:t>في</w:t>
      </w:r>
      <w:r w:rsidR="00734251" w:rsidRPr="0050606A">
        <w:rPr>
          <w:rFonts w:ascii="Simplified Arabic" w:hAnsi="Simplified Arabic" w:cs="Simplified Arabic"/>
          <w:sz w:val="28"/>
          <w:szCs w:val="28"/>
        </w:rPr>
        <w:t xml:space="preserve"> </w:t>
      </w:r>
      <w:r w:rsidR="00734251" w:rsidRPr="0050606A">
        <w:rPr>
          <w:rFonts w:ascii="Simplified Arabic" w:hAnsi="Simplified Arabic" w:cs="Simplified Arabic"/>
          <w:sz w:val="28"/>
          <w:szCs w:val="28"/>
          <w:rtl/>
        </w:rPr>
        <w:t>برنامج</w:t>
      </w:r>
      <w:r w:rsidR="00734251" w:rsidRPr="0050606A">
        <w:rPr>
          <w:rFonts w:ascii="Simplified Arabic" w:hAnsi="Simplified Arabic" w:cs="Simplified Arabic"/>
          <w:sz w:val="28"/>
          <w:szCs w:val="28"/>
        </w:rPr>
        <w:t xml:space="preserve"> </w:t>
      </w:r>
      <w:r w:rsidR="00734251" w:rsidRPr="0050606A">
        <w:rPr>
          <w:rFonts w:ascii="Simplified Arabic" w:hAnsi="Simplified Arabic" w:cs="Simplified Arabic"/>
          <w:sz w:val="28"/>
          <w:szCs w:val="28"/>
          <w:rtl/>
        </w:rPr>
        <w:t>تأهيل</w:t>
      </w:r>
      <w:r w:rsidR="00734251" w:rsidRPr="0050606A">
        <w:rPr>
          <w:rFonts w:ascii="Simplified Arabic" w:hAnsi="Simplified Arabic" w:cs="Simplified Arabic"/>
          <w:sz w:val="28"/>
          <w:szCs w:val="28"/>
        </w:rPr>
        <w:t xml:space="preserve"> </w:t>
      </w:r>
      <w:r w:rsidR="00734251" w:rsidRPr="0050606A">
        <w:rPr>
          <w:rFonts w:ascii="Simplified Arabic" w:hAnsi="Simplified Arabic" w:cs="Simplified Arabic"/>
          <w:sz w:val="28"/>
          <w:szCs w:val="28"/>
          <w:rtl/>
        </w:rPr>
        <w:t>المعلّمين</w:t>
      </w:r>
      <w:r w:rsidR="00734251" w:rsidRPr="0050606A">
        <w:rPr>
          <w:rFonts w:ascii="Simplified Arabic" w:hAnsi="Simplified Arabic" w:cs="Simplified Arabic"/>
          <w:sz w:val="28"/>
          <w:szCs w:val="28"/>
          <w:rtl/>
          <w:lang w:bidi="ar-SA"/>
        </w:rPr>
        <w:t xml:space="preserve"> </w:t>
      </w:r>
      <w:r w:rsidR="00734251" w:rsidRPr="0050606A">
        <w:rPr>
          <w:rFonts w:ascii="Simplified Arabic" w:hAnsi="Simplified Arabic" w:cs="Simplified Arabic"/>
          <w:sz w:val="28"/>
          <w:szCs w:val="28"/>
          <w:rtl/>
        </w:rPr>
        <w:t>الحاصلين</w:t>
      </w:r>
      <w:r w:rsidR="00734251" w:rsidRPr="0050606A">
        <w:rPr>
          <w:rFonts w:ascii="Simplified Arabic" w:hAnsi="Simplified Arabic" w:cs="Simplified Arabic"/>
          <w:sz w:val="28"/>
          <w:szCs w:val="28"/>
        </w:rPr>
        <w:t xml:space="preserve"> </w:t>
      </w:r>
      <w:r w:rsidR="00734251" w:rsidRPr="0050606A">
        <w:rPr>
          <w:rFonts w:ascii="Simplified Arabic" w:hAnsi="Simplified Arabic" w:cs="Simplified Arabic"/>
          <w:sz w:val="28"/>
          <w:szCs w:val="28"/>
          <w:rtl/>
        </w:rPr>
        <w:t>على</w:t>
      </w:r>
      <w:r w:rsidR="00734251" w:rsidRPr="0050606A">
        <w:rPr>
          <w:rFonts w:ascii="Simplified Arabic" w:hAnsi="Simplified Arabic" w:cs="Simplified Arabic"/>
          <w:sz w:val="28"/>
          <w:szCs w:val="28"/>
        </w:rPr>
        <w:t xml:space="preserve"> </w:t>
      </w:r>
      <w:r w:rsidR="00734251" w:rsidRPr="0050606A">
        <w:rPr>
          <w:rFonts w:ascii="Simplified Arabic" w:hAnsi="Simplified Arabic" w:cs="Simplified Arabic"/>
          <w:sz w:val="28"/>
          <w:szCs w:val="28"/>
          <w:rtl/>
        </w:rPr>
        <w:t>درجة</w:t>
      </w:r>
      <w:r w:rsidR="00FF0437">
        <w:rPr>
          <w:rFonts w:ascii="Simplified Arabic" w:hAnsi="Simplified Arabic" w:cs="Simplified Arabic" w:hint="cs"/>
          <w:sz w:val="28"/>
          <w:szCs w:val="28"/>
          <w:rtl/>
        </w:rPr>
        <w:t xml:space="preserve"> </w:t>
      </w:r>
      <w:r w:rsidR="00734251" w:rsidRPr="0050606A">
        <w:rPr>
          <w:rFonts w:ascii="Simplified Arabic" w:hAnsi="Simplified Arabic" w:cs="Simplified Arabic"/>
          <w:sz w:val="28"/>
          <w:szCs w:val="28"/>
          <w:rtl/>
        </w:rPr>
        <w:t>الدّبلوم</w:t>
      </w:r>
      <w:r w:rsidR="00734251" w:rsidRPr="0050606A">
        <w:rPr>
          <w:rFonts w:ascii="Simplified Arabic" w:hAnsi="Simplified Arabic" w:cs="Simplified Arabic"/>
          <w:sz w:val="28"/>
          <w:szCs w:val="28"/>
        </w:rPr>
        <w:t xml:space="preserve"> </w:t>
      </w:r>
      <w:r w:rsidR="00734251" w:rsidRPr="0050606A">
        <w:rPr>
          <w:rFonts w:ascii="Simplified Arabic" w:hAnsi="Simplified Arabic" w:cs="Simplified Arabic"/>
          <w:sz w:val="28"/>
          <w:szCs w:val="28"/>
          <w:rtl/>
        </w:rPr>
        <w:t>إلى</w:t>
      </w:r>
      <w:r w:rsidR="00734251" w:rsidRPr="0050606A">
        <w:rPr>
          <w:rFonts w:ascii="Simplified Arabic" w:hAnsi="Simplified Arabic" w:cs="Simplified Arabic"/>
          <w:sz w:val="28"/>
          <w:szCs w:val="28"/>
        </w:rPr>
        <w:t xml:space="preserve"> </w:t>
      </w:r>
      <w:r w:rsidR="00734251" w:rsidRPr="0050606A">
        <w:rPr>
          <w:rFonts w:ascii="Simplified Arabic" w:hAnsi="Simplified Arabic" w:cs="Simplified Arabic"/>
          <w:sz w:val="28"/>
          <w:szCs w:val="28"/>
          <w:rtl/>
        </w:rPr>
        <w:t>درجة</w:t>
      </w:r>
      <w:r w:rsidR="00734251" w:rsidRPr="0050606A">
        <w:rPr>
          <w:rFonts w:ascii="Simplified Arabic" w:hAnsi="Simplified Arabic" w:cs="Simplified Arabic"/>
          <w:sz w:val="28"/>
          <w:szCs w:val="28"/>
        </w:rPr>
        <w:t xml:space="preserve"> </w:t>
      </w:r>
      <w:r w:rsidR="00734251" w:rsidRPr="0050606A">
        <w:rPr>
          <w:rFonts w:ascii="Simplified Arabic" w:hAnsi="Simplified Arabic" w:cs="Simplified Arabic"/>
          <w:sz w:val="28"/>
          <w:szCs w:val="28"/>
          <w:rtl/>
        </w:rPr>
        <w:t>البكالوريوس</w:t>
      </w:r>
      <w:r w:rsidR="00E3476C" w:rsidRPr="0050606A">
        <w:rPr>
          <w:rFonts w:ascii="Simplified Arabic" w:hAnsi="Simplified Arabic" w:cs="Simplified Arabic"/>
          <w:sz w:val="28"/>
          <w:szCs w:val="28"/>
          <w:rtl/>
        </w:rPr>
        <w:t xml:space="preserve"> </w:t>
      </w:r>
      <w:r w:rsidR="00F65BB9" w:rsidRPr="0050606A">
        <w:rPr>
          <w:rFonts w:ascii="Simplified Arabic" w:hAnsi="Simplified Arabic" w:cs="Simplified Arabic"/>
          <w:sz w:val="28"/>
          <w:szCs w:val="28"/>
        </w:rPr>
        <w:t xml:space="preserve"> TRO’s</w:t>
      </w:r>
      <w:r w:rsidR="00F65BB9" w:rsidRPr="0050606A">
        <w:rPr>
          <w:rFonts w:ascii="Simplified Arabic" w:hAnsi="Simplified Arabic" w:cs="Simplified Arabic"/>
          <w:sz w:val="28"/>
          <w:szCs w:val="28"/>
          <w:rtl/>
          <w:lang w:bidi="ar-SA"/>
        </w:rPr>
        <w:t xml:space="preserve"> </w:t>
      </w:r>
      <w:r w:rsidR="00E3476C" w:rsidRPr="0050606A">
        <w:rPr>
          <w:rFonts w:ascii="Simplified Arabic" w:hAnsi="Simplified Arabic" w:cs="Simplified Arabic"/>
          <w:sz w:val="28"/>
          <w:szCs w:val="28"/>
          <w:rtl/>
        </w:rPr>
        <w:t>شملت (الافتراضات، و</w:t>
      </w:r>
      <w:r w:rsidR="00FF0437">
        <w:rPr>
          <w:rFonts w:ascii="Simplified Arabic" w:hAnsi="Simplified Arabic" w:cs="Simplified Arabic" w:hint="cs"/>
          <w:sz w:val="28"/>
          <w:szCs w:val="28"/>
          <w:rtl/>
        </w:rPr>
        <w:t>آليّة</w:t>
      </w:r>
      <w:r w:rsidR="00E3476C" w:rsidRPr="0050606A">
        <w:rPr>
          <w:rFonts w:ascii="Simplified Arabic" w:hAnsi="Simplified Arabic" w:cs="Simplified Arabic"/>
          <w:sz w:val="28"/>
          <w:szCs w:val="28"/>
          <w:rtl/>
        </w:rPr>
        <w:t xml:space="preserve"> الت</w:t>
      </w:r>
      <w:r w:rsidR="00EA7C86" w:rsidRPr="0050606A">
        <w:rPr>
          <w:rFonts w:ascii="Simplified Arabic" w:hAnsi="Simplified Arabic" w:cs="Simplified Arabic"/>
          <w:sz w:val="28"/>
          <w:szCs w:val="28"/>
          <w:rtl/>
        </w:rPr>
        <w:t>ّ</w:t>
      </w:r>
      <w:r w:rsidR="00E3476C" w:rsidRPr="0050606A">
        <w:rPr>
          <w:rFonts w:ascii="Simplified Arabic" w:hAnsi="Simplified Arabic" w:cs="Simplified Arabic"/>
          <w:sz w:val="28"/>
          <w:szCs w:val="28"/>
          <w:rtl/>
        </w:rPr>
        <w:t>حليل، وخط</w:t>
      </w:r>
      <w:r w:rsidR="00EA7C86" w:rsidRPr="0050606A">
        <w:rPr>
          <w:rFonts w:ascii="Simplified Arabic" w:hAnsi="Simplified Arabic" w:cs="Simplified Arabic"/>
          <w:sz w:val="28"/>
          <w:szCs w:val="28"/>
          <w:rtl/>
        </w:rPr>
        <w:t>ّ</w:t>
      </w:r>
      <w:r w:rsidR="00E3476C" w:rsidRPr="0050606A">
        <w:rPr>
          <w:rFonts w:ascii="Simplified Arabic" w:hAnsi="Simplified Arabic" w:cs="Simplified Arabic"/>
          <w:sz w:val="28"/>
          <w:szCs w:val="28"/>
          <w:rtl/>
        </w:rPr>
        <w:t>ة برنامج البكالوريوس، ومعايير معادلة المساقات، وآلي</w:t>
      </w:r>
      <w:r w:rsidR="00EA7C86" w:rsidRPr="0050606A">
        <w:rPr>
          <w:rFonts w:ascii="Simplified Arabic" w:hAnsi="Simplified Arabic" w:cs="Simplified Arabic"/>
          <w:sz w:val="28"/>
          <w:szCs w:val="28"/>
          <w:rtl/>
        </w:rPr>
        <w:t>ّ</w:t>
      </w:r>
      <w:r w:rsidR="00E3476C" w:rsidRPr="0050606A">
        <w:rPr>
          <w:rFonts w:ascii="Simplified Arabic" w:hAnsi="Simplified Arabic" w:cs="Simplified Arabic"/>
          <w:sz w:val="28"/>
          <w:szCs w:val="28"/>
          <w:rtl/>
        </w:rPr>
        <w:t>ة الاحتساب، والمبر</w:t>
      </w:r>
      <w:r w:rsidR="00EA7C86" w:rsidRPr="0050606A">
        <w:rPr>
          <w:rFonts w:ascii="Simplified Arabic" w:hAnsi="Simplified Arabic" w:cs="Simplified Arabic"/>
          <w:sz w:val="28"/>
          <w:szCs w:val="28"/>
          <w:rtl/>
        </w:rPr>
        <w:t>ّ</w:t>
      </w:r>
      <w:r w:rsidR="00E3476C" w:rsidRPr="0050606A">
        <w:rPr>
          <w:rFonts w:ascii="Simplified Arabic" w:hAnsi="Simplified Arabic" w:cs="Simplified Arabic"/>
          <w:sz w:val="28"/>
          <w:szCs w:val="28"/>
          <w:rtl/>
        </w:rPr>
        <w:t>رات المنطقي</w:t>
      </w:r>
      <w:r w:rsidR="00EA7C86" w:rsidRPr="0050606A">
        <w:rPr>
          <w:rFonts w:ascii="Simplified Arabic" w:hAnsi="Simplified Arabic" w:cs="Simplified Arabic"/>
          <w:sz w:val="28"/>
          <w:szCs w:val="28"/>
          <w:rtl/>
        </w:rPr>
        <w:t>ّ</w:t>
      </w:r>
      <w:r w:rsidR="00E3476C" w:rsidRPr="0050606A">
        <w:rPr>
          <w:rFonts w:ascii="Simplified Arabic" w:hAnsi="Simplified Arabic" w:cs="Simplified Arabic"/>
          <w:sz w:val="28"/>
          <w:szCs w:val="28"/>
          <w:rtl/>
        </w:rPr>
        <w:t>ة)</w:t>
      </w:r>
      <w:r w:rsidR="00EA7C86" w:rsidRPr="0050606A">
        <w:rPr>
          <w:rFonts w:ascii="Simplified Arabic" w:hAnsi="Simplified Arabic" w:cs="Simplified Arabic"/>
          <w:sz w:val="28"/>
          <w:szCs w:val="28"/>
          <w:rtl/>
        </w:rPr>
        <w:t>،</w:t>
      </w:r>
      <w:r w:rsidR="00734251" w:rsidRPr="0050606A">
        <w:rPr>
          <w:rFonts w:ascii="Simplified Arabic" w:hAnsi="Simplified Arabic" w:cs="Simplified Arabic"/>
          <w:sz w:val="28"/>
          <w:szCs w:val="28"/>
          <w:rtl/>
        </w:rPr>
        <w:t xml:space="preserve"> (</w:t>
      </w:r>
      <w:r w:rsidR="004A386A" w:rsidRPr="0050606A">
        <w:rPr>
          <w:rFonts w:ascii="Simplified Arabic" w:hAnsi="Simplified Arabic" w:cs="Simplified Arabic"/>
          <w:sz w:val="28"/>
          <w:szCs w:val="28"/>
          <w:rtl/>
        </w:rPr>
        <w:t>عمران</w:t>
      </w:r>
      <w:r w:rsidR="00EA7C86" w:rsidRPr="0050606A">
        <w:rPr>
          <w:rFonts w:ascii="Simplified Arabic" w:hAnsi="Simplified Arabic" w:cs="Simplified Arabic"/>
          <w:sz w:val="28"/>
          <w:szCs w:val="28"/>
          <w:rtl/>
        </w:rPr>
        <w:t xml:space="preserve"> والسّعافين</w:t>
      </w:r>
      <w:r w:rsidR="00E3476C" w:rsidRPr="0050606A">
        <w:rPr>
          <w:rFonts w:ascii="Simplified Arabic" w:hAnsi="Simplified Arabic" w:cs="Simplified Arabic"/>
          <w:sz w:val="28"/>
          <w:szCs w:val="28"/>
          <w:rtl/>
          <w:lang w:bidi="ar-SA"/>
        </w:rPr>
        <w:t>، 2009).</w:t>
      </w:r>
      <w:r w:rsidR="00734251" w:rsidRPr="0050606A">
        <w:rPr>
          <w:rFonts w:ascii="Simplified Arabic" w:hAnsi="Simplified Arabic" w:cs="Simplified Arabic"/>
          <w:sz w:val="28"/>
          <w:szCs w:val="28"/>
          <w:rtl/>
        </w:rPr>
        <w:t xml:space="preserve"> </w:t>
      </w:r>
    </w:p>
    <w:p w:rsidR="007C42D9" w:rsidRPr="00320669" w:rsidRDefault="007C42D9" w:rsidP="00A121A7">
      <w:pPr>
        <w:tabs>
          <w:tab w:val="num" w:pos="0"/>
        </w:tabs>
        <w:jc w:val="both"/>
        <w:rPr>
          <w:rFonts w:ascii="Simplified Arabic" w:hAnsi="Simplified Arabic" w:cs="Simplified Arabic"/>
          <w:b/>
          <w:bCs/>
          <w:sz w:val="32"/>
          <w:szCs w:val="32"/>
          <w:rtl/>
        </w:rPr>
      </w:pPr>
      <w:r w:rsidRPr="00320669">
        <w:rPr>
          <w:rFonts w:ascii="Simplified Arabic" w:hAnsi="Simplified Arabic" w:cs="Simplified Arabic"/>
          <w:b/>
          <w:bCs/>
          <w:sz w:val="32"/>
          <w:szCs w:val="32"/>
          <w:rtl/>
        </w:rPr>
        <w:t>الدّراسات السّابقة:</w:t>
      </w:r>
    </w:p>
    <w:p w:rsidR="007C42D9" w:rsidRPr="00320669" w:rsidRDefault="007C42D9" w:rsidP="00A121A7">
      <w:pPr>
        <w:tabs>
          <w:tab w:val="num" w:pos="0"/>
        </w:tabs>
        <w:jc w:val="both"/>
        <w:rPr>
          <w:rFonts w:ascii="Simplified Arabic" w:hAnsi="Simplified Arabic" w:cs="Simplified Arabic"/>
          <w:b/>
          <w:bCs/>
          <w:sz w:val="28"/>
          <w:szCs w:val="28"/>
        </w:rPr>
      </w:pPr>
      <w:r w:rsidRPr="00320669">
        <w:rPr>
          <w:rFonts w:ascii="Simplified Arabic" w:hAnsi="Simplified Arabic" w:cs="Simplified Arabic"/>
          <w:sz w:val="28"/>
          <w:szCs w:val="28"/>
          <w:rtl/>
        </w:rPr>
        <w:t xml:space="preserve">   </w:t>
      </w:r>
      <w:r w:rsidR="00C0699C" w:rsidRPr="00320669">
        <w:rPr>
          <w:rFonts w:ascii="Simplified Arabic" w:hAnsi="Simplified Arabic" w:cs="Simplified Arabic"/>
          <w:sz w:val="28"/>
          <w:szCs w:val="28"/>
          <w:rtl/>
        </w:rPr>
        <w:t>لقد اطلع الباحثان</w:t>
      </w:r>
      <w:r w:rsidR="002D52C6" w:rsidRPr="00320669">
        <w:rPr>
          <w:rFonts w:ascii="Simplified Arabic" w:hAnsi="Simplified Arabic" w:cs="Simplified Arabic"/>
          <w:sz w:val="28"/>
          <w:szCs w:val="28"/>
          <w:rtl/>
        </w:rPr>
        <w:t xml:space="preserve"> </w:t>
      </w:r>
      <w:r w:rsidRPr="00320669">
        <w:rPr>
          <w:rFonts w:ascii="Simplified Arabic" w:hAnsi="Simplified Arabic" w:cs="Simplified Arabic"/>
          <w:sz w:val="28"/>
          <w:szCs w:val="28"/>
          <w:rtl/>
        </w:rPr>
        <w:t xml:space="preserve">على العديد من الدّراسات بقصد التّعرّف </w:t>
      </w:r>
      <w:r w:rsidR="00A3263E" w:rsidRPr="00320669">
        <w:rPr>
          <w:rFonts w:ascii="Simplified Arabic" w:hAnsi="Simplified Arabic" w:cs="Simplified Arabic"/>
          <w:sz w:val="28"/>
          <w:szCs w:val="28"/>
          <w:rtl/>
        </w:rPr>
        <w:t>إلى</w:t>
      </w:r>
      <w:r w:rsidRPr="00320669">
        <w:rPr>
          <w:rFonts w:ascii="Simplified Arabic" w:hAnsi="Simplified Arabic" w:cs="Simplified Arabic"/>
          <w:sz w:val="28"/>
          <w:szCs w:val="28"/>
          <w:rtl/>
        </w:rPr>
        <w:t xml:space="preserve"> اتجاهات </w:t>
      </w:r>
      <w:r w:rsidR="002D52C6" w:rsidRPr="00320669">
        <w:rPr>
          <w:rFonts w:ascii="Simplified Arabic" w:hAnsi="Simplified Arabic" w:cs="Simplified Arabic"/>
          <w:sz w:val="28"/>
          <w:szCs w:val="28"/>
          <w:rtl/>
        </w:rPr>
        <w:t>المعلّمين والمعلّمات نحو تدريبهم أثناء الخدمة</w:t>
      </w:r>
      <w:r w:rsidRPr="00320669">
        <w:rPr>
          <w:rFonts w:ascii="Simplified Arabic" w:hAnsi="Simplified Arabic" w:cs="Simplified Arabic"/>
          <w:sz w:val="28"/>
          <w:szCs w:val="28"/>
          <w:rtl/>
        </w:rPr>
        <w:t xml:space="preserve">، </w:t>
      </w:r>
      <w:r w:rsidR="00D8646F" w:rsidRPr="00320669">
        <w:rPr>
          <w:rFonts w:ascii="Simplified Arabic" w:hAnsi="Simplified Arabic" w:cs="Simplified Arabic"/>
          <w:sz w:val="28"/>
          <w:szCs w:val="28"/>
          <w:rtl/>
        </w:rPr>
        <w:t xml:space="preserve">وتقويمهم لبرامج التّدريب، </w:t>
      </w:r>
      <w:r w:rsidRPr="00320669">
        <w:rPr>
          <w:rFonts w:ascii="Simplified Arabic" w:hAnsi="Simplified Arabic" w:cs="Simplified Arabic"/>
          <w:b/>
          <w:bCs/>
          <w:sz w:val="28"/>
          <w:szCs w:val="28"/>
          <w:rtl/>
        </w:rPr>
        <w:t xml:space="preserve">ومن هذه الدّراسات: </w:t>
      </w:r>
    </w:p>
    <w:p w:rsidR="007C42D9" w:rsidRPr="00320669" w:rsidRDefault="007C42D9" w:rsidP="00A121A7">
      <w:pPr>
        <w:jc w:val="lowKashida"/>
        <w:rPr>
          <w:rFonts w:ascii="Simplified Arabic" w:hAnsi="Simplified Arabic" w:cs="Simplified Arabic"/>
          <w:b/>
          <w:bCs/>
          <w:sz w:val="28"/>
          <w:szCs w:val="28"/>
          <w:rtl/>
        </w:rPr>
      </w:pPr>
      <w:r w:rsidRPr="00320669">
        <w:rPr>
          <w:rFonts w:ascii="Simplified Arabic" w:hAnsi="Simplified Arabic" w:cs="Simplified Arabic"/>
          <w:b/>
          <w:bCs/>
          <w:sz w:val="28"/>
          <w:szCs w:val="28"/>
          <w:rtl/>
        </w:rPr>
        <w:t>أولاً: الدّراسات العربيّة:</w:t>
      </w:r>
    </w:p>
    <w:p w:rsidR="008E740A" w:rsidRPr="00FF0437" w:rsidRDefault="008E740A" w:rsidP="00FF0437">
      <w:pPr>
        <w:jc w:val="lowKashida"/>
        <w:rPr>
          <w:rFonts w:ascii="Simplified Arabic" w:hAnsi="Simplified Arabic" w:cs="Simplified Arabic"/>
          <w:b/>
          <w:bCs/>
          <w:sz w:val="28"/>
          <w:szCs w:val="28"/>
          <w:rtl/>
          <w:lang w:bidi="ar-SA"/>
        </w:rPr>
      </w:pPr>
      <w:r w:rsidRPr="00320669">
        <w:rPr>
          <w:rFonts w:ascii="Simplified Arabic" w:hAnsi="Simplified Arabic" w:cs="Simplified Arabic"/>
          <w:b/>
          <w:bCs/>
          <w:sz w:val="28"/>
          <w:szCs w:val="28"/>
          <w:rtl/>
          <w:lang w:bidi="ar-SA"/>
        </w:rPr>
        <w:t>دراسة الشّلبي (1995):</w:t>
      </w:r>
      <w:r w:rsidR="00FF0437">
        <w:rPr>
          <w:rFonts w:ascii="Simplified Arabic" w:hAnsi="Simplified Arabic" w:cs="Simplified Arabic" w:hint="cs"/>
          <w:b/>
          <w:bCs/>
          <w:sz w:val="28"/>
          <w:szCs w:val="28"/>
          <w:rtl/>
          <w:lang w:bidi="ar-SA"/>
        </w:rPr>
        <w:t xml:space="preserve"> </w:t>
      </w:r>
      <w:r w:rsidRPr="00320669">
        <w:rPr>
          <w:rFonts w:ascii="Simplified Arabic" w:hAnsi="Simplified Arabic" w:cs="Simplified Arabic"/>
          <w:sz w:val="28"/>
          <w:szCs w:val="28"/>
          <w:rtl/>
          <w:lang w:bidi="ar-SA"/>
        </w:rPr>
        <w:t>هدفت الد</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راسة الت</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عر</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ف إلى الكشف عن اتجاهات معل</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مي المرحلة الد</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نيا نحو الت</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دريب أثناء الخدمة، في محافظات شمال الأرد</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ن</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 xml:space="preserve"> ومعرفة أثر كل</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 xml:space="preserve"> من متغي</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رات (الجنس، والمؤه</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ل العلمي، وسنوات الخبرة) والت</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فاعلات الث</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نائي</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ة بين تلك المتغي</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رات، في تقديرات اتجاهاتهم نحو الت</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دريب</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 xml:space="preserve"> وقد تبي</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ن من نتائج الت</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حليل الإحصائي أن</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 xml:space="preserve"> اتجاهات معل</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مي المرحلة الد</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نيا نحو الت</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 xml:space="preserve">دريب أثناء الخدمة لم </w:t>
      </w:r>
      <w:r w:rsidRPr="00320669">
        <w:rPr>
          <w:rFonts w:ascii="Simplified Arabic" w:hAnsi="Simplified Arabic" w:cs="Simplified Arabic"/>
          <w:sz w:val="28"/>
          <w:szCs w:val="28"/>
          <w:rtl/>
          <w:lang w:bidi="ar-SA"/>
        </w:rPr>
        <w:lastRenderedPageBreak/>
        <w:t>تصل إلى مستوى الاتجاه الإيجابي المقبول تربوي</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اً، كما أن</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 xml:space="preserve">ه توجد فروق ذات </w:t>
      </w:r>
      <w:r w:rsidR="009959F3" w:rsidRPr="00320669">
        <w:rPr>
          <w:rFonts w:ascii="Simplified Arabic" w:hAnsi="Simplified Arabic" w:cs="Simplified Arabic"/>
          <w:sz w:val="28"/>
          <w:szCs w:val="28"/>
          <w:rtl/>
          <w:lang w:bidi="ar-SA"/>
        </w:rPr>
        <w:t>إ</w:t>
      </w:r>
      <w:r w:rsidRPr="00320669">
        <w:rPr>
          <w:rFonts w:ascii="Simplified Arabic" w:hAnsi="Simplified Arabic" w:cs="Simplified Arabic"/>
          <w:sz w:val="28"/>
          <w:szCs w:val="28"/>
          <w:rtl/>
          <w:lang w:bidi="ar-SA"/>
        </w:rPr>
        <w:t>حصائي</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ة عند مستوى الد</w:t>
      </w:r>
      <w:r w:rsidR="009959F3"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 xml:space="preserve">لالة </w:t>
      </w:r>
      <w:r w:rsidRPr="00320669">
        <w:rPr>
          <w:rFonts w:cs="Simplified Arabic"/>
          <w:sz w:val="28"/>
          <w:szCs w:val="28"/>
        </w:rPr>
        <w:t>α</w:t>
      </w:r>
      <w:r w:rsidRPr="00320669">
        <w:rPr>
          <w:rFonts w:ascii="Simplified Arabic" w:hAnsi="Simplified Arabic" w:cs="Simplified Arabic"/>
          <w:sz w:val="28"/>
          <w:szCs w:val="28"/>
        </w:rPr>
        <w:t xml:space="preserve"> = 0.05)</w:t>
      </w:r>
      <w:r w:rsidRPr="00320669">
        <w:rPr>
          <w:rFonts w:ascii="Simplified Arabic" w:hAnsi="Simplified Arabic" w:cs="Simplified Arabic"/>
          <w:sz w:val="28"/>
          <w:szCs w:val="28"/>
          <w:rtl/>
        </w:rPr>
        <w:t>) بين متوس</w:t>
      </w:r>
      <w:r w:rsidR="009959F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طات تقديرات اتجاهات المعل</w:t>
      </w:r>
      <w:r w:rsidR="009959F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مين نحو الت</w:t>
      </w:r>
      <w:r w:rsidR="009959F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دريب على مختلف محاور الد</w:t>
      </w:r>
      <w:r w:rsidR="009959F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راسة تعزى إلى متغي</w:t>
      </w:r>
      <w:r w:rsidR="009959F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 الجنس وعدد سنوات الخدمة.</w:t>
      </w:r>
    </w:p>
    <w:p w:rsidR="008E740A" w:rsidRPr="00FF0437" w:rsidRDefault="008E740A" w:rsidP="00FF0437">
      <w:pPr>
        <w:jc w:val="lowKashida"/>
        <w:rPr>
          <w:rFonts w:ascii="Simplified Arabic" w:hAnsi="Simplified Arabic" w:cs="Simplified Arabic"/>
          <w:b/>
          <w:bCs/>
          <w:sz w:val="28"/>
          <w:szCs w:val="28"/>
          <w:rtl/>
          <w:lang w:bidi="ar-SA"/>
        </w:rPr>
      </w:pPr>
      <w:r w:rsidRPr="00320669">
        <w:rPr>
          <w:rFonts w:ascii="Simplified Arabic" w:hAnsi="Simplified Arabic" w:cs="Simplified Arabic"/>
          <w:b/>
          <w:bCs/>
          <w:sz w:val="28"/>
          <w:szCs w:val="28"/>
          <w:rtl/>
          <w:lang w:bidi="ar-SA"/>
        </w:rPr>
        <w:t>دراسة الخطيب والعيلة (1998):</w:t>
      </w:r>
      <w:r w:rsidR="00FF0437">
        <w:rPr>
          <w:rFonts w:ascii="Simplified Arabic" w:hAnsi="Simplified Arabic" w:cs="Simplified Arabic" w:hint="cs"/>
          <w:b/>
          <w:bCs/>
          <w:sz w:val="28"/>
          <w:szCs w:val="28"/>
          <w:rtl/>
          <w:lang w:bidi="ar-SA"/>
        </w:rPr>
        <w:t xml:space="preserve"> </w:t>
      </w:r>
      <w:r w:rsidRPr="00320669">
        <w:rPr>
          <w:rFonts w:ascii="Simplified Arabic" w:hAnsi="Simplified Arabic" w:cs="Simplified Arabic"/>
          <w:sz w:val="28"/>
          <w:szCs w:val="28"/>
          <w:rtl/>
          <w:lang w:bidi="ar-SA"/>
        </w:rPr>
        <w:t>هدفت الد</w:t>
      </w:r>
      <w:r w:rsidR="00230985"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راسة الت</w:t>
      </w:r>
      <w:r w:rsidR="00230985"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عر</w:t>
      </w:r>
      <w:r w:rsidR="00230985"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ف إلى تخطيط وتصميم برامج تدريب المعل</w:t>
      </w:r>
      <w:r w:rsidR="00230985"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مين أثناء الخدمة والعوامل المؤث</w:t>
      </w:r>
      <w:r w:rsidR="00230985"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رة فيها</w:t>
      </w:r>
      <w:r w:rsidR="009B0ACD" w:rsidRPr="00320669">
        <w:rPr>
          <w:rFonts w:ascii="Simplified Arabic" w:hAnsi="Simplified Arabic" w:cs="Simplified Arabic"/>
          <w:sz w:val="28"/>
          <w:szCs w:val="28"/>
          <w:rtl/>
          <w:lang w:bidi="ar-SA"/>
        </w:rPr>
        <w:t xml:space="preserve"> التي طبّقت في فلسطين</w:t>
      </w:r>
      <w:r w:rsidRPr="00320669">
        <w:rPr>
          <w:rFonts w:ascii="Simplified Arabic" w:hAnsi="Simplified Arabic" w:cs="Simplified Arabic"/>
          <w:sz w:val="28"/>
          <w:szCs w:val="28"/>
          <w:rtl/>
          <w:lang w:bidi="ar-SA"/>
        </w:rPr>
        <w:t>، ومن أهم الن</w:t>
      </w:r>
      <w:r w:rsidR="00230985"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تائج التي توص</w:t>
      </w:r>
      <w:r w:rsidR="00230985"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لت إليها ما يأتي:</w:t>
      </w:r>
    </w:p>
    <w:p w:rsidR="008E740A" w:rsidRPr="00320669" w:rsidRDefault="000A7DF9" w:rsidP="00A121A7">
      <w:pPr>
        <w:jc w:val="lowKashida"/>
        <w:rPr>
          <w:rFonts w:ascii="Simplified Arabic" w:hAnsi="Simplified Arabic" w:cs="Simplified Arabic"/>
          <w:sz w:val="28"/>
          <w:szCs w:val="28"/>
          <w:rtl/>
          <w:lang w:bidi="ar-SA"/>
        </w:rPr>
      </w:pPr>
      <w:r w:rsidRPr="00320669">
        <w:rPr>
          <w:rFonts w:ascii="Simplified Arabic" w:hAnsi="Simplified Arabic" w:cs="Simplified Arabic"/>
          <w:sz w:val="28"/>
          <w:szCs w:val="28"/>
          <w:rtl/>
          <w:lang w:bidi="ar-SA"/>
        </w:rPr>
        <w:t>- أ</w:t>
      </w:r>
      <w:r w:rsidR="008E740A" w:rsidRPr="00320669">
        <w:rPr>
          <w:rFonts w:ascii="Simplified Arabic" w:hAnsi="Simplified Arabic" w:cs="Simplified Arabic"/>
          <w:sz w:val="28"/>
          <w:szCs w:val="28"/>
          <w:rtl/>
          <w:lang w:bidi="ar-SA"/>
        </w:rPr>
        <w:t>ن</w:t>
      </w:r>
      <w:r w:rsidR="00230985" w:rsidRPr="00320669">
        <w:rPr>
          <w:rFonts w:ascii="Simplified Arabic" w:hAnsi="Simplified Arabic" w:cs="Simplified Arabic"/>
          <w:sz w:val="28"/>
          <w:szCs w:val="28"/>
          <w:rtl/>
          <w:lang w:bidi="ar-SA"/>
        </w:rPr>
        <w:t>ّ</w:t>
      </w:r>
      <w:r w:rsidR="008E740A" w:rsidRPr="00320669">
        <w:rPr>
          <w:rFonts w:ascii="Simplified Arabic" w:hAnsi="Simplified Arabic" w:cs="Simplified Arabic"/>
          <w:sz w:val="28"/>
          <w:szCs w:val="28"/>
          <w:rtl/>
          <w:lang w:bidi="ar-SA"/>
        </w:rPr>
        <w:t xml:space="preserve"> أسس تخطيط وتصميم برامج تدريب المعل</w:t>
      </w:r>
      <w:r w:rsidR="00230985" w:rsidRPr="00320669">
        <w:rPr>
          <w:rFonts w:ascii="Simplified Arabic" w:hAnsi="Simplified Arabic" w:cs="Simplified Arabic"/>
          <w:sz w:val="28"/>
          <w:szCs w:val="28"/>
          <w:rtl/>
          <w:lang w:bidi="ar-SA"/>
        </w:rPr>
        <w:t>ّ</w:t>
      </w:r>
      <w:r w:rsidR="008E740A" w:rsidRPr="00320669">
        <w:rPr>
          <w:rFonts w:ascii="Simplified Arabic" w:hAnsi="Simplified Arabic" w:cs="Simplified Arabic"/>
          <w:sz w:val="28"/>
          <w:szCs w:val="28"/>
          <w:rtl/>
          <w:lang w:bidi="ar-SA"/>
        </w:rPr>
        <w:t>مين أثناء الخدمة، هي ضرورة حتمي</w:t>
      </w:r>
      <w:r w:rsidR="00230985" w:rsidRPr="00320669">
        <w:rPr>
          <w:rFonts w:ascii="Simplified Arabic" w:hAnsi="Simplified Arabic" w:cs="Simplified Arabic"/>
          <w:sz w:val="28"/>
          <w:szCs w:val="28"/>
          <w:rtl/>
          <w:lang w:bidi="ar-SA"/>
        </w:rPr>
        <w:t>ّ</w:t>
      </w:r>
      <w:r w:rsidR="008E740A" w:rsidRPr="00320669">
        <w:rPr>
          <w:rFonts w:ascii="Simplified Arabic" w:hAnsi="Simplified Arabic" w:cs="Simplified Arabic"/>
          <w:sz w:val="28"/>
          <w:szCs w:val="28"/>
          <w:rtl/>
          <w:lang w:bidi="ar-SA"/>
        </w:rPr>
        <w:t>ة، وإلزامي</w:t>
      </w:r>
      <w:r w:rsidR="00230985" w:rsidRPr="00320669">
        <w:rPr>
          <w:rFonts w:ascii="Simplified Arabic" w:hAnsi="Simplified Arabic" w:cs="Simplified Arabic"/>
          <w:sz w:val="28"/>
          <w:szCs w:val="28"/>
          <w:rtl/>
          <w:lang w:bidi="ar-SA"/>
        </w:rPr>
        <w:t>ّ</w:t>
      </w:r>
      <w:r w:rsidR="008E740A" w:rsidRPr="00320669">
        <w:rPr>
          <w:rFonts w:ascii="Simplified Arabic" w:hAnsi="Simplified Arabic" w:cs="Simplified Arabic"/>
          <w:sz w:val="28"/>
          <w:szCs w:val="28"/>
          <w:rtl/>
          <w:lang w:bidi="ar-SA"/>
        </w:rPr>
        <w:t>ة، ومنظ</w:t>
      </w:r>
      <w:r w:rsidR="00230985" w:rsidRPr="00320669">
        <w:rPr>
          <w:rFonts w:ascii="Simplified Arabic" w:hAnsi="Simplified Arabic" w:cs="Simplified Arabic"/>
          <w:sz w:val="28"/>
          <w:szCs w:val="28"/>
          <w:rtl/>
          <w:lang w:bidi="ar-SA"/>
        </w:rPr>
        <w:t>ّ</w:t>
      </w:r>
      <w:r w:rsidR="008E740A" w:rsidRPr="00320669">
        <w:rPr>
          <w:rFonts w:ascii="Simplified Arabic" w:hAnsi="Simplified Arabic" w:cs="Simplified Arabic"/>
          <w:sz w:val="28"/>
          <w:szCs w:val="28"/>
          <w:rtl/>
          <w:lang w:bidi="ar-SA"/>
        </w:rPr>
        <w:t>مة.</w:t>
      </w:r>
    </w:p>
    <w:p w:rsidR="008E740A" w:rsidRPr="00320669" w:rsidRDefault="008E740A" w:rsidP="00A121A7">
      <w:pPr>
        <w:jc w:val="lowKashida"/>
        <w:rPr>
          <w:rFonts w:ascii="Simplified Arabic" w:hAnsi="Simplified Arabic" w:cs="Simplified Arabic"/>
          <w:sz w:val="28"/>
          <w:szCs w:val="28"/>
          <w:rtl/>
          <w:lang w:bidi="ar-SA"/>
        </w:rPr>
      </w:pPr>
      <w:r w:rsidRPr="00320669">
        <w:rPr>
          <w:rFonts w:ascii="Simplified Arabic" w:hAnsi="Simplified Arabic" w:cs="Simplified Arabic"/>
          <w:sz w:val="28"/>
          <w:szCs w:val="28"/>
          <w:rtl/>
          <w:lang w:bidi="ar-SA"/>
        </w:rPr>
        <w:t>- توقيت برنامج الت</w:t>
      </w:r>
      <w:r w:rsidR="00230985"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دريب يجب أن يشمل فترات منتظمة خلال ممارس</w:t>
      </w:r>
      <w:r w:rsidR="000A7DF9" w:rsidRPr="00320669">
        <w:rPr>
          <w:rFonts w:ascii="Simplified Arabic" w:hAnsi="Simplified Arabic" w:cs="Simplified Arabic"/>
          <w:sz w:val="28"/>
          <w:szCs w:val="28"/>
          <w:rtl/>
          <w:lang w:bidi="ar-SA"/>
        </w:rPr>
        <w:t>ة المعلمين</w:t>
      </w:r>
      <w:r w:rsidRPr="00320669">
        <w:rPr>
          <w:rFonts w:ascii="Simplified Arabic" w:hAnsi="Simplified Arabic" w:cs="Simplified Arabic"/>
          <w:sz w:val="28"/>
          <w:szCs w:val="28"/>
          <w:rtl/>
          <w:lang w:bidi="ar-SA"/>
        </w:rPr>
        <w:t xml:space="preserve"> المهنة، باشتراك كل معل</w:t>
      </w:r>
      <w:r w:rsidR="00230985"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م في برنامج تدريبي على الأقل، بواقع كل ثلاث سنوات اعتباراً من تاريخ تعيينه.</w:t>
      </w:r>
    </w:p>
    <w:p w:rsidR="008E740A" w:rsidRPr="00320669" w:rsidRDefault="008E740A" w:rsidP="00A121A7">
      <w:pPr>
        <w:jc w:val="lowKashida"/>
        <w:rPr>
          <w:rFonts w:ascii="Simplified Arabic" w:hAnsi="Simplified Arabic" w:cs="Simplified Arabic"/>
          <w:sz w:val="28"/>
          <w:szCs w:val="28"/>
          <w:rtl/>
          <w:lang w:bidi="ar-SA"/>
        </w:rPr>
      </w:pPr>
      <w:r w:rsidRPr="00320669">
        <w:rPr>
          <w:rFonts w:ascii="Simplified Arabic" w:hAnsi="Simplified Arabic" w:cs="Simplified Arabic"/>
          <w:sz w:val="28"/>
          <w:szCs w:val="28"/>
          <w:rtl/>
          <w:lang w:bidi="ar-SA"/>
        </w:rPr>
        <w:t>- إسهام برامج الت</w:t>
      </w:r>
      <w:r w:rsidR="00230985"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دريب في حل مشكلات الت</w:t>
      </w:r>
      <w:r w:rsidR="00230985"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عليم المختلفة.</w:t>
      </w:r>
    </w:p>
    <w:p w:rsidR="008E740A" w:rsidRPr="00320669" w:rsidRDefault="008E740A" w:rsidP="00A121A7">
      <w:pPr>
        <w:jc w:val="lowKashida"/>
        <w:rPr>
          <w:rFonts w:ascii="Simplified Arabic" w:hAnsi="Simplified Arabic" w:cs="Simplified Arabic"/>
          <w:sz w:val="28"/>
          <w:szCs w:val="28"/>
          <w:rtl/>
          <w:lang w:bidi="ar-SA"/>
        </w:rPr>
      </w:pPr>
      <w:r w:rsidRPr="00320669">
        <w:rPr>
          <w:rFonts w:ascii="Simplified Arabic" w:hAnsi="Simplified Arabic" w:cs="Simplified Arabic"/>
          <w:sz w:val="28"/>
          <w:szCs w:val="28"/>
          <w:rtl/>
          <w:lang w:bidi="ar-SA"/>
        </w:rPr>
        <w:t>- الحرص على تكامل تخطيط برامج الت</w:t>
      </w:r>
      <w:r w:rsidR="00230985"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دريب بناء على (الاحتياجات الت</w:t>
      </w:r>
      <w:r w:rsidR="00230985"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دريبي</w:t>
      </w:r>
      <w:r w:rsidR="00230985"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ة، وتحديد الأهداف، ومحتوى البرنامج، ووقت الت</w:t>
      </w:r>
      <w:r w:rsidR="00230985"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نفيذ، إضافة إلى الت</w:t>
      </w:r>
      <w:r w:rsidR="00230985"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قييم والمتابعة).</w:t>
      </w:r>
    </w:p>
    <w:p w:rsidR="002119C1" w:rsidRPr="00FF0437" w:rsidRDefault="002119C1" w:rsidP="00FF0437">
      <w:pPr>
        <w:autoSpaceDE w:val="0"/>
        <w:autoSpaceDN w:val="0"/>
        <w:adjustRightInd w:val="0"/>
        <w:jc w:val="both"/>
        <w:rPr>
          <w:rFonts w:ascii="Simplified Arabic" w:eastAsia="Times New Roman" w:hAnsi="Simplified Arabic" w:cs="Simplified Arabic"/>
          <w:b/>
          <w:bCs/>
          <w:sz w:val="28"/>
          <w:szCs w:val="28"/>
          <w:rtl/>
          <w:lang w:eastAsia="en-US" w:bidi="ar-SA"/>
        </w:rPr>
      </w:pPr>
      <w:r w:rsidRPr="00320669">
        <w:rPr>
          <w:rFonts w:ascii="Simplified Arabic" w:eastAsia="Times New Roman" w:hAnsi="Simplified Arabic" w:cs="Simplified Arabic"/>
          <w:b/>
          <w:bCs/>
          <w:sz w:val="28"/>
          <w:szCs w:val="28"/>
          <w:rtl/>
          <w:lang w:eastAsia="en-US" w:bidi="ar-SA"/>
        </w:rPr>
        <w:t xml:space="preserve">دراسة جبر (2000): </w:t>
      </w:r>
      <w:r w:rsidRPr="00320669">
        <w:rPr>
          <w:rFonts w:ascii="Simplified Arabic" w:eastAsia="Times New Roman" w:hAnsi="Simplified Arabic" w:cs="Simplified Arabic"/>
          <w:sz w:val="28"/>
          <w:szCs w:val="28"/>
          <w:rtl/>
          <w:lang w:eastAsia="en-US" w:bidi="ar-SA"/>
        </w:rPr>
        <w:t>هدفت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الدّراسة إلى</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تقويم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برامج</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تدريب</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معلّمي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المرحلة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الأساسيّة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الدّنيا أثناء</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الخدمة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بمحافظات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غزّة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وجهة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نظر</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المعلّمين المتدرّبين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والمشرفين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التّربويّين،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وقد توصّلت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الدّراسة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إلى</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ضعف</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الإمكانيّات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المتوفّرة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في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مركز</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التّدريب،</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كما</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أكدّت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أنّه</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يخصّص وقت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كاف</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لاستخدام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الوسائل</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التّعليميّة،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وأنّ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معظم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الأساليب</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المستخدمة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في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الدّورات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التّدريبية كانت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تقليديّة،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وكذلك</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موضوعات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البرامج</w:t>
      </w:r>
      <w:r w:rsidR="00934C7E"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التّدريبية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تتحقّق</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بدرجة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كبيرة</w:t>
      </w:r>
      <w:r w:rsidR="00FC1A46"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رغم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أهمّيتها</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للمتدرّبين، وأنّها</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تسهم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في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ارتفاع</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كفاية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المتدرّب</w:t>
      </w:r>
      <w:r w:rsidR="00FC1A46"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ولم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تساعده</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في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حلّ</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المشكلات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التي</w:t>
      </w:r>
      <w:r w:rsidR="00934C7E"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تواجهه</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أثناء</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عمله، كما</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توصّلت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الدّراسة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إلى</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عدم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وجود</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فروق</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ذات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دلالة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إحصائية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تعزى</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لمتغيّر</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الجنس</w:t>
      </w:r>
      <w:r w:rsidRPr="00320669">
        <w:rPr>
          <w:rFonts w:ascii="Simplified Arabic" w:eastAsia="Times New Roman" w:hAnsi="Simplified Arabic" w:cs="Simplified Arabic"/>
          <w:sz w:val="28"/>
          <w:szCs w:val="28"/>
          <w:lang w:eastAsia="en-US" w:bidi="ar-SA"/>
        </w:rPr>
        <w:t>.</w:t>
      </w:r>
    </w:p>
    <w:p w:rsidR="008E740A" w:rsidRPr="00FF0437" w:rsidRDefault="008E740A" w:rsidP="00FF0437">
      <w:pPr>
        <w:jc w:val="lowKashida"/>
        <w:rPr>
          <w:rFonts w:ascii="Simplified Arabic" w:hAnsi="Simplified Arabic" w:cs="Simplified Arabic"/>
          <w:b/>
          <w:bCs/>
          <w:sz w:val="28"/>
          <w:szCs w:val="28"/>
          <w:rtl/>
        </w:rPr>
      </w:pPr>
      <w:r w:rsidRPr="00320669">
        <w:rPr>
          <w:rFonts w:ascii="Simplified Arabic" w:hAnsi="Simplified Arabic" w:cs="Simplified Arabic"/>
          <w:b/>
          <w:bCs/>
          <w:sz w:val="28"/>
          <w:szCs w:val="28"/>
          <w:rtl/>
        </w:rPr>
        <w:t>دراسة أبو نمرة (2002):</w:t>
      </w:r>
      <w:r w:rsidR="00FF0437">
        <w:rPr>
          <w:rFonts w:ascii="Simplified Arabic" w:hAnsi="Simplified Arabic" w:cs="Simplified Arabic" w:hint="cs"/>
          <w:b/>
          <w:bCs/>
          <w:sz w:val="28"/>
          <w:szCs w:val="28"/>
          <w:rtl/>
        </w:rPr>
        <w:t xml:space="preserve"> </w:t>
      </w:r>
      <w:r w:rsidRPr="00320669">
        <w:rPr>
          <w:rFonts w:ascii="Simplified Arabic" w:hAnsi="Simplified Arabic" w:cs="Simplified Arabic"/>
          <w:sz w:val="28"/>
          <w:szCs w:val="28"/>
          <w:rtl/>
        </w:rPr>
        <w:t>هدفت الد</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راسة إلى معرفة أثر برنامج كل</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ي</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العلوم الت</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ربوي</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الت</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ابعة لوكالة الغوث الد</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ولي</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في الأرد</w:t>
      </w:r>
      <w:r w:rsidR="00934C7E"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ن في تحسين المهارات الت</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عليمي</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لطلبتها المعل</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مين أثناء الخدمة، ومعرفة الفروق الد</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الة إحصائي</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اً بين نظرة المعل</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مين لأثر البرنامج في تحسين المهارات الت</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عليمي</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في مجالات الد</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راسة الث</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لاث</w:t>
      </w:r>
      <w:r w:rsidR="00FC1A46" w:rsidRPr="00320669">
        <w:rPr>
          <w:rFonts w:ascii="Simplified Arabic" w:hAnsi="Simplified Arabic" w:cs="Simplified Arabic"/>
          <w:sz w:val="28"/>
          <w:szCs w:val="28"/>
          <w:rtl/>
        </w:rPr>
        <w:t>ة</w:t>
      </w:r>
      <w:r w:rsidRPr="00320669">
        <w:rPr>
          <w:rFonts w:ascii="Simplified Arabic" w:hAnsi="Simplified Arabic" w:cs="Simplified Arabic"/>
          <w:sz w:val="28"/>
          <w:szCs w:val="28"/>
          <w:rtl/>
        </w:rPr>
        <w:t>: (تخطيط</w:t>
      </w:r>
      <w:r w:rsidR="00FC1A46" w:rsidRPr="00320669">
        <w:rPr>
          <w:rFonts w:ascii="Simplified Arabic" w:hAnsi="Simplified Arabic" w:cs="Simplified Arabic"/>
          <w:sz w:val="28"/>
          <w:szCs w:val="28"/>
          <w:rtl/>
        </w:rPr>
        <w:t xml:space="preserve"> الت</w:t>
      </w:r>
      <w:r w:rsidR="00934C7E" w:rsidRPr="00320669">
        <w:rPr>
          <w:rFonts w:ascii="Simplified Arabic" w:hAnsi="Simplified Arabic" w:cs="Simplified Arabic"/>
          <w:sz w:val="28"/>
          <w:szCs w:val="28"/>
          <w:rtl/>
        </w:rPr>
        <w:t>ّ</w:t>
      </w:r>
      <w:r w:rsidR="00FC1A46" w:rsidRPr="00320669">
        <w:rPr>
          <w:rFonts w:ascii="Simplified Arabic" w:hAnsi="Simplified Arabic" w:cs="Simplified Arabic"/>
          <w:sz w:val="28"/>
          <w:szCs w:val="28"/>
          <w:rtl/>
        </w:rPr>
        <w:t>دريس</w:t>
      </w:r>
      <w:r w:rsidR="00ED1565">
        <w:rPr>
          <w:rFonts w:ascii="Simplified Arabic" w:hAnsi="Simplified Arabic" w:cs="Simplified Arabic" w:hint="cs"/>
          <w:sz w:val="28"/>
          <w:szCs w:val="28"/>
          <w:rtl/>
        </w:rPr>
        <w:t>،</w:t>
      </w:r>
      <w:r w:rsidR="00FC1A46" w:rsidRPr="00320669">
        <w:rPr>
          <w:rFonts w:ascii="Simplified Arabic" w:hAnsi="Simplified Arabic" w:cs="Simplified Arabic"/>
          <w:sz w:val="28"/>
          <w:szCs w:val="28"/>
          <w:rtl/>
        </w:rPr>
        <w:t xml:space="preserve"> </w:t>
      </w:r>
      <w:r w:rsidRPr="00320669">
        <w:rPr>
          <w:rFonts w:ascii="Simplified Arabic" w:hAnsi="Simplified Arabic" w:cs="Simplified Arabic"/>
          <w:sz w:val="28"/>
          <w:szCs w:val="28"/>
          <w:rtl/>
        </w:rPr>
        <w:t>وتنفيذ</w:t>
      </w:r>
      <w:r w:rsidR="00FC1A46" w:rsidRPr="00320669">
        <w:rPr>
          <w:rFonts w:ascii="Simplified Arabic" w:hAnsi="Simplified Arabic" w:cs="Simplified Arabic"/>
          <w:sz w:val="28"/>
          <w:szCs w:val="28"/>
          <w:rtl/>
        </w:rPr>
        <w:t>ه</w:t>
      </w:r>
      <w:r w:rsidR="00ED1565">
        <w:rPr>
          <w:rFonts w:ascii="Simplified Arabic" w:hAnsi="Simplified Arabic" w:cs="Simplified Arabic" w:hint="cs"/>
          <w:sz w:val="28"/>
          <w:szCs w:val="28"/>
          <w:rtl/>
        </w:rPr>
        <w:t>،</w:t>
      </w:r>
      <w:r w:rsidRPr="00320669">
        <w:rPr>
          <w:rFonts w:ascii="Simplified Arabic" w:hAnsi="Simplified Arabic" w:cs="Simplified Arabic"/>
          <w:sz w:val="28"/>
          <w:szCs w:val="28"/>
          <w:rtl/>
        </w:rPr>
        <w:t xml:space="preserve"> وتقويم</w:t>
      </w:r>
      <w:r w:rsidR="00FC1A46" w:rsidRPr="00320669">
        <w:rPr>
          <w:rFonts w:ascii="Simplified Arabic" w:hAnsi="Simplified Arabic" w:cs="Simplified Arabic"/>
          <w:sz w:val="28"/>
          <w:szCs w:val="28"/>
          <w:rtl/>
        </w:rPr>
        <w:t>ه</w:t>
      </w:r>
      <w:r w:rsidRPr="00320669">
        <w:rPr>
          <w:rFonts w:ascii="Simplified Arabic" w:hAnsi="Simplified Arabic" w:cs="Simplified Arabic"/>
          <w:sz w:val="28"/>
          <w:szCs w:val="28"/>
          <w:rtl/>
        </w:rPr>
        <w:t>) تعزى لمتغي</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رات الجنس، والمرحلة الد</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راسي</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والمنطقة الت</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عليمي</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والخبرة والت</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خص</w:t>
      </w:r>
      <w:r w:rsidR="00766F9F" w:rsidRPr="00320669">
        <w:rPr>
          <w:rFonts w:ascii="Simplified Arabic" w:hAnsi="Simplified Arabic" w:cs="Simplified Arabic"/>
          <w:sz w:val="28"/>
          <w:szCs w:val="28"/>
          <w:rtl/>
        </w:rPr>
        <w:t>ّ</w:t>
      </w:r>
      <w:r w:rsidR="0098321C" w:rsidRPr="00320669">
        <w:rPr>
          <w:rFonts w:ascii="Simplified Arabic" w:hAnsi="Simplified Arabic" w:cs="Simplified Arabic"/>
          <w:sz w:val="28"/>
          <w:szCs w:val="28"/>
          <w:rtl/>
        </w:rPr>
        <w:t>ص،</w:t>
      </w:r>
      <w:r w:rsidRPr="00320669">
        <w:rPr>
          <w:rFonts w:ascii="Simplified Arabic" w:hAnsi="Simplified Arabic" w:cs="Simplified Arabic"/>
          <w:sz w:val="28"/>
          <w:szCs w:val="28"/>
          <w:rtl/>
        </w:rPr>
        <w:t xml:space="preserve"> وتكو</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نت عي</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نة الد</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راسة من (100) معل</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م ومعل</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مة تم</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اختيارهم عشوائي</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اً من الذين التحقوا ببرنامج كل</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ي</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العلوم الت</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ربوي</w:t>
      </w:r>
      <w:r w:rsidR="00766F9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p>
    <w:p w:rsidR="008E740A" w:rsidRPr="00320669" w:rsidRDefault="00766F9F" w:rsidP="00A121A7">
      <w:pPr>
        <w:jc w:val="lowKashida"/>
        <w:rPr>
          <w:rFonts w:ascii="Simplified Arabic" w:hAnsi="Simplified Arabic" w:cs="Simplified Arabic"/>
          <w:sz w:val="28"/>
          <w:szCs w:val="28"/>
          <w:rtl/>
        </w:rPr>
      </w:pPr>
      <w:r w:rsidRPr="00320669">
        <w:rPr>
          <w:rFonts w:ascii="Simplified Arabic" w:hAnsi="Simplified Arabic" w:cs="Simplified Arabic"/>
          <w:sz w:val="28"/>
          <w:szCs w:val="28"/>
          <w:rtl/>
        </w:rPr>
        <w:t xml:space="preserve">   </w:t>
      </w:r>
      <w:r w:rsidR="008E740A" w:rsidRPr="00320669">
        <w:rPr>
          <w:rFonts w:ascii="Simplified Arabic" w:hAnsi="Simplified Arabic" w:cs="Simplified Arabic"/>
          <w:sz w:val="28"/>
          <w:szCs w:val="28"/>
          <w:rtl/>
        </w:rPr>
        <w:t>وأظهرت نتائج الد</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راسة أن</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 xml:space="preserve"> أثر البرنامج في تحسين المهارات الت</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عليمي</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ة للط</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لبة المعل</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مين أثناء الخدمة كان كبير</w:t>
      </w:r>
      <w:r w:rsidR="009A4A71" w:rsidRPr="00320669">
        <w:rPr>
          <w:rFonts w:ascii="Simplified Arabic" w:hAnsi="Simplified Arabic" w:cs="Simplified Arabic"/>
          <w:sz w:val="28"/>
          <w:szCs w:val="28"/>
          <w:rtl/>
        </w:rPr>
        <w:t>اً</w:t>
      </w:r>
      <w:r w:rsidR="008E740A" w:rsidRPr="00320669">
        <w:rPr>
          <w:rFonts w:ascii="Simplified Arabic" w:hAnsi="Simplified Arabic" w:cs="Simplified Arabic"/>
          <w:sz w:val="28"/>
          <w:szCs w:val="28"/>
          <w:rtl/>
        </w:rPr>
        <w:t xml:space="preserve"> في جميع مجالات الد</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راسة (تخطيط</w:t>
      </w:r>
      <w:r w:rsidR="005D392D" w:rsidRPr="00320669">
        <w:rPr>
          <w:rFonts w:ascii="Simplified Arabic" w:hAnsi="Simplified Arabic" w:cs="Simplified Arabic"/>
          <w:sz w:val="28"/>
          <w:szCs w:val="28"/>
          <w:rtl/>
        </w:rPr>
        <w:t xml:space="preserve"> الت</w:t>
      </w:r>
      <w:r w:rsidR="00934C7E" w:rsidRPr="00320669">
        <w:rPr>
          <w:rFonts w:ascii="Simplified Arabic" w:hAnsi="Simplified Arabic" w:cs="Simplified Arabic"/>
          <w:sz w:val="28"/>
          <w:szCs w:val="28"/>
          <w:rtl/>
        </w:rPr>
        <w:t>ّ</w:t>
      </w:r>
      <w:r w:rsidR="005D392D" w:rsidRPr="00320669">
        <w:rPr>
          <w:rFonts w:ascii="Simplified Arabic" w:hAnsi="Simplified Arabic" w:cs="Simplified Arabic"/>
          <w:sz w:val="28"/>
          <w:szCs w:val="28"/>
          <w:rtl/>
        </w:rPr>
        <w:t>دريس</w:t>
      </w:r>
      <w:r w:rsidR="00ED1565">
        <w:rPr>
          <w:rFonts w:ascii="Simplified Arabic" w:hAnsi="Simplified Arabic" w:cs="Simplified Arabic" w:hint="cs"/>
          <w:sz w:val="28"/>
          <w:szCs w:val="28"/>
          <w:rtl/>
        </w:rPr>
        <w:t>،</w:t>
      </w:r>
      <w:r w:rsidR="008E740A" w:rsidRPr="00320669">
        <w:rPr>
          <w:rFonts w:ascii="Simplified Arabic" w:hAnsi="Simplified Arabic" w:cs="Simplified Arabic"/>
          <w:sz w:val="28"/>
          <w:szCs w:val="28"/>
          <w:rtl/>
        </w:rPr>
        <w:t xml:space="preserve"> وتنفيذ</w:t>
      </w:r>
      <w:r w:rsidR="005D392D" w:rsidRPr="00320669">
        <w:rPr>
          <w:rFonts w:ascii="Simplified Arabic" w:hAnsi="Simplified Arabic" w:cs="Simplified Arabic"/>
          <w:sz w:val="28"/>
          <w:szCs w:val="28"/>
          <w:rtl/>
        </w:rPr>
        <w:t>ه</w:t>
      </w:r>
      <w:r w:rsidR="00ED1565">
        <w:rPr>
          <w:rFonts w:ascii="Simplified Arabic" w:hAnsi="Simplified Arabic" w:cs="Simplified Arabic" w:hint="cs"/>
          <w:sz w:val="28"/>
          <w:szCs w:val="28"/>
          <w:rtl/>
        </w:rPr>
        <w:t>،</w:t>
      </w:r>
      <w:r w:rsidR="008E740A" w:rsidRPr="00320669">
        <w:rPr>
          <w:rFonts w:ascii="Simplified Arabic" w:hAnsi="Simplified Arabic" w:cs="Simplified Arabic"/>
          <w:sz w:val="28"/>
          <w:szCs w:val="28"/>
          <w:rtl/>
        </w:rPr>
        <w:t xml:space="preserve"> وتقويم</w:t>
      </w:r>
      <w:r w:rsidR="005D392D" w:rsidRPr="00320669">
        <w:rPr>
          <w:rFonts w:ascii="Simplified Arabic" w:hAnsi="Simplified Arabic" w:cs="Simplified Arabic"/>
          <w:sz w:val="28"/>
          <w:szCs w:val="28"/>
          <w:rtl/>
        </w:rPr>
        <w:t>ه</w:t>
      </w:r>
      <w:r w:rsidR="008E740A" w:rsidRPr="00320669">
        <w:rPr>
          <w:rFonts w:ascii="Simplified Arabic" w:hAnsi="Simplified Arabic" w:cs="Simplified Arabic"/>
          <w:sz w:val="28"/>
          <w:szCs w:val="28"/>
          <w:rtl/>
        </w:rPr>
        <w:t>)، كما أظهرت نتائج الد</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راسة عدم وجود فروق ذات دلالة إحصائي</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ة بين نظرة المعل</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مين لأثر البرنامج في تحسين المهارات الت</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عليمي</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ة في مجالي تخطيط</w:t>
      </w:r>
      <w:r w:rsidR="009A4A71" w:rsidRPr="00320669">
        <w:rPr>
          <w:rFonts w:ascii="Simplified Arabic" w:hAnsi="Simplified Arabic" w:cs="Simplified Arabic"/>
          <w:sz w:val="28"/>
          <w:szCs w:val="28"/>
          <w:rtl/>
        </w:rPr>
        <w:t xml:space="preserve"> الت</w:t>
      </w:r>
      <w:r w:rsidR="00934C7E" w:rsidRPr="00320669">
        <w:rPr>
          <w:rFonts w:ascii="Simplified Arabic" w:hAnsi="Simplified Arabic" w:cs="Simplified Arabic"/>
          <w:sz w:val="28"/>
          <w:szCs w:val="28"/>
          <w:rtl/>
        </w:rPr>
        <w:t>ّ</w:t>
      </w:r>
      <w:r w:rsidR="009A4A71" w:rsidRPr="00320669">
        <w:rPr>
          <w:rFonts w:ascii="Simplified Arabic" w:hAnsi="Simplified Arabic" w:cs="Simplified Arabic"/>
          <w:sz w:val="28"/>
          <w:szCs w:val="28"/>
          <w:rtl/>
        </w:rPr>
        <w:t>دريس</w:t>
      </w:r>
      <w:r w:rsidR="008E740A" w:rsidRPr="00320669">
        <w:rPr>
          <w:rFonts w:ascii="Simplified Arabic" w:hAnsi="Simplified Arabic" w:cs="Simplified Arabic"/>
          <w:sz w:val="28"/>
          <w:szCs w:val="28"/>
          <w:rtl/>
        </w:rPr>
        <w:t xml:space="preserve"> وتنفيذ</w:t>
      </w:r>
      <w:r w:rsidR="009A4A71" w:rsidRPr="00320669">
        <w:rPr>
          <w:rFonts w:ascii="Simplified Arabic" w:hAnsi="Simplified Arabic" w:cs="Simplified Arabic"/>
          <w:sz w:val="28"/>
          <w:szCs w:val="28"/>
          <w:rtl/>
        </w:rPr>
        <w:t>ه</w:t>
      </w:r>
      <w:r w:rsidR="008E740A" w:rsidRPr="00320669">
        <w:rPr>
          <w:rFonts w:ascii="Simplified Arabic" w:hAnsi="Simplified Arabic" w:cs="Simplified Arabic"/>
          <w:sz w:val="28"/>
          <w:szCs w:val="28"/>
          <w:rtl/>
        </w:rPr>
        <w:t xml:space="preserve"> تعزى لمتغي</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رات الجنس، والمرحلة الد</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راسي</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ة، والمنطقة الت</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عليمي</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 xml:space="preserve">ة، </w:t>
      </w:r>
      <w:r w:rsidR="008E740A" w:rsidRPr="00320669">
        <w:rPr>
          <w:rFonts w:ascii="Simplified Arabic" w:hAnsi="Simplified Arabic" w:cs="Simplified Arabic"/>
          <w:sz w:val="28"/>
          <w:szCs w:val="28"/>
          <w:rtl/>
        </w:rPr>
        <w:lastRenderedPageBreak/>
        <w:t>والخبرة، في حين بي</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نت نتائج الد</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راسة وجود فروق ذات دلالة إحصائي</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ة بين نظرة المعل</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مين لأثر البرنامج في تحسين المهارات الت</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عليمي</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ة في مجالي تخطيط</w:t>
      </w:r>
      <w:r w:rsidR="00C404EC" w:rsidRPr="00320669">
        <w:rPr>
          <w:rFonts w:ascii="Simplified Arabic" w:hAnsi="Simplified Arabic" w:cs="Simplified Arabic"/>
          <w:sz w:val="28"/>
          <w:szCs w:val="28"/>
          <w:rtl/>
        </w:rPr>
        <w:t xml:space="preserve"> الت</w:t>
      </w:r>
      <w:r w:rsidR="00934C7E" w:rsidRPr="00320669">
        <w:rPr>
          <w:rFonts w:ascii="Simplified Arabic" w:hAnsi="Simplified Arabic" w:cs="Simplified Arabic"/>
          <w:sz w:val="28"/>
          <w:szCs w:val="28"/>
          <w:rtl/>
        </w:rPr>
        <w:t>ّ</w:t>
      </w:r>
      <w:r w:rsidR="00C404EC" w:rsidRPr="00320669">
        <w:rPr>
          <w:rFonts w:ascii="Simplified Arabic" w:hAnsi="Simplified Arabic" w:cs="Simplified Arabic"/>
          <w:sz w:val="28"/>
          <w:szCs w:val="28"/>
          <w:rtl/>
        </w:rPr>
        <w:t>دريس</w:t>
      </w:r>
      <w:r w:rsidR="008E740A" w:rsidRPr="00320669">
        <w:rPr>
          <w:rFonts w:ascii="Simplified Arabic" w:hAnsi="Simplified Arabic" w:cs="Simplified Arabic"/>
          <w:sz w:val="28"/>
          <w:szCs w:val="28"/>
          <w:rtl/>
        </w:rPr>
        <w:t xml:space="preserve"> وتنفيذ</w:t>
      </w:r>
      <w:r w:rsidR="00C404EC" w:rsidRPr="00320669">
        <w:rPr>
          <w:rFonts w:ascii="Simplified Arabic" w:hAnsi="Simplified Arabic" w:cs="Simplified Arabic"/>
          <w:sz w:val="28"/>
          <w:szCs w:val="28"/>
          <w:rtl/>
        </w:rPr>
        <w:t>ه</w:t>
      </w:r>
      <w:r w:rsidR="008E740A" w:rsidRPr="00320669">
        <w:rPr>
          <w:rFonts w:ascii="Simplified Arabic" w:hAnsi="Simplified Arabic" w:cs="Simplified Arabic"/>
          <w:sz w:val="28"/>
          <w:szCs w:val="28"/>
          <w:rtl/>
        </w:rPr>
        <w:t xml:space="preserve"> تعزى لمتغي</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ر الت</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خص</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 xml:space="preserve">ص </w:t>
      </w:r>
      <w:r w:rsidR="00841C1E" w:rsidRPr="00320669">
        <w:rPr>
          <w:rFonts w:ascii="Simplified Arabic" w:hAnsi="Simplified Arabic" w:cs="Simplified Arabic"/>
          <w:sz w:val="28"/>
          <w:szCs w:val="28"/>
          <w:rtl/>
        </w:rPr>
        <w:t xml:space="preserve">وتعود إلى </w:t>
      </w:r>
      <w:r w:rsidR="008E740A" w:rsidRPr="00320669">
        <w:rPr>
          <w:rFonts w:ascii="Simplified Arabic" w:hAnsi="Simplified Arabic" w:cs="Simplified Arabic"/>
          <w:sz w:val="28"/>
          <w:szCs w:val="28"/>
          <w:rtl/>
        </w:rPr>
        <w:t>(معل</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م الص</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ف) وفي مجال تقويم الت</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 xml:space="preserve">دريس </w:t>
      </w:r>
      <w:r w:rsidR="009A1939">
        <w:rPr>
          <w:rFonts w:ascii="Simplified Arabic" w:hAnsi="Simplified Arabic" w:cs="Simplified Arabic"/>
          <w:sz w:val="28"/>
          <w:szCs w:val="28"/>
          <w:rtl/>
        </w:rPr>
        <w:t xml:space="preserve">تعود </w:t>
      </w:r>
      <w:r w:rsidR="009A1939">
        <w:rPr>
          <w:rFonts w:ascii="Simplified Arabic" w:hAnsi="Simplified Arabic" w:cs="Simplified Arabic" w:hint="cs"/>
          <w:sz w:val="28"/>
          <w:szCs w:val="28"/>
          <w:rtl/>
        </w:rPr>
        <w:t>إ</w:t>
      </w:r>
      <w:r w:rsidR="00841C1E" w:rsidRPr="00320669">
        <w:rPr>
          <w:rFonts w:ascii="Simplified Arabic" w:hAnsi="Simplified Arabic" w:cs="Simplified Arabic"/>
          <w:sz w:val="28"/>
          <w:szCs w:val="28"/>
          <w:rtl/>
        </w:rPr>
        <w:t xml:space="preserve">لى </w:t>
      </w:r>
      <w:r w:rsidR="008E740A" w:rsidRPr="00320669">
        <w:rPr>
          <w:rFonts w:ascii="Simplified Arabic" w:hAnsi="Simplified Arabic" w:cs="Simplified Arabic"/>
          <w:sz w:val="28"/>
          <w:szCs w:val="28"/>
          <w:rtl/>
        </w:rPr>
        <w:t>(معل</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م الل</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غة العربي</w:t>
      </w:r>
      <w:r w:rsidRPr="00320669">
        <w:rPr>
          <w:rFonts w:ascii="Simplified Arabic" w:hAnsi="Simplified Arabic" w:cs="Simplified Arabic"/>
          <w:sz w:val="28"/>
          <w:szCs w:val="28"/>
          <w:rtl/>
        </w:rPr>
        <w:t>ّ</w:t>
      </w:r>
      <w:r w:rsidR="008E740A" w:rsidRPr="00320669">
        <w:rPr>
          <w:rFonts w:ascii="Simplified Arabic" w:hAnsi="Simplified Arabic" w:cs="Simplified Arabic"/>
          <w:sz w:val="28"/>
          <w:szCs w:val="28"/>
          <w:rtl/>
        </w:rPr>
        <w:t>ة).</w:t>
      </w:r>
    </w:p>
    <w:p w:rsidR="008E740A" w:rsidRPr="00FF0437" w:rsidRDefault="008E740A" w:rsidP="00FF0437">
      <w:pPr>
        <w:jc w:val="lowKashida"/>
        <w:rPr>
          <w:rFonts w:ascii="Simplified Arabic" w:hAnsi="Simplified Arabic" w:cs="Simplified Arabic"/>
          <w:b/>
          <w:bCs/>
          <w:sz w:val="28"/>
          <w:szCs w:val="28"/>
          <w:rtl/>
        </w:rPr>
      </w:pPr>
      <w:r w:rsidRPr="00320669">
        <w:rPr>
          <w:rFonts w:ascii="Simplified Arabic" w:hAnsi="Simplified Arabic" w:cs="Simplified Arabic"/>
          <w:b/>
          <w:bCs/>
          <w:sz w:val="28"/>
          <w:szCs w:val="28"/>
          <w:rtl/>
        </w:rPr>
        <w:t>دراسة الر</w:t>
      </w:r>
      <w:r w:rsidR="00934C7E" w:rsidRPr="00320669">
        <w:rPr>
          <w:rFonts w:ascii="Simplified Arabic" w:hAnsi="Simplified Arabic" w:cs="Simplified Arabic"/>
          <w:b/>
          <w:bCs/>
          <w:sz w:val="28"/>
          <w:szCs w:val="28"/>
          <w:rtl/>
        </w:rPr>
        <w:t>ّ</w:t>
      </w:r>
      <w:r w:rsidRPr="00320669">
        <w:rPr>
          <w:rFonts w:ascii="Simplified Arabic" w:hAnsi="Simplified Arabic" w:cs="Simplified Arabic"/>
          <w:b/>
          <w:bCs/>
          <w:sz w:val="28"/>
          <w:szCs w:val="28"/>
          <w:rtl/>
        </w:rPr>
        <w:t>فاعي والأثري (2003):</w:t>
      </w:r>
      <w:r w:rsidR="00FF0437">
        <w:rPr>
          <w:rFonts w:ascii="Simplified Arabic" w:hAnsi="Simplified Arabic" w:cs="Simplified Arabic" w:hint="cs"/>
          <w:b/>
          <w:bCs/>
          <w:sz w:val="28"/>
          <w:szCs w:val="28"/>
          <w:rtl/>
        </w:rPr>
        <w:t xml:space="preserve"> </w:t>
      </w:r>
      <w:r w:rsidRPr="00320669">
        <w:rPr>
          <w:rFonts w:ascii="Simplified Arabic" w:hAnsi="Simplified Arabic" w:cs="Simplified Arabic"/>
          <w:sz w:val="28"/>
          <w:szCs w:val="28"/>
          <w:rtl/>
          <w:lang w:bidi="ar-SA"/>
        </w:rPr>
        <w:t>هدفت الد</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راسة الت</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عر</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ف إلى نوعي</w:t>
      </w:r>
      <w:r w:rsidR="002119C1" w:rsidRPr="00320669">
        <w:rPr>
          <w:rFonts w:ascii="Simplified Arabic" w:hAnsi="Simplified Arabic" w:cs="Simplified Arabic"/>
          <w:sz w:val="28"/>
          <w:szCs w:val="28"/>
          <w:rtl/>
          <w:lang w:bidi="ar-SA"/>
        </w:rPr>
        <w:t>ّة الأ</w:t>
      </w:r>
      <w:r w:rsidRPr="00320669">
        <w:rPr>
          <w:rFonts w:ascii="Simplified Arabic" w:hAnsi="Simplified Arabic" w:cs="Simplified Arabic"/>
          <w:sz w:val="28"/>
          <w:szCs w:val="28"/>
          <w:rtl/>
          <w:lang w:bidi="ar-SA"/>
        </w:rPr>
        <w:t>نشطة الت</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قييم</w:t>
      </w:r>
      <w:r w:rsidR="002119C1" w:rsidRPr="00320669">
        <w:rPr>
          <w:rFonts w:ascii="Simplified Arabic" w:hAnsi="Simplified Arabic" w:cs="Simplified Arabic"/>
          <w:sz w:val="28"/>
          <w:szCs w:val="28"/>
          <w:rtl/>
          <w:lang w:bidi="ar-SA"/>
        </w:rPr>
        <w:t>يّ</w:t>
      </w:r>
      <w:r w:rsidRPr="00320669">
        <w:rPr>
          <w:rFonts w:ascii="Simplified Arabic" w:hAnsi="Simplified Arabic" w:cs="Simplified Arabic"/>
          <w:sz w:val="28"/>
          <w:szCs w:val="28"/>
          <w:rtl/>
          <w:lang w:bidi="ar-SA"/>
        </w:rPr>
        <w:t>ة المستخدمة في تقييم الت</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دريب، والت</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حد</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يات التي تواجه المتدر</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بين عند القيام بعملي</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ة الت</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قييم</w:t>
      </w:r>
      <w:r w:rsidR="00543858" w:rsidRPr="00320669">
        <w:rPr>
          <w:rFonts w:ascii="Simplified Arabic" w:hAnsi="Simplified Arabic" w:cs="Simplified Arabic"/>
          <w:sz w:val="28"/>
          <w:szCs w:val="28"/>
          <w:rtl/>
          <w:lang w:bidi="ar-SA"/>
        </w:rPr>
        <w:t xml:space="preserve"> التي طبّقت في الاسكندريّة – جمهوريّة مصر العربيّة</w:t>
      </w:r>
      <w:r w:rsidRPr="00320669">
        <w:rPr>
          <w:rFonts w:ascii="Simplified Arabic" w:hAnsi="Simplified Arabic" w:cs="Simplified Arabic"/>
          <w:sz w:val="28"/>
          <w:szCs w:val="28"/>
          <w:rtl/>
          <w:lang w:bidi="ar-SA"/>
        </w:rPr>
        <w:t>، ومن أهم</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 xml:space="preserve"> الن</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تائج التي توص</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لت إليها الد</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راسة:</w:t>
      </w:r>
    </w:p>
    <w:p w:rsidR="008E740A" w:rsidRPr="00320669" w:rsidRDefault="008E740A" w:rsidP="00A121A7">
      <w:pPr>
        <w:jc w:val="lowKashida"/>
        <w:rPr>
          <w:rFonts w:ascii="Simplified Arabic" w:hAnsi="Simplified Arabic" w:cs="Simplified Arabic"/>
          <w:sz w:val="28"/>
          <w:szCs w:val="28"/>
          <w:rtl/>
          <w:lang w:bidi="ar-SA"/>
        </w:rPr>
      </w:pPr>
      <w:r w:rsidRPr="00320669">
        <w:rPr>
          <w:rFonts w:ascii="Simplified Arabic" w:hAnsi="Simplified Arabic" w:cs="Simplified Arabic"/>
          <w:sz w:val="28"/>
          <w:szCs w:val="28"/>
          <w:rtl/>
          <w:lang w:bidi="ar-SA"/>
        </w:rPr>
        <w:t xml:space="preserve">- </w:t>
      </w:r>
      <w:r w:rsidR="00A25AB1" w:rsidRPr="00320669">
        <w:rPr>
          <w:rFonts w:ascii="Simplified Arabic" w:hAnsi="Simplified Arabic" w:cs="Simplified Arabic"/>
          <w:sz w:val="28"/>
          <w:szCs w:val="28"/>
          <w:rtl/>
          <w:lang w:bidi="ar-SA"/>
        </w:rPr>
        <w:t>أ</w:t>
      </w:r>
      <w:r w:rsidRPr="00320669">
        <w:rPr>
          <w:rFonts w:ascii="Simplified Arabic" w:hAnsi="Simplified Arabic" w:cs="Simplified Arabic"/>
          <w:sz w:val="28"/>
          <w:szCs w:val="28"/>
          <w:rtl/>
          <w:lang w:bidi="ar-SA"/>
        </w:rPr>
        <w:t>ن</w:t>
      </w:r>
      <w:r w:rsidR="002119C1" w:rsidRPr="00320669">
        <w:rPr>
          <w:rFonts w:ascii="Simplified Arabic" w:hAnsi="Simplified Arabic" w:cs="Simplified Arabic"/>
          <w:sz w:val="28"/>
          <w:szCs w:val="28"/>
          <w:rtl/>
          <w:lang w:bidi="ar-SA"/>
        </w:rPr>
        <w:t>ّ أ</w:t>
      </w:r>
      <w:r w:rsidRPr="00320669">
        <w:rPr>
          <w:rFonts w:ascii="Simplified Arabic" w:hAnsi="Simplified Arabic" w:cs="Simplified Arabic"/>
          <w:sz w:val="28"/>
          <w:szCs w:val="28"/>
          <w:rtl/>
          <w:lang w:bidi="ar-SA"/>
        </w:rPr>
        <w:t>كثر الوسائل المستخدمة في تقييم برامج الت</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دريب هي: الاستب</w:t>
      </w:r>
      <w:r w:rsidR="00A25AB1" w:rsidRPr="00320669">
        <w:rPr>
          <w:rFonts w:ascii="Simplified Arabic" w:hAnsi="Simplified Arabic" w:cs="Simplified Arabic"/>
          <w:sz w:val="28"/>
          <w:szCs w:val="28"/>
          <w:rtl/>
          <w:lang w:bidi="ar-SA"/>
        </w:rPr>
        <w:t>انة</w:t>
      </w:r>
      <w:r w:rsidRPr="00320669">
        <w:rPr>
          <w:rFonts w:ascii="Simplified Arabic" w:hAnsi="Simplified Arabic" w:cs="Simplified Arabic"/>
          <w:sz w:val="28"/>
          <w:szCs w:val="28"/>
          <w:rtl/>
          <w:lang w:bidi="ar-SA"/>
        </w:rPr>
        <w:t>، والملاحظة، وسجل الأداء.</w:t>
      </w:r>
    </w:p>
    <w:p w:rsidR="008E740A" w:rsidRPr="00320669" w:rsidRDefault="008E740A" w:rsidP="00A121A7">
      <w:pPr>
        <w:jc w:val="lowKashida"/>
        <w:rPr>
          <w:rFonts w:ascii="Simplified Arabic" w:hAnsi="Simplified Arabic" w:cs="Simplified Arabic"/>
          <w:sz w:val="28"/>
          <w:szCs w:val="28"/>
          <w:rtl/>
          <w:lang w:bidi="ar-SA"/>
        </w:rPr>
      </w:pPr>
      <w:r w:rsidRPr="00320669">
        <w:rPr>
          <w:rFonts w:ascii="Simplified Arabic" w:hAnsi="Simplified Arabic" w:cs="Simplified Arabic"/>
          <w:sz w:val="28"/>
          <w:szCs w:val="28"/>
          <w:rtl/>
          <w:lang w:bidi="ar-SA"/>
        </w:rPr>
        <w:t xml:space="preserve">- </w:t>
      </w:r>
      <w:r w:rsidR="00A25AB1" w:rsidRPr="00320669">
        <w:rPr>
          <w:rFonts w:ascii="Simplified Arabic" w:hAnsi="Simplified Arabic" w:cs="Simplified Arabic"/>
          <w:sz w:val="28"/>
          <w:szCs w:val="28"/>
          <w:rtl/>
          <w:lang w:bidi="ar-SA"/>
        </w:rPr>
        <w:t>أ</w:t>
      </w:r>
      <w:r w:rsidRPr="00320669">
        <w:rPr>
          <w:rFonts w:ascii="Simplified Arabic" w:hAnsi="Simplified Arabic" w:cs="Simplified Arabic"/>
          <w:sz w:val="28"/>
          <w:szCs w:val="28"/>
          <w:rtl/>
          <w:lang w:bidi="ar-SA"/>
        </w:rPr>
        <w:t>ن</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 xml:space="preserve"> غالبي</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ة الفئة المستهدفة في الت</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قييم يقومون بقياس مدخلات الت</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دريب.</w:t>
      </w:r>
    </w:p>
    <w:p w:rsidR="00284BE9" w:rsidRDefault="008E740A" w:rsidP="00A121A7">
      <w:pPr>
        <w:jc w:val="lowKashida"/>
        <w:rPr>
          <w:rFonts w:ascii="Simplified Arabic" w:hAnsi="Simplified Arabic" w:cs="Simplified Arabic"/>
          <w:sz w:val="28"/>
          <w:szCs w:val="28"/>
          <w:rtl/>
          <w:lang w:bidi="ar-SA"/>
        </w:rPr>
      </w:pPr>
      <w:r w:rsidRPr="00320669">
        <w:rPr>
          <w:rFonts w:ascii="Simplified Arabic" w:hAnsi="Simplified Arabic" w:cs="Simplified Arabic"/>
          <w:sz w:val="28"/>
          <w:szCs w:val="28"/>
          <w:rtl/>
          <w:lang w:bidi="ar-SA"/>
        </w:rPr>
        <w:t xml:space="preserve">- </w:t>
      </w:r>
      <w:r w:rsidR="00A25AB1" w:rsidRPr="00320669">
        <w:rPr>
          <w:rFonts w:ascii="Simplified Arabic" w:hAnsi="Simplified Arabic" w:cs="Simplified Arabic"/>
          <w:sz w:val="28"/>
          <w:szCs w:val="28"/>
          <w:rtl/>
          <w:lang w:bidi="ar-SA"/>
        </w:rPr>
        <w:t>أ</w:t>
      </w:r>
      <w:r w:rsidRPr="00320669">
        <w:rPr>
          <w:rFonts w:ascii="Simplified Arabic" w:hAnsi="Simplified Arabic" w:cs="Simplified Arabic"/>
          <w:sz w:val="28"/>
          <w:szCs w:val="28"/>
          <w:rtl/>
          <w:lang w:bidi="ar-SA"/>
        </w:rPr>
        <w:t>ن</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 xml:space="preserve"> الأقل</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ية يقومون بعملي</w:t>
      </w:r>
      <w:r w:rsidR="00934C7E"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ة تقييم البرامج الت</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دريبي</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ة</w:t>
      </w:r>
      <w:r w:rsidR="00A25AB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 xml:space="preserve"> رغم اعتقادهم بأهم</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ي</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ة تقييم الت</w:t>
      </w:r>
      <w:r w:rsidR="002119C1"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دريب</w:t>
      </w:r>
      <w:r w:rsidR="00284BE9">
        <w:rPr>
          <w:rFonts w:ascii="Simplified Arabic" w:hAnsi="Simplified Arabic" w:cs="Simplified Arabic" w:hint="cs"/>
          <w:sz w:val="28"/>
          <w:szCs w:val="28"/>
          <w:rtl/>
          <w:lang w:bidi="ar-SA"/>
        </w:rPr>
        <w:t>.</w:t>
      </w:r>
    </w:p>
    <w:p w:rsidR="008E06F2" w:rsidRPr="00FF0437" w:rsidRDefault="008E06F2" w:rsidP="00FF0437">
      <w:pPr>
        <w:autoSpaceDE w:val="0"/>
        <w:autoSpaceDN w:val="0"/>
        <w:adjustRightInd w:val="0"/>
        <w:jc w:val="both"/>
        <w:rPr>
          <w:rFonts w:ascii="Simplified Arabic" w:eastAsia="Times New Roman" w:hAnsi="Simplified Arabic" w:cs="Simplified Arabic"/>
          <w:b/>
          <w:bCs/>
          <w:sz w:val="28"/>
          <w:szCs w:val="28"/>
          <w:rtl/>
          <w:lang w:eastAsia="en-US" w:bidi="ar-SA"/>
        </w:rPr>
      </w:pPr>
      <w:r w:rsidRPr="00320669">
        <w:rPr>
          <w:rFonts w:ascii="Simplified Arabic" w:eastAsia="Times New Roman" w:hAnsi="Simplified Arabic" w:cs="Simplified Arabic"/>
          <w:b/>
          <w:bCs/>
          <w:sz w:val="28"/>
          <w:szCs w:val="28"/>
          <w:rtl/>
          <w:lang w:eastAsia="en-US" w:bidi="ar-SA"/>
        </w:rPr>
        <w:t>دراسة</w:t>
      </w:r>
      <w:r w:rsidRPr="00320669">
        <w:rPr>
          <w:rFonts w:ascii="Simplified Arabic" w:eastAsia="Times New Roman" w:hAnsi="Simplified Arabic" w:cs="Simplified Arabic"/>
          <w:b/>
          <w:bCs/>
          <w:sz w:val="28"/>
          <w:szCs w:val="28"/>
          <w:lang w:eastAsia="en-US" w:bidi="ar-SA"/>
        </w:rPr>
        <w:t xml:space="preserve"> </w:t>
      </w:r>
      <w:r w:rsidRPr="00320669">
        <w:rPr>
          <w:rFonts w:ascii="Simplified Arabic" w:eastAsia="Times New Roman" w:hAnsi="Simplified Arabic" w:cs="Simplified Arabic"/>
          <w:b/>
          <w:bCs/>
          <w:sz w:val="28"/>
          <w:szCs w:val="28"/>
          <w:rtl/>
          <w:lang w:eastAsia="en-US" w:bidi="ar-SA"/>
        </w:rPr>
        <w:t>بركات (2005):</w:t>
      </w:r>
      <w:r w:rsidR="00FF0437">
        <w:rPr>
          <w:rFonts w:ascii="Simplified Arabic" w:eastAsia="Times New Roman" w:hAnsi="Simplified Arabic" w:cs="Simplified Arabic" w:hint="cs"/>
          <w:b/>
          <w:b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هدفت الدّراسة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إلى</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معرفة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تأثيرات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الدّورات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التّدريبيّة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التّأهيليّة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التي يلتحق</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بها</w:t>
      </w:r>
      <w:r w:rsidR="00FF043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المعلّم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أثناء</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الخدمة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في</w:t>
      </w:r>
      <w:r w:rsidR="00FB24BB">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امتلاكه</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وممارسته</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للكفايات</w:t>
      </w:r>
      <w:r w:rsidR="005F3FB8"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اللازمة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للتّدريس</w:t>
      </w:r>
      <w:r w:rsidR="009A1939">
        <w:rPr>
          <w:rFonts w:ascii="Simplified Arabic" w:eastAsia="Times New Roman" w:hAnsi="Simplified Arabic" w:cs="Simplified Arabic" w:hint="cs"/>
          <w:sz w:val="28"/>
          <w:szCs w:val="28"/>
          <w:rtl/>
          <w:lang w:eastAsia="en-US" w:bidi="ar-SA"/>
        </w:rPr>
        <w:t>،</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واتجاهاته</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نحو المهنة</w:t>
      </w:r>
      <w:r w:rsidR="00543858" w:rsidRPr="00320669">
        <w:rPr>
          <w:rFonts w:ascii="Simplified Arabic" w:eastAsia="Times New Roman" w:hAnsi="Simplified Arabic" w:cs="Simplified Arabic"/>
          <w:sz w:val="28"/>
          <w:szCs w:val="28"/>
          <w:rtl/>
          <w:lang w:eastAsia="en-US" w:bidi="ar-SA"/>
        </w:rPr>
        <w:t xml:space="preserve"> التي طب</w:t>
      </w:r>
      <w:r w:rsidR="00080E49" w:rsidRPr="00320669">
        <w:rPr>
          <w:rFonts w:ascii="Simplified Arabic" w:eastAsia="Times New Roman" w:hAnsi="Simplified Arabic" w:cs="Simplified Arabic"/>
          <w:sz w:val="28"/>
          <w:szCs w:val="28"/>
          <w:rtl/>
          <w:lang w:eastAsia="en-US" w:bidi="ar-SA"/>
        </w:rPr>
        <w:t>ّ</w:t>
      </w:r>
      <w:r w:rsidR="00FF0437">
        <w:rPr>
          <w:rFonts w:ascii="Simplified Arabic" w:eastAsia="Times New Roman" w:hAnsi="Simplified Arabic" w:cs="Simplified Arabic"/>
          <w:sz w:val="28"/>
          <w:szCs w:val="28"/>
          <w:rtl/>
          <w:lang w:eastAsia="en-US" w:bidi="ar-SA"/>
        </w:rPr>
        <w:t>قت</w:t>
      </w:r>
      <w:r w:rsidR="00FF0437">
        <w:rPr>
          <w:rFonts w:ascii="Simplified Arabic" w:eastAsia="Times New Roman" w:hAnsi="Simplified Arabic" w:cs="Simplified Arabic" w:hint="cs"/>
          <w:sz w:val="28"/>
          <w:szCs w:val="28"/>
          <w:rtl/>
          <w:lang w:eastAsia="en-US" w:bidi="ar-SA"/>
        </w:rPr>
        <w:t xml:space="preserve"> </w:t>
      </w:r>
      <w:r w:rsidR="00543858" w:rsidRPr="00320669">
        <w:rPr>
          <w:rFonts w:ascii="Simplified Arabic" w:eastAsia="Times New Roman" w:hAnsi="Simplified Arabic" w:cs="Simplified Arabic"/>
          <w:sz w:val="28"/>
          <w:szCs w:val="28"/>
          <w:rtl/>
          <w:lang w:eastAsia="en-US" w:bidi="ar-SA"/>
        </w:rPr>
        <w:t>على عي</w:t>
      </w:r>
      <w:r w:rsidR="00080E49" w:rsidRPr="00320669">
        <w:rPr>
          <w:rFonts w:ascii="Simplified Arabic" w:eastAsia="Times New Roman" w:hAnsi="Simplified Arabic" w:cs="Simplified Arabic"/>
          <w:sz w:val="28"/>
          <w:szCs w:val="28"/>
          <w:rtl/>
          <w:lang w:eastAsia="en-US" w:bidi="ar-SA"/>
        </w:rPr>
        <w:t>ّ</w:t>
      </w:r>
      <w:r w:rsidR="00543858" w:rsidRPr="00320669">
        <w:rPr>
          <w:rFonts w:ascii="Simplified Arabic" w:eastAsia="Times New Roman" w:hAnsi="Simplified Arabic" w:cs="Simplified Arabic"/>
          <w:sz w:val="28"/>
          <w:szCs w:val="28"/>
          <w:rtl/>
          <w:lang w:eastAsia="en-US" w:bidi="ar-SA"/>
        </w:rPr>
        <w:t>نة مكو</w:t>
      </w:r>
      <w:r w:rsidR="00080E49" w:rsidRPr="00320669">
        <w:rPr>
          <w:rFonts w:ascii="Simplified Arabic" w:eastAsia="Times New Roman" w:hAnsi="Simplified Arabic" w:cs="Simplified Arabic"/>
          <w:sz w:val="28"/>
          <w:szCs w:val="28"/>
          <w:rtl/>
          <w:lang w:eastAsia="en-US" w:bidi="ar-SA"/>
        </w:rPr>
        <w:t>ّ</w:t>
      </w:r>
      <w:r w:rsidR="00543858" w:rsidRPr="00320669">
        <w:rPr>
          <w:rFonts w:ascii="Simplified Arabic" w:eastAsia="Times New Roman" w:hAnsi="Simplified Arabic" w:cs="Simplified Arabic"/>
          <w:sz w:val="28"/>
          <w:szCs w:val="28"/>
          <w:rtl/>
          <w:lang w:eastAsia="en-US" w:bidi="ar-SA"/>
        </w:rPr>
        <w:t>نة من (347) معل</w:t>
      </w:r>
      <w:r w:rsidR="00080E49" w:rsidRPr="00320669">
        <w:rPr>
          <w:rFonts w:ascii="Simplified Arabic" w:eastAsia="Times New Roman" w:hAnsi="Simplified Arabic" w:cs="Simplified Arabic"/>
          <w:sz w:val="28"/>
          <w:szCs w:val="28"/>
          <w:rtl/>
          <w:lang w:eastAsia="en-US" w:bidi="ar-SA"/>
        </w:rPr>
        <w:t>ّ</w:t>
      </w:r>
      <w:r w:rsidR="00543858" w:rsidRPr="00320669">
        <w:rPr>
          <w:rFonts w:ascii="Simplified Arabic" w:eastAsia="Times New Roman" w:hAnsi="Simplified Arabic" w:cs="Simplified Arabic"/>
          <w:sz w:val="28"/>
          <w:szCs w:val="28"/>
          <w:rtl/>
          <w:lang w:eastAsia="en-US" w:bidi="ar-SA"/>
        </w:rPr>
        <w:t>ماً ومعل</w:t>
      </w:r>
      <w:r w:rsidR="00080E49" w:rsidRPr="00320669">
        <w:rPr>
          <w:rFonts w:ascii="Simplified Arabic" w:eastAsia="Times New Roman" w:hAnsi="Simplified Arabic" w:cs="Simplified Arabic"/>
          <w:sz w:val="28"/>
          <w:szCs w:val="28"/>
          <w:rtl/>
          <w:lang w:eastAsia="en-US" w:bidi="ar-SA"/>
        </w:rPr>
        <w:t>ّ</w:t>
      </w:r>
      <w:r w:rsidR="00543858" w:rsidRPr="00320669">
        <w:rPr>
          <w:rFonts w:ascii="Simplified Arabic" w:eastAsia="Times New Roman" w:hAnsi="Simplified Arabic" w:cs="Simplified Arabic"/>
          <w:sz w:val="28"/>
          <w:szCs w:val="28"/>
          <w:rtl/>
          <w:lang w:eastAsia="en-US" w:bidi="ar-SA"/>
        </w:rPr>
        <w:t xml:space="preserve">مة </w:t>
      </w:r>
      <w:r w:rsidR="00080E49" w:rsidRPr="00320669">
        <w:rPr>
          <w:rFonts w:ascii="Simplified Arabic" w:eastAsia="Times New Roman" w:hAnsi="Simplified Arabic" w:cs="Simplified Arabic"/>
          <w:sz w:val="28"/>
          <w:szCs w:val="28"/>
          <w:rtl/>
          <w:lang w:eastAsia="en-US" w:bidi="ar-SA"/>
        </w:rPr>
        <w:t xml:space="preserve">من المدارس الحكوميّة في محافظة طولكرم </w:t>
      </w:r>
      <w:r w:rsidR="009A1939">
        <w:rPr>
          <w:rFonts w:ascii="Simplified Arabic" w:eastAsia="Times New Roman" w:hAnsi="Simplified Arabic" w:cs="Simplified Arabic" w:hint="cs"/>
          <w:sz w:val="28"/>
          <w:szCs w:val="28"/>
          <w:rtl/>
          <w:lang w:eastAsia="en-US" w:bidi="ar-SA"/>
        </w:rPr>
        <w:t xml:space="preserve">- </w:t>
      </w:r>
      <w:r w:rsidR="00080E49" w:rsidRPr="00320669">
        <w:rPr>
          <w:rFonts w:ascii="Simplified Arabic" w:eastAsia="Times New Roman" w:hAnsi="Simplified Arabic" w:cs="Simplified Arabic"/>
          <w:sz w:val="28"/>
          <w:szCs w:val="28"/>
          <w:rtl/>
          <w:lang w:eastAsia="en-US" w:bidi="ar-SA"/>
        </w:rPr>
        <w:t>فلسطين</w:t>
      </w:r>
      <w:r w:rsidR="00FF0437">
        <w:rPr>
          <w:rFonts w:ascii="Simplified Arabic" w:eastAsia="Times New Roman" w:hAnsi="Simplified Arabic" w:cs="Simplified Arabic"/>
          <w:sz w:val="28"/>
          <w:szCs w:val="28"/>
          <w:rtl/>
          <w:lang w:eastAsia="en-US" w:bidi="ar-SA"/>
        </w:rPr>
        <w:t>، ومن</w:t>
      </w:r>
      <w:r w:rsidR="00FF0437">
        <w:rPr>
          <w:rFonts w:ascii="Simplified Arabic" w:eastAsia="Times New Roman" w:hAnsi="Simplified Arabic" w:cs="Simplified Arabic" w:hint="cs"/>
          <w:sz w:val="28"/>
          <w:szCs w:val="28"/>
          <w:rtl/>
          <w:lang w:eastAsia="en-US" w:bidi="ar-SA"/>
        </w:rPr>
        <w:t xml:space="preserve"> </w:t>
      </w:r>
      <w:r w:rsidR="00FB24BB">
        <w:rPr>
          <w:rFonts w:ascii="Simplified Arabic" w:eastAsia="Times New Roman" w:hAnsi="Simplified Arabic" w:cs="Simplified Arabic"/>
          <w:sz w:val="28"/>
          <w:szCs w:val="28"/>
          <w:rtl/>
          <w:lang w:eastAsia="en-US" w:bidi="ar-SA"/>
        </w:rPr>
        <w:t>أهمّ النّتائج التي</w:t>
      </w:r>
      <w:r w:rsidR="00FB24BB">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 xml:space="preserve">توصّلت إليها الدّراسة: </w:t>
      </w:r>
      <w:r w:rsidR="00A25AB1" w:rsidRPr="00320669">
        <w:rPr>
          <w:rFonts w:ascii="Simplified Arabic" w:eastAsia="Times New Roman" w:hAnsi="Simplified Arabic" w:cs="Simplified Arabic"/>
          <w:sz w:val="28"/>
          <w:szCs w:val="28"/>
          <w:rtl/>
          <w:lang w:eastAsia="en-US" w:bidi="ar-SA"/>
        </w:rPr>
        <w:t>أن</w:t>
      </w:r>
      <w:r w:rsidR="00ED1565">
        <w:rPr>
          <w:rFonts w:ascii="Simplified Arabic" w:eastAsia="Times New Roman" w:hAnsi="Simplified Arabic" w:cs="Simplified Arabic" w:hint="cs"/>
          <w:sz w:val="28"/>
          <w:szCs w:val="28"/>
          <w:rtl/>
          <w:lang w:eastAsia="en-US" w:bidi="ar-SA"/>
        </w:rPr>
        <w:t>ّ</w:t>
      </w:r>
      <w:r w:rsidR="00A25AB1" w:rsidRPr="00320669">
        <w:rPr>
          <w:rFonts w:ascii="Simplified Arabic" w:eastAsia="Times New Roman" w:hAnsi="Simplified Arabic" w:cs="Simplified Arabic"/>
          <w:sz w:val="28"/>
          <w:szCs w:val="28"/>
          <w:rtl/>
          <w:lang w:eastAsia="en-US" w:bidi="ar-SA"/>
        </w:rPr>
        <w:t xml:space="preserve">ه </w:t>
      </w:r>
      <w:r w:rsidRPr="00320669">
        <w:rPr>
          <w:rFonts w:ascii="Simplified Arabic" w:eastAsia="Times New Roman" w:hAnsi="Simplified Arabic" w:cs="Simplified Arabic"/>
          <w:sz w:val="28"/>
          <w:szCs w:val="28"/>
          <w:rtl/>
          <w:lang w:eastAsia="en-US" w:bidi="ar-SA"/>
        </w:rPr>
        <w:t>لا</w:t>
      </w:r>
      <w:r w:rsidRPr="00320669">
        <w:rPr>
          <w:rFonts w:ascii="Simplified Arabic" w:eastAsia="Times New Roman" w:hAnsi="Simplified Arabic" w:cs="Simplified Arabic"/>
          <w:sz w:val="28"/>
          <w:szCs w:val="28"/>
          <w:lang w:eastAsia="en-US" w:bidi="ar-SA"/>
        </w:rPr>
        <w:t xml:space="preserve"> </w:t>
      </w:r>
      <w:r w:rsidR="005F3FB8" w:rsidRPr="00320669">
        <w:rPr>
          <w:rFonts w:ascii="Simplified Arabic" w:eastAsia="Times New Roman" w:hAnsi="Simplified Arabic" w:cs="Simplified Arabic"/>
          <w:sz w:val="28"/>
          <w:szCs w:val="28"/>
          <w:rtl/>
          <w:lang w:eastAsia="en-US" w:bidi="ar-SA"/>
        </w:rPr>
        <w:t>يوجد</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تأثير</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جوهري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لالتحاق</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المعلّمين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في</w:t>
      </w:r>
      <w:r w:rsidR="005F3FB8"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الدّورات التّدريبيّة</w:t>
      </w:r>
      <w:r w:rsidR="00FF043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في</w:t>
      </w:r>
      <w:r w:rsidR="00080E49"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امتلاكهم</w:t>
      </w:r>
      <w:r w:rsidR="00FB24BB">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للكفايات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التّدريسي</w:t>
      </w:r>
      <w:r w:rsidR="005F3FB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بينما أظهرت نتائج الدّراسة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وجود</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أثر</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جوهري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لهذه الد</w:t>
      </w:r>
      <w:r w:rsidR="005F3FB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ورات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في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ممارسة</w:t>
      </w:r>
      <w:r w:rsidR="00FF043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المعل</w:t>
      </w:r>
      <w:r w:rsidR="005F3FB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مين</w:t>
      </w:r>
      <w:r w:rsidR="005F3FB8"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لهذه</w:t>
      </w:r>
      <w:r w:rsidR="00FB24BB">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الكفايات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5F3FB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دريسي</w:t>
      </w:r>
      <w:r w:rsidR="005F3FB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00080E49" w:rsidRPr="00320669">
        <w:rPr>
          <w:rFonts w:ascii="Simplified Arabic" w:eastAsia="Times New Roman" w:hAnsi="Simplified Arabic" w:cs="Simplified Arabic"/>
          <w:sz w:val="28"/>
          <w:szCs w:val="28"/>
          <w:rtl/>
          <w:lang w:eastAsia="en-US" w:bidi="ar-SA"/>
        </w:rPr>
        <w:t xml:space="preserve"> </w:t>
      </w:r>
      <w:r w:rsidR="005F3FB8" w:rsidRPr="00320669">
        <w:rPr>
          <w:rFonts w:ascii="Simplified Arabic" w:eastAsia="Times New Roman" w:hAnsi="Simplified Arabic" w:cs="Simplified Arabic"/>
          <w:sz w:val="28"/>
          <w:szCs w:val="28"/>
          <w:rtl/>
          <w:lang w:eastAsia="en-US" w:bidi="ar-SA"/>
        </w:rPr>
        <w:t xml:space="preserve">وبيّنت </w:t>
      </w:r>
      <w:r w:rsidRPr="00320669">
        <w:rPr>
          <w:rFonts w:ascii="Simplified Arabic" w:eastAsia="Times New Roman" w:hAnsi="Simplified Arabic" w:cs="Simplified Arabic"/>
          <w:sz w:val="28"/>
          <w:szCs w:val="28"/>
          <w:rtl/>
          <w:lang w:eastAsia="en-US" w:bidi="ar-SA"/>
        </w:rPr>
        <w:t>الد</w:t>
      </w:r>
      <w:r w:rsidR="005F3FB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راسة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أن</w:t>
      </w:r>
      <w:r w:rsidR="005F3FB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lang w:eastAsia="en-US" w:bidi="ar-SA"/>
        </w:rPr>
        <w:t xml:space="preserve"> </w:t>
      </w:r>
      <w:r w:rsidR="005F3FB8" w:rsidRPr="00320669">
        <w:rPr>
          <w:rFonts w:ascii="Simplified Arabic" w:eastAsia="Times New Roman" w:hAnsi="Simplified Arabic" w:cs="Simplified Arabic"/>
          <w:sz w:val="28"/>
          <w:szCs w:val="28"/>
          <w:rtl/>
          <w:lang w:eastAsia="en-US" w:bidi="ar-SA"/>
        </w:rPr>
        <w:t>أغلبي</w:t>
      </w:r>
      <w:r w:rsidR="00934C7E" w:rsidRPr="00320669">
        <w:rPr>
          <w:rFonts w:ascii="Simplified Arabic" w:eastAsia="Times New Roman" w:hAnsi="Simplified Arabic" w:cs="Simplified Arabic"/>
          <w:sz w:val="28"/>
          <w:szCs w:val="28"/>
          <w:rtl/>
          <w:lang w:eastAsia="en-US" w:bidi="ar-SA"/>
        </w:rPr>
        <w:t>ّ</w:t>
      </w:r>
      <w:r w:rsidR="005F3FB8" w:rsidRPr="00320669">
        <w:rPr>
          <w:rFonts w:ascii="Simplified Arabic" w:eastAsia="Times New Roman" w:hAnsi="Simplified Arabic" w:cs="Simplified Arabic"/>
          <w:sz w:val="28"/>
          <w:szCs w:val="28"/>
          <w:rtl/>
          <w:lang w:eastAsia="en-US" w:bidi="ar-SA"/>
        </w:rPr>
        <w:t xml:space="preserve">ة </w:t>
      </w:r>
      <w:r w:rsidRPr="00320669">
        <w:rPr>
          <w:rFonts w:ascii="Simplified Arabic" w:eastAsia="Times New Roman" w:hAnsi="Simplified Arabic" w:cs="Simplified Arabic"/>
          <w:sz w:val="28"/>
          <w:szCs w:val="28"/>
          <w:rtl/>
          <w:lang w:eastAsia="en-US" w:bidi="ar-SA"/>
        </w:rPr>
        <w:t>من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يقوم بالت</w:t>
      </w:r>
      <w:r w:rsidR="005F3FB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w:t>
      </w:r>
      <w:r w:rsidR="005F3FB8" w:rsidRPr="00320669">
        <w:rPr>
          <w:rFonts w:ascii="Simplified Arabic" w:eastAsia="Times New Roman" w:hAnsi="Simplified Arabic" w:cs="Simplified Arabic"/>
          <w:sz w:val="28"/>
          <w:szCs w:val="28"/>
          <w:rtl/>
          <w:lang w:eastAsia="en-US" w:bidi="ar-SA"/>
        </w:rPr>
        <w:t xml:space="preserve"> هم من ال</w:t>
      </w:r>
      <w:r w:rsidRPr="00320669">
        <w:rPr>
          <w:rFonts w:ascii="Simplified Arabic" w:eastAsia="Times New Roman" w:hAnsi="Simplified Arabic" w:cs="Simplified Arabic"/>
          <w:sz w:val="28"/>
          <w:szCs w:val="28"/>
          <w:rtl/>
          <w:lang w:eastAsia="en-US" w:bidi="ar-SA"/>
        </w:rPr>
        <w:t>مشرفين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غير</w:t>
      </w:r>
      <w:r w:rsidR="00FF0437">
        <w:rPr>
          <w:rFonts w:ascii="Simplified Arabic" w:eastAsia="Times New Roman" w:hAnsi="Simplified Arabic" w:cs="Simplified Arabic" w:hint="cs"/>
          <w:sz w:val="28"/>
          <w:szCs w:val="28"/>
          <w:rtl/>
          <w:lang w:eastAsia="en-US" w:bidi="ar-SA"/>
        </w:rPr>
        <w:t xml:space="preserve"> </w:t>
      </w:r>
      <w:r w:rsidR="005F3FB8" w:rsidRPr="00320669">
        <w:rPr>
          <w:rFonts w:ascii="Simplified Arabic" w:eastAsia="Times New Roman" w:hAnsi="Simplified Arabic" w:cs="Simplified Arabic"/>
          <w:sz w:val="28"/>
          <w:szCs w:val="28"/>
          <w:rtl/>
          <w:lang w:eastAsia="en-US" w:bidi="ar-SA"/>
        </w:rPr>
        <w:t>ال</w:t>
      </w:r>
      <w:r w:rsidRPr="00320669">
        <w:rPr>
          <w:rFonts w:ascii="Simplified Arabic" w:eastAsia="Times New Roman" w:hAnsi="Simplified Arabic" w:cs="Simplified Arabic"/>
          <w:sz w:val="28"/>
          <w:szCs w:val="28"/>
          <w:rtl/>
          <w:lang w:eastAsia="en-US" w:bidi="ar-SA"/>
        </w:rPr>
        <w:t>مؤه</w:t>
      </w:r>
      <w:r w:rsidR="005F3FB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لين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بشكل</w:t>
      </w:r>
      <w:r w:rsidR="00FB24BB">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قوي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بما</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يساعدهم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على</w:t>
      </w:r>
      <w:r w:rsidR="005F3FB8"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تقديم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هذه الد</w:t>
      </w:r>
      <w:r w:rsidR="005F3FB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ورات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بفعالي</w:t>
      </w:r>
      <w:r w:rsidR="005F3FB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00080E49"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كما</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w:t>
      </w:r>
      <w:r w:rsidR="005F3FB8" w:rsidRPr="00320669">
        <w:rPr>
          <w:rFonts w:ascii="Simplified Arabic" w:eastAsia="Times New Roman" w:hAnsi="Simplified Arabic" w:cs="Simplified Arabic"/>
          <w:sz w:val="28"/>
          <w:szCs w:val="28"/>
          <w:rtl/>
          <w:lang w:eastAsia="en-US" w:bidi="ar-SA"/>
        </w:rPr>
        <w:t>وضحت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الد</w:t>
      </w:r>
      <w:r w:rsidR="005F3FB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راسة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ضعف</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قابلي</w:t>
      </w:r>
      <w:r w:rsidR="005F3FB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00FF043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المعل</w:t>
      </w:r>
      <w:r w:rsidR="005F3FB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مين</w:t>
      </w:r>
      <w:r w:rsidR="00FB24BB">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والمعل</w:t>
      </w:r>
      <w:r w:rsidR="005F3FB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مات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لتلك</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البرامج</w:t>
      </w:r>
      <w:r w:rsidR="005F3FB8"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وعدم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ملاءمة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الوقت</w:t>
      </w:r>
      <w:r w:rsidRPr="00320669">
        <w:rPr>
          <w:rFonts w:ascii="Simplified Arabic" w:eastAsia="Times New Roman" w:hAnsi="Simplified Arabic" w:cs="Simplified Arabic"/>
          <w:sz w:val="28"/>
          <w:szCs w:val="28"/>
          <w:lang w:eastAsia="en-US" w:bidi="ar-SA"/>
        </w:rPr>
        <w:t xml:space="preserve"> </w:t>
      </w:r>
      <w:r w:rsidR="005F3FB8" w:rsidRPr="00320669">
        <w:rPr>
          <w:rFonts w:ascii="Simplified Arabic" w:eastAsia="Times New Roman" w:hAnsi="Simplified Arabic" w:cs="Simplified Arabic"/>
          <w:sz w:val="28"/>
          <w:szCs w:val="28"/>
          <w:rtl/>
          <w:lang w:eastAsia="en-US" w:bidi="ar-SA"/>
        </w:rPr>
        <w:t>لهم</w:t>
      </w:r>
      <w:r w:rsidR="00FC6121" w:rsidRPr="00320669">
        <w:rPr>
          <w:rFonts w:ascii="Simplified Arabic" w:eastAsia="Times New Roman" w:hAnsi="Simplified Arabic" w:cs="Simplified Arabic"/>
          <w:sz w:val="28"/>
          <w:szCs w:val="28"/>
          <w:rtl/>
          <w:lang w:eastAsia="en-US" w:bidi="ar-JO"/>
        </w:rPr>
        <w:t>؛</w:t>
      </w:r>
      <w:r w:rsidR="005F3FB8" w:rsidRPr="00320669">
        <w:rPr>
          <w:rFonts w:ascii="Simplified Arabic" w:eastAsia="Times New Roman" w:hAnsi="Simplified Arabic" w:cs="Simplified Arabic"/>
          <w:sz w:val="28"/>
          <w:szCs w:val="28"/>
          <w:rtl/>
          <w:lang w:eastAsia="en-US" w:bidi="ar-SA"/>
        </w:rPr>
        <w:t xml:space="preserve"> لأنّها تعقد في أوقات الإجازات الرّسميّة.</w:t>
      </w:r>
    </w:p>
    <w:p w:rsidR="008E740A" w:rsidRPr="00284BE9" w:rsidRDefault="008E740A" w:rsidP="00284BE9">
      <w:pPr>
        <w:jc w:val="lowKashida"/>
        <w:rPr>
          <w:rFonts w:ascii="Simplified Arabic" w:hAnsi="Simplified Arabic" w:cs="Simplified Arabic"/>
          <w:b/>
          <w:bCs/>
          <w:sz w:val="28"/>
          <w:szCs w:val="28"/>
          <w:rtl/>
        </w:rPr>
      </w:pPr>
      <w:r w:rsidRPr="00320669">
        <w:rPr>
          <w:rFonts w:ascii="Simplified Arabic" w:hAnsi="Simplified Arabic" w:cs="Simplified Arabic"/>
          <w:b/>
          <w:bCs/>
          <w:sz w:val="28"/>
          <w:szCs w:val="28"/>
          <w:rtl/>
        </w:rPr>
        <w:t>دراسة خضر وعمرو (2005):</w:t>
      </w:r>
      <w:r w:rsidR="00FF0437">
        <w:rPr>
          <w:rFonts w:ascii="Simplified Arabic" w:hAnsi="Simplified Arabic" w:cs="Simplified Arabic" w:hint="cs"/>
          <w:b/>
          <w:bCs/>
          <w:sz w:val="28"/>
          <w:szCs w:val="28"/>
          <w:rtl/>
        </w:rPr>
        <w:t xml:space="preserve"> </w:t>
      </w:r>
      <w:r w:rsidRPr="00320669">
        <w:rPr>
          <w:rFonts w:ascii="Simplified Arabic" w:hAnsi="Simplified Arabic" w:cs="Simplified Arabic"/>
          <w:sz w:val="28"/>
          <w:szCs w:val="28"/>
          <w:rtl/>
        </w:rPr>
        <w:t>هدفت الد</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راسة إلى تحديد درجة فاعلي</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برامج تدريب القيادات الت</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ربوي</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في وكالة الغوث الد</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ولي</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في الأرد</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ن أثناء الخدمة، من وجهة نظر القيادات الت</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ربوية نفسها، وبيان طرق تطويرها، ومعرفة أثر كل</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من متغي</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رات (الجنس، والخبرة، والمؤهل الأكاديمي، والت</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خص</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ص، ووظيفة القائد الت</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ربوي على درجة فاعلي</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البرنامج، ومن أهم</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نتائج الد</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راسة </w:t>
      </w:r>
      <w:r w:rsidR="00284BE9">
        <w:rPr>
          <w:rFonts w:ascii="Simplified Arabic" w:hAnsi="Simplified Arabic" w:cs="Simplified Arabic" w:hint="cs"/>
          <w:sz w:val="28"/>
          <w:szCs w:val="28"/>
          <w:rtl/>
        </w:rPr>
        <w:t xml:space="preserve">أنّه:  </w:t>
      </w:r>
      <w:r w:rsidRPr="00320669">
        <w:rPr>
          <w:rFonts w:ascii="Simplified Arabic" w:hAnsi="Simplified Arabic" w:cs="Simplified Arabic"/>
          <w:sz w:val="28"/>
          <w:szCs w:val="28"/>
          <w:rtl/>
        </w:rPr>
        <w:t>لا يوجد أثر لمتغي</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رات الجنس والخبرة والت</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خص</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ص على درجة فاعلي</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برنامج الت</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دريب</w:t>
      </w:r>
      <w:r w:rsidR="00284BE9">
        <w:rPr>
          <w:rFonts w:ascii="Simplified Arabic" w:hAnsi="Simplified Arabic" w:cs="Simplified Arabic" w:hint="cs"/>
          <w:sz w:val="28"/>
          <w:szCs w:val="28"/>
          <w:rtl/>
        </w:rPr>
        <w:t xml:space="preserve">، بينما </w:t>
      </w:r>
      <w:r w:rsidRPr="00320669">
        <w:rPr>
          <w:rFonts w:ascii="Simplified Arabic" w:hAnsi="Simplified Arabic" w:cs="Simplified Arabic"/>
          <w:sz w:val="28"/>
          <w:szCs w:val="28"/>
          <w:rtl/>
        </w:rPr>
        <w:t>يوجد أثر لمتغي</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 عدد سنوات الخبرة على درجة فاعلي</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برنامج الت</w:t>
      </w:r>
      <w:r w:rsidR="002119C1"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دريب.</w:t>
      </w:r>
    </w:p>
    <w:p w:rsidR="008E740A" w:rsidRPr="00FF0437" w:rsidRDefault="008E740A" w:rsidP="00FF0437">
      <w:pPr>
        <w:jc w:val="lowKashida"/>
        <w:rPr>
          <w:rFonts w:ascii="Simplified Arabic" w:hAnsi="Simplified Arabic" w:cs="Simplified Arabic"/>
          <w:b/>
          <w:bCs/>
          <w:sz w:val="28"/>
          <w:szCs w:val="28"/>
          <w:rtl/>
        </w:rPr>
      </w:pPr>
      <w:r w:rsidRPr="00320669">
        <w:rPr>
          <w:rFonts w:ascii="Simplified Arabic" w:hAnsi="Simplified Arabic" w:cs="Simplified Arabic"/>
          <w:b/>
          <w:bCs/>
          <w:sz w:val="28"/>
          <w:szCs w:val="28"/>
          <w:rtl/>
        </w:rPr>
        <w:t>دراسة وزارة الت</w:t>
      </w:r>
      <w:r w:rsidR="00D6075C" w:rsidRPr="00320669">
        <w:rPr>
          <w:rFonts w:ascii="Simplified Arabic" w:hAnsi="Simplified Arabic" w:cs="Simplified Arabic"/>
          <w:b/>
          <w:bCs/>
          <w:sz w:val="28"/>
          <w:szCs w:val="28"/>
          <w:rtl/>
        </w:rPr>
        <w:t>ّ</w:t>
      </w:r>
      <w:r w:rsidRPr="00320669">
        <w:rPr>
          <w:rFonts w:ascii="Simplified Arabic" w:hAnsi="Simplified Arabic" w:cs="Simplified Arabic"/>
          <w:b/>
          <w:bCs/>
          <w:sz w:val="28"/>
          <w:szCs w:val="28"/>
          <w:rtl/>
        </w:rPr>
        <w:t>ربية والت</w:t>
      </w:r>
      <w:r w:rsidR="00D6075C" w:rsidRPr="00320669">
        <w:rPr>
          <w:rFonts w:ascii="Simplified Arabic" w:hAnsi="Simplified Arabic" w:cs="Simplified Arabic"/>
          <w:b/>
          <w:bCs/>
          <w:sz w:val="28"/>
          <w:szCs w:val="28"/>
          <w:rtl/>
        </w:rPr>
        <w:t>ّ</w:t>
      </w:r>
      <w:r w:rsidRPr="00320669">
        <w:rPr>
          <w:rFonts w:ascii="Simplified Arabic" w:hAnsi="Simplified Arabic" w:cs="Simplified Arabic"/>
          <w:b/>
          <w:bCs/>
          <w:sz w:val="28"/>
          <w:szCs w:val="28"/>
          <w:rtl/>
        </w:rPr>
        <w:t>عليم العالي الفلسطيني</w:t>
      </w:r>
      <w:r w:rsidR="00D6075C" w:rsidRPr="00320669">
        <w:rPr>
          <w:rFonts w:ascii="Simplified Arabic" w:hAnsi="Simplified Arabic" w:cs="Simplified Arabic"/>
          <w:b/>
          <w:bCs/>
          <w:sz w:val="28"/>
          <w:szCs w:val="28"/>
          <w:rtl/>
        </w:rPr>
        <w:t>ّ</w:t>
      </w:r>
      <w:r w:rsidRPr="00320669">
        <w:rPr>
          <w:rFonts w:ascii="Simplified Arabic" w:hAnsi="Simplified Arabic" w:cs="Simplified Arabic"/>
          <w:b/>
          <w:bCs/>
          <w:sz w:val="28"/>
          <w:szCs w:val="28"/>
          <w:rtl/>
        </w:rPr>
        <w:t>ة (2005):</w:t>
      </w:r>
      <w:r w:rsidR="00FF0437">
        <w:rPr>
          <w:rFonts w:ascii="Simplified Arabic" w:hAnsi="Simplified Arabic" w:cs="Simplified Arabic" w:hint="cs"/>
          <w:b/>
          <w:bCs/>
          <w:sz w:val="28"/>
          <w:szCs w:val="28"/>
          <w:rtl/>
        </w:rPr>
        <w:t xml:space="preserve"> </w:t>
      </w:r>
      <w:r w:rsidRPr="00320669">
        <w:rPr>
          <w:rFonts w:ascii="Simplified Arabic" w:hAnsi="Simplified Arabic" w:cs="Simplified Arabic"/>
          <w:sz w:val="28"/>
          <w:szCs w:val="28"/>
          <w:rtl/>
        </w:rPr>
        <w:t>هدفت الد</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راسة إلى تقييم برامج تدريب معل</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مي وزارة الت</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ربية والت</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عليم في الس</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لطة الفلسطيني</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ة أثناء الخدمة، التي جرت ما بين تشرين </w:t>
      </w:r>
      <w:r w:rsidR="00842621" w:rsidRPr="00320669">
        <w:rPr>
          <w:rFonts w:ascii="Simplified Arabic" w:hAnsi="Simplified Arabic" w:cs="Simplified Arabic"/>
          <w:sz w:val="28"/>
          <w:szCs w:val="28"/>
          <w:rtl/>
        </w:rPr>
        <w:t>ال</w:t>
      </w:r>
      <w:r w:rsidRPr="00320669">
        <w:rPr>
          <w:rFonts w:ascii="Simplified Arabic" w:hAnsi="Simplified Arabic" w:cs="Simplified Arabic"/>
          <w:sz w:val="28"/>
          <w:szCs w:val="28"/>
          <w:rtl/>
        </w:rPr>
        <w:t>ث</w:t>
      </w:r>
      <w:r w:rsidR="00934C7E"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اني (2005) وآذار (2006) بموجب مشروع تطوير العمل الت</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ربوي</w:t>
      </w:r>
      <w:r w:rsidR="003B7B9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الممول من البنك الد</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ولي</w:t>
      </w:r>
      <w:r w:rsidR="003B7B9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والمجلس الث</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قافي البريطاني، وخلصت الد</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راسة لما يأتي:</w:t>
      </w:r>
    </w:p>
    <w:p w:rsidR="008E740A" w:rsidRPr="00320669" w:rsidRDefault="008E740A" w:rsidP="00A121A7">
      <w:pPr>
        <w:jc w:val="lowKashida"/>
        <w:rPr>
          <w:rFonts w:ascii="Simplified Arabic" w:hAnsi="Simplified Arabic" w:cs="Simplified Arabic"/>
          <w:sz w:val="28"/>
          <w:szCs w:val="28"/>
          <w:rtl/>
        </w:rPr>
      </w:pPr>
      <w:r w:rsidRPr="00320669">
        <w:rPr>
          <w:rFonts w:ascii="Simplified Arabic" w:hAnsi="Simplified Arabic" w:cs="Simplified Arabic"/>
          <w:sz w:val="28"/>
          <w:szCs w:val="28"/>
          <w:rtl/>
        </w:rPr>
        <w:t>- تبي</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ن من نتائج الت</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قييم أن</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كثيراً من المعل</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مين والمعل</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مات ينظرون إلى الت</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دريب أثناء الخدمة نظرة إيجابي</w:t>
      </w:r>
      <w:r w:rsidR="00934C7E"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أكثر منها سلبي</w:t>
      </w:r>
      <w:r w:rsidR="00934C7E"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p>
    <w:p w:rsidR="008E740A" w:rsidRPr="00320669" w:rsidRDefault="008E740A" w:rsidP="00A121A7">
      <w:pPr>
        <w:jc w:val="lowKashida"/>
        <w:rPr>
          <w:rFonts w:ascii="Simplified Arabic" w:hAnsi="Simplified Arabic" w:cs="Simplified Arabic"/>
          <w:sz w:val="28"/>
          <w:szCs w:val="28"/>
          <w:rtl/>
        </w:rPr>
      </w:pPr>
      <w:r w:rsidRPr="00320669">
        <w:rPr>
          <w:rFonts w:ascii="Simplified Arabic" w:hAnsi="Simplified Arabic" w:cs="Simplified Arabic"/>
          <w:sz w:val="28"/>
          <w:szCs w:val="28"/>
          <w:rtl/>
        </w:rPr>
        <w:lastRenderedPageBreak/>
        <w:t>- وجود حاجة أكبر للت</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ركيز على متابعة الن</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تائج وقياسها</w:t>
      </w:r>
      <w:r w:rsidR="003B7B92"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وتأثير الت</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دريب من أجل توجيهه وفقاً للاحتياجات، ولغايات  تنموي</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وتقويمي</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p>
    <w:p w:rsidR="00FB24BB" w:rsidRDefault="008E740A" w:rsidP="00A121A7">
      <w:pPr>
        <w:jc w:val="lowKashida"/>
        <w:rPr>
          <w:rFonts w:ascii="Simplified Arabic" w:hAnsi="Simplified Arabic" w:cs="Simplified Arabic"/>
          <w:sz w:val="28"/>
          <w:szCs w:val="28"/>
          <w:rtl/>
        </w:rPr>
      </w:pPr>
      <w:r w:rsidRPr="00320669">
        <w:rPr>
          <w:rFonts w:ascii="Simplified Arabic" w:hAnsi="Simplified Arabic" w:cs="Simplified Arabic"/>
          <w:sz w:val="28"/>
          <w:szCs w:val="28"/>
          <w:rtl/>
        </w:rPr>
        <w:t>- ربط الت</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دريب قبل الخدمة بالت</w:t>
      </w:r>
      <w:r w:rsidR="00D6075C" w:rsidRPr="00320669">
        <w:rPr>
          <w:rFonts w:ascii="Simplified Arabic" w:hAnsi="Simplified Arabic" w:cs="Simplified Arabic"/>
          <w:sz w:val="28"/>
          <w:szCs w:val="28"/>
          <w:rtl/>
        </w:rPr>
        <w:t>ّدريب أ</w:t>
      </w:r>
      <w:r w:rsidR="00FB24BB">
        <w:rPr>
          <w:rFonts w:ascii="Simplified Arabic" w:hAnsi="Simplified Arabic" w:cs="Simplified Arabic"/>
          <w:sz w:val="28"/>
          <w:szCs w:val="28"/>
          <w:rtl/>
        </w:rPr>
        <w:t>ثنا</w:t>
      </w:r>
      <w:r w:rsidR="00FB24BB">
        <w:rPr>
          <w:rFonts w:ascii="Simplified Arabic" w:hAnsi="Simplified Arabic" w:cs="Simplified Arabic" w:hint="cs"/>
          <w:sz w:val="28"/>
          <w:szCs w:val="28"/>
          <w:rtl/>
        </w:rPr>
        <w:t>ئها</w:t>
      </w:r>
      <w:r w:rsidRPr="00320669">
        <w:rPr>
          <w:rFonts w:ascii="Simplified Arabic" w:hAnsi="Simplified Arabic" w:cs="Simplified Arabic"/>
          <w:sz w:val="28"/>
          <w:szCs w:val="28"/>
          <w:rtl/>
        </w:rPr>
        <w:t xml:space="preserve"> كجزء من وحدة تنموي</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متكاملة، وليس كحل</w:t>
      </w:r>
      <w:r w:rsidR="00D6075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علاجي فقط.</w:t>
      </w:r>
    </w:p>
    <w:p w:rsidR="008E740A" w:rsidRPr="00FF0437" w:rsidRDefault="008E740A" w:rsidP="00FF0437">
      <w:pPr>
        <w:jc w:val="both"/>
        <w:rPr>
          <w:rFonts w:ascii="Simplified Arabic" w:hAnsi="Simplified Arabic" w:cs="Simplified Arabic"/>
          <w:sz w:val="28"/>
          <w:szCs w:val="28"/>
          <w:rtl/>
        </w:rPr>
      </w:pPr>
      <w:r w:rsidRPr="00320669">
        <w:rPr>
          <w:rFonts w:ascii="Simplified Arabic" w:eastAsia="Times New Roman" w:hAnsi="Simplified Arabic" w:cs="Simplified Arabic"/>
          <w:b/>
          <w:bCs/>
          <w:sz w:val="28"/>
          <w:szCs w:val="28"/>
          <w:rtl/>
          <w:lang w:eastAsia="en-US" w:bidi="ar-SA"/>
        </w:rPr>
        <w:t>دراسة الحربي (2007):</w:t>
      </w:r>
      <w:r w:rsidR="00FF0437">
        <w:rPr>
          <w:rFonts w:ascii="Simplified Arabic" w:hAnsi="Simplified Arabic" w:cs="Simplified Arabic" w:hint="cs"/>
          <w:sz w:val="28"/>
          <w:szCs w:val="28"/>
          <w:rtl/>
          <w:lang w:bidi="ar-SA"/>
        </w:rPr>
        <w:t xml:space="preserve"> </w:t>
      </w:r>
      <w:r w:rsidRPr="00320669">
        <w:rPr>
          <w:rFonts w:ascii="Simplified Arabic" w:eastAsia="Times New Roman" w:hAnsi="Simplified Arabic" w:cs="Simplified Arabic"/>
          <w:sz w:val="28"/>
          <w:szCs w:val="28"/>
          <w:rtl/>
          <w:lang w:eastAsia="en-US" w:bidi="ar-SA"/>
        </w:rPr>
        <w:t>هدفت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الد</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راسة الت</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عر</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ف</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إلى</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اتجاهات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معل</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مي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محافظة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(الر</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س) بالمملكة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العربي</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00FF043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الس</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عودي</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نحو</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البرامج</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دريبي</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المتاحة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لهم، حيث استخدم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الباحث في دراسته</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المنهج</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الوصفي الت</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حليلي،</w:t>
      </w:r>
      <w:r w:rsidR="00FF043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وتكو</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نت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عي</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نة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الد</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راسة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من</w:t>
      </w:r>
      <w:r w:rsidRPr="00320669">
        <w:rPr>
          <w:rFonts w:ascii="Simplified Arabic" w:eastAsia="Times New Roman" w:hAnsi="Simplified Arabic" w:cs="Simplified Arabic"/>
          <w:sz w:val="28"/>
          <w:szCs w:val="28"/>
          <w:lang w:eastAsia="en-US" w:bidi="ar-SA"/>
        </w:rPr>
        <w:t xml:space="preserve"> (323) </w:t>
      </w:r>
      <w:r w:rsidRPr="00320669">
        <w:rPr>
          <w:rFonts w:ascii="Simplified Arabic" w:eastAsia="Times New Roman" w:hAnsi="Simplified Arabic" w:cs="Simplified Arabic"/>
          <w:sz w:val="28"/>
          <w:szCs w:val="28"/>
          <w:rtl/>
          <w:lang w:eastAsia="en-US" w:bidi="ar-SA"/>
        </w:rPr>
        <w:t>معل</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ماً،</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واستخد</w:t>
      </w:r>
      <w:r w:rsidR="00934C7E" w:rsidRPr="00320669">
        <w:rPr>
          <w:rFonts w:ascii="Simplified Arabic" w:eastAsia="Times New Roman" w:hAnsi="Simplified Arabic" w:cs="Simplified Arabic"/>
          <w:sz w:val="28"/>
          <w:szCs w:val="28"/>
          <w:rtl/>
          <w:lang w:eastAsia="en-US" w:bidi="ar-SA"/>
        </w:rPr>
        <w:t xml:space="preserve">م </w:t>
      </w:r>
      <w:r w:rsidRPr="00320669">
        <w:rPr>
          <w:rFonts w:ascii="Simplified Arabic" w:eastAsia="Times New Roman" w:hAnsi="Simplified Arabic" w:cs="Simplified Arabic"/>
          <w:sz w:val="28"/>
          <w:szCs w:val="28"/>
          <w:rtl/>
          <w:lang w:eastAsia="en-US" w:bidi="ar-SA"/>
        </w:rPr>
        <w:t>الاستبانة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أداة لدراسته</w:t>
      </w:r>
      <w:r w:rsidR="00841C1E" w:rsidRPr="00320669">
        <w:rPr>
          <w:rFonts w:ascii="Simplified Arabic" w:eastAsia="Times New Roman" w:hAnsi="Simplified Arabic" w:cs="Simplified Arabic"/>
          <w:sz w:val="28"/>
          <w:szCs w:val="28"/>
          <w:rtl/>
          <w:lang w:eastAsia="en-US" w:bidi="ar-SA"/>
        </w:rPr>
        <w:t>،</w:t>
      </w:r>
      <w:r w:rsidR="00D6075C"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ومن أهم</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 xml:space="preserve"> الن</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تائج التي توص</w:t>
      </w:r>
      <w:r w:rsidR="00D6075C" w:rsidRPr="00320669">
        <w:rPr>
          <w:rFonts w:ascii="Simplified Arabic" w:eastAsia="Times New Roman" w:hAnsi="Simplified Arabic" w:cs="Simplified Arabic"/>
          <w:sz w:val="28"/>
          <w:szCs w:val="28"/>
          <w:rtl/>
          <w:lang w:eastAsia="en-US" w:bidi="ar-SA"/>
        </w:rPr>
        <w:t>ّ</w:t>
      </w:r>
      <w:r w:rsidR="00FF0437">
        <w:rPr>
          <w:rFonts w:ascii="Simplified Arabic" w:eastAsia="Times New Roman" w:hAnsi="Simplified Arabic" w:cs="Simplified Arabic"/>
          <w:sz w:val="28"/>
          <w:szCs w:val="28"/>
          <w:rtl/>
          <w:lang w:eastAsia="en-US" w:bidi="ar-SA"/>
        </w:rPr>
        <w:t>لت</w:t>
      </w:r>
      <w:r w:rsidR="00FF043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إليها الد</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راسة ما يأتي:</w:t>
      </w:r>
    </w:p>
    <w:p w:rsidR="008E740A" w:rsidRPr="00320669" w:rsidRDefault="008E740A" w:rsidP="00FF0437">
      <w:pPr>
        <w:autoSpaceDE w:val="0"/>
        <w:autoSpaceDN w:val="0"/>
        <w:adjustRightInd w:val="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 xml:space="preserve">- </w:t>
      </w:r>
      <w:r w:rsidR="00E6343B" w:rsidRPr="00320669">
        <w:rPr>
          <w:rFonts w:ascii="Simplified Arabic" w:eastAsia="Times New Roman" w:hAnsi="Simplified Arabic" w:cs="Simplified Arabic"/>
          <w:sz w:val="28"/>
          <w:szCs w:val="28"/>
          <w:rtl/>
          <w:lang w:eastAsia="en-US" w:bidi="ar-SA"/>
        </w:rPr>
        <w:t>أ</w:t>
      </w:r>
      <w:r w:rsidRPr="00320669">
        <w:rPr>
          <w:rFonts w:ascii="Simplified Arabic" w:eastAsia="Times New Roman" w:hAnsi="Simplified Arabic" w:cs="Simplified Arabic"/>
          <w:sz w:val="28"/>
          <w:szCs w:val="28"/>
          <w:rtl/>
          <w:lang w:eastAsia="en-US" w:bidi="ar-SA"/>
        </w:rPr>
        <w:t>ن</w:t>
      </w:r>
      <w:r w:rsidR="00D6075C"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اتجاهات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المعل</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مين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نحو (محتوى</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البرامج</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دريبي</w:t>
      </w:r>
      <w:r w:rsidR="00934C7E"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 والمدر</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بين، والبيئة الت</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دريبي</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 كان</w:t>
      </w:r>
      <w:r w:rsidR="00D6075C" w:rsidRPr="00320669">
        <w:rPr>
          <w:rFonts w:ascii="Simplified Arabic" w:eastAsia="Times New Roman" w:hAnsi="Simplified Arabic" w:cs="Simplified Arabic"/>
          <w:sz w:val="28"/>
          <w:szCs w:val="28"/>
          <w:rtl/>
          <w:lang w:eastAsia="en-US" w:bidi="ar-SA"/>
        </w:rPr>
        <w:t>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إيجابي</w:t>
      </w:r>
      <w:r w:rsidR="00D6075C" w:rsidRPr="00320669">
        <w:rPr>
          <w:rFonts w:ascii="Simplified Arabic" w:eastAsia="Times New Roman" w:hAnsi="Simplified Arabic" w:cs="Simplified Arabic"/>
          <w:sz w:val="28"/>
          <w:szCs w:val="28"/>
          <w:rtl/>
          <w:lang w:eastAsia="en-US" w:bidi="ar-SA"/>
        </w:rPr>
        <w:t>ّة</w:t>
      </w:r>
      <w:r w:rsidR="00FF0437">
        <w:rPr>
          <w:rFonts w:ascii="Simplified Arabic" w:eastAsia="Times New Roman" w:hAnsi="Simplified Arabic" w:cs="Simplified Arabic"/>
          <w:sz w:val="28"/>
          <w:szCs w:val="28"/>
          <w:rtl/>
          <w:lang w:eastAsia="en-US" w:bidi="ar-SA"/>
        </w:rPr>
        <w:t>، بينما</w:t>
      </w:r>
      <w:r w:rsidR="00FF0437">
        <w:rPr>
          <w:rFonts w:ascii="Simplified Arabic" w:eastAsia="Times New Roman" w:hAnsi="Simplified Arabic" w:cs="Simplified Arabic" w:hint="cs"/>
          <w:sz w:val="28"/>
          <w:szCs w:val="28"/>
          <w:rtl/>
          <w:lang w:eastAsia="en-US" w:bidi="ar-SA"/>
        </w:rPr>
        <w:t xml:space="preserve"> </w:t>
      </w:r>
      <w:r w:rsidR="00E6343B" w:rsidRPr="00320669">
        <w:rPr>
          <w:rFonts w:ascii="Simplified Arabic" w:eastAsia="Times New Roman" w:hAnsi="Simplified Arabic" w:cs="Simplified Arabic"/>
          <w:sz w:val="28"/>
          <w:szCs w:val="28"/>
          <w:rtl/>
          <w:lang w:eastAsia="en-US" w:bidi="ar-SA"/>
        </w:rPr>
        <w:t xml:space="preserve">كانت </w:t>
      </w:r>
      <w:r w:rsidRPr="00320669">
        <w:rPr>
          <w:rFonts w:ascii="Simplified Arabic" w:eastAsia="Times New Roman" w:hAnsi="Simplified Arabic" w:cs="Simplified Arabic"/>
          <w:sz w:val="28"/>
          <w:szCs w:val="28"/>
          <w:rtl/>
          <w:lang w:eastAsia="en-US" w:bidi="ar-SA"/>
        </w:rPr>
        <w:t>اتجاهات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المعل</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مين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نحو وقت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تنفيذ</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البرامج</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دريبي</w:t>
      </w:r>
      <w:r w:rsidR="00D6075C" w:rsidRPr="00320669">
        <w:rPr>
          <w:rFonts w:ascii="Simplified Arabic" w:eastAsia="Times New Roman" w:hAnsi="Simplified Arabic" w:cs="Simplified Arabic"/>
          <w:sz w:val="28"/>
          <w:szCs w:val="28"/>
          <w:rtl/>
          <w:lang w:eastAsia="en-US" w:bidi="ar-SA"/>
        </w:rPr>
        <w:t>ّ</w:t>
      </w:r>
      <w:r w:rsidR="00934C7E" w:rsidRPr="00320669">
        <w:rPr>
          <w:rFonts w:ascii="Simplified Arabic" w:eastAsia="Times New Roman" w:hAnsi="Simplified Arabic" w:cs="Simplified Arabic"/>
          <w:sz w:val="28"/>
          <w:szCs w:val="28"/>
          <w:rtl/>
          <w:lang w:eastAsia="en-US" w:bidi="ar-SA"/>
        </w:rPr>
        <w:t>ة كانت</w:t>
      </w:r>
      <w:r w:rsidRPr="00320669">
        <w:rPr>
          <w:rFonts w:ascii="Simplified Arabic" w:eastAsia="Times New Roman" w:hAnsi="Simplified Arabic" w:cs="Simplified Arabic"/>
          <w:sz w:val="28"/>
          <w:szCs w:val="28"/>
          <w:rtl/>
          <w:lang w:eastAsia="en-US" w:bidi="ar-SA"/>
        </w:rPr>
        <w:t xml:space="preserve"> سلبي</w:t>
      </w:r>
      <w:r w:rsidR="00D6075C" w:rsidRPr="00320669">
        <w:rPr>
          <w:rFonts w:ascii="Simplified Arabic" w:eastAsia="Times New Roman" w:hAnsi="Simplified Arabic" w:cs="Simplified Arabic"/>
          <w:sz w:val="28"/>
          <w:szCs w:val="28"/>
          <w:rtl/>
          <w:lang w:eastAsia="en-US" w:bidi="ar-SA"/>
        </w:rPr>
        <w:t>ّة</w:t>
      </w:r>
      <w:r w:rsidRPr="00320669">
        <w:rPr>
          <w:rFonts w:ascii="Simplified Arabic" w:eastAsia="Times New Roman" w:hAnsi="Simplified Arabic" w:cs="Simplified Arabic"/>
          <w:sz w:val="28"/>
          <w:szCs w:val="28"/>
          <w:rtl/>
          <w:lang w:eastAsia="en-US" w:bidi="ar-SA"/>
        </w:rPr>
        <w:t>.</w:t>
      </w:r>
    </w:p>
    <w:p w:rsidR="008E740A" w:rsidRPr="00320669" w:rsidRDefault="008E740A" w:rsidP="00FF0437">
      <w:pPr>
        <w:autoSpaceDE w:val="0"/>
        <w:autoSpaceDN w:val="0"/>
        <w:adjustRightInd w:val="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أظهرت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الد</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راسة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وجود</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فروق</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دال</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إحصائي</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اً تعزى</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لمتغي</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المؤه</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ل</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الد</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راسي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لحملة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درجة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البكالوريوس،</w:t>
      </w:r>
      <w:r w:rsidR="00FF043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والمرحلة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التّعليمي</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لصالح</w:t>
      </w:r>
      <w:r w:rsidR="00934C7E"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المرحلة الابتدائي</w:t>
      </w:r>
      <w:r w:rsidR="00D6075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Pr="00320669">
        <w:rPr>
          <w:rFonts w:ascii="Simplified Arabic" w:eastAsia="Times New Roman" w:hAnsi="Simplified Arabic" w:cs="Simplified Arabic"/>
          <w:sz w:val="28"/>
          <w:szCs w:val="28"/>
          <w:lang w:eastAsia="en-US" w:bidi="ar-SA"/>
        </w:rPr>
        <w:t>.</w:t>
      </w:r>
    </w:p>
    <w:p w:rsidR="008E740A" w:rsidRPr="00320669" w:rsidRDefault="008E740A" w:rsidP="00FF0437">
      <w:pPr>
        <w:jc w:val="lowKashida"/>
        <w:rPr>
          <w:rFonts w:ascii="Simplified Arabic" w:hAnsi="Simplified Arabic" w:cs="Simplified Arabic"/>
          <w:sz w:val="28"/>
          <w:szCs w:val="28"/>
          <w:rtl/>
        </w:rPr>
      </w:pPr>
      <w:r w:rsidRPr="00320669">
        <w:rPr>
          <w:rFonts w:ascii="Simplified Arabic" w:hAnsi="Simplified Arabic" w:cs="Simplified Arabic"/>
          <w:b/>
          <w:bCs/>
          <w:sz w:val="28"/>
          <w:szCs w:val="28"/>
          <w:rtl/>
        </w:rPr>
        <w:t>دراسة هودلي (2008):</w:t>
      </w:r>
      <w:r w:rsidRPr="00320669">
        <w:rPr>
          <w:rFonts w:ascii="Simplified Arabic" w:hAnsi="Simplified Arabic" w:cs="Simplified Arabic"/>
          <w:sz w:val="28"/>
          <w:szCs w:val="28"/>
          <w:rtl/>
        </w:rPr>
        <w:t xml:space="preserve"> هدفت الد</w:t>
      </w:r>
      <w:r w:rsidR="00AD4964"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راسة إلى بيان نشأة نظم تدريب المعلّمين وتطو</w:t>
      </w:r>
      <w:r w:rsidR="00ED1565">
        <w:rPr>
          <w:rFonts w:ascii="Simplified Arabic" w:hAnsi="Simplified Arabic" w:cs="Simplified Arabic" w:hint="cs"/>
          <w:sz w:val="28"/>
          <w:szCs w:val="28"/>
          <w:rtl/>
        </w:rPr>
        <w:t>ّ</w:t>
      </w:r>
      <w:r w:rsidRPr="00320669">
        <w:rPr>
          <w:rFonts w:ascii="Simplified Arabic" w:hAnsi="Simplified Arabic" w:cs="Simplified Arabic"/>
          <w:sz w:val="28"/>
          <w:szCs w:val="28"/>
          <w:rtl/>
        </w:rPr>
        <w:t xml:space="preserve">رها أثناء الخدمة في فلسطين، والتّعرّف على واقعها، كما سعت التّعرّف </w:t>
      </w:r>
      <w:r w:rsidR="00DD6233" w:rsidRPr="00320669">
        <w:rPr>
          <w:rFonts w:ascii="Simplified Arabic" w:hAnsi="Simplified Arabic" w:cs="Simplified Arabic"/>
          <w:sz w:val="28"/>
          <w:szCs w:val="28"/>
          <w:rtl/>
        </w:rPr>
        <w:t>إلى</w:t>
      </w:r>
      <w:r w:rsidRPr="00320669">
        <w:rPr>
          <w:rFonts w:ascii="Simplified Arabic" w:hAnsi="Simplified Arabic" w:cs="Simplified Arabic"/>
          <w:sz w:val="28"/>
          <w:szCs w:val="28"/>
          <w:rtl/>
        </w:rPr>
        <w:t xml:space="preserve"> الاتجاهات العالمي</w:t>
      </w:r>
      <w:r w:rsidR="00AD4964"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المعاصرة في نظم تدريب المعلّمين أثناء الخدمة بغية وضع تصوّر مستقبلي لتطوير هذه النّظم، وقد استخدم الباحث المنهج الوصفي وأدواته، إذ قام بجمع البيانات اللازمة حول واقع نظم التّدريب كدراسة نظري</w:t>
      </w:r>
      <w:r w:rsidR="00AD4964"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وعزّزها بدراسة ميداني</w:t>
      </w:r>
      <w:r w:rsidR="00AD4964"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ة للتّعرّف على وجهة نظر الأطراف المشاركة في عملية التّدريب من معلّمين ومديرين ومشرفين، وإجراء المقابلات من خلال </w:t>
      </w:r>
      <w:r w:rsidR="00DD6233" w:rsidRPr="00320669">
        <w:rPr>
          <w:rFonts w:ascii="Simplified Arabic" w:hAnsi="Simplified Arabic" w:cs="Simplified Arabic"/>
          <w:sz w:val="28"/>
          <w:szCs w:val="28"/>
          <w:rtl/>
        </w:rPr>
        <w:t>ال</w:t>
      </w:r>
      <w:r w:rsidR="00934C7E" w:rsidRPr="00320669">
        <w:rPr>
          <w:rFonts w:ascii="Simplified Arabic" w:hAnsi="Simplified Arabic" w:cs="Simplified Arabic"/>
          <w:sz w:val="28"/>
          <w:szCs w:val="28"/>
          <w:rtl/>
        </w:rPr>
        <w:t>هاتف</w:t>
      </w:r>
      <w:r w:rsidR="00DD6233" w:rsidRPr="00320669">
        <w:rPr>
          <w:rFonts w:ascii="Simplified Arabic" w:hAnsi="Simplified Arabic" w:cs="Simplified Arabic"/>
          <w:sz w:val="28"/>
          <w:szCs w:val="28"/>
          <w:rtl/>
        </w:rPr>
        <w:t xml:space="preserve"> والإيميل، وبناء استب</w:t>
      </w:r>
      <w:r w:rsidRPr="00320669">
        <w:rPr>
          <w:rFonts w:ascii="Simplified Arabic" w:hAnsi="Simplified Arabic" w:cs="Simplified Arabic"/>
          <w:sz w:val="28"/>
          <w:szCs w:val="28"/>
          <w:rtl/>
        </w:rPr>
        <w:t xml:space="preserve">انات كأدوات للدّراسة، </w:t>
      </w:r>
      <w:r w:rsidR="00FB24BB">
        <w:rPr>
          <w:rFonts w:ascii="Simplified Arabic" w:hAnsi="Simplified Arabic" w:cs="Simplified Arabic" w:hint="cs"/>
          <w:sz w:val="28"/>
          <w:szCs w:val="28"/>
          <w:rtl/>
        </w:rPr>
        <w:t>و</w:t>
      </w:r>
      <w:r w:rsidRPr="00320669">
        <w:rPr>
          <w:rFonts w:ascii="Simplified Arabic" w:hAnsi="Simplified Arabic" w:cs="Simplified Arabic"/>
          <w:sz w:val="28"/>
          <w:szCs w:val="28"/>
          <w:rtl/>
        </w:rPr>
        <w:t>طبّقت الدّراسة على جميع معلّمي محافظة رام الله ومديريها ومشرفيها مم</w:t>
      </w:r>
      <w:r w:rsidR="00934C7E"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ن شاركوا في البرامج التّدريبي</w:t>
      </w:r>
      <w:r w:rsidR="00AD4964"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ة للعام </w:t>
      </w:r>
      <w:r w:rsidR="00841C1E"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2007</w:t>
      </w:r>
      <w:r w:rsidR="00AD4964" w:rsidRPr="00320669">
        <w:rPr>
          <w:rFonts w:ascii="Simplified Arabic" w:hAnsi="Simplified Arabic" w:cs="Simplified Arabic"/>
          <w:sz w:val="28"/>
          <w:szCs w:val="28"/>
          <w:rtl/>
        </w:rPr>
        <w:t xml:space="preserve">، </w:t>
      </w:r>
      <w:r w:rsidR="00AF7204" w:rsidRPr="00320669">
        <w:rPr>
          <w:rFonts w:ascii="Simplified Arabic" w:hAnsi="Simplified Arabic" w:cs="Simplified Arabic"/>
          <w:sz w:val="28"/>
          <w:szCs w:val="28"/>
          <w:rtl/>
        </w:rPr>
        <w:t>2008</w:t>
      </w:r>
      <w:r w:rsidR="00841C1E"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ومن أهمّ النّتائج </w:t>
      </w:r>
      <w:r w:rsidR="00AD4964" w:rsidRPr="00320669">
        <w:rPr>
          <w:rFonts w:ascii="Simplified Arabic" w:hAnsi="Simplified Arabic" w:cs="Simplified Arabic"/>
          <w:sz w:val="28"/>
          <w:szCs w:val="28"/>
          <w:rtl/>
        </w:rPr>
        <w:t>التي توصّلت إليها الدّراسة</w:t>
      </w:r>
      <w:r w:rsidR="00AF7204" w:rsidRPr="00320669">
        <w:rPr>
          <w:rFonts w:ascii="Simplified Arabic" w:hAnsi="Simplified Arabic" w:cs="Simplified Arabic"/>
          <w:sz w:val="28"/>
          <w:szCs w:val="28"/>
          <w:rtl/>
        </w:rPr>
        <w:t xml:space="preserve"> ما يأتي:</w:t>
      </w:r>
    </w:p>
    <w:p w:rsidR="008E740A" w:rsidRPr="00320669" w:rsidRDefault="008E740A" w:rsidP="00A121A7">
      <w:pPr>
        <w:jc w:val="lowKashida"/>
        <w:rPr>
          <w:rFonts w:ascii="Simplified Arabic" w:hAnsi="Simplified Arabic" w:cs="Simplified Arabic"/>
          <w:sz w:val="28"/>
          <w:szCs w:val="28"/>
        </w:rPr>
      </w:pPr>
      <w:r w:rsidRPr="00320669">
        <w:rPr>
          <w:rFonts w:ascii="Simplified Arabic" w:hAnsi="Simplified Arabic" w:cs="Simplified Arabic"/>
          <w:sz w:val="28"/>
          <w:szCs w:val="28"/>
          <w:rtl/>
        </w:rPr>
        <w:t>- عدم وجود أثر لجنس المعلّمين والمشرفين على نظم تدريب المعلّمين أثناء الخدمة، بينما عند المديرين جاءت لصالح الذّكور.</w:t>
      </w:r>
    </w:p>
    <w:p w:rsidR="008E740A" w:rsidRPr="00320669" w:rsidRDefault="008E740A" w:rsidP="00A121A7">
      <w:pPr>
        <w:jc w:val="lowKashida"/>
        <w:rPr>
          <w:rFonts w:ascii="Simplified Arabic" w:hAnsi="Simplified Arabic" w:cs="Simplified Arabic"/>
          <w:sz w:val="28"/>
          <w:szCs w:val="28"/>
          <w:rtl/>
        </w:rPr>
      </w:pPr>
      <w:r w:rsidRPr="00320669">
        <w:rPr>
          <w:rFonts w:ascii="Simplified Arabic" w:hAnsi="Simplified Arabic" w:cs="Simplified Arabic"/>
          <w:sz w:val="28"/>
          <w:szCs w:val="28"/>
          <w:rtl/>
        </w:rPr>
        <w:t>- كما بيّنت وجود أثر لمؤه</w:t>
      </w:r>
      <w:r w:rsidR="00934C7E"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ل المشاركين العلمي، لصالح حملة الماجستير</w:t>
      </w:r>
      <w:r w:rsidR="00DD623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وأظهرت وجود أثر لخبرة المشاركين لصالح الأكثر خبرة، وعدم وجود أثر تنو</w:t>
      </w:r>
      <w:r w:rsidR="00934C7E"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ع النّظام، ونوع البرنامج التّدريبي، ومن وجهة نظر المعلّمين والمديرين والمشرفين. ثمّ انتهت ال</w:t>
      </w:r>
      <w:r w:rsidR="00AD4964" w:rsidRPr="00320669">
        <w:rPr>
          <w:rFonts w:ascii="Simplified Arabic" w:hAnsi="Simplified Arabic" w:cs="Simplified Arabic"/>
          <w:sz w:val="28"/>
          <w:szCs w:val="28"/>
          <w:rtl/>
        </w:rPr>
        <w:t>دّراسة</w:t>
      </w:r>
      <w:r w:rsidR="00DD6233" w:rsidRPr="00320669">
        <w:rPr>
          <w:rFonts w:ascii="Simplified Arabic" w:hAnsi="Simplified Arabic" w:cs="Simplified Arabic"/>
          <w:sz w:val="28"/>
          <w:szCs w:val="28"/>
          <w:rtl/>
        </w:rPr>
        <w:t xml:space="preserve"> بتوصيات عامّة أبرزها:</w:t>
      </w:r>
      <w:r w:rsidRPr="00320669">
        <w:rPr>
          <w:rFonts w:ascii="Simplified Arabic" w:hAnsi="Simplified Arabic" w:cs="Simplified Arabic"/>
          <w:sz w:val="28"/>
          <w:szCs w:val="28"/>
          <w:rtl/>
        </w:rPr>
        <w:t xml:space="preserve"> اعتبار تدريب المعلّمين أثناء الخدمة عملي</w:t>
      </w:r>
      <w:r w:rsidR="00AD4964" w:rsidRPr="00320669">
        <w:rPr>
          <w:rFonts w:ascii="Simplified Arabic" w:hAnsi="Simplified Arabic" w:cs="Simplified Arabic"/>
          <w:sz w:val="28"/>
          <w:szCs w:val="28"/>
          <w:rtl/>
        </w:rPr>
        <w:t>ّ</w:t>
      </w:r>
      <w:r w:rsidR="00DD6233" w:rsidRPr="00320669">
        <w:rPr>
          <w:rFonts w:ascii="Simplified Arabic" w:hAnsi="Simplified Arabic" w:cs="Simplified Arabic"/>
          <w:sz w:val="28"/>
          <w:szCs w:val="28"/>
          <w:rtl/>
        </w:rPr>
        <w:t>ة تدريب مستمرة طوال فترة ممارستهم</w:t>
      </w:r>
      <w:r w:rsidRPr="00320669">
        <w:rPr>
          <w:rFonts w:ascii="Simplified Arabic" w:hAnsi="Simplified Arabic" w:cs="Simplified Arabic"/>
          <w:sz w:val="28"/>
          <w:szCs w:val="28"/>
          <w:rtl/>
        </w:rPr>
        <w:t xml:space="preserve"> المهنة.</w:t>
      </w:r>
    </w:p>
    <w:p w:rsidR="006C117A" w:rsidRPr="00FF0437" w:rsidRDefault="006C117A" w:rsidP="00FF0437">
      <w:pPr>
        <w:jc w:val="lowKashida"/>
        <w:rPr>
          <w:rFonts w:ascii="Simplified Arabic" w:hAnsi="Simplified Arabic" w:cs="Simplified Arabic"/>
          <w:b/>
          <w:bCs/>
          <w:sz w:val="28"/>
          <w:szCs w:val="28"/>
          <w:rtl/>
        </w:rPr>
      </w:pPr>
      <w:r w:rsidRPr="00320669">
        <w:rPr>
          <w:rFonts w:ascii="Simplified Arabic" w:hAnsi="Simplified Arabic" w:cs="Simplified Arabic"/>
          <w:b/>
          <w:bCs/>
          <w:sz w:val="28"/>
          <w:szCs w:val="28"/>
          <w:rtl/>
        </w:rPr>
        <w:t>دراسة حمّاد والبهبهاني (2011):</w:t>
      </w:r>
      <w:r w:rsidR="00FF0437">
        <w:rPr>
          <w:rFonts w:ascii="Simplified Arabic" w:hAnsi="Simplified Arabic" w:cs="Simplified Arabic" w:hint="cs"/>
          <w:b/>
          <w:bCs/>
          <w:sz w:val="28"/>
          <w:szCs w:val="28"/>
          <w:rtl/>
        </w:rPr>
        <w:t xml:space="preserve"> </w:t>
      </w:r>
      <w:r w:rsidRPr="00320669">
        <w:rPr>
          <w:rFonts w:ascii="Simplified Arabic" w:eastAsia="Times New Roman" w:hAnsi="Simplified Arabic" w:cs="Simplified Arabic"/>
          <w:sz w:val="28"/>
          <w:szCs w:val="28"/>
          <w:rtl/>
          <w:lang w:eastAsia="en-US" w:bidi="ar-SA"/>
        </w:rPr>
        <w:t>هدفت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الد</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راسة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عر</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ف</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إلى</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اتجاهات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المعل</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مين العاملين في المدارس</w:t>
      </w:r>
      <w:r w:rsidR="00FF043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الحكومي</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نحو</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الد</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ورات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دريبي</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 المقد</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مة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لهم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أثناء</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الخدمة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وزارة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ربية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والت</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عليم بمحافظات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غز</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وفقاً للمجالات الآتية:</w:t>
      </w:r>
      <w:r w:rsidR="00E32E95"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محتوى البرامج</w:t>
      </w:r>
      <w:r w:rsidR="00ED1565">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الت</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دريبي</w:t>
      </w:r>
      <w:r w:rsidR="00E32E95" w:rsidRPr="00320669">
        <w:rPr>
          <w:rFonts w:ascii="Simplified Arabic" w:eastAsia="Times New Roman" w:hAnsi="Simplified Arabic" w:cs="Simplified Arabic"/>
          <w:sz w:val="28"/>
          <w:szCs w:val="28"/>
          <w:rtl/>
          <w:lang w:eastAsia="en-US" w:bidi="ar-SA"/>
        </w:rPr>
        <w:t>ّة،</w:t>
      </w:r>
      <w:r w:rsidRPr="00320669">
        <w:rPr>
          <w:rFonts w:ascii="Simplified Arabic" w:eastAsia="Times New Roman" w:hAnsi="Simplified Arabic" w:cs="Simplified Arabic"/>
          <w:sz w:val="28"/>
          <w:szCs w:val="28"/>
          <w:lang w:eastAsia="en-US" w:bidi="ar-SA"/>
        </w:rPr>
        <w:t xml:space="preserve"> </w:t>
      </w:r>
      <w:r w:rsidR="00E32E95" w:rsidRPr="00320669">
        <w:rPr>
          <w:rFonts w:ascii="Simplified Arabic" w:eastAsia="Times New Roman" w:hAnsi="Simplified Arabic" w:cs="Simplified Arabic"/>
          <w:sz w:val="28"/>
          <w:szCs w:val="28"/>
          <w:rtl/>
          <w:lang w:eastAsia="en-US" w:bidi="ar-SA"/>
        </w:rPr>
        <w:t>و</w:t>
      </w:r>
      <w:r w:rsidRPr="00320669">
        <w:rPr>
          <w:rFonts w:ascii="Simplified Arabic" w:eastAsia="Times New Roman" w:hAnsi="Simplified Arabic" w:cs="Simplified Arabic"/>
          <w:sz w:val="28"/>
          <w:szCs w:val="28"/>
          <w:rtl/>
          <w:lang w:eastAsia="en-US" w:bidi="ar-SA"/>
        </w:rPr>
        <w:t>مدر</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بي</w:t>
      </w:r>
      <w:r w:rsidRPr="00320669">
        <w:rPr>
          <w:rFonts w:ascii="Simplified Arabic" w:eastAsia="Times New Roman" w:hAnsi="Simplified Arabic" w:cs="Simplified Arabic"/>
          <w:sz w:val="28"/>
          <w:szCs w:val="28"/>
          <w:lang w:eastAsia="en-US" w:bidi="ar-SA"/>
        </w:rPr>
        <w:t xml:space="preserve"> </w:t>
      </w:r>
      <w:r w:rsidR="00E32E95" w:rsidRPr="00320669">
        <w:rPr>
          <w:rFonts w:ascii="Simplified Arabic" w:eastAsia="Times New Roman" w:hAnsi="Simplified Arabic" w:cs="Simplified Arabic"/>
          <w:sz w:val="28"/>
          <w:szCs w:val="28"/>
          <w:rtl/>
          <w:lang w:eastAsia="en-US" w:bidi="ar-SA"/>
        </w:rPr>
        <w:t>البرامج، و</w:t>
      </w:r>
      <w:r w:rsidRPr="00320669">
        <w:rPr>
          <w:rFonts w:ascii="Simplified Arabic" w:eastAsia="Times New Roman" w:hAnsi="Simplified Arabic" w:cs="Simplified Arabic"/>
          <w:sz w:val="28"/>
          <w:szCs w:val="28"/>
          <w:rtl/>
          <w:lang w:eastAsia="en-US" w:bidi="ar-SA"/>
        </w:rPr>
        <w:t>البيئة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دريبي</w:t>
      </w:r>
      <w:r w:rsidR="00E32E95" w:rsidRPr="00320669">
        <w:rPr>
          <w:rFonts w:ascii="Simplified Arabic" w:eastAsia="Times New Roman" w:hAnsi="Simplified Arabic" w:cs="Simplified Arabic"/>
          <w:sz w:val="28"/>
          <w:szCs w:val="28"/>
          <w:rtl/>
          <w:lang w:eastAsia="en-US" w:bidi="ar-SA"/>
        </w:rPr>
        <w:t>ّة، و</w:t>
      </w:r>
      <w:r w:rsidRPr="00320669">
        <w:rPr>
          <w:rFonts w:ascii="Simplified Arabic" w:eastAsia="Times New Roman" w:hAnsi="Simplified Arabic" w:cs="Simplified Arabic"/>
          <w:sz w:val="28"/>
          <w:szCs w:val="28"/>
          <w:rtl/>
          <w:lang w:eastAsia="en-US" w:bidi="ar-SA"/>
        </w:rPr>
        <w:t>وقت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تنفيذ</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البرامج</w:t>
      </w:r>
      <w:r w:rsidR="0099118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الت</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دريبي</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00E32E95" w:rsidRPr="00320669">
        <w:rPr>
          <w:rFonts w:ascii="Simplified Arabic" w:eastAsia="Times New Roman" w:hAnsi="Simplified Arabic" w:cs="Simplified Arabic"/>
          <w:sz w:val="28"/>
          <w:szCs w:val="28"/>
          <w:rtl/>
          <w:lang w:eastAsia="en-US" w:bidi="ar-SA"/>
        </w:rPr>
        <w:t xml:space="preserve">)، وكذلك </w:t>
      </w:r>
      <w:r w:rsidRPr="00320669">
        <w:rPr>
          <w:rFonts w:ascii="Simplified Arabic" w:eastAsia="Times New Roman" w:hAnsi="Simplified Arabic" w:cs="Simplified Arabic"/>
          <w:sz w:val="28"/>
          <w:szCs w:val="28"/>
          <w:rtl/>
          <w:lang w:eastAsia="en-US" w:bidi="ar-SA"/>
        </w:rPr>
        <w:t>معرفة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أثر كل</w:t>
      </w:r>
      <w:r w:rsidR="00E32E95" w:rsidRPr="00320669">
        <w:rPr>
          <w:rFonts w:ascii="Simplified Arabic" w:eastAsia="Times New Roman" w:hAnsi="Simplified Arabic" w:cs="Simplified Arabic"/>
          <w:sz w:val="28"/>
          <w:szCs w:val="28"/>
          <w:rtl/>
          <w:lang w:eastAsia="en-US" w:bidi="ar-SA"/>
        </w:rPr>
        <w:t>ّ</w:t>
      </w:r>
      <w:r w:rsidR="00ED1565">
        <w:rPr>
          <w:rFonts w:ascii="Simplified Arabic" w:eastAsia="Times New Roman" w:hAnsi="Simplified Arabic" w:cs="Simplified Arabic"/>
          <w:sz w:val="28"/>
          <w:szCs w:val="28"/>
          <w:rtl/>
          <w:lang w:eastAsia="en-US" w:bidi="ar-SA"/>
        </w:rPr>
        <w:t xml:space="preserve"> من</w:t>
      </w:r>
      <w:r w:rsidR="00ED1565">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متغي</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ر(الجنس،</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والمرحلة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عليمي</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والمؤه</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ل</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العلمي، وسنوات</w:t>
      </w:r>
      <w:r w:rsidR="0099118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الخدمة)</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 xml:space="preserve"> ولتحقيق</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أهداف</w:t>
      </w:r>
      <w:r w:rsidR="00E32E95"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الد</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راسة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استخدم</w:t>
      </w:r>
      <w:r w:rsidR="00ED1565">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الباحثان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المنهج</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الوصفي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حليلي،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وقاما</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lastRenderedPageBreak/>
        <w:t>ببناء استبانة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لهذا</w:t>
      </w:r>
      <w:r w:rsidR="0099118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الغرض</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اشتملت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على</w:t>
      </w:r>
      <w:r w:rsidRPr="00320669">
        <w:rPr>
          <w:rFonts w:ascii="Simplified Arabic" w:eastAsia="Times New Roman" w:hAnsi="Simplified Arabic" w:cs="Simplified Arabic"/>
          <w:sz w:val="28"/>
          <w:szCs w:val="28"/>
          <w:lang w:eastAsia="en-US" w:bidi="ar-SA"/>
        </w:rPr>
        <w:t xml:space="preserve"> (46) </w:t>
      </w:r>
      <w:r w:rsidRPr="00320669">
        <w:rPr>
          <w:rFonts w:ascii="Simplified Arabic" w:eastAsia="Times New Roman" w:hAnsi="Simplified Arabic" w:cs="Simplified Arabic"/>
          <w:sz w:val="28"/>
          <w:szCs w:val="28"/>
          <w:rtl/>
          <w:lang w:eastAsia="en-US" w:bidi="ar-SA"/>
        </w:rPr>
        <w:t>عبارة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موز</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عة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على</w:t>
      </w:r>
      <w:r w:rsidR="00ED1565">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أربعة</w:t>
      </w:r>
      <w:r w:rsidR="00E32E95"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مجالات،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واستخدما</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أساليب إحصائي</w:t>
      </w:r>
      <w:r w:rsidR="00E32E95" w:rsidRPr="00320669">
        <w:rPr>
          <w:rFonts w:ascii="Simplified Arabic" w:eastAsia="Times New Roman" w:hAnsi="Simplified Arabic" w:cs="Simplified Arabic"/>
          <w:sz w:val="28"/>
          <w:szCs w:val="28"/>
          <w:rtl/>
          <w:lang w:eastAsia="en-US" w:bidi="ar-SA"/>
        </w:rPr>
        <w:t>ّ</w:t>
      </w:r>
      <w:r w:rsidR="00991187">
        <w:rPr>
          <w:rFonts w:ascii="Simplified Arabic" w:eastAsia="Times New Roman" w:hAnsi="Simplified Arabic" w:cs="Simplified Arabic"/>
          <w:sz w:val="28"/>
          <w:szCs w:val="28"/>
          <w:rtl/>
          <w:lang w:eastAsia="en-US" w:bidi="ar-SA"/>
        </w:rPr>
        <w:t>ة تمثلت في</w:t>
      </w:r>
      <w:r w:rsidR="0099118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إيجاد (الن</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سب</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المئوي</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 والمتوس</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طات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الحسابي</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 واختبار</w:t>
      </w:r>
      <w:r w:rsidR="00ED1565">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lang w:eastAsia="en-US" w:bidi="ar-SA"/>
        </w:rPr>
        <w:t>"</w:t>
      </w:r>
      <w:r w:rsidRPr="00320669">
        <w:rPr>
          <w:rFonts w:ascii="Simplified Arabic" w:eastAsia="Times New Roman" w:hAnsi="Simplified Arabic" w:cs="Simplified Arabic"/>
          <w:sz w:val="28"/>
          <w:szCs w:val="28"/>
          <w:rtl/>
          <w:lang w:eastAsia="en-US" w:bidi="ar-SA"/>
        </w:rPr>
        <w:t>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 xml:space="preserve"> وتحليل</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باين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الأحادي الإحصا</w:t>
      </w:r>
      <w:r w:rsidR="00E32E95" w:rsidRPr="00320669">
        <w:rPr>
          <w:rFonts w:ascii="Simplified Arabic" w:eastAsia="Times New Roman" w:hAnsi="Simplified Arabic" w:cs="Simplified Arabic"/>
          <w:sz w:val="28"/>
          <w:szCs w:val="28"/>
          <w:rtl/>
          <w:lang w:eastAsia="en-US" w:bidi="ar-SA"/>
        </w:rPr>
        <w:t>ئي</w:t>
      </w:r>
      <w:r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واختبار</w:t>
      </w:r>
      <w:r w:rsidR="00991187">
        <w:rPr>
          <w:rFonts w:ascii="Simplified Arabic" w:eastAsia="Times New Roman" w:hAnsi="Simplified Arabic" w:cs="Simplified Arabic" w:hint="cs"/>
          <w:sz w:val="28"/>
          <w:szCs w:val="28"/>
          <w:rtl/>
          <w:lang w:eastAsia="en-US" w:bidi="ar-SA"/>
        </w:rPr>
        <w:t xml:space="preserve"> </w:t>
      </w:r>
      <w:r w:rsidR="00E32E95" w:rsidRPr="00320669">
        <w:rPr>
          <w:rFonts w:ascii="Simplified Arabic" w:eastAsia="Times New Roman" w:hAnsi="Simplified Arabic" w:cs="Simplified Arabic"/>
          <w:sz w:val="28"/>
          <w:szCs w:val="28"/>
          <w:rtl/>
          <w:lang w:eastAsia="en-US" w:bidi="ar-SA"/>
        </w:rPr>
        <w:t xml:space="preserve">شيفيه)، </w:t>
      </w:r>
      <w:r w:rsidRPr="00320669">
        <w:rPr>
          <w:rFonts w:ascii="Simplified Arabic" w:eastAsia="Times New Roman" w:hAnsi="Simplified Arabic" w:cs="Simplified Arabic"/>
          <w:sz w:val="28"/>
          <w:szCs w:val="28"/>
          <w:rtl/>
          <w:lang w:eastAsia="en-US" w:bidi="ar-SA"/>
        </w:rPr>
        <w:t>ومن أهم</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 xml:space="preserve"> الن</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تائج التي توص</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لت إليها الد</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راسة ما يأتي:</w:t>
      </w:r>
    </w:p>
    <w:p w:rsidR="006C117A" w:rsidRPr="00320669" w:rsidRDefault="006C117A" w:rsidP="00A121A7">
      <w:pPr>
        <w:autoSpaceDE w:val="0"/>
        <w:autoSpaceDN w:val="0"/>
        <w:adjustRightInd w:val="0"/>
        <w:jc w:val="both"/>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1-</w:t>
      </w:r>
      <w:r w:rsidR="00BB6160"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اتجاهات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المعل</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مين العاملين في المدارس</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الحكومي</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نحو</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الد</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ورات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دريبي</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 المقد</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مة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لهم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أثناء</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الخدمة</w:t>
      </w:r>
      <w:r w:rsidR="0099118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من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وزارة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ربية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والت</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عليم بمحافظات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غز</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 كانت إيجابي</w:t>
      </w:r>
      <w:r w:rsidR="001509E4"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نحو</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مجالي (محتوى</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البرامج الت</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دريبي</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001509E4" w:rsidRPr="00320669">
        <w:rPr>
          <w:rFonts w:ascii="Simplified Arabic" w:eastAsia="Times New Roman" w:hAnsi="Simplified Arabic" w:cs="Simplified Arabic"/>
          <w:sz w:val="28"/>
          <w:szCs w:val="28"/>
          <w:lang w:eastAsia="en-US" w:bidi="ar-SA"/>
        </w:rPr>
        <w:t xml:space="preserve"> </w:t>
      </w:r>
      <w:r w:rsidR="00E32E95" w:rsidRPr="00320669">
        <w:rPr>
          <w:rFonts w:ascii="Simplified Arabic" w:eastAsia="Times New Roman" w:hAnsi="Simplified Arabic" w:cs="Simplified Arabic"/>
          <w:sz w:val="28"/>
          <w:szCs w:val="28"/>
          <w:rtl/>
          <w:lang w:eastAsia="en-US" w:bidi="ar-SA"/>
        </w:rPr>
        <w:t>و</w:t>
      </w:r>
      <w:r w:rsidRPr="00320669">
        <w:rPr>
          <w:rFonts w:ascii="Simplified Arabic" w:eastAsia="Times New Roman" w:hAnsi="Simplified Arabic" w:cs="Simplified Arabic"/>
          <w:sz w:val="28"/>
          <w:szCs w:val="28"/>
          <w:rtl/>
          <w:lang w:eastAsia="en-US" w:bidi="ar-SA"/>
        </w:rPr>
        <w:t>مدر</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بي</w:t>
      </w:r>
      <w:r w:rsidR="0099118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البرامج</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دريبي</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 ومحايدة نحو مجالي (البيئة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دريبي</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 ووقت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تنفيذ</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البرامج</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دريبي</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 وكان المجموع</w:t>
      </w:r>
      <w:r w:rsidR="0099118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الكل</w:t>
      </w:r>
      <w:r w:rsidR="00E32E9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للمحاور</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إيجابي</w:t>
      </w:r>
      <w:r w:rsidR="001509E4" w:rsidRPr="00320669">
        <w:rPr>
          <w:rFonts w:ascii="Simplified Arabic" w:eastAsia="Times New Roman" w:hAnsi="Simplified Arabic" w:cs="Simplified Arabic"/>
          <w:sz w:val="28"/>
          <w:szCs w:val="28"/>
          <w:rtl/>
          <w:lang w:eastAsia="en-US" w:bidi="ar-SA"/>
        </w:rPr>
        <w:t>ّ</w:t>
      </w:r>
      <w:r w:rsidR="00EA6EBD" w:rsidRPr="00320669">
        <w:rPr>
          <w:rFonts w:ascii="Simplified Arabic" w:eastAsia="Times New Roman" w:hAnsi="Simplified Arabic" w:cs="Simplified Arabic"/>
          <w:sz w:val="28"/>
          <w:szCs w:val="28"/>
          <w:rtl/>
          <w:lang w:eastAsia="en-US" w:bidi="ar-SA"/>
        </w:rPr>
        <w:t>اً</w:t>
      </w:r>
      <w:r w:rsidRPr="00320669">
        <w:rPr>
          <w:rFonts w:ascii="Simplified Arabic" w:eastAsia="Times New Roman" w:hAnsi="Simplified Arabic" w:cs="Simplified Arabic"/>
          <w:sz w:val="28"/>
          <w:szCs w:val="28"/>
          <w:lang w:eastAsia="en-US" w:bidi="ar-SA"/>
        </w:rPr>
        <w:t>.</w:t>
      </w:r>
    </w:p>
    <w:p w:rsidR="006C117A" w:rsidRPr="00320669" w:rsidRDefault="00E32E95" w:rsidP="00A121A7">
      <w:pPr>
        <w:autoSpaceDE w:val="0"/>
        <w:autoSpaceDN w:val="0"/>
        <w:adjustRightInd w:val="0"/>
        <w:jc w:val="both"/>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 xml:space="preserve">2- </w:t>
      </w:r>
      <w:r w:rsidR="006C117A" w:rsidRPr="00320669">
        <w:rPr>
          <w:rFonts w:ascii="Simplified Arabic" w:eastAsia="Times New Roman" w:hAnsi="Simplified Arabic" w:cs="Simplified Arabic"/>
          <w:sz w:val="28"/>
          <w:szCs w:val="28"/>
          <w:rtl/>
          <w:lang w:eastAsia="en-US" w:bidi="ar-SA"/>
        </w:rPr>
        <w:t>لا</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توجد</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فروق</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ذات</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دلالة</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إحصائي</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ة</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في</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اتجاهات</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المعل</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مين العاملين في المدارس</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الحكومي</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ة</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نحو</w:t>
      </w:r>
      <w:r w:rsidR="00991187">
        <w:rPr>
          <w:rFonts w:ascii="Simplified Arabic" w:eastAsia="Times New Roman" w:hAnsi="Simplified Arabic" w:cs="Simplified Arabic" w:hint="cs"/>
          <w:sz w:val="28"/>
          <w:szCs w:val="28"/>
          <w:rtl/>
          <w:lang w:eastAsia="en-US" w:bidi="ar-SA"/>
        </w:rPr>
        <w:t xml:space="preserve"> </w:t>
      </w:r>
      <w:r w:rsidR="006C117A" w:rsidRPr="00320669">
        <w:rPr>
          <w:rFonts w:ascii="Simplified Arabic" w:eastAsia="Times New Roman" w:hAnsi="Simplified Arabic" w:cs="Simplified Arabic"/>
          <w:sz w:val="28"/>
          <w:szCs w:val="28"/>
          <w:rtl/>
          <w:lang w:eastAsia="en-US" w:bidi="ar-SA"/>
        </w:rPr>
        <w:t>الد</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ورات</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الت</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دريبي</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ة</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أثناء</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الخدمة تعزى</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لمتغي</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 xml:space="preserve">ر (الجنس، </w:t>
      </w:r>
      <w:r w:rsidR="00EA6EBD" w:rsidRPr="00320669">
        <w:rPr>
          <w:rFonts w:ascii="Simplified Arabic" w:eastAsia="Times New Roman" w:hAnsi="Simplified Arabic" w:cs="Simplified Arabic"/>
          <w:sz w:val="28"/>
          <w:szCs w:val="28"/>
          <w:rtl/>
          <w:lang w:eastAsia="en-US" w:bidi="ar-SA"/>
        </w:rPr>
        <w:t>و</w:t>
      </w:r>
      <w:r w:rsidR="006C117A" w:rsidRPr="00320669">
        <w:rPr>
          <w:rFonts w:ascii="Simplified Arabic" w:eastAsia="Times New Roman" w:hAnsi="Simplified Arabic" w:cs="Simplified Arabic"/>
          <w:sz w:val="28"/>
          <w:szCs w:val="28"/>
          <w:rtl/>
          <w:lang w:eastAsia="en-US" w:bidi="ar-SA"/>
        </w:rPr>
        <w:t>المؤه</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ل</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العلمي،</w:t>
      </w:r>
      <w:r w:rsidR="006C117A" w:rsidRPr="00320669">
        <w:rPr>
          <w:rFonts w:ascii="Simplified Arabic" w:eastAsia="Times New Roman" w:hAnsi="Simplified Arabic" w:cs="Simplified Arabic"/>
          <w:sz w:val="28"/>
          <w:szCs w:val="28"/>
          <w:lang w:eastAsia="en-US" w:bidi="ar-SA"/>
        </w:rPr>
        <w:t xml:space="preserve"> </w:t>
      </w:r>
      <w:r w:rsidR="00EA6EBD" w:rsidRPr="00320669">
        <w:rPr>
          <w:rFonts w:ascii="Simplified Arabic" w:eastAsia="Times New Roman" w:hAnsi="Simplified Arabic" w:cs="Simplified Arabic"/>
          <w:sz w:val="28"/>
          <w:szCs w:val="28"/>
          <w:rtl/>
          <w:lang w:eastAsia="en-US" w:bidi="ar-SA"/>
        </w:rPr>
        <w:t>و</w:t>
      </w:r>
      <w:r w:rsidR="006C117A" w:rsidRPr="00320669">
        <w:rPr>
          <w:rFonts w:ascii="Simplified Arabic" w:eastAsia="Times New Roman" w:hAnsi="Simplified Arabic" w:cs="Simplified Arabic"/>
          <w:sz w:val="28"/>
          <w:szCs w:val="28"/>
          <w:rtl/>
          <w:lang w:eastAsia="en-US" w:bidi="ar-SA"/>
        </w:rPr>
        <w:t>سنوات</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الخدمة).</w:t>
      </w:r>
    </w:p>
    <w:p w:rsidR="006C117A" w:rsidRPr="00320669" w:rsidRDefault="00E32E95" w:rsidP="00A121A7">
      <w:pPr>
        <w:autoSpaceDE w:val="0"/>
        <w:autoSpaceDN w:val="0"/>
        <w:adjustRightInd w:val="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b/>
          <w:bCs/>
          <w:sz w:val="28"/>
          <w:szCs w:val="28"/>
          <w:rtl/>
          <w:lang w:eastAsia="en-US" w:bidi="ar-SA"/>
        </w:rPr>
        <w:t xml:space="preserve">3- </w:t>
      </w:r>
      <w:r w:rsidR="006C117A" w:rsidRPr="00320669">
        <w:rPr>
          <w:rFonts w:ascii="Simplified Arabic" w:eastAsia="Times New Roman" w:hAnsi="Simplified Arabic" w:cs="Simplified Arabic"/>
          <w:sz w:val="28"/>
          <w:szCs w:val="28"/>
          <w:rtl/>
          <w:lang w:eastAsia="en-US" w:bidi="ar-SA"/>
        </w:rPr>
        <w:t>توجد</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فروق</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ذات</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دلالة</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إحصائي</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ة في</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اتجاهات</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المعل</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مين العاملين في المدارس</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الحكومي</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ة</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نحو</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الد</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ورات</w:t>
      </w:r>
      <w:r w:rsidR="00991187">
        <w:rPr>
          <w:rFonts w:ascii="Simplified Arabic" w:eastAsia="Times New Roman" w:hAnsi="Simplified Arabic" w:cs="Simplified Arabic" w:hint="cs"/>
          <w:sz w:val="28"/>
          <w:szCs w:val="28"/>
          <w:rtl/>
          <w:lang w:eastAsia="en-US" w:bidi="ar-SA"/>
        </w:rPr>
        <w:t xml:space="preserve"> </w:t>
      </w:r>
      <w:r w:rsidR="006C117A" w:rsidRPr="00320669">
        <w:rPr>
          <w:rFonts w:ascii="Simplified Arabic" w:eastAsia="Times New Roman" w:hAnsi="Simplified Arabic" w:cs="Simplified Arabic"/>
          <w:sz w:val="28"/>
          <w:szCs w:val="28"/>
          <w:rtl/>
          <w:lang w:eastAsia="en-US" w:bidi="ar-SA"/>
        </w:rPr>
        <w:t>الت</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دريبي</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ة</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أثناء</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الخدمة</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ت</w:t>
      </w:r>
      <w:r w:rsidR="00BB6160" w:rsidRPr="00320669">
        <w:rPr>
          <w:rFonts w:ascii="Simplified Arabic" w:eastAsia="Times New Roman" w:hAnsi="Simplified Arabic" w:cs="Simplified Arabic"/>
          <w:sz w:val="28"/>
          <w:szCs w:val="28"/>
          <w:rtl/>
          <w:lang w:eastAsia="en-US" w:bidi="ar-SA"/>
        </w:rPr>
        <w:t>عزى</w:t>
      </w:r>
      <w:r w:rsidRPr="00320669">
        <w:rPr>
          <w:rFonts w:ascii="Simplified Arabic" w:eastAsia="Times New Roman" w:hAnsi="Simplified Arabic" w:cs="Simplified Arabic"/>
          <w:sz w:val="28"/>
          <w:szCs w:val="28"/>
          <w:rtl/>
          <w:lang w:eastAsia="en-US" w:bidi="ar-SA"/>
        </w:rPr>
        <w:t xml:space="preserve"> </w:t>
      </w:r>
      <w:r w:rsidR="006C117A" w:rsidRPr="00320669">
        <w:rPr>
          <w:rFonts w:ascii="Simplified Arabic" w:eastAsia="Times New Roman" w:hAnsi="Simplified Arabic" w:cs="Simplified Arabic"/>
          <w:sz w:val="28"/>
          <w:szCs w:val="28"/>
          <w:rtl/>
          <w:lang w:eastAsia="en-US" w:bidi="ar-SA"/>
        </w:rPr>
        <w:t>لمتغي</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ر</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المرحلة</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الت</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عليمي</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ة</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لصالح</w:t>
      </w:r>
      <w:r w:rsidR="006C117A"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 xml:space="preserve">المرحلة </w:t>
      </w:r>
      <w:r w:rsidR="006C117A" w:rsidRPr="00320669">
        <w:rPr>
          <w:rFonts w:ascii="Simplified Arabic" w:eastAsia="Times New Roman" w:hAnsi="Simplified Arabic" w:cs="Simplified Arabic"/>
          <w:sz w:val="28"/>
          <w:szCs w:val="28"/>
          <w:rtl/>
          <w:lang w:eastAsia="en-US" w:bidi="ar-SA"/>
        </w:rPr>
        <w:t>الأساسي</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ة</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فقط</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في</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المجال الث</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الث</w:t>
      </w:r>
      <w:r w:rsidR="00991187">
        <w:rPr>
          <w:rFonts w:ascii="Simplified Arabic" w:eastAsia="Times New Roman" w:hAnsi="Simplified Arabic" w:cs="Simplified Arabic"/>
          <w:sz w:val="28"/>
          <w:szCs w:val="28"/>
          <w:rtl/>
          <w:lang w:eastAsia="en-US" w:bidi="ar-JO"/>
        </w:rPr>
        <w:t>،</w:t>
      </w:r>
      <w:r w:rsidR="00991187">
        <w:rPr>
          <w:rFonts w:ascii="Simplified Arabic" w:eastAsia="Times New Roman" w:hAnsi="Simplified Arabic" w:cs="Simplified Arabic" w:hint="cs"/>
          <w:sz w:val="28"/>
          <w:szCs w:val="28"/>
          <w:rtl/>
          <w:lang w:eastAsia="en-US" w:bidi="ar-JO"/>
        </w:rPr>
        <w:t xml:space="preserve"> </w:t>
      </w:r>
      <w:r w:rsidR="006C117A" w:rsidRPr="00320669">
        <w:rPr>
          <w:rFonts w:ascii="Simplified Arabic" w:eastAsia="Times New Roman" w:hAnsi="Simplified Arabic" w:cs="Simplified Arabic"/>
          <w:sz w:val="28"/>
          <w:szCs w:val="28"/>
          <w:rtl/>
          <w:lang w:eastAsia="en-US" w:bidi="ar-SA"/>
        </w:rPr>
        <w:t>وهو</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البيئة</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الت</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دريبي</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ة،</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أم</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ا</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بقي</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ة</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المجالا</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ت</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والمجموع</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الكل</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ي</w:t>
      </w:r>
      <w:r w:rsidRPr="00320669">
        <w:rPr>
          <w:rFonts w:ascii="Simplified Arabic" w:eastAsia="Times New Roman" w:hAnsi="Simplified Arabic" w:cs="Simplified Arabic"/>
          <w:sz w:val="28"/>
          <w:szCs w:val="28"/>
          <w:rtl/>
          <w:lang w:eastAsia="en-US" w:bidi="ar-SA"/>
        </w:rPr>
        <w:t xml:space="preserve"> </w:t>
      </w:r>
      <w:r w:rsidR="006C117A" w:rsidRPr="00320669">
        <w:rPr>
          <w:rFonts w:ascii="Simplified Arabic" w:eastAsia="Times New Roman" w:hAnsi="Simplified Arabic" w:cs="Simplified Arabic"/>
          <w:sz w:val="28"/>
          <w:szCs w:val="28"/>
          <w:rtl/>
          <w:lang w:eastAsia="en-US" w:bidi="ar-SA"/>
        </w:rPr>
        <w:t>للمجالات</w:t>
      </w:r>
      <w:r w:rsidRPr="00320669">
        <w:rPr>
          <w:rFonts w:ascii="Simplified Arabic" w:eastAsia="Times New Roman" w:hAnsi="Simplified Arabic" w:cs="Simplified Arabic"/>
          <w:sz w:val="28"/>
          <w:szCs w:val="28"/>
          <w:rtl/>
          <w:lang w:eastAsia="en-US" w:bidi="ar-SA"/>
        </w:rPr>
        <w:t xml:space="preserve"> </w:t>
      </w:r>
      <w:r w:rsidR="006C117A" w:rsidRPr="00320669">
        <w:rPr>
          <w:rFonts w:ascii="Simplified Arabic" w:eastAsia="Times New Roman" w:hAnsi="Simplified Arabic" w:cs="Simplified Arabic"/>
          <w:sz w:val="28"/>
          <w:szCs w:val="28"/>
          <w:rtl/>
          <w:lang w:eastAsia="en-US" w:bidi="ar-SA"/>
        </w:rPr>
        <w:t>فلا</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توجد</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فروق</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في اتجاهات</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المعل</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مين</w:t>
      </w:r>
      <w:r w:rsidR="00991187">
        <w:rPr>
          <w:rFonts w:ascii="Simplified Arabic" w:eastAsia="Times New Roman" w:hAnsi="Simplified Arabic" w:cs="Simplified Arabic" w:hint="cs"/>
          <w:sz w:val="28"/>
          <w:szCs w:val="28"/>
          <w:rtl/>
          <w:lang w:eastAsia="en-US" w:bidi="ar-SA"/>
        </w:rPr>
        <w:t xml:space="preserve"> </w:t>
      </w:r>
      <w:r w:rsidR="006C117A" w:rsidRPr="00320669">
        <w:rPr>
          <w:rFonts w:ascii="Simplified Arabic" w:eastAsia="Times New Roman" w:hAnsi="Simplified Arabic" w:cs="Simplified Arabic"/>
          <w:sz w:val="28"/>
          <w:szCs w:val="28"/>
          <w:rtl/>
          <w:lang w:eastAsia="en-US" w:bidi="ar-SA"/>
        </w:rPr>
        <w:t>نحو</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الد</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ورات</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الت</w:t>
      </w:r>
      <w:r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دريبي</w:t>
      </w:r>
      <w:r w:rsidR="00D8646F" w:rsidRPr="00320669">
        <w:rPr>
          <w:rFonts w:ascii="Simplified Arabic" w:eastAsia="Times New Roman" w:hAnsi="Simplified Arabic" w:cs="Simplified Arabic"/>
          <w:sz w:val="28"/>
          <w:szCs w:val="28"/>
          <w:rtl/>
          <w:lang w:eastAsia="en-US" w:bidi="ar-SA"/>
        </w:rPr>
        <w:t>ّ</w:t>
      </w:r>
      <w:r w:rsidR="006C117A" w:rsidRPr="00320669">
        <w:rPr>
          <w:rFonts w:ascii="Simplified Arabic" w:eastAsia="Times New Roman" w:hAnsi="Simplified Arabic" w:cs="Simplified Arabic"/>
          <w:sz w:val="28"/>
          <w:szCs w:val="28"/>
          <w:rtl/>
          <w:lang w:eastAsia="en-US" w:bidi="ar-SA"/>
        </w:rPr>
        <w:t>ة</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أثناء</w:t>
      </w:r>
      <w:r w:rsidR="006C117A" w:rsidRPr="00320669">
        <w:rPr>
          <w:rFonts w:ascii="Simplified Arabic" w:eastAsia="Times New Roman" w:hAnsi="Simplified Arabic" w:cs="Simplified Arabic"/>
          <w:sz w:val="28"/>
          <w:szCs w:val="28"/>
          <w:lang w:eastAsia="en-US" w:bidi="ar-SA"/>
        </w:rPr>
        <w:t xml:space="preserve"> </w:t>
      </w:r>
      <w:r w:rsidR="006C117A" w:rsidRPr="00320669">
        <w:rPr>
          <w:rFonts w:ascii="Simplified Arabic" w:eastAsia="Times New Roman" w:hAnsi="Simplified Arabic" w:cs="Simplified Arabic"/>
          <w:sz w:val="28"/>
          <w:szCs w:val="28"/>
          <w:rtl/>
          <w:lang w:eastAsia="en-US" w:bidi="ar-SA"/>
        </w:rPr>
        <w:t>الخدمة</w:t>
      </w:r>
      <w:r w:rsidR="006C117A" w:rsidRPr="00320669">
        <w:rPr>
          <w:rFonts w:ascii="Simplified Arabic" w:eastAsia="Times New Roman" w:hAnsi="Simplified Arabic" w:cs="Simplified Arabic"/>
          <w:sz w:val="28"/>
          <w:szCs w:val="28"/>
          <w:lang w:eastAsia="en-US" w:bidi="ar-SA"/>
        </w:rPr>
        <w:t>.</w:t>
      </w:r>
    </w:p>
    <w:p w:rsidR="00BA59F9" w:rsidRPr="00991187" w:rsidRDefault="003A4F11" w:rsidP="00991187">
      <w:pPr>
        <w:jc w:val="lowKashida"/>
        <w:rPr>
          <w:rFonts w:ascii="Simplified Arabic" w:hAnsi="Simplified Arabic" w:cs="Simplified Arabic"/>
          <w:b/>
          <w:bCs/>
          <w:sz w:val="28"/>
          <w:szCs w:val="28"/>
          <w:rtl/>
        </w:rPr>
      </w:pPr>
      <w:r w:rsidRPr="00320669">
        <w:rPr>
          <w:rFonts w:ascii="Simplified Arabic" w:hAnsi="Simplified Arabic" w:cs="Simplified Arabic"/>
          <w:b/>
          <w:bCs/>
          <w:sz w:val="28"/>
          <w:szCs w:val="28"/>
          <w:rtl/>
        </w:rPr>
        <w:t>دراسة محيسن</w:t>
      </w:r>
      <w:r w:rsidR="005F526C" w:rsidRPr="00320669">
        <w:rPr>
          <w:rFonts w:ascii="Simplified Arabic" w:hAnsi="Simplified Arabic" w:cs="Simplified Arabic"/>
          <w:b/>
          <w:bCs/>
          <w:sz w:val="28"/>
          <w:szCs w:val="28"/>
          <w:rtl/>
        </w:rPr>
        <w:t xml:space="preserve"> ورمّانة (2012):</w:t>
      </w:r>
      <w:r w:rsidR="00991187">
        <w:rPr>
          <w:rFonts w:ascii="Simplified Arabic" w:hAnsi="Simplified Arabic" w:cs="Simplified Arabic" w:hint="cs"/>
          <w:b/>
          <w:bCs/>
          <w:sz w:val="28"/>
          <w:szCs w:val="28"/>
          <w:rtl/>
        </w:rPr>
        <w:t xml:space="preserve"> </w:t>
      </w:r>
      <w:r w:rsidR="00BA59F9" w:rsidRPr="00320669">
        <w:rPr>
          <w:rFonts w:ascii="Simplified Arabic" w:hAnsi="Simplified Arabic" w:cs="Simplified Arabic"/>
          <w:sz w:val="28"/>
          <w:szCs w:val="28"/>
          <w:rtl/>
        </w:rPr>
        <w:t xml:space="preserve">هدفت الدّراسة التّعرّف </w:t>
      </w:r>
      <w:r w:rsidR="00BA59F9" w:rsidRPr="00320669">
        <w:rPr>
          <w:rFonts w:ascii="Simplified Arabic" w:hAnsi="Simplified Arabic" w:cs="Simplified Arabic"/>
          <w:sz w:val="28"/>
          <w:szCs w:val="28"/>
          <w:rtl/>
          <w:lang w:bidi="ar-JO"/>
        </w:rPr>
        <w:t>إلى</w:t>
      </w:r>
      <w:r w:rsidR="00BA59F9" w:rsidRPr="00320669">
        <w:rPr>
          <w:rFonts w:ascii="Simplified Arabic" w:hAnsi="Simplified Arabic" w:cs="Simplified Arabic"/>
          <w:sz w:val="28"/>
          <w:szCs w:val="28"/>
          <w:rtl/>
        </w:rPr>
        <w:t xml:space="preserve"> اتّجاهات المشرفين الأكاديميّين نحو واقع وتطلّعات التّدريب أثناء الخدمة في ضَوء نظام التّربية المفتوحة عن بعد في جامعة القدس المفتوحة، وإلى معرفة الفروق ذات الدّلالة الإحصائي</w:t>
      </w:r>
      <w:r w:rsidR="001509E4" w:rsidRPr="00320669">
        <w:rPr>
          <w:rFonts w:ascii="Simplified Arabic" w:hAnsi="Simplified Arabic" w:cs="Simplified Arabic"/>
          <w:sz w:val="28"/>
          <w:szCs w:val="28"/>
          <w:rtl/>
        </w:rPr>
        <w:t>ّ</w:t>
      </w:r>
      <w:r w:rsidR="00BA59F9" w:rsidRPr="00320669">
        <w:rPr>
          <w:rFonts w:ascii="Simplified Arabic" w:hAnsi="Simplified Arabic" w:cs="Simplified Arabic"/>
          <w:sz w:val="28"/>
          <w:szCs w:val="28"/>
          <w:rtl/>
        </w:rPr>
        <w:t>ة نحو الواقع والتّطلّعات، التي تعزى لمتغيّرات كلّ من: الجنس، والمؤهّل العلمي، والبرنامج الأكاديمي، وعدد سنوات خبرة التّدريس في الجامعة، والوضع الوظيفي. ومن أهمّ النّتائج التي توصّلت إليها الدّراسة ما يأتي:</w:t>
      </w:r>
    </w:p>
    <w:p w:rsidR="00BA59F9" w:rsidRPr="00320669" w:rsidRDefault="00BA59F9"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كانت اتّجاهات المشرفين الأكاديميّين نحو واقع وتطلّعات التّدريب أثناء الخدمة في ضوء نظام التّربية المفتوحة عن بعد في جامعة القدس المفتوحة إيجابيّة على جميع مجالات الدّراسة.</w:t>
      </w:r>
    </w:p>
    <w:p w:rsidR="00BA59F9" w:rsidRPr="00320669" w:rsidRDefault="00BA59F9"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عدم وجود فروق ذات دلالة إحصائيّة ل</w:t>
      </w:r>
      <w:r w:rsidR="00D8646F" w:rsidRPr="00320669">
        <w:rPr>
          <w:rFonts w:ascii="Simplified Arabic" w:hAnsi="Simplified Arabic" w:cs="Simplified Arabic"/>
          <w:sz w:val="28"/>
          <w:szCs w:val="28"/>
          <w:rtl/>
        </w:rPr>
        <w:t>اتجاهات المشرفي</w:t>
      </w:r>
      <w:r w:rsidRPr="00320669">
        <w:rPr>
          <w:rFonts w:ascii="Simplified Arabic" w:hAnsi="Simplified Arabic" w:cs="Simplified Arabic"/>
          <w:sz w:val="28"/>
          <w:szCs w:val="28"/>
          <w:rtl/>
        </w:rPr>
        <w:t xml:space="preserve">ن الأكاديميّين نحو واقع وتطلّعات التّدريب أثناء الخدمة </w:t>
      </w:r>
      <w:r w:rsidR="00D8646F" w:rsidRPr="00320669">
        <w:rPr>
          <w:rFonts w:ascii="Simplified Arabic" w:hAnsi="Simplified Arabic" w:cs="Simplified Arabic"/>
          <w:sz w:val="28"/>
          <w:szCs w:val="28"/>
          <w:rtl/>
        </w:rPr>
        <w:t>يعود إلى</w:t>
      </w:r>
      <w:r w:rsidRPr="00320669">
        <w:rPr>
          <w:rFonts w:ascii="Simplified Arabic" w:hAnsi="Simplified Arabic" w:cs="Simplified Arabic"/>
          <w:sz w:val="28"/>
          <w:szCs w:val="28"/>
          <w:rtl/>
        </w:rPr>
        <w:t xml:space="preserve"> متغيّر الجنس، وحملة شهادة الماجستير، وعدد سنوات التّدريس، والبرنامج الأكاديمي الرّئيس الذي يدرّس فيه المشرف الأكاديمي.</w:t>
      </w:r>
    </w:p>
    <w:p w:rsidR="00991187" w:rsidRDefault="00BA59F9" w:rsidP="0099118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وجود فروق ذات دلالة إحصائيّة ل</w:t>
      </w:r>
      <w:r w:rsidR="00D8646F" w:rsidRPr="00320669">
        <w:rPr>
          <w:rFonts w:ascii="Simplified Arabic" w:hAnsi="Simplified Arabic" w:cs="Simplified Arabic"/>
          <w:sz w:val="28"/>
          <w:szCs w:val="28"/>
          <w:rtl/>
        </w:rPr>
        <w:t>اتجاهات المشرفي</w:t>
      </w:r>
      <w:r w:rsidRPr="00320669">
        <w:rPr>
          <w:rFonts w:ascii="Simplified Arabic" w:hAnsi="Simplified Arabic" w:cs="Simplified Arabic"/>
          <w:sz w:val="28"/>
          <w:szCs w:val="28"/>
          <w:rtl/>
        </w:rPr>
        <w:t xml:space="preserve">ن الأكاديميّين نحو واقع وتطلّعات التّدريب أثناء الخدمة </w:t>
      </w:r>
      <w:r w:rsidR="00D8646F" w:rsidRPr="00320669">
        <w:rPr>
          <w:rFonts w:ascii="Simplified Arabic" w:hAnsi="Simplified Arabic" w:cs="Simplified Arabic"/>
          <w:sz w:val="28"/>
          <w:szCs w:val="28"/>
          <w:rtl/>
        </w:rPr>
        <w:t>يعود إلى</w:t>
      </w:r>
      <w:r w:rsidRPr="00320669">
        <w:rPr>
          <w:rFonts w:ascii="Simplified Arabic" w:hAnsi="Simplified Arabic" w:cs="Simplified Arabic"/>
          <w:sz w:val="28"/>
          <w:szCs w:val="28"/>
          <w:rtl/>
        </w:rPr>
        <w:t xml:space="preserve"> متغيّر الوضع الوظيفي للمشرف الأكاديمي لصا</w:t>
      </w:r>
      <w:r w:rsidR="00991187">
        <w:rPr>
          <w:rFonts w:ascii="Simplified Arabic" w:hAnsi="Simplified Arabic" w:cs="Simplified Arabic"/>
          <w:sz w:val="28"/>
          <w:szCs w:val="28"/>
          <w:rtl/>
        </w:rPr>
        <w:t>لح المشرفين غير المتفرّغين</w:t>
      </w:r>
      <w:r w:rsidR="00991187">
        <w:rPr>
          <w:rFonts w:ascii="Simplified Arabic" w:hAnsi="Simplified Arabic" w:cs="Simplified Arabic" w:hint="cs"/>
          <w:sz w:val="28"/>
          <w:szCs w:val="28"/>
          <w:rtl/>
        </w:rPr>
        <w:t>، و</w:t>
      </w:r>
      <w:r w:rsidR="00D8646F" w:rsidRPr="00320669">
        <w:rPr>
          <w:rFonts w:ascii="Simplified Arabic" w:hAnsi="Simplified Arabic" w:cs="Simplified Arabic"/>
          <w:sz w:val="28"/>
          <w:szCs w:val="28"/>
          <w:rtl/>
        </w:rPr>
        <w:t>إلى</w:t>
      </w:r>
      <w:r w:rsidR="00991187">
        <w:rPr>
          <w:rFonts w:ascii="Simplified Arabic" w:hAnsi="Simplified Arabic" w:cs="Simplified Arabic"/>
          <w:sz w:val="28"/>
          <w:szCs w:val="28"/>
          <w:rtl/>
        </w:rPr>
        <w:t xml:space="preserve"> متغيّر</w:t>
      </w:r>
      <w:r w:rsidR="00991187">
        <w:rPr>
          <w:rFonts w:ascii="Simplified Arabic" w:hAnsi="Simplified Arabic" w:cs="Simplified Arabic" w:hint="cs"/>
          <w:sz w:val="28"/>
          <w:szCs w:val="28"/>
          <w:rtl/>
        </w:rPr>
        <w:t xml:space="preserve"> </w:t>
      </w:r>
      <w:r w:rsidRPr="00320669">
        <w:rPr>
          <w:rFonts w:ascii="Simplified Arabic" w:hAnsi="Simplified Arabic" w:cs="Simplified Arabic"/>
          <w:sz w:val="28"/>
          <w:szCs w:val="28"/>
          <w:rtl/>
        </w:rPr>
        <w:t xml:space="preserve">عدد سنوات التّدريس، </w:t>
      </w:r>
      <w:r w:rsidR="00991187">
        <w:rPr>
          <w:rFonts w:ascii="Simplified Arabic" w:hAnsi="Simplified Arabic" w:cs="Simplified Arabic" w:hint="cs"/>
          <w:sz w:val="28"/>
          <w:szCs w:val="28"/>
          <w:rtl/>
        </w:rPr>
        <w:t xml:space="preserve">يعود </w:t>
      </w:r>
      <w:r w:rsidRPr="00320669">
        <w:rPr>
          <w:rFonts w:ascii="Simplified Arabic" w:hAnsi="Simplified Arabic" w:cs="Simplified Arabic"/>
          <w:sz w:val="28"/>
          <w:szCs w:val="28"/>
          <w:rtl/>
        </w:rPr>
        <w:t xml:space="preserve">لصالح المشرفين الأكاديميين الذين لديهم خبرة </w:t>
      </w:r>
      <w:r w:rsidR="00991187">
        <w:rPr>
          <w:rFonts w:ascii="Simplified Arabic" w:hAnsi="Simplified Arabic" w:cs="Simplified Arabic" w:hint="cs"/>
          <w:sz w:val="28"/>
          <w:szCs w:val="28"/>
          <w:rtl/>
        </w:rPr>
        <w:t xml:space="preserve">من </w:t>
      </w:r>
      <w:r w:rsidRPr="00320669">
        <w:rPr>
          <w:rFonts w:ascii="Simplified Arabic" w:hAnsi="Simplified Arabic" w:cs="Simplified Arabic"/>
          <w:sz w:val="28"/>
          <w:szCs w:val="28"/>
          <w:rtl/>
        </w:rPr>
        <w:t>(5-10) سنوات.</w:t>
      </w:r>
    </w:p>
    <w:p w:rsidR="008E740A" w:rsidRPr="00991187" w:rsidRDefault="008E740A" w:rsidP="00991187">
      <w:pPr>
        <w:jc w:val="both"/>
        <w:rPr>
          <w:rFonts w:ascii="Simplified Arabic" w:hAnsi="Simplified Arabic" w:cs="Simplified Arabic"/>
          <w:sz w:val="28"/>
          <w:szCs w:val="28"/>
          <w:rtl/>
        </w:rPr>
      </w:pPr>
      <w:r w:rsidRPr="00320669">
        <w:rPr>
          <w:rFonts w:ascii="Simplified Arabic" w:hAnsi="Simplified Arabic" w:cs="Simplified Arabic"/>
          <w:b/>
          <w:bCs/>
          <w:sz w:val="32"/>
          <w:szCs w:val="32"/>
          <w:rtl/>
        </w:rPr>
        <w:t>ثانياً: الدّراسات الأجنبي</w:t>
      </w:r>
      <w:r w:rsidR="00D8646F" w:rsidRPr="00320669">
        <w:rPr>
          <w:rFonts w:ascii="Simplified Arabic" w:hAnsi="Simplified Arabic" w:cs="Simplified Arabic"/>
          <w:b/>
          <w:bCs/>
          <w:sz w:val="32"/>
          <w:szCs w:val="32"/>
          <w:rtl/>
        </w:rPr>
        <w:t>ّ</w:t>
      </w:r>
      <w:r w:rsidRPr="00320669">
        <w:rPr>
          <w:rFonts w:ascii="Simplified Arabic" w:hAnsi="Simplified Arabic" w:cs="Simplified Arabic"/>
          <w:b/>
          <w:bCs/>
          <w:sz w:val="32"/>
          <w:szCs w:val="32"/>
          <w:rtl/>
        </w:rPr>
        <w:t>ة:</w:t>
      </w:r>
    </w:p>
    <w:p w:rsidR="00CD6B82" w:rsidRPr="00320669" w:rsidRDefault="00CD6B82" w:rsidP="00991187">
      <w:pPr>
        <w:jc w:val="lowKashida"/>
        <w:rPr>
          <w:rFonts w:ascii="Simplified Arabic" w:eastAsia="Times New Roman" w:hAnsi="Simplified Arabic" w:cs="Simplified Arabic"/>
          <w:b/>
          <w:bCs/>
          <w:sz w:val="28"/>
          <w:szCs w:val="28"/>
          <w:rtl/>
          <w:lang w:eastAsia="en-US" w:bidi="ar-SA"/>
        </w:rPr>
      </w:pPr>
      <w:r w:rsidRPr="00320669">
        <w:rPr>
          <w:rFonts w:ascii="Simplified Arabic" w:eastAsia="Times New Roman" w:hAnsi="Simplified Arabic" w:cs="Simplified Arabic"/>
          <w:b/>
          <w:bCs/>
          <w:sz w:val="28"/>
          <w:szCs w:val="28"/>
          <w:rtl/>
          <w:lang w:eastAsia="en-US" w:bidi="ar-SA"/>
        </w:rPr>
        <w:t>دراسة</w:t>
      </w:r>
      <w:r w:rsidR="004251CA">
        <w:rPr>
          <w:rFonts w:ascii="Simplified Arabic" w:eastAsia="Times New Roman" w:hAnsi="Simplified Arabic" w:cs="Simplified Arabic" w:hint="cs"/>
          <w:b/>
          <w:bCs/>
          <w:sz w:val="28"/>
          <w:szCs w:val="28"/>
          <w:rtl/>
          <w:lang w:eastAsia="en-US" w:bidi="ar-SA"/>
        </w:rPr>
        <w:t xml:space="preserve"> أوسكار</w:t>
      </w:r>
      <w:r w:rsidRPr="00320669">
        <w:rPr>
          <w:rFonts w:ascii="Simplified Arabic" w:eastAsia="Times New Roman" w:hAnsi="Simplified Arabic" w:cs="Simplified Arabic"/>
          <w:b/>
          <w:bCs/>
          <w:sz w:val="28"/>
          <w:szCs w:val="28"/>
          <w:rtl/>
          <w:lang w:eastAsia="en-US" w:bidi="ar-SA"/>
        </w:rPr>
        <w:t xml:space="preserve"> (1981</w:t>
      </w:r>
      <w:r w:rsidR="00080E49" w:rsidRPr="00320669">
        <w:rPr>
          <w:rFonts w:ascii="Simplified Arabic" w:eastAsia="Times New Roman" w:hAnsi="Simplified Arabic" w:cs="Simplified Arabic"/>
          <w:b/>
          <w:bCs/>
          <w:sz w:val="28"/>
          <w:szCs w:val="28"/>
          <w:lang w:eastAsia="en-US" w:bidi="ar-SA"/>
        </w:rPr>
        <w:t>Oscar,</w:t>
      </w:r>
      <w:r w:rsidRPr="00320669">
        <w:rPr>
          <w:rFonts w:ascii="Simplified Arabic" w:eastAsia="Times New Roman" w:hAnsi="Simplified Arabic" w:cs="Simplified Arabic"/>
          <w:b/>
          <w:bCs/>
          <w:sz w:val="28"/>
          <w:szCs w:val="28"/>
          <w:rtl/>
          <w:lang w:eastAsia="en-US" w:bidi="ar-SA"/>
        </w:rPr>
        <w:t>):</w:t>
      </w:r>
      <w:r w:rsidR="00991187">
        <w:rPr>
          <w:rFonts w:ascii="Simplified Arabic" w:eastAsia="Times New Roman" w:hAnsi="Simplified Arabic" w:cs="Simplified Arabic" w:hint="cs"/>
          <w:b/>
          <w:b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هدفت الد</w:t>
      </w:r>
      <w:r w:rsidR="00ED21B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راسة الت</w:t>
      </w:r>
      <w:r w:rsidR="00ED21B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عر</w:t>
      </w:r>
      <w:r w:rsidR="00ED21B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ف</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إلى</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تقويم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بعض</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مشكلات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تدريب</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المعل</w:t>
      </w:r>
      <w:r w:rsidR="00ED21B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مين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في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جنوب</w:t>
      </w:r>
      <w:r w:rsidR="00991187">
        <w:rPr>
          <w:rFonts w:ascii="Simplified Arabic" w:eastAsia="Times New Roman" w:hAnsi="Simplified Arabic" w:cs="Simplified Arabic" w:hint="cs"/>
          <w:sz w:val="28"/>
          <w:szCs w:val="28"/>
          <w:rtl/>
          <w:lang w:eastAsia="en-US" w:bidi="ar-SA"/>
        </w:rPr>
        <w:t xml:space="preserve"> </w:t>
      </w:r>
      <w:r w:rsidR="00ED21BF" w:rsidRPr="00320669">
        <w:rPr>
          <w:rFonts w:ascii="Simplified Arabic" w:eastAsia="Times New Roman" w:hAnsi="Simplified Arabic" w:cs="Simplified Arabic"/>
          <w:sz w:val="28"/>
          <w:szCs w:val="28"/>
          <w:rtl/>
          <w:lang w:eastAsia="en-US" w:bidi="ar-SA"/>
        </w:rPr>
        <w:t>إ</w:t>
      </w:r>
      <w:r w:rsidRPr="00320669">
        <w:rPr>
          <w:rFonts w:ascii="Simplified Arabic" w:eastAsia="Times New Roman" w:hAnsi="Simplified Arabic" w:cs="Simplified Arabic"/>
          <w:sz w:val="28"/>
          <w:szCs w:val="28"/>
          <w:rtl/>
          <w:lang w:eastAsia="en-US" w:bidi="ar-SA"/>
        </w:rPr>
        <w:t>فريقيا،</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وقد</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استخدم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الباحث</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كلا</w:t>
      </w:r>
      <w:r w:rsidR="00ED21B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المنهج</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الوصفي الت</w:t>
      </w:r>
      <w:r w:rsidR="00ED21B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حليلي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والمنهج</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ED21B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اريخي، ومن أهم</w:t>
      </w:r>
      <w:r w:rsidR="00ED21B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lastRenderedPageBreak/>
        <w:t>الن</w:t>
      </w:r>
      <w:r w:rsidR="00991187">
        <w:rPr>
          <w:rFonts w:ascii="Simplified Arabic" w:eastAsia="Times New Roman" w:hAnsi="Simplified Arabic" w:cs="Simplified Arabic"/>
          <w:sz w:val="28"/>
          <w:szCs w:val="28"/>
          <w:rtl/>
          <w:lang w:eastAsia="en-US" w:bidi="ar-SA"/>
        </w:rPr>
        <w:t>ّتائج التي</w:t>
      </w:r>
      <w:r w:rsidR="00991187">
        <w:rPr>
          <w:rFonts w:ascii="Simplified Arabic" w:eastAsia="Times New Roman" w:hAnsi="Simplified Arabic" w:cs="Simplified Arabic" w:hint="cs"/>
          <w:sz w:val="28"/>
          <w:szCs w:val="28"/>
          <w:rtl/>
          <w:lang w:eastAsia="en-US" w:bidi="ar-SA"/>
        </w:rPr>
        <w:t xml:space="preserve"> </w:t>
      </w:r>
      <w:r w:rsidR="00ED21BF" w:rsidRPr="00320669">
        <w:rPr>
          <w:rFonts w:ascii="Simplified Arabic" w:eastAsia="Times New Roman" w:hAnsi="Simplified Arabic" w:cs="Simplified Arabic"/>
          <w:sz w:val="28"/>
          <w:szCs w:val="28"/>
          <w:rtl/>
          <w:lang w:eastAsia="en-US" w:bidi="ar-SA"/>
        </w:rPr>
        <w:t>توصل إليها الباحث</w:t>
      </w:r>
      <w:r w:rsidRPr="00320669">
        <w:rPr>
          <w:rFonts w:ascii="Simplified Arabic" w:eastAsia="Times New Roman" w:hAnsi="Simplified Arabic" w:cs="Simplified Arabic"/>
          <w:sz w:val="28"/>
          <w:szCs w:val="28"/>
          <w:lang w:eastAsia="en-US" w:bidi="ar-SA"/>
        </w:rPr>
        <w:t xml:space="preserve"> </w:t>
      </w:r>
      <w:r w:rsidR="00157100" w:rsidRPr="00320669">
        <w:rPr>
          <w:rFonts w:ascii="Simplified Arabic" w:eastAsia="Times New Roman" w:hAnsi="Simplified Arabic" w:cs="Simplified Arabic"/>
          <w:sz w:val="28"/>
          <w:szCs w:val="28"/>
          <w:lang w:eastAsia="en-US" w:bidi="ar-SA"/>
        </w:rPr>
        <w:t>:</w:t>
      </w:r>
      <w:r w:rsidR="00ED1565">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أن</w:t>
      </w:r>
      <w:r w:rsidR="001509E4"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القائمين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على</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برامج</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ED21B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غير</w:t>
      </w:r>
      <w:r w:rsidRPr="00320669">
        <w:rPr>
          <w:rFonts w:ascii="Simplified Arabic" w:eastAsia="Times New Roman" w:hAnsi="Simplified Arabic" w:cs="Simplified Arabic"/>
          <w:sz w:val="28"/>
          <w:szCs w:val="28"/>
          <w:lang w:eastAsia="en-US" w:bidi="ar-SA"/>
        </w:rPr>
        <w:t xml:space="preserve"> </w:t>
      </w:r>
      <w:r w:rsidR="00157100" w:rsidRPr="00320669">
        <w:rPr>
          <w:rFonts w:ascii="Simplified Arabic" w:eastAsia="Times New Roman" w:hAnsi="Simplified Arabic" w:cs="Simplified Arabic"/>
          <w:sz w:val="28"/>
          <w:szCs w:val="28"/>
          <w:rtl/>
          <w:lang w:eastAsia="en-US" w:bidi="ar-SA"/>
        </w:rPr>
        <w:t>أك</w:t>
      </w:r>
      <w:r w:rsidR="00080E49" w:rsidRPr="00320669">
        <w:rPr>
          <w:rFonts w:ascii="Simplified Arabic" w:eastAsia="Times New Roman" w:hAnsi="Simplified Arabic" w:cs="Simplified Arabic"/>
          <w:sz w:val="28"/>
          <w:szCs w:val="28"/>
          <w:rtl/>
          <w:lang w:eastAsia="en-US" w:bidi="ar-SA"/>
        </w:rPr>
        <w:t>فّ</w:t>
      </w:r>
      <w:r w:rsidRPr="00320669">
        <w:rPr>
          <w:rFonts w:ascii="Simplified Arabic" w:eastAsia="Times New Roman" w:hAnsi="Simplified Arabic" w:cs="Simplified Arabic"/>
          <w:sz w:val="28"/>
          <w:szCs w:val="28"/>
          <w:rtl/>
          <w:lang w:eastAsia="en-US" w:bidi="ar-SA"/>
        </w:rPr>
        <w:t>اء</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وأن</w:t>
      </w:r>
      <w:r w:rsidR="00ED21B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برامج</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ED21B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 لا</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تحق</w:t>
      </w:r>
      <w:r w:rsidR="00ED21B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ق</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للمتدر</w:t>
      </w:r>
      <w:r w:rsidR="00ED21B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بين</w:t>
      </w:r>
      <w:r w:rsidR="0099118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نموا</w:t>
      </w:r>
      <w:r w:rsidR="00ED21BF"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كاملا</w:t>
      </w:r>
      <w:r w:rsidR="00ED21B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b/>
          <w:b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من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الن</w:t>
      </w:r>
      <w:r w:rsidR="00ED21B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احيتين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العملي</w:t>
      </w:r>
      <w:r w:rsidR="00ED21B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والمهني</w:t>
      </w:r>
      <w:r w:rsidR="00ED21B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Pr="00320669">
        <w:rPr>
          <w:rFonts w:ascii="Simplified Arabic" w:eastAsia="Times New Roman" w:hAnsi="Simplified Arabic" w:cs="Simplified Arabic"/>
          <w:sz w:val="28"/>
          <w:szCs w:val="28"/>
          <w:lang w:eastAsia="en-US" w:bidi="ar-SA"/>
        </w:rPr>
        <w:t>.</w:t>
      </w:r>
    </w:p>
    <w:p w:rsidR="00CD6B82" w:rsidRPr="00991187" w:rsidRDefault="00CD6B82" w:rsidP="00991187">
      <w:pPr>
        <w:jc w:val="lowKashida"/>
        <w:rPr>
          <w:rFonts w:ascii="Simplified Arabic" w:hAnsi="Simplified Arabic" w:cs="Simplified Arabic"/>
          <w:b/>
          <w:bCs/>
          <w:sz w:val="28"/>
          <w:szCs w:val="28"/>
          <w:rtl/>
        </w:rPr>
      </w:pPr>
      <w:r w:rsidRPr="00320669">
        <w:rPr>
          <w:rFonts w:ascii="Simplified Arabic" w:hAnsi="Simplified Arabic" w:cs="Simplified Arabic"/>
          <w:b/>
          <w:bCs/>
          <w:sz w:val="28"/>
          <w:szCs w:val="28"/>
          <w:rtl/>
        </w:rPr>
        <w:t xml:space="preserve">دراسة </w:t>
      </w:r>
      <w:r w:rsidR="004251CA">
        <w:rPr>
          <w:rFonts w:ascii="Simplified Arabic" w:hAnsi="Simplified Arabic" w:cs="Simplified Arabic" w:hint="cs"/>
          <w:b/>
          <w:bCs/>
          <w:sz w:val="28"/>
          <w:szCs w:val="28"/>
          <w:rtl/>
        </w:rPr>
        <w:t xml:space="preserve">سباركس </w:t>
      </w:r>
      <w:r w:rsidRPr="00320669">
        <w:rPr>
          <w:rFonts w:ascii="Simplified Arabic" w:hAnsi="Simplified Arabic" w:cs="Simplified Arabic"/>
          <w:b/>
          <w:bCs/>
          <w:sz w:val="28"/>
          <w:szCs w:val="28"/>
          <w:rtl/>
        </w:rPr>
        <w:t>(1984</w:t>
      </w:r>
      <w:r w:rsidR="00320669" w:rsidRPr="00C54F4C">
        <w:rPr>
          <w:rFonts w:ascii="Simplified Arabic" w:hAnsi="Simplified Arabic" w:cs="Simplified Arabic"/>
          <w:b/>
          <w:bCs/>
          <w:sz w:val="28"/>
          <w:szCs w:val="28"/>
        </w:rPr>
        <w:t>Sp</w:t>
      </w:r>
      <w:r w:rsidR="00080E49" w:rsidRPr="00C54F4C">
        <w:rPr>
          <w:rFonts w:ascii="Simplified Arabic" w:hAnsi="Simplified Arabic" w:cs="Simplified Arabic"/>
          <w:b/>
          <w:bCs/>
          <w:sz w:val="28"/>
          <w:szCs w:val="28"/>
        </w:rPr>
        <w:t>ar</w:t>
      </w:r>
      <w:r w:rsidR="00320669" w:rsidRPr="00C54F4C">
        <w:rPr>
          <w:rFonts w:ascii="Simplified Arabic" w:hAnsi="Simplified Arabic" w:cs="Simplified Arabic"/>
          <w:b/>
          <w:bCs/>
          <w:sz w:val="28"/>
          <w:szCs w:val="28"/>
        </w:rPr>
        <w:t>k</w:t>
      </w:r>
      <w:r w:rsidR="00080E49" w:rsidRPr="00C54F4C">
        <w:rPr>
          <w:rFonts w:ascii="Simplified Arabic" w:hAnsi="Simplified Arabic" w:cs="Simplified Arabic"/>
          <w:b/>
          <w:bCs/>
          <w:sz w:val="28"/>
          <w:szCs w:val="28"/>
        </w:rPr>
        <w:t>s</w:t>
      </w:r>
      <w:r w:rsidR="00C54F4C" w:rsidRPr="00C54F4C">
        <w:rPr>
          <w:rFonts w:ascii="Simplified Arabic" w:hAnsi="Simplified Arabic" w:cs="Simplified Arabic"/>
          <w:b/>
          <w:bCs/>
          <w:sz w:val="28"/>
          <w:szCs w:val="28"/>
        </w:rPr>
        <w:t>,</w:t>
      </w:r>
      <w:r w:rsidRPr="00C54F4C">
        <w:rPr>
          <w:rFonts w:ascii="Simplified Arabic" w:hAnsi="Simplified Arabic" w:cs="Simplified Arabic"/>
          <w:b/>
          <w:bCs/>
          <w:sz w:val="28"/>
          <w:szCs w:val="28"/>
          <w:rtl/>
        </w:rPr>
        <w:t>):</w:t>
      </w:r>
      <w:r w:rsidR="00991187">
        <w:rPr>
          <w:rFonts w:ascii="Simplified Arabic" w:hAnsi="Simplified Arabic" w:cs="Simplified Arabic" w:hint="cs"/>
          <w:b/>
          <w:bCs/>
          <w:sz w:val="28"/>
          <w:szCs w:val="28"/>
          <w:rtl/>
        </w:rPr>
        <w:t xml:space="preserve"> </w:t>
      </w:r>
      <w:r w:rsidRPr="00320669">
        <w:rPr>
          <w:rFonts w:ascii="Simplified Arabic" w:eastAsia="Times New Roman" w:hAnsi="Simplified Arabic" w:cs="Simplified Arabic"/>
          <w:sz w:val="28"/>
          <w:szCs w:val="28"/>
          <w:rtl/>
          <w:lang w:eastAsia="en-US" w:bidi="ar-SA"/>
        </w:rPr>
        <w:t>هدفت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الد</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راسة</w:t>
      </w:r>
      <w:r w:rsidR="00973ABD" w:rsidRPr="00320669">
        <w:rPr>
          <w:rFonts w:ascii="Simplified Arabic" w:eastAsia="Times New Roman" w:hAnsi="Simplified Arabic" w:cs="Simplified Arabic"/>
          <w:sz w:val="28"/>
          <w:szCs w:val="28"/>
          <w:rtl/>
          <w:lang w:eastAsia="en-US" w:bidi="ar-JO"/>
        </w:rPr>
        <w:t xml:space="preserve"> </w:t>
      </w:r>
      <w:r w:rsidRPr="00320669">
        <w:rPr>
          <w:rFonts w:ascii="Simplified Arabic" w:eastAsia="Times New Roman" w:hAnsi="Simplified Arabic" w:cs="Simplified Arabic"/>
          <w:sz w:val="28"/>
          <w:szCs w:val="28"/>
          <w:rtl/>
          <w:lang w:eastAsia="en-US" w:bidi="ar-SA"/>
        </w:rPr>
        <w:t>الت</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عر</w:t>
      </w:r>
      <w:r w:rsidR="008E7178" w:rsidRPr="00320669">
        <w:rPr>
          <w:rFonts w:ascii="Simplified Arabic" w:eastAsia="Times New Roman" w:hAnsi="Simplified Arabic" w:cs="Simplified Arabic"/>
          <w:sz w:val="28"/>
          <w:szCs w:val="28"/>
          <w:rtl/>
          <w:lang w:eastAsia="en-US" w:bidi="ar-SA"/>
        </w:rPr>
        <w:t>ّف</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إلى</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العلاقة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بين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أنشطة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w:t>
      </w:r>
      <w:r w:rsidR="00973ABD"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 xml:space="preserve"> واتجاهات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المعل</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مين</w:t>
      </w:r>
      <w:r w:rsidR="0099118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وتغيير</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سلوكهم، وقد</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تتبع</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الباحث</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مجموعات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المعل</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مين</w:t>
      </w:r>
      <w:r w:rsidR="00080E49"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قبل</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الد</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ورة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دريبي</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 وبعد</w:t>
      </w:r>
      <w:r w:rsidR="00973ABD" w:rsidRPr="00320669">
        <w:rPr>
          <w:rFonts w:ascii="Simplified Arabic" w:eastAsia="Times New Roman" w:hAnsi="Simplified Arabic" w:cs="Simplified Arabic"/>
          <w:sz w:val="28"/>
          <w:szCs w:val="28"/>
          <w:rtl/>
          <w:lang w:eastAsia="en-US" w:bidi="ar-SA"/>
        </w:rPr>
        <w:t>ها</w:t>
      </w:r>
      <w:r w:rsidRPr="00320669">
        <w:rPr>
          <w:rFonts w:ascii="Simplified Arabic" w:eastAsia="Times New Roman" w:hAnsi="Simplified Arabic" w:cs="Simplified Arabic"/>
          <w:sz w:val="28"/>
          <w:szCs w:val="28"/>
          <w:rtl/>
          <w:lang w:eastAsia="en-US" w:bidi="ar-SA"/>
        </w:rPr>
        <w:t>، ولاحظ</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مدى</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تأثير</w:t>
      </w:r>
      <w:r w:rsidR="0099118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الد</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ورات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دريبي</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يحصل</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عليها</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المعل</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مون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في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الاتجاهات وتعديل</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الس</w:t>
      </w:r>
      <w:r w:rsidR="008E7178" w:rsidRPr="00320669">
        <w:rPr>
          <w:rFonts w:ascii="Simplified Arabic" w:eastAsia="Times New Roman" w:hAnsi="Simplified Arabic" w:cs="Simplified Arabic"/>
          <w:sz w:val="28"/>
          <w:szCs w:val="28"/>
          <w:rtl/>
          <w:lang w:eastAsia="en-US" w:bidi="ar-SA"/>
        </w:rPr>
        <w:t>ّلوك،</w:t>
      </w:r>
      <w:r w:rsidRPr="00320669">
        <w:rPr>
          <w:rFonts w:ascii="Simplified Arabic" w:eastAsia="Times New Roman" w:hAnsi="Simplified Arabic" w:cs="Simplified Arabic"/>
          <w:sz w:val="28"/>
          <w:szCs w:val="28"/>
          <w:lang w:eastAsia="en-US" w:bidi="ar-SA"/>
        </w:rPr>
        <w:t xml:space="preserve"> </w:t>
      </w:r>
      <w:r w:rsidR="00991187">
        <w:rPr>
          <w:rFonts w:ascii="Simplified Arabic" w:eastAsia="Times New Roman" w:hAnsi="Simplified Arabic" w:cs="Simplified Arabic"/>
          <w:sz w:val="28"/>
          <w:szCs w:val="28"/>
          <w:rtl/>
          <w:lang w:eastAsia="en-US" w:bidi="ar-SA"/>
        </w:rPr>
        <w:t>ومن خلال ذلك لاحظ</w:t>
      </w:r>
      <w:r w:rsidR="0099118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الباحث</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أن</w:t>
      </w:r>
      <w:r w:rsidR="008E7178"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الت</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دريبات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حصل</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عليها</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المعل</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مون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أد</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إلى</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اكتساب المتدر</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بين الث</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قة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بالن</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فس،</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وغرس</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قيمة</w:t>
      </w:r>
      <w:r w:rsidR="00991187">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مهنة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w:t>
      </w:r>
      <w:r w:rsidR="008E717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عليم،</w:t>
      </w:r>
      <w:r w:rsidR="00080E49"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وتقدير</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قيمة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العمل</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الجاد</w:t>
      </w:r>
      <w:r w:rsidR="00973ABD"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والعديد</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القيم والاتجاهات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المرغوب</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فيها</w:t>
      </w:r>
      <w:r w:rsidRPr="00320669">
        <w:rPr>
          <w:rFonts w:ascii="Simplified Arabic" w:eastAsia="Times New Roman" w:hAnsi="Simplified Arabic" w:cs="Simplified Arabic"/>
          <w:sz w:val="28"/>
          <w:szCs w:val="28"/>
          <w:lang w:eastAsia="en-US" w:bidi="ar-SA"/>
        </w:rPr>
        <w:t>.</w:t>
      </w:r>
    </w:p>
    <w:p w:rsidR="00D02C5E" w:rsidRPr="00991187" w:rsidRDefault="00D02C5E" w:rsidP="004251CA">
      <w:pPr>
        <w:jc w:val="lowKashida"/>
        <w:rPr>
          <w:rFonts w:ascii="Simplified Arabic" w:hAnsi="Simplified Arabic" w:cs="Simplified Arabic"/>
          <w:b/>
          <w:bCs/>
          <w:sz w:val="28"/>
          <w:szCs w:val="28"/>
          <w:rtl/>
          <w:lang w:bidi="ar-SA"/>
        </w:rPr>
      </w:pPr>
      <w:r w:rsidRPr="00320669">
        <w:rPr>
          <w:rFonts w:ascii="Simplified Arabic" w:hAnsi="Simplified Arabic" w:cs="Simplified Arabic"/>
          <w:b/>
          <w:bCs/>
          <w:sz w:val="28"/>
          <w:szCs w:val="28"/>
          <w:rtl/>
        </w:rPr>
        <w:t xml:space="preserve">دراسة </w:t>
      </w:r>
      <w:r w:rsidR="004251CA">
        <w:rPr>
          <w:rFonts w:ascii="Simplified Arabic" w:hAnsi="Simplified Arabic" w:cs="Simplified Arabic" w:hint="cs"/>
          <w:b/>
          <w:bCs/>
          <w:sz w:val="28"/>
          <w:szCs w:val="28"/>
          <w:rtl/>
        </w:rPr>
        <w:t xml:space="preserve">لي </w:t>
      </w:r>
      <w:r w:rsidR="00CD6B82" w:rsidRPr="00320669">
        <w:rPr>
          <w:rFonts w:ascii="Simplified Arabic" w:hAnsi="Simplified Arabic" w:cs="Simplified Arabic"/>
          <w:b/>
          <w:bCs/>
          <w:sz w:val="28"/>
          <w:szCs w:val="28"/>
          <w:rtl/>
        </w:rPr>
        <w:t>(</w:t>
      </w:r>
      <w:r w:rsidRPr="00320669">
        <w:rPr>
          <w:rFonts w:ascii="Simplified Arabic" w:hAnsi="Simplified Arabic" w:cs="Simplified Arabic"/>
          <w:b/>
          <w:bCs/>
          <w:sz w:val="28"/>
          <w:szCs w:val="28"/>
          <w:rtl/>
          <w:lang w:bidi="ar-SA"/>
        </w:rPr>
        <w:t>2000</w:t>
      </w:r>
      <w:r w:rsidR="00922323" w:rsidRPr="00320669">
        <w:rPr>
          <w:rFonts w:ascii="Simplified Arabic" w:hAnsi="Simplified Arabic" w:cs="Simplified Arabic"/>
          <w:b/>
          <w:bCs/>
          <w:sz w:val="28"/>
          <w:szCs w:val="28"/>
          <w:lang w:bidi="ar-SA"/>
        </w:rPr>
        <w:t>Lee,</w:t>
      </w:r>
      <w:r w:rsidR="00CD6B82" w:rsidRPr="00320669">
        <w:rPr>
          <w:rFonts w:ascii="Simplified Arabic" w:hAnsi="Simplified Arabic" w:cs="Simplified Arabic"/>
          <w:b/>
          <w:bCs/>
          <w:sz w:val="28"/>
          <w:szCs w:val="28"/>
          <w:rtl/>
          <w:lang w:bidi="ar-SA"/>
        </w:rPr>
        <w:t>)</w:t>
      </w:r>
      <w:r w:rsidRPr="00320669">
        <w:rPr>
          <w:rFonts w:ascii="Simplified Arabic" w:hAnsi="Simplified Arabic" w:cs="Simplified Arabic"/>
          <w:b/>
          <w:bCs/>
          <w:sz w:val="28"/>
          <w:szCs w:val="28"/>
          <w:rtl/>
          <w:lang w:bidi="ar-SA"/>
        </w:rPr>
        <w:t>:</w:t>
      </w:r>
      <w:r w:rsidR="00991187">
        <w:rPr>
          <w:rFonts w:ascii="Simplified Arabic" w:hAnsi="Simplified Arabic" w:cs="Simplified Arabic" w:hint="cs"/>
          <w:b/>
          <w:bCs/>
          <w:sz w:val="28"/>
          <w:szCs w:val="28"/>
          <w:rtl/>
          <w:lang w:bidi="ar-SA"/>
        </w:rPr>
        <w:t xml:space="preserve"> </w:t>
      </w:r>
      <w:r w:rsidRPr="00320669">
        <w:rPr>
          <w:rFonts w:ascii="Simplified Arabic" w:hAnsi="Simplified Arabic" w:cs="Simplified Arabic"/>
          <w:sz w:val="28"/>
          <w:szCs w:val="28"/>
          <w:rtl/>
          <w:lang w:bidi="ar-SA"/>
        </w:rPr>
        <w:t>هدفت الد</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راسة الت</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عر</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ف إلى وجهات نظر المعل</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مين في معرفة الخبرات المرتبطة بتدريب المعل</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مين أثناء الخدمة، وما يراه المعل</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مون مفيداً في تلبية احتياجاتهم، ولتحقيق الهدف اتبعت الد</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راسة المنهج الوصفي، وتناولت واقع الت</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نمية والت</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دريب المستمر للمعل</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مين أثناء الخدمة في إنجلترا، ومن أهم</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 xml:space="preserve"> الن</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تائج التي توص</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لت إليها الد</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راسة</w:t>
      </w:r>
      <w:r w:rsidR="008E7178" w:rsidRPr="00320669">
        <w:rPr>
          <w:rFonts w:ascii="Simplified Arabic" w:hAnsi="Simplified Arabic" w:cs="Simplified Arabic"/>
          <w:sz w:val="28"/>
          <w:szCs w:val="28"/>
          <w:rtl/>
          <w:lang w:bidi="ar-SA"/>
        </w:rPr>
        <w:t xml:space="preserve"> ما يأتي</w:t>
      </w:r>
      <w:r w:rsidRPr="00320669">
        <w:rPr>
          <w:rFonts w:ascii="Simplified Arabic" w:hAnsi="Simplified Arabic" w:cs="Simplified Arabic"/>
          <w:sz w:val="28"/>
          <w:szCs w:val="28"/>
          <w:rtl/>
          <w:lang w:bidi="ar-SA"/>
        </w:rPr>
        <w:t>:</w:t>
      </w:r>
    </w:p>
    <w:p w:rsidR="00D02C5E" w:rsidRPr="00320669" w:rsidRDefault="00D02C5E" w:rsidP="00A121A7">
      <w:pPr>
        <w:jc w:val="lowKashida"/>
        <w:rPr>
          <w:rFonts w:ascii="Simplified Arabic" w:hAnsi="Simplified Arabic" w:cs="Simplified Arabic"/>
          <w:sz w:val="28"/>
          <w:szCs w:val="28"/>
          <w:rtl/>
          <w:lang w:bidi="ar-SA"/>
        </w:rPr>
      </w:pPr>
      <w:r w:rsidRPr="00320669">
        <w:rPr>
          <w:rFonts w:ascii="Simplified Arabic" w:hAnsi="Simplified Arabic" w:cs="Simplified Arabic"/>
          <w:sz w:val="28"/>
          <w:szCs w:val="28"/>
          <w:rtl/>
          <w:lang w:bidi="ar-SA"/>
        </w:rPr>
        <w:t>- ضرورة توفير الفرص المناسبة للمعل</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مين من أجل الت</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عاون وتبادل الأفكار مع الآخرين.</w:t>
      </w:r>
    </w:p>
    <w:p w:rsidR="00D02C5E" w:rsidRPr="00320669" w:rsidRDefault="00D02C5E" w:rsidP="00A121A7">
      <w:pPr>
        <w:jc w:val="lowKashida"/>
        <w:rPr>
          <w:rFonts w:ascii="Simplified Arabic" w:hAnsi="Simplified Arabic" w:cs="Simplified Arabic"/>
          <w:sz w:val="28"/>
          <w:szCs w:val="28"/>
          <w:rtl/>
          <w:lang w:bidi="ar-SA"/>
        </w:rPr>
      </w:pPr>
      <w:r w:rsidRPr="00320669">
        <w:rPr>
          <w:rFonts w:ascii="Simplified Arabic" w:hAnsi="Simplified Arabic" w:cs="Simplified Arabic"/>
          <w:sz w:val="28"/>
          <w:szCs w:val="28"/>
          <w:rtl/>
          <w:lang w:bidi="ar-SA"/>
        </w:rPr>
        <w:t>- إتاحة الفرصة للمعل</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مين بتطبيق خبرات جديدة في عملهم.</w:t>
      </w:r>
    </w:p>
    <w:p w:rsidR="00D02C5E" w:rsidRPr="00320669" w:rsidRDefault="00D02C5E" w:rsidP="00A121A7">
      <w:pPr>
        <w:jc w:val="lowKashida"/>
        <w:rPr>
          <w:rFonts w:ascii="Simplified Arabic" w:hAnsi="Simplified Arabic" w:cs="Simplified Arabic"/>
          <w:color w:val="008000"/>
          <w:sz w:val="28"/>
          <w:szCs w:val="28"/>
          <w:lang w:bidi="ar-SA"/>
        </w:rPr>
      </w:pPr>
      <w:r w:rsidRPr="00320669">
        <w:rPr>
          <w:rFonts w:ascii="Simplified Arabic" w:hAnsi="Simplified Arabic" w:cs="Simplified Arabic"/>
          <w:sz w:val="28"/>
          <w:szCs w:val="28"/>
          <w:rtl/>
          <w:lang w:bidi="ar-SA"/>
        </w:rPr>
        <w:t>- ضرورة توفير الت</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نظيم الجي</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د والوقت المناسب للت</w:t>
      </w:r>
      <w:r w:rsidR="008E7178" w:rsidRPr="00320669">
        <w:rPr>
          <w:rFonts w:ascii="Simplified Arabic" w:hAnsi="Simplified Arabic" w:cs="Simplified Arabic"/>
          <w:sz w:val="28"/>
          <w:szCs w:val="28"/>
          <w:rtl/>
          <w:lang w:bidi="ar-SA"/>
        </w:rPr>
        <w:t>ّ</w:t>
      </w:r>
      <w:r w:rsidRPr="00320669">
        <w:rPr>
          <w:rFonts w:ascii="Simplified Arabic" w:hAnsi="Simplified Arabic" w:cs="Simplified Arabic"/>
          <w:sz w:val="28"/>
          <w:szCs w:val="28"/>
          <w:rtl/>
          <w:lang w:bidi="ar-SA"/>
        </w:rPr>
        <w:t>دريب.</w:t>
      </w:r>
    </w:p>
    <w:p w:rsidR="00CD6B82" w:rsidRPr="00127A4F" w:rsidRDefault="00CD6B82" w:rsidP="00A121A7">
      <w:pPr>
        <w:jc w:val="lowKashida"/>
        <w:rPr>
          <w:rFonts w:ascii="Simplified Arabic" w:hAnsi="Simplified Arabic" w:cs="Simplified Arabic"/>
          <w:b/>
          <w:bCs/>
          <w:sz w:val="28"/>
          <w:szCs w:val="28"/>
          <w:rtl/>
        </w:rPr>
      </w:pPr>
      <w:r w:rsidRPr="00127A4F">
        <w:rPr>
          <w:rFonts w:ascii="Simplified Arabic" w:hAnsi="Simplified Arabic" w:cs="Simplified Arabic"/>
          <w:b/>
          <w:bCs/>
          <w:sz w:val="28"/>
          <w:szCs w:val="28"/>
          <w:rtl/>
        </w:rPr>
        <w:t>ومن خلال استعراض الدّراس</w:t>
      </w:r>
      <w:r w:rsidR="0073089D" w:rsidRPr="00127A4F">
        <w:rPr>
          <w:rFonts w:ascii="Simplified Arabic" w:hAnsi="Simplified Arabic" w:cs="Simplified Arabic"/>
          <w:b/>
          <w:bCs/>
          <w:sz w:val="28"/>
          <w:szCs w:val="28"/>
          <w:rtl/>
        </w:rPr>
        <w:t>ات السّابقة يمكن الحديث عمّا يأتي</w:t>
      </w:r>
      <w:r w:rsidRPr="00127A4F">
        <w:rPr>
          <w:rFonts w:ascii="Simplified Arabic" w:hAnsi="Simplified Arabic" w:cs="Simplified Arabic"/>
          <w:b/>
          <w:bCs/>
          <w:sz w:val="28"/>
          <w:szCs w:val="28"/>
          <w:rtl/>
        </w:rPr>
        <w:t xml:space="preserve">: </w:t>
      </w:r>
    </w:p>
    <w:p w:rsidR="00E9714A" w:rsidRPr="00127A4F" w:rsidRDefault="00CD6B82" w:rsidP="00A7798A">
      <w:pPr>
        <w:autoSpaceDE w:val="0"/>
        <w:autoSpaceDN w:val="0"/>
        <w:adjustRightInd w:val="0"/>
        <w:jc w:val="both"/>
        <w:rPr>
          <w:rFonts w:ascii="Simplified Arabic" w:eastAsia="Times New Roman" w:hAnsi="Simplified Arabic" w:cs="Simplified Arabic"/>
          <w:sz w:val="28"/>
          <w:szCs w:val="28"/>
          <w:rtl/>
          <w:lang w:eastAsia="en-US" w:bidi="ar-SA"/>
        </w:rPr>
      </w:pPr>
      <w:r w:rsidRPr="00127A4F">
        <w:rPr>
          <w:rFonts w:ascii="Simplified Arabic" w:eastAsia="Times New Roman" w:hAnsi="Simplified Arabic" w:cs="Simplified Arabic"/>
          <w:sz w:val="28"/>
          <w:szCs w:val="28"/>
          <w:rtl/>
          <w:lang w:eastAsia="en-US" w:bidi="ar-SA"/>
        </w:rPr>
        <w:t>-</w:t>
      </w:r>
      <w:r w:rsidR="00C50781" w:rsidRPr="00127A4F">
        <w:rPr>
          <w:rFonts w:ascii="Simplified Arabic" w:eastAsia="Times New Roman" w:hAnsi="Simplified Arabic" w:cs="Simplified Arabic"/>
          <w:sz w:val="28"/>
          <w:szCs w:val="28"/>
          <w:rtl/>
          <w:lang w:eastAsia="en-US" w:bidi="ar-SA"/>
        </w:rPr>
        <w:t xml:space="preserve"> </w:t>
      </w:r>
      <w:r w:rsidR="00B17A75" w:rsidRPr="00127A4F">
        <w:rPr>
          <w:rFonts w:ascii="Simplified Arabic" w:eastAsia="Times New Roman" w:hAnsi="Simplified Arabic" w:cs="Simplified Arabic"/>
          <w:sz w:val="28"/>
          <w:szCs w:val="28"/>
          <w:rtl/>
          <w:lang w:eastAsia="en-US" w:bidi="ar-SA"/>
        </w:rPr>
        <w:t>يلاحظ</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ت</w:t>
      </w:r>
      <w:r w:rsidRPr="00127A4F">
        <w:rPr>
          <w:rFonts w:ascii="Simplified Arabic" w:eastAsia="Times New Roman" w:hAnsi="Simplified Arabic" w:cs="Simplified Arabic"/>
          <w:sz w:val="28"/>
          <w:szCs w:val="28"/>
          <w:rtl/>
          <w:lang w:eastAsia="en-US" w:bidi="ar-SA"/>
        </w:rPr>
        <w:t>عد</w:t>
      </w:r>
      <w:r w:rsidR="003162B2"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د</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الد</w:t>
      </w:r>
      <w:r w:rsidR="003162B2"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راسات</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التي</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أجريت</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حول</w:t>
      </w:r>
      <w:r w:rsidRPr="00127A4F">
        <w:rPr>
          <w:rFonts w:ascii="Simplified Arabic" w:eastAsia="Times New Roman" w:hAnsi="Simplified Arabic" w:cs="Simplified Arabic"/>
          <w:sz w:val="28"/>
          <w:szCs w:val="28"/>
          <w:rtl/>
          <w:lang w:eastAsia="en-US" w:bidi="ar-SA"/>
        </w:rPr>
        <w:t xml:space="preserve"> الت</w:t>
      </w:r>
      <w:r w:rsidR="003162B2"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دريب</w:t>
      </w:r>
      <w:r w:rsidRPr="00127A4F">
        <w:rPr>
          <w:rFonts w:ascii="Simplified Arabic" w:eastAsia="Times New Roman" w:hAnsi="Simplified Arabic" w:cs="Simplified Arabic"/>
          <w:sz w:val="28"/>
          <w:szCs w:val="28"/>
          <w:lang w:eastAsia="en-US" w:bidi="ar-SA"/>
        </w:rPr>
        <w:t xml:space="preserve"> </w:t>
      </w:r>
      <w:r w:rsidRPr="00127A4F">
        <w:rPr>
          <w:rFonts w:ascii="Simplified Arabic" w:eastAsia="Times New Roman" w:hAnsi="Simplified Arabic" w:cs="Simplified Arabic"/>
          <w:sz w:val="28"/>
          <w:szCs w:val="28"/>
          <w:rtl/>
          <w:lang w:eastAsia="en-US" w:bidi="ar-SA"/>
        </w:rPr>
        <w:t>أثناء</w:t>
      </w:r>
      <w:r w:rsidRPr="00127A4F">
        <w:rPr>
          <w:rFonts w:ascii="Simplified Arabic" w:eastAsia="Times New Roman" w:hAnsi="Simplified Arabic" w:cs="Simplified Arabic"/>
          <w:sz w:val="28"/>
          <w:szCs w:val="28"/>
          <w:lang w:eastAsia="en-US" w:bidi="ar-SA"/>
        </w:rPr>
        <w:t xml:space="preserve"> </w:t>
      </w:r>
      <w:r w:rsidR="003162B2" w:rsidRPr="00127A4F">
        <w:rPr>
          <w:rFonts w:ascii="Simplified Arabic" w:eastAsia="Times New Roman" w:hAnsi="Simplified Arabic" w:cs="Simplified Arabic"/>
          <w:sz w:val="28"/>
          <w:szCs w:val="28"/>
          <w:rtl/>
          <w:lang w:eastAsia="en-US" w:bidi="ar-SA"/>
        </w:rPr>
        <w:t xml:space="preserve">الخدمة، </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وهذا</w:t>
      </w:r>
      <w:r w:rsidR="00B17A75" w:rsidRPr="00127A4F">
        <w:rPr>
          <w:rFonts w:ascii="Simplified Arabic" w:eastAsia="Times New Roman" w:hAnsi="Simplified Arabic" w:cs="Simplified Arabic"/>
          <w:sz w:val="28"/>
          <w:szCs w:val="28"/>
          <w:lang w:eastAsia="en-US" w:bidi="ar-SA"/>
        </w:rPr>
        <w:t xml:space="preserve"> </w:t>
      </w:r>
      <w:r w:rsidRPr="00127A4F">
        <w:rPr>
          <w:rFonts w:ascii="Simplified Arabic" w:eastAsia="Times New Roman" w:hAnsi="Simplified Arabic" w:cs="Simplified Arabic"/>
          <w:sz w:val="28"/>
          <w:szCs w:val="28"/>
          <w:rtl/>
          <w:lang w:eastAsia="en-US" w:bidi="ar-SA"/>
        </w:rPr>
        <w:t>يشير إلى</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مدى</w:t>
      </w:r>
      <w:r w:rsidR="001509E4" w:rsidRPr="00127A4F">
        <w:rPr>
          <w:rFonts w:ascii="Simplified Arabic" w:eastAsia="Times New Roman" w:hAnsi="Simplified Arabic" w:cs="Simplified Arabic"/>
          <w:sz w:val="28"/>
          <w:szCs w:val="28"/>
          <w:rtl/>
          <w:lang w:eastAsia="en-US" w:bidi="ar-SA"/>
        </w:rPr>
        <w:t xml:space="preserve"> </w:t>
      </w:r>
      <w:r w:rsidR="00B17A75" w:rsidRPr="00127A4F">
        <w:rPr>
          <w:rFonts w:ascii="Simplified Arabic" w:eastAsia="Times New Roman" w:hAnsi="Simplified Arabic" w:cs="Simplified Arabic"/>
          <w:sz w:val="28"/>
          <w:szCs w:val="28"/>
          <w:rtl/>
          <w:lang w:eastAsia="en-US" w:bidi="ar-SA"/>
        </w:rPr>
        <w:t>اهتمام</w:t>
      </w:r>
      <w:r w:rsidRPr="00127A4F">
        <w:rPr>
          <w:rFonts w:ascii="Simplified Arabic" w:eastAsia="Times New Roman" w:hAnsi="Simplified Arabic" w:cs="Simplified Arabic"/>
          <w:sz w:val="28"/>
          <w:szCs w:val="28"/>
          <w:rtl/>
          <w:lang w:eastAsia="en-US" w:bidi="ar-SA"/>
        </w:rPr>
        <w:t xml:space="preserve"> </w:t>
      </w:r>
      <w:r w:rsidR="00B17A75" w:rsidRPr="00127A4F">
        <w:rPr>
          <w:rFonts w:ascii="Simplified Arabic" w:eastAsia="Times New Roman" w:hAnsi="Simplified Arabic" w:cs="Simplified Arabic"/>
          <w:sz w:val="28"/>
          <w:szCs w:val="28"/>
          <w:rtl/>
          <w:lang w:eastAsia="en-US" w:bidi="ar-SA"/>
        </w:rPr>
        <w:t>الباحثين</w:t>
      </w:r>
      <w:r w:rsidR="00127A4F" w:rsidRPr="00127A4F">
        <w:rPr>
          <w:rFonts w:ascii="Simplified Arabic" w:eastAsia="Times New Roman" w:hAnsi="Simplified Arabic" w:cs="Simplified Arabic" w:hint="cs"/>
          <w:sz w:val="28"/>
          <w:szCs w:val="28"/>
          <w:rtl/>
          <w:lang w:eastAsia="en-US" w:bidi="ar-SA"/>
        </w:rPr>
        <w:t xml:space="preserve"> </w:t>
      </w:r>
      <w:r w:rsidRPr="00127A4F">
        <w:rPr>
          <w:rFonts w:ascii="Simplified Arabic" w:eastAsia="Times New Roman" w:hAnsi="Simplified Arabic" w:cs="Simplified Arabic"/>
          <w:sz w:val="28"/>
          <w:szCs w:val="28"/>
          <w:rtl/>
          <w:lang w:eastAsia="en-US" w:bidi="ar-SA"/>
        </w:rPr>
        <w:t>بهذا الن</w:t>
      </w:r>
      <w:r w:rsidR="003162B2"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وع من الد</w:t>
      </w:r>
      <w:r w:rsidR="003162B2"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راسات</w:t>
      </w:r>
      <w:r w:rsidR="00B17A75" w:rsidRPr="00127A4F">
        <w:rPr>
          <w:rFonts w:ascii="Simplified Arabic" w:eastAsia="Times New Roman" w:hAnsi="Simplified Arabic" w:cs="Simplified Arabic"/>
          <w:sz w:val="28"/>
          <w:szCs w:val="28"/>
          <w:rtl/>
          <w:lang w:eastAsia="en-US" w:bidi="ar-SA"/>
        </w:rPr>
        <w:t>،</w:t>
      </w:r>
      <w:r w:rsidR="001F04C9" w:rsidRPr="00127A4F">
        <w:rPr>
          <w:rFonts w:ascii="Simplified Arabic" w:eastAsia="Times New Roman" w:hAnsi="Simplified Arabic" w:cs="Simplified Arabic"/>
          <w:sz w:val="28"/>
          <w:szCs w:val="28"/>
          <w:rtl/>
          <w:lang w:eastAsia="en-US" w:bidi="ar-SA"/>
        </w:rPr>
        <w:t xml:space="preserve"> </w:t>
      </w:r>
      <w:r w:rsidR="00B17A75" w:rsidRPr="00127A4F">
        <w:rPr>
          <w:rFonts w:ascii="Simplified Arabic" w:eastAsia="Times New Roman" w:hAnsi="Simplified Arabic" w:cs="Simplified Arabic"/>
          <w:sz w:val="28"/>
          <w:szCs w:val="28"/>
          <w:rtl/>
          <w:lang w:eastAsia="en-US" w:bidi="ar-SA"/>
        </w:rPr>
        <w:t>فه</w:t>
      </w:r>
      <w:r w:rsidRPr="00127A4F">
        <w:rPr>
          <w:rFonts w:ascii="Simplified Arabic" w:eastAsia="Times New Roman" w:hAnsi="Simplified Arabic" w:cs="Simplified Arabic"/>
          <w:sz w:val="28"/>
          <w:szCs w:val="28"/>
          <w:rtl/>
          <w:lang w:eastAsia="en-US" w:bidi="ar-SA"/>
        </w:rPr>
        <w:t>ي</w:t>
      </w:r>
      <w:r w:rsidR="00B17A75" w:rsidRPr="00127A4F">
        <w:rPr>
          <w:rFonts w:ascii="Simplified Arabic" w:eastAsia="Times New Roman" w:hAnsi="Simplified Arabic" w:cs="Simplified Arabic"/>
          <w:sz w:val="28"/>
          <w:szCs w:val="28"/>
          <w:lang w:eastAsia="en-US" w:bidi="ar-SA"/>
        </w:rPr>
        <w:t xml:space="preserve"> </w:t>
      </w:r>
      <w:r w:rsidRPr="00127A4F">
        <w:rPr>
          <w:rFonts w:ascii="Simplified Arabic" w:eastAsia="Times New Roman" w:hAnsi="Simplified Arabic" w:cs="Simplified Arabic"/>
          <w:sz w:val="28"/>
          <w:szCs w:val="28"/>
          <w:rtl/>
          <w:lang w:eastAsia="en-US" w:bidi="ar-SA"/>
        </w:rPr>
        <w:t>ت</w:t>
      </w:r>
      <w:r w:rsidR="00B17A75" w:rsidRPr="00127A4F">
        <w:rPr>
          <w:rFonts w:ascii="Simplified Arabic" w:eastAsia="Times New Roman" w:hAnsi="Simplified Arabic" w:cs="Simplified Arabic"/>
          <w:sz w:val="28"/>
          <w:szCs w:val="28"/>
          <w:rtl/>
          <w:lang w:eastAsia="en-US" w:bidi="ar-SA"/>
        </w:rPr>
        <w:t>ساعد</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على</w:t>
      </w:r>
      <w:r w:rsidR="00B17A75" w:rsidRPr="00127A4F">
        <w:rPr>
          <w:rFonts w:ascii="Simplified Arabic" w:eastAsia="Times New Roman" w:hAnsi="Simplified Arabic" w:cs="Simplified Arabic"/>
          <w:sz w:val="28"/>
          <w:szCs w:val="28"/>
          <w:lang w:eastAsia="en-US" w:bidi="ar-SA"/>
        </w:rPr>
        <w:t xml:space="preserve"> </w:t>
      </w:r>
      <w:r w:rsidRPr="00127A4F">
        <w:rPr>
          <w:rFonts w:ascii="Simplified Arabic" w:eastAsia="Times New Roman" w:hAnsi="Simplified Arabic" w:cs="Simplified Arabic"/>
          <w:sz w:val="28"/>
          <w:szCs w:val="28"/>
          <w:rtl/>
          <w:lang w:eastAsia="en-US" w:bidi="ar-SA"/>
        </w:rPr>
        <w:t>الت</w:t>
      </w:r>
      <w:r w:rsidR="003162B2"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عر</w:t>
      </w:r>
      <w:r w:rsidR="003162B2"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ف إلى نقاط القو</w:t>
      </w:r>
      <w:r w:rsidR="003162B2"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ة</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و</w:t>
      </w:r>
      <w:r w:rsidR="00C50781" w:rsidRPr="00127A4F">
        <w:rPr>
          <w:rFonts w:ascii="Simplified Arabic" w:eastAsia="Times New Roman" w:hAnsi="Simplified Arabic" w:cs="Simplified Arabic"/>
          <w:sz w:val="28"/>
          <w:szCs w:val="28"/>
          <w:rtl/>
          <w:lang w:eastAsia="en-US" w:bidi="ar-SA"/>
        </w:rPr>
        <w:t xml:space="preserve">جوانب </w:t>
      </w:r>
      <w:r w:rsidR="00B17A75" w:rsidRPr="00127A4F">
        <w:rPr>
          <w:rFonts w:ascii="Simplified Arabic" w:eastAsia="Times New Roman" w:hAnsi="Simplified Arabic" w:cs="Simplified Arabic"/>
          <w:sz w:val="28"/>
          <w:szCs w:val="28"/>
          <w:rtl/>
          <w:lang w:eastAsia="en-US" w:bidi="ar-SA"/>
        </w:rPr>
        <w:t>الض</w:t>
      </w:r>
      <w:r w:rsidR="003162B2"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عف</w:t>
      </w:r>
      <w:r w:rsidR="00B17A75" w:rsidRPr="00127A4F">
        <w:rPr>
          <w:rFonts w:ascii="Simplified Arabic" w:eastAsia="Times New Roman" w:hAnsi="Simplified Arabic" w:cs="Simplified Arabic"/>
          <w:sz w:val="28"/>
          <w:szCs w:val="28"/>
          <w:lang w:eastAsia="en-US" w:bidi="ar-SA"/>
        </w:rPr>
        <w:t xml:space="preserve"> </w:t>
      </w:r>
      <w:r w:rsidR="00991187">
        <w:rPr>
          <w:rFonts w:ascii="Simplified Arabic" w:eastAsia="Times New Roman" w:hAnsi="Simplified Arabic" w:cs="Simplified Arabic"/>
          <w:sz w:val="28"/>
          <w:szCs w:val="28"/>
          <w:rtl/>
          <w:lang w:eastAsia="en-US" w:bidi="ar-SA"/>
        </w:rPr>
        <w:t>في نوع</w:t>
      </w:r>
      <w:r w:rsidR="00991187">
        <w:rPr>
          <w:rFonts w:ascii="Simplified Arabic" w:eastAsia="Times New Roman" w:hAnsi="Simplified Arabic" w:cs="Simplified Arabic" w:hint="cs"/>
          <w:sz w:val="28"/>
          <w:szCs w:val="28"/>
          <w:rtl/>
          <w:lang w:eastAsia="en-US" w:bidi="ar-SA"/>
        </w:rPr>
        <w:t xml:space="preserve"> </w:t>
      </w:r>
      <w:r w:rsidR="00C50781" w:rsidRPr="00127A4F">
        <w:rPr>
          <w:rFonts w:ascii="Simplified Arabic" w:eastAsia="Times New Roman" w:hAnsi="Simplified Arabic" w:cs="Simplified Arabic"/>
          <w:sz w:val="28"/>
          <w:szCs w:val="28"/>
          <w:rtl/>
          <w:lang w:eastAsia="en-US" w:bidi="ar-SA"/>
        </w:rPr>
        <w:t>البرامج الت</w:t>
      </w:r>
      <w:r w:rsidR="003162B2" w:rsidRPr="00127A4F">
        <w:rPr>
          <w:rFonts w:ascii="Simplified Arabic" w:eastAsia="Times New Roman" w:hAnsi="Simplified Arabic" w:cs="Simplified Arabic"/>
          <w:sz w:val="28"/>
          <w:szCs w:val="28"/>
          <w:rtl/>
          <w:lang w:eastAsia="en-US" w:bidi="ar-SA"/>
        </w:rPr>
        <w:t>ّ</w:t>
      </w:r>
      <w:r w:rsidR="00C50781" w:rsidRPr="00127A4F">
        <w:rPr>
          <w:rFonts w:ascii="Simplified Arabic" w:eastAsia="Times New Roman" w:hAnsi="Simplified Arabic" w:cs="Simplified Arabic"/>
          <w:sz w:val="28"/>
          <w:szCs w:val="28"/>
          <w:rtl/>
          <w:lang w:eastAsia="en-US" w:bidi="ar-SA"/>
        </w:rPr>
        <w:t>دريبي</w:t>
      </w:r>
      <w:r w:rsidR="003162B2" w:rsidRPr="00127A4F">
        <w:rPr>
          <w:rFonts w:ascii="Simplified Arabic" w:eastAsia="Times New Roman" w:hAnsi="Simplified Arabic" w:cs="Simplified Arabic"/>
          <w:sz w:val="28"/>
          <w:szCs w:val="28"/>
          <w:rtl/>
          <w:lang w:eastAsia="en-US" w:bidi="ar-SA"/>
        </w:rPr>
        <w:t>ّ</w:t>
      </w:r>
      <w:r w:rsidR="00C50781" w:rsidRPr="00127A4F">
        <w:rPr>
          <w:rFonts w:ascii="Simplified Arabic" w:eastAsia="Times New Roman" w:hAnsi="Simplified Arabic" w:cs="Simplified Arabic"/>
          <w:sz w:val="28"/>
          <w:szCs w:val="28"/>
          <w:rtl/>
          <w:lang w:eastAsia="en-US" w:bidi="ar-SA"/>
        </w:rPr>
        <w:t>ة المقد</w:t>
      </w:r>
      <w:r w:rsidR="003162B2" w:rsidRPr="00127A4F">
        <w:rPr>
          <w:rFonts w:ascii="Simplified Arabic" w:eastAsia="Times New Roman" w:hAnsi="Simplified Arabic" w:cs="Simplified Arabic"/>
          <w:sz w:val="28"/>
          <w:szCs w:val="28"/>
          <w:rtl/>
          <w:lang w:eastAsia="en-US" w:bidi="ar-SA"/>
        </w:rPr>
        <w:t>ّ</w:t>
      </w:r>
      <w:r w:rsidR="00C50781" w:rsidRPr="00127A4F">
        <w:rPr>
          <w:rFonts w:ascii="Simplified Arabic" w:eastAsia="Times New Roman" w:hAnsi="Simplified Arabic" w:cs="Simplified Arabic"/>
          <w:sz w:val="28"/>
          <w:szCs w:val="28"/>
          <w:rtl/>
          <w:lang w:eastAsia="en-US" w:bidi="ar-SA"/>
        </w:rPr>
        <w:t>مة</w:t>
      </w:r>
      <w:r w:rsidR="003162B2" w:rsidRPr="00127A4F">
        <w:rPr>
          <w:rFonts w:ascii="Simplified Arabic" w:eastAsia="Times New Roman" w:hAnsi="Simplified Arabic" w:cs="Simplified Arabic"/>
          <w:sz w:val="28"/>
          <w:szCs w:val="28"/>
          <w:rtl/>
          <w:lang w:eastAsia="en-US" w:bidi="ar-SA"/>
        </w:rPr>
        <w:t>،</w:t>
      </w:r>
      <w:r w:rsidR="00C50781" w:rsidRPr="00127A4F">
        <w:rPr>
          <w:rFonts w:ascii="Simplified Arabic" w:eastAsia="Times New Roman" w:hAnsi="Simplified Arabic" w:cs="Simplified Arabic"/>
          <w:sz w:val="28"/>
          <w:szCs w:val="28"/>
          <w:rtl/>
          <w:lang w:eastAsia="en-US" w:bidi="ar-SA"/>
        </w:rPr>
        <w:t xml:space="preserve"> وأهدافها</w:t>
      </w:r>
      <w:r w:rsidR="003162B2" w:rsidRPr="00127A4F">
        <w:rPr>
          <w:rFonts w:ascii="Simplified Arabic" w:eastAsia="Times New Roman" w:hAnsi="Simplified Arabic" w:cs="Simplified Arabic"/>
          <w:sz w:val="28"/>
          <w:szCs w:val="28"/>
          <w:rtl/>
          <w:lang w:eastAsia="en-US" w:bidi="ar-SA"/>
        </w:rPr>
        <w:t>،</w:t>
      </w:r>
      <w:r w:rsidR="00C50781" w:rsidRPr="00127A4F">
        <w:rPr>
          <w:rFonts w:ascii="Simplified Arabic" w:eastAsia="Times New Roman" w:hAnsi="Simplified Arabic" w:cs="Simplified Arabic"/>
          <w:sz w:val="28"/>
          <w:szCs w:val="28"/>
          <w:rtl/>
          <w:lang w:eastAsia="en-US" w:bidi="ar-SA"/>
        </w:rPr>
        <w:t xml:space="preserve"> وطبيعة الت</w:t>
      </w:r>
      <w:r w:rsidR="003162B2" w:rsidRPr="00127A4F">
        <w:rPr>
          <w:rFonts w:ascii="Simplified Arabic" w:eastAsia="Times New Roman" w:hAnsi="Simplified Arabic" w:cs="Simplified Arabic"/>
          <w:sz w:val="28"/>
          <w:szCs w:val="28"/>
          <w:rtl/>
          <w:lang w:eastAsia="en-US" w:bidi="ar-SA"/>
        </w:rPr>
        <w:t>ّ</w:t>
      </w:r>
      <w:r w:rsidR="00C50781" w:rsidRPr="00127A4F">
        <w:rPr>
          <w:rFonts w:ascii="Simplified Arabic" w:eastAsia="Times New Roman" w:hAnsi="Simplified Arabic" w:cs="Simplified Arabic"/>
          <w:sz w:val="28"/>
          <w:szCs w:val="28"/>
          <w:rtl/>
          <w:lang w:eastAsia="en-US" w:bidi="ar-SA"/>
        </w:rPr>
        <w:t>دريب وأساليبه، وكذلك الت</w:t>
      </w:r>
      <w:r w:rsidR="003162B2" w:rsidRPr="00127A4F">
        <w:rPr>
          <w:rFonts w:ascii="Simplified Arabic" w:eastAsia="Times New Roman" w:hAnsi="Simplified Arabic" w:cs="Simplified Arabic"/>
          <w:sz w:val="28"/>
          <w:szCs w:val="28"/>
          <w:rtl/>
          <w:lang w:eastAsia="en-US" w:bidi="ar-SA"/>
        </w:rPr>
        <w:t>ّ</w:t>
      </w:r>
      <w:r w:rsidR="00C50781" w:rsidRPr="00127A4F">
        <w:rPr>
          <w:rFonts w:ascii="Simplified Arabic" w:eastAsia="Times New Roman" w:hAnsi="Simplified Arabic" w:cs="Simplified Arabic"/>
          <w:sz w:val="28"/>
          <w:szCs w:val="28"/>
          <w:rtl/>
          <w:lang w:eastAsia="en-US" w:bidi="ar-SA"/>
        </w:rPr>
        <w:t>عر</w:t>
      </w:r>
      <w:r w:rsidR="003162B2" w:rsidRPr="00127A4F">
        <w:rPr>
          <w:rFonts w:ascii="Simplified Arabic" w:eastAsia="Times New Roman" w:hAnsi="Simplified Arabic" w:cs="Simplified Arabic"/>
          <w:sz w:val="28"/>
          <w:szCs w:val="28"/>
          <w:rtl/>
          <w:lang w:eastAsia="en-US" w:bidi="ar-SA"/>
        </w:rPr>
        <w:t>ّ</w:t>
      </w:r>
      <w:r w:rsidR="00C50781" w:rsidRPr="00127A4F">
        <w:rPr>
          <w:rFonts w:ascii="Simplified Arabic" w:eastAsia="Times New Roman" w:hAnsi="Simplified Arabic" w:cs="Simplified Arabic"/>
          <w:sz w:val="28"/>
          <w:szCs w:val="28"/>
          <w:rtl/>
          <w:lang w:eastAsia="en-US" w:bidi="ar-SA"/>
        </w:rPr>
        <w:t>ف إلى اتجاه الملتحقين نحو البرامج الت</w:t>
      </w:r>
      <w:r w:rsidR="003162B2" w:rsidRPr="00127A4F">
        <w:rPr>
          <w:rFonts w:ascii="Simplified Arabic" w:eastAsia="Times New Roman" w:hAnsi="Simplified Arabic" w:cs="Simplified Arabic"/>
          <w:sz w:val="28"/>
          <w:szCs w:val="28"/>
          <w:rtl/>
          <w:lang w:eastAsia="en-US" w:bidi="ar-SA"/>
        </w:rPr>
        <w:t>ّ</w:t>
      </w:r>
      <w:r w:rsidR="00C50781" w:rsidRPr="00127A4F">
        <w:rPr>
          <w:rFonts w:ascii="Simplified Arabic" w:eastAsia="Times New Roman" w:hAnsi="Simplified Arabic" w:cs="Simplified Arabic"/>
          <w:sz w:val="28"/>
          <w:szCs w:val="28"/>
          <w:rtl/>
          <w:lang w:eastAsia="en-US" w:bidi="ar-SA"/>
        </w:rPr>
        <w:t>دريبي</w:t>
      </w:r>
      <w:r w:rsidR="003162B2" w:rsidRPr="00127A4F">
        <w:rPr>
          <w:rFonts w:ascii="Simplified Arabic" w:eastAsia="Times New Roman" w:hAnsi="Simplified Arabic" w:cs="Simplified Arabic"/>
          <w:sz w:val="28"/>
          <w:szCs w:val="28"/>
          <w:rtl/>
          <w:lang w:eastAsia="en-US" w:bidi="ar-SA"/>
        </w:rPr>
        <w:t>ّ</w:t>
      </w:r>
      <w:r w:rsidR="00C50781" w:rsidRPr="00127A4F">
        <w:rPr>
          <w:rFonts w:ascii="Simplified Arabic" w:eastAsia="Times New Roman" w:hAnsi="Simplified Arabic" w:cs="Simplified Arabic"/>
          <w:sz w:val="28"/>
          <w:szCs w:val="28"/>
          <w:rtl/>
          <w:lang w:eastAsia="en-US" w:bidi="ar-SA"/>
        </w:rPr>
        <w:t xml:space="preserve">ة. </w:t>
      </w:r>
    </w:p>
    <w:p w:rsidR="00B17A75" w:rsidRPr="00127A4F" w:rsidRDefault="00127A4F" w:rsidP="00A121A7">
      <w:pPr>
        <w:autoSpaceDE w:val="0"/>
        <w:autoSpaceDN w:val="0"/>
        <w:adjustRightInd w:val="0"/>
        <w:jc w:val="both"/>
        <w:rPr>
          <w:rFonts w:ascii="Simplified Arabic" w:eastAsia="Times New Roman" w:hAnsi="Simplified Arabic" w:cs="Simplified Arabic"/>
          <w:sz w:val="28"/>
          <w:szCs w:val="28"/>
          <w:lang w:eastAsia="en-US" w:bidi="ar-SA"/>
        </w:rPr>
      </w:pPr>
      <w:r w:rsidRPr="00127A4F">
        <w:rPr>
          <w:rFonts w:ascii="Simplified Arabic" w:eastAsia="Times New Roman" w:hAnsi="Simplified Arabic" w:cs="Simplified Arabic" w:hint="cs"/>
          <w:sz w:val="28"/>
          <w:szCs w:val="28"/>
          <w:rtl/>
          <w:lang w:eastAsia="en-US" w:bidi="ar-SA"/>
        </w:rPr>
        <w:t>-</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استفاد</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الباحثان</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من</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الد</w:t>
      </w:r>
      <w:r w:rsidR="003162B2"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راسات</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الس</w:t>
      </w:r>
      <w:r w:rsidR="003162B2"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ابقة</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في</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مجال</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بناء</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الأداة</w:t>
      </w:r>
      <w:r w:rsidR="00B17A75" w:rsidRPr="00127A4F">
        <w:rPr>
          <w:rFonts w:ascii="Simplified Arabic" w:eastAsia="Times New Roman" w:hAnsi="Simplified Arabic" w:cs="Simplified Arabic"/>
          <w:sz w:val="28"/>
          <w:szCs w:val="28"/>
          <w:lang w:eastAsia="en-US" w:bidi="ar-SA"/>
        </w:rPr>
        <w:t xml:space="preserve"> </w:t>
      </w:r>
      <w:r w:rsidR="00E9714A" w:rsidRPr="00127A4F">
        <w:rPr>
          <w:rFonts w:ascii="Simplified Arabic" w:eastAsia="Times New Roman" w:hAnsi="Simplified Arabic" w:cs="Simplified Arabic"/>
          <w:sz w:val="28"/>
          <w:szCs w:val="28"/>
          <w:rtl/>
          <w:lang w:eastAsia="en-US" w:bidi="ar-SA"/>
        </w:rPr>
        <w:t>ومجالاتها</w:t>
      </w:r>
      <w:r w:rsidR="00405F5A" w:rsidRPr="00127A4F">
        <w:rPr>
          <w:rFonts w:ascii="Simplified Arabic" w:eastAsia="Times New Roman" w:hAnsi="Simplified Arabic" w:cs="Simplified Arabic"/>
          <w:sz w:val="28"/>
          <w:szCs w:val="28"/>
          <w:rtl/>
          <w:lang w:eastAsia="en-US" w:bidi="ar-SA"/>
        </w:rPr>
        <w:t>،</w:t>
      </w:r>
      <w:r w:rsidR="00E9714A" w:rsidRPr="00127A4F">
        <w:rPr>
          <w:rFonts w:ascii="Simplified Arabic" w:eastAsia="Times New Roman" w:hAnsi="Simplified Arabic" w:cs="Simplified Arabic"/>
          <w:sz w:val="28"/>
          <w:szCs w:val="28"/>
          <w:rtl/>
          <w:lang w:eastAsia="en-US" w:bidi="ar-SA"/>
        </w:rPr>
        <w:t xml:space="preserve"> </w:t>
      </w:r>
      <w:r w:rsidR="00B17A75" w:rsidRPr="00127A4F">
        <w:rPr>
          <w:rFonts w:ascii="Simplified Arabic" w:eastAsia="Times New Roman" w:hAnsi="Simplified Arabic" w:cs="Simplified Arabic"/>
          <w:sz w:val="28"/>
          <w:szCs w:val="28"/>
          <w:rtl/>
          <w:lang w:eastAsia="en-US" w:bidi="ar-SA"/>
        </w:rPr>
        <w:t>ومعرفة</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الأدبي</w:t>
      </w:r>
      <w:r w:rsidR="003162B2"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ات</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حول</w:t>
      </w:r>
      <w:r w:rsidR="00CD6B82" w:rsidRPr="00127A4F">
        <w:rPr>
          <w:rFonts w:ascii="Simplified Arabic" w:eastAsia="Times New Roman" w:hAnsi="Simplified Arabic" w:cs="Simplified Arabic"/>
          <w:sz w:val="28"/>
          <w:szCs w:val="28"/>
          <w:rtl/>
          <w:lang w:eastAsia="en-US" w:bidi="ar-SA"/>
        </w:rPr>
        <w:t xml:space="preserve"> </w:t>
      </w:r>
      <w:r w:rsidR="00B17A75" w:rsidRPr="00127A4F">
        <w:rPr>
          <w:rFonts w:ascii="Simplified Arabic" w:eastAsia="Times New Roman" w:hAnsi="Simplified Arabic" w:cs="Simplified Arabic"/>
          <w:sz w:val="28"/>
          <w:szCs w:val="28"/>
          <w:rtl/>
          <w:lang w:eastAsia="en-US" w:bidi="ar-SA"/>
        </w:rPr>
        <w:t>الد</w:t>
      </w:r>
      <w:r w:rsidR="003162B2"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راسة</w:t>
      </w:r>
      <w:r w:rsidR="00E9714A" w:rsidRPr="00127A4F">
        <w:rPr>
          <w:rFonts w:ascii="Simplified Arabic" w:eastAsia="Times New Roman" w:hAnsi="Simplified Arabic" w:cs="Simplified Arabic"/>
          <w:sz w:val="28"/>
          <w:szCs w:val="28"/>
          <w:rtl/>
          <w:lang w:eastAsia="en-US" w:bidi="ar-SA"/>
        </w:rPr>
        <w:t>.</w:t>
      </w:r>
    </w:p>
    <w:p w:rsidR="00AE3D99" w:rsidRPr="00127A4F" w:rsidRDefault="00E9714A" w:rsidP="00A121A7">
      <w:pPr>
        <w:autoSpaceDE w:val="0"/>
        <w:autoSpaceDN w:val="0"/>
        <w:adjustRightInd w:val="0"/>
        <w:jc w:val="both"/>
        <w:rPr>
          <w:rFonts w:ascii="Simplified Arabic" w:eastAsia="Times New Roman" w:hAnsi="Simplified Arabic" w:cs="Simplified Arabic"/>
          <w:sz w:val="28"/>
          <w:szCs w:val="28"/>
          <w:rtl/>
          <w:lang w:eastAsia="en-US" w:bidi="ar-SA"/>
        </w:rPr>
      </w:pPr>
      <w:r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رغم</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الاتفاق</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بين</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الد</w:t>
      </w:r>
      <w:r w:rsidR="00F20869"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راسة</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الحالية</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وبعض</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الد</w:t>
      </w:r>
      <w:r w:rsidR="00F20869"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راسات</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الس</w:t>
      </w:r>
      <w:r w:rsidR="00F20869"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ابقة</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من</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حيث</w:t>
      </w:r>
      <w:r w:rsidR="00B17A75" w:rsidRPr="00127A4F">
        <w:rPr>
          <w:rFonts w:ascii="Simplified Arabic" w:eastAsia="Times New Roman" w:hAnsi="Simplified Arabic" w:cs="Simplified Arabic"/>
          <w:sz w:val="28"/>
          <w:szCs w:val="28"/>
          <w:lang w:eastAsia="en-US" w:bidi="ar-SA"/>
        </w:rPr>
        <w:t xml:space="preserve"> </w:t>
      </w:r>
      <w:r w:rsidRPr="00127A4F">
        <w:rPr>
          <w:rFonts w:ascii="Simplified Arabic" w:eastAsia="Times New Roman" w:hAnsi="Simplified Arabic" w:cs="Simplified Arabic"/>
          <w:sz w:val="28"/>
          <w:szCs w:val="28"/>
          <w:rtl/>
          <w:lang w:eastAsia="en-US" w:bidi="ar-SA"/>
        </w:rPr>
        <w:t>الت</w:t>
      </w:r>
      <w:r w:rsidR="00F20869"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عر</w:t>
      </w:r>
      <w:r w:rsidR="00F20869"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 xml:space="preserve">ف إلى الاتجاهات، </w:t>
      </w:r>
      <w:r w:rsidR="00405F5A" w:rsidRPr="00127A4F">
        <w:rPr>
          <w:rFonts w:ascii="Simplified Arabic" w:eastAsia="Times New Roman" w:hAnsi="Simplified Arabic" w:cs="Simplified Arabic"/>
          <w:sz w:val="28"/>
          <w:szCs w:val="28"/>
          <w:rtl/>
          <w:lang w:eastAsia="en-US" w:bidi="ar-SA"/>
        </w:rPr>
        <w:t>فإ</w:t>
      </w:r>
      <w:r w:rsidR="00B17A75" w:rsidRPr="00127A4F">
        <w:rPr>
          <w:rFonts w:ascii="Simplified Arabic" w:eastAsia="Times New Roman" w:hAnsi="Simplified Arabic" w:cs="Simplified Arabic"/>
          <w:sz w:val="28"/>
          <w:szCs w:val="28"/>
          <w:rtl/>
          <w:lang w:eastAsia="en-US" w:bidi="ar-SA"/>
        </w:rPr>
        <w:t>ن</w:t>
      </w:r>
      <w:r w:rsidR="00F20869" w:rsidRPr="00127A4F">
        <w:rPr>
          <w:rFonts w:ascii="Simplified Arabic" w:eastAsia="Times New Roman" w:hAnsi="Simplified Arabic" w:cs="Simplified Arabic"/>
          <w:sz w:val="28"/>
          <w:szCs w:val="28"/>
          <w:rtl/>
          <w:lang w:eastAsia="en-US" w:bidi="ar-SA"/>
        </w:rPr>
        <w:t>ّ</w:t>
      </w:r>
      <w:r w:rsidR="00127A4F">
        <w:rPr>
          <w:rFonts w:ascii="Simplified Arabic" w:eastAsia="Times New Roman" w:hAnsi="Simplified Arabic" w:cs="Simplified Arabic" w:hint="cs"/>
          <w:sz w:val="28"/>
          <w:szCs w:val="28"/>
          <w:rtl/>
          <w:lang w:eastAsia="en-US" w:bidi="ar-SA"/>
        </w:rPr>
        <w:t xml:space="preserve"> </w:t>
      </w:r>
      <w:r w:rsidR="00B17A75" w:rsidRPr="00127A4F">
        <w:rPr>
          <w:rFonts w:ascii="Simplified Arabic" w:eastAsia="Times New Roman" w:hAnsi="Simplified Arabic" w:cs="Simplified Arabic"/>
          <w:sz w:val="28"/>
          <w:szCs w:val="28"/>
          <w:rtl/>
          <w:lang w:eastAsia="en-US" w:bidi="ar-SA"/>
        </w:rPr>
        <w:t>الد</w:t>
      </w:r>
      <w:r w:rsidR="00F20869"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راسة</w:t>
      </w:r>
      <w:r w:rsidR="00CD6B82" w:rsidRPr="00127A4F">
        <w:rPr>
          <w:rFonts w:ascii="Simplified Arabic" w:eastAsia="Times New Roman" w:hAnsi="Simplified Arabic" w:cs="Simplified Arabic"/>
          <w:sz w:val="28"/>
          <w:szCs w:val="28"/>
          <w:rtl/>
          <w:lang w:eastAsia="en-US" w:bidi="ar-SA"/>
        </w:rPr>
        <w:t xml:space="preserve"> </w:t>
      </w:r>
      <w:r w:rsidR="00B17A75" w:rsidRPr="00127A4F">
        <w:rPr>
          <w:rFonts w:ascii="Simplified Arabic" w:eastAsia="Times New Roman" w:hAnsi="Simplified Arabic" w:cs="Simplified Arabic"/>
          <w:sz w:val="28"/>
          <w:szCs w:val="28"/>
          <w:rtl/>
          <w:lang w:eastAsia="en-US" w:bidi="ar-SA"/>
        </w:rPr>
        <w:t>الحالية</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تختلف</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كونها</w:t>
      </w:r>
      <w:r w:rsidR="00F20869" w:rsidRPr="00127A4F">
        <w:rPr>
          <w:rFonts w:ascii="Simplified Arabic" w:eastAsia="Times New Roman" w:hAnsi="Simplified Arabic" w:cs="Simplified Arabic"/>
          <w:sz w:val="28"/>
          <w:szCs w:val="28"/>
          <w:rtl/>
          <w:lang w:eastAsia="en-US" w:bidi="ar-SA"/>
        </w:rPr>
        <w:t xml:space="preserve"> </w:t>
      </w:r>
      <w:r w:rsidRPr="00127A4F">
        <w:rPr>
          <w:rFonts w:ascii="Simplified Arabic" w:eastAsia="Times New Roman" w:hAnsi="Simplified Arabic" w:cs="Simplified Arabic"/>
          <w:sz w:val="28"/>
          <w:szCs w:val="28"/>
          <w:rtl/>
          <w:lang w:eastAsia="en-US" w:bidi="ar-SA"/>
        </w:rPr>
        <w:t>تناولت متغي</w:t>
      </w:r>
      <w:r w:rsidR="00F20869"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رات الت</w:t>
      </w:r>
      <w:r w:rsidR="00F20869"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خص</w:t>
      </w:r>
      <w:r w:rsidR="00F20869"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ص</w:t>
      </w:r>
      <w:r w:rsidR="00B17A75"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كما</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أن</w:t>
      </w:r>
      <w:r w:rsidR="00F20869"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ها</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تمي</w:t>
      </w:r>
      <w:r w:rsidR="00F20869"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زت</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عن</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الد</w:t>
      </w:r>
      <w:r w:rsidR="00F20869"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راسات</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الس</w:t>
      </w:r>
      <w:r w:rsidR="00F20869"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ابقة</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في</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أن</w:t>
      </w:r>
      <w:r w:rsidR="00F20869"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ها</w:t>
      </w:r>
      <w:r w:rsidR="00127A4F">
        <w:rPr>
          <w:rFonts w:ascii="Simplified Arabic" w:eastAsia="Times New Roman" w:hAnsi="Simplified Arabic" w:cs="Simplified Arabic" w:hint="cs"/>
          <w:sz w:val="28"/>
          <w:szCs w:val="28"/>
          <w:rtl/>
          <w:lang w:eastAsia="en-US" w:bidi="ar-SA"/>
        </w:rPr>
        <w:t xml:space="preserve"> </w:t>
      </w:r>
      <w:r w:rsidRPr="00127A4F">
        <w:rPr>
          <w:rFonts w:ascii="Simplified Arabic" w:eastAsia="Times New Roman" w:hAnsi="Simplified Arabic" w:cs="Simplified Arabic"/>
          <w:sz w:val="28"/>
          <w:szCs w:val="28"/>
          <w:rtl/>
          <w:lang w:eastAsia="en-US" w:bidi="ar-SA"/>
        </w:rPr>
        <w:t>وض</w:t>
      </w:r>
      <w:r w:rsidR="00F20869"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حت</w:t>
      </w:r>
      <w:r w:rsidR="00CD6B82" w:rsidRPr="00127A4F">
        <w:rPr>
          <w:rFonts w:ascii="Simplified Arabic" w:eastAsia="Times New Roman" w:hAnsi="Simplified Arabic" w:cs="Simplified Arabic"/>
          <w:sz w:val="28"/>
          <w:szCs w:val="28"/>
          <w:rtl/>
          <w:lang w:eastAsia="en-US" w:bidi="ar-SA"/>
        </w:rPr>
        <w:t xml:space="preserve"> </w:t>
      </w:r>
      <w:r w:rsidR="00B17A75" w:rsidRPr="00127A4F">
        <w:rPr>
          <w:rFonts w:ascii="Simplified Arabic" w:eastAsia="Times New Roman" w:hAnsi="Simplified Arabic" w:cs="Simplified Arabic"/>
          <w:sz w:val="28"/>
          <w:szCs w:val="28"/>
          <w:rtl/>
          <w:lang w:eastAsia="en-US" w:bidi="ar-SA"/>
        </w:rPr>
        <w:t>اتجاهات</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المعل</w:t>
      </w:r>
      <w:r w:rsidR="00F20869"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مين</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نحو</w:t>
      </w:r>
      <w:r w:rsidR="00B17A75" w:rsidRPr="00127A4F">
        <w:rPr>
          <w:rFonts w:ascii="Simplified Arabic" w:eastAsia="Times New Roman" w:hAnsi="Simplified Arabic" w:cs="Simplified Arabic"/>
          <w:sz w:val="28"/>
          <w:szCs w:val="28"/>
          <w:lang w:eastAsia="en-US" w:bidi="ar-SA"/>
        </w:rPr>
        <w:t xml:space="preserve"> </w:t>
      </w:r>
      <w:r w:rsidRPr="00127A4F">
        <w:rPr>
          <w:rFonts w:ascii="Simplified Arabic" w:eastAsia="Times New Roman" w:hAnsi="Simplified Arabic" w:cs="Simplified Arabic"/>
          <w:sz w:val="28"/>
          <w:szCs w:val="28"/>
          <w:rtl/>
          <w:lang w:eastAsia="en-US" w:bidi="ar-SA"/>
        </w:rPr>
        <w:t xml:space="preserve">برنامج الارتقاء </w:t>
      </w:r>
      <w:r w:rsidR="00B17A75" w:rsidRPr="00127A4F">
        <w:rPr>
          <w:rFonts w:ascii="Simplified Arabic" w:eastAsia="Times New Roman" w:hAnsi="Simplified Arabic" w:cs="Simplified Arabic"/>
          <w:sz w:val="28"/>
          <w:szCs w:val="28"/>
          <w:rtl/>
          <w:lang w:eastAsia="en-US" w:bidi="ar-SA"/>
        </w:rPr>
        <w:t>سواء</w:t>
      </w:r>
      <w:r w:rsidR="00F20869" w:rsidRPr="00127A4F">
        <w:rPr>
          <w:rFonts w:ascii="Simplified Arabic" w:eastAsia="Times New Roman" w:hAnsi="Simplified Arabic" w:cs="Simplified Arabic"/>
          <w:sz w:val="28"/>
          <w:szCs w:val="28"/>
          <w:rtl/>
          <w:lang w:eastAsia="en-US" w:bidi="ar-SA"/>
        </w:rPr>
        <w:t xml:space="preserve"> </w:t>
      </w:r>
      <w:r w:rsidR="00B17A75" w:rsidRPr="00127A4F">
        <w:rPr>
          <w:rFonts w:ascii="Simplified Arabic" w:eastAsia="Times New Roman" w:hAnsi="Simplified Arabic" w:cs="Simplified Arabic"/>
          <w:sz w:val="28"/>
          <w:szCs w:val="28"/>
          <w:rtl/>
          <w:lang w:eastAsia="en-US" w:bidi="ar-SA"/>
        </w:rPr>
        <w:t>كانت</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إيجابي</w:t>
      </w:r>
      <w:r w:rsidR="00F20869"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ة</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أم</w:t>
      </w:r>
      <w:r w:rsidR="00B17A75" w:rsidRPr="00127A4F">
        <w:rPr>
          <w:rFonts w:ascii="Simplified Arabic" w:eastAsia="Times New Roman" w:hAnsi="Simplified Arabic" w:cs="Simplified Arabic"/>
          <w:sz w:val="28"/>
          <w:szCs w:val="28"/>
          <w:lang w:eastAsia="en-US" w:bidi="ar-SA"/>
        </w:rPr>
        <w:t xml:space="preserve"> </w:t>
      </w:r>
      <w:r w:rsidR="001509E4" w:rsidRPr="00127A4F">
        <w:rPr>
          <w:rFonts w:ascii="Simplified Arabic" w:eastAsia="Times New Roman" w:hAnsi="Simplified Arabic" w:cs="Simplified Arabic"/>
          <w:sz w:val="28"/>
          <w:szCs w:val="28"/>
          <w:rtl/>
          <w:lang w:eastAsia="en-US" w:bidi="ar-SA"/>
        </w:rPr>
        <w:t>محايدة</w:t>
      </w:r>
      <w:r w:rsidRPr="00127A4F">
        <w:rPr>
          <w:rFonts w:ascii="Simplified Arabic" w:eastAsia="Times New Roman" w:hAnsi="Simplified Arabic" w:cs="Simplified Arabic"/>
          <w:sz w:val="28"/>
          <w:szCs w:val="28"/>
          <w:rtl/>
          <w:lang w:eastAsia="en-US" w:bidi="ar-SA"/>
        </w:rPr>
        <w:t xml:space="preserve"> أم </w:t>
      </w:r>
      <w:r w:rsidR="00B17A75" w:rsidRPr="00127A4F">
        <w:rPr>
          <w:rFonts w:ascii="Simplified Arabic" w:eastAsia="Times New Roman" w:hAnsi="Simplified Arabic" w:cs="Simplified Arabic"/>
          <w:sz w:val="28"/>
          <w:szCs w:val="28"/>
          <w:rtl/>
          <w:lang w:eastAsia="en-US" w:bidi="ar-SA"/>
        </w:rPr>
        <w:t>سلبي</w:t>
      </w:r>
      <w:r w:rsidR="00F20869"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ة،</w:t>
      </w:r>
      <w:r w:rsidR="00B17A75" w:rsidRPr="00127A4F">
        <w:rPr>
          <w:rFonts w:ascii="Simplified Arabic" w:eastAsia="Times New Roman" w:hAnsi="Simplified Arabic" w:cs="Simplified Arabic"/>
          <w:sz w:val="28"/>
          <w:szCs w:val="28"/>
          <w:lang w:eastAsia="en-US" w:bidi="ar-SA"/>
        </w:rPr>
        <w:t xml:space="preserve"> </w:t>
      </w:r>
      <w:r w:rsidRPr="00127A4F">
        <w:rPr>
          <w:rFonts w:ascii="Simplified Arabic" w:eastAsia="Times New Roman" w:hAnsi="Simplified Arabic" w:cs="Simplified Arabic"/>
          <w:sz w:val="28"/>
          <w:szCs w:val="28"/>
          <w:rtl/>
          <w:lang w:eastAsia="en-US" w:bidi="ar-SA"/>
        </w:rPr>
        <w:t>واستهدفت</w:t>
      </w:r>
      <w:r w:rsidR="00127A4F">
        <w:rPr>
          <w:rFonts w:ascii="Simplified Arabic" w:eastAsia="Times New Roman" w:hAnsi="Simplified Arabic" w:cs="Simplified Arabic" w:hint="cs"/>
          <w:sz w:val="28"/>
          <w:szCs w:val="28"/>
          <w:rtl/>
          <w:lang w:eastAsia="en-US" w:bidi="ar-SA"/>
        </w:rPr>
        <w:t xml:space="preserve"> </w:t>
      </w:r>
      <w:r w:rsidR="00B17A75" w:rsidRPr="00127A4F">
        <w:rPr>
          <w:rFonts w:ascii="Simplified Arabic" w:eastAsia="Times New Roman" w:hAnsi="Simplified Arabic" w:cs="Simplified Arabic"/>
          <w:sz w:val="28"/>
          <w:szCs w:val="28"/>
          <w:rtl/>
          <w:lang w:eastAsia="en-US" w:bidi="ar-SA"/>
        </w:rPr>
        <w:t>الم</w:t>
      </w:r>
      <w:r w:rsidRPr="00127A4F">
        <w:rPr>
          <w:rFonts w:ascii="Simplified Arabic" w:eastAsia="Times New Roman" w:hAnsi="Simplified Arabic" w:cs="Simplified Arabic"/>
          <w:sz w:val="28"/>
          <w:szCs w:val="28"/>
          <w:rtl/>
          <w:lang w:eastAsia="en-US" w:bidi="ar-SA"/>
        </w:rPr>
        <w:t>لتحقين بالبرنامج أنفسهم</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للت</w:t>
      </w:r>
      <w:r w:rsidR="00F20869"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أكد</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من</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مدى</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نجاعة</w:t>
      </w:r>
      <w:r w:rsidR="00B17A75" w:rsidRPr="00127A4F">
        <w:rPr>
          <w:rFonts w:ascii="Simplified Arabic" w:eastAsia="Times New Roman" w:hAnsi="Simplified Arabic" w:cs="Simplified Arabic"/>
          <w:sz w:val="28"/>
          <w:szCs w:val="28"/>
          <w:lang w:eastAsia="en-US" w:bidi="ar-SA"/>
        </w:rPr>
        <w:t xml:space="preserve"> </w:t>
      </w:r>
      <w:r w:rsidRPr="00127A4F">
        <w:rPr>
          <w:rFonts w:ascii="Simplified Arabic" w:eastAsia="Times New Roman" w:hAnsi="Simplified Arabic" w:cs="Simplified Arabic"/>
          <w:sz w:val="28"/>
          <w:szCs w:val="28"/>
          <w:rtl/>
          <w:lang w:eastAsia="en-US" w:bidi="ar-SA"/>
        </w:rPr>
        <w:t>البرنامج</w:t>
      </w:r>
      <w:r w:rsidR="00B17A75" w:rsidRPr="00127A4F">
        <w:rPr>
          <w:rFonts w:ascii="Simplified Arabic" w:eastAsia="Times New Roman" w:hAnsi="Simplified Arabic" w:cs="Simplified Arabic"/>
          <w:sz w:val="28"/>
          <w:szCs w:val="28"/>
          <w:lang w:eastAsia="en-US" w:bidi="ar-SA"/>
        </w:rPr>
        <w:t xml:space="preserve"> </w:t>
      </w:r>
      <w:r w:rsidRPr="00127A4F">
        <w:rPr>
          <w:rFonts w:ascii="Simplified Arabic" w:eastAsia="Times New Roman" w:hAnsi="Simplified Arabic" w:cs="Simplified Arabic"/>
          <w:sz w:val="28"/>
          <w:szCs w:val="28"/>
          <w:rtl/>
          <w:lang w:eastAsia="en-US" w:bidi="ar-SA"/>
        </w:rPr>
        <w:t>و</w:t>
      </w:r>
      <w:r w:rsidR="00B17A75" w:rsidRPr="00127A4F">
        <w:rPr>
          <w:rFonts w:ascii="Simplified Arabic" w:eastAsia="Times New Roman" w:hAnsi="Simplified Arabic" w:cs="Simplified Arabic"/>
          <w:sz w:val="28"/>
          <w:szCs w:val="28"/>
          <w:rtl/>
          <w:lang w:eastAsia="en-US" w:bidi="ar-SA"/>
        </w:rPr>
        <w:t>الاستفادة</w:t>
      </w:r>
      <w:r w:rsidR="00B17A75" w:rsidRPr="00127A4F">
        <w:rPr>
          <w:rFonts w:ascii="Simplified Arabic" w:eastAsia="Times New Roman" w:hAnsi="Simplified Arabic" w:cs="Simplified Arabic"/>
          <w:sz w:val="28"/>
          <w:szCs w:val="28"/>
          <w:lang w:eastAsia="en-US" w:bidi="ar-SA"/>
        </w:rPr>
        <w:t xml:space="preserve"> </w:t>
      </w:r>
      <w:r w:rsidRPr="00127A4F">
        <w:rPr>
          <w:rFonts w:ascii="Simplified Arabic" w:eastAsia="Times New Roman" w:hAnsi="Simplified Arabic" w:cs="Simplified Arabic"/>
          <w:sz w:val="28"/>
          <w:szCs w:val="28"/>
          <w:rtl/>
          <w:lang w:eastAsia="en-US" w:bidi="ar-SA"/>
        </w:rPr>
        <w:t>منه</w:t>
      </w:r>
      <w:r w:rsidR="00B17A75"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مم</w:t>
      </w:r>
      <w:r w:rsidR="00F20869"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ا</w:t>
      </w:r>
      <w:r w:rsidR="00B17A75" w:rsidRPr="00127A4F">
        <w:rPr>
          <w:rFonts w:ascii="Simplified Arabic" w:eastAsia="Times New Roman" w:hAnsi="Simplified Arabic" w:cs="Simplified Arabic"/>
          <w:sz w:val="28"/>
          <w:szCs w:val="28"/>
          <w:lang w:eastAsia="en-US" w:bidi="ar-SA"/>
        </w:rPr>
        <w:t xml:space="preserve"> </w:t>
      </w:r>
      <w:r w:rsidRPr="00127A4F">
        <w:rPr>
          <w:rFonts w:ascii="Simplified Arabic" w:eastAsia="Times New Roman" w:hAnsi="Simplified Arabic" w:cs="Simplified Arabic"/>
          <w:sz w:val="28"/>
          <w:szCs w:val="28"/>
          <w:rtl/>
          <w:lang w:eastAsia="en-US" w:bidi="ar-SA"/>
        </w:rPr>
        <w:t>يعز</w:t>
      </w:r>
      <w:r w:rsidR="00F20869"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ز دور إدارة الت</w:t>
      </w:r>
      <w:r w:rsidR="00F20869" w:rsidRPr="00127A4F">
        <w:rPr>
          <w:rFonts w:ascii="Simplified Arabic" w:eastAsia="Times New Roman" w:hAnsi="Simplified Arabic" w:cs="Simplified Arabic"/>
          <w:sz w:val="28"/>
          <w:szCs w:val="28"/>
          <w:rtl/>
          <w:lang w:eastAsia="en-US" w:bidi="ar-SA"/>
        </w:rPr>
        <w:t>ّ</w:t>
      </w:r>
      <w:r w:rsidR="00127A4F">
        <w:rPr>
          <w:rFonts w:ascii="Simplified Arabic" w:eastAsia="Times New Roman" w:hAnsi="Simplified Arabic" w:cs="Simplified Arabic"/>
          <w:sz w:val="28"/>
          <w:szCs w:val="28"/>
          <w:rtl/>
          <w:lang w:eastAsia="en-US" w:bidi="ar-SA"/>
        </w:rPr>
        <w:t>عليم في</w:t>
      </w:r>
      <w:r w:rsidR="00127A4F">
        <w:rPr>
          <w:rFonts w:ascii="Simplified Arabic" w:eastAsia="Times New Roman" w:hAnsi="Simplified Arabic" w:cs="Simplified Arabic" w:hint="cs"/>
          <w:sz w:val="28"/>
          <w:szCs w:val="28"/>
          <w:rtl/>
          <w:lang w:eastAsia="en-US" w:bidi="ar-SA"/>
        </w:rPr>
        <w:t xml:space="preserve"> </w:t>
      </w:r>
      <w:r w:rsidRPr="00127A4F">
        <w:rPr>
          <w:rFonts w:ascii="Simplified Arabic" w:eastAsia="Times New Roman" w:hAnsi="Simplified Arabic" w:cs="Simplified Arabic"/>
          <w:sz w:val="28"/>
          <w:szCs w:val="28"/>
          <w:rtl/>
          <w:lang w:eastAsia="en-US" w:bidi="ar-SA"/>
        </w:rPr>
        <w:t>وكالة الغوث الد</w:t>
      </w:r>
      <w:r w:rsidR="00F20869"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ولي</w:t>
      </w:r>
      <w:r w:rsidR="00F20869"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ة</w:t>
      </w:r>
      <w:r w:rsidR="0027596B"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 xml:space="preserve"> وإدارة الكل</w:t>
      </w:r>
      <w:r w:rsidR="00F20869"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ي</w:t>
      </w:r>
      <w:r w:rsidR="00F20869"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ة الجامعي</w:t>
      </w:r>
      <w:r w:rsidR="00F20869"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ة للعلوم الت</w:t>
      </w:r>
      <w:r w:rsidR="00F20869"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ربوي</w:t>
      </w:r>
      <w:r w:rsidR="00F20869" w:rsidRPr="00127A4F">
        <w:rPr>
          <w:rFonts w:ascii="Simplified Arabic" w:eastAsia="Times New Roman" w:hAnsi="Simplified Arabic" w:cs="Simplified Arabic"/>
          <w:sz w:val="28"/>
          <w:szCs w:val="28"/>
          <w:rtl/>
          <w:lang w:eastAsia="en-US" w:bidi="ar-SA"/>
        </w:rPr>
        <w:t>ّ</w:t>
      </w:r>
      <w:r w:rsidRPr="00127A4F">
        <w:rPr>
          <w:rFonts w:ascii="Simplified Arabic" w:eastAsia="Times New Roman" w:hAnsi="Simplified Arabic" w:cs="Simplified Arabic"/>
          <w:sz w:val="28"/>
          <w:szCs w:val="28"/>
          <w:rtl/>
          <w:lang w:eastAsia="en-US" w:bidi="ar-SA"/>
        </w:rPr>
        <w:t xml:space="preserve">ة </w:t>
      </w:r>
      <w:r w:rsidR="00B17A75" w:rsidRPr="00127A4F">
        <w:rPr>
          <w:rFonts w:ascii="Simplified Arabic" w:eastAsia="Times New Roman" w:hAnsi="Simplified Arabic" w:cs="Simplified Arabic"/>
          <w:sz w:val="28"/>
          <w:szCs w:val="28"/>
          <w:rtl/>
          <w:lang w:eastAsia="en-US" w:bidi="ar-SA"/>
        </w:rPr>
        <w:t>على</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تكرار</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مثل</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هذه</w:t>
      </w:r>
      <w:r w:rsidR="00B17A75" w:rsidRPr="00127A4F">
        <w:rPr>
          <w:rFonts w:ascii="Simplified Arabic" w:eastAsia="Times New Roman" w:hAnsi="Simplified Arabic" w:cs="Simplified Arabic"/>
          <w:sz w:val="28"/>
          <w:szCs w:val="28"/>
          <w:lang w:eastAsia="en-US" w:bidi="ar-SA"/>
        </w:rPr>
        <w:t xml:space="preserve"> </w:t>
      </w:r>
      <w:r w:rsidR="00B17A75" w:rsidRPr="00127A4F">
        <w:rPr>
          <w:rFonts w:ascii="Simplified Arabic" w:eastAsia="Times New Roman" w:hAnsi="Simplified Arabic" w:cs="Simplified Arabic"/>
          <w:sz w:val="28"/>
          <w:szCs w:val="28"/>
          <w:rtl/>
          <w:lang w:eastAsia="en-US" w:bidi="ar-SA"/>
        </w:rPr>
        <w:t>الت</w:t>
      </w:r>
      <w:r w:rsidR="00F20869"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rtl/>
          <w:lang w:eastAsia="en-US" w:bidi="ar-SA"/>
        </w:rPr>
        <w:t>جربة</w:t>
      </w:r>
      <w:r w:rsidR="0027596B" w:rsidRPr="00127A4F">
        <w:rPr>
          <w:rFonts w:ascii="Simplified Arabic" w:eastAsia="Times New Roman" w:hAnsi="Simplified Arabic" w:cs="Simplified Arabic"/>
          <w:sz w:val="28"/>
          <w:szCs w:val="28"/>
          <w:rtl/>
          <w:lang w:eastAsia="en-US" w:bidi="ar-SA"/>
        </w:rPr>
        <w:t>،</w:t>
      </w:r>
      <w:r w:rsidR="00B17A75" w:rsidRPr="00127A4F">
        <w:rPr>
          <w:rFonts w:ascii="Simplified Arabic" w:eastAsia="Times New Roman" w:hAnsi="Simplified Arabic" w:cs="Simplified Arabic"/>
          <w:sz w:val="28"/>
          <w:szCs w:val="28"/>
          <w:lang w:eastAsia="en-US" w:bidi="ar-SA"/>
        </w:rPr>
        <w:t xml:space="preserve"> </w:t>
      </w:r>
      <w:r w:rsidR="00127A4F">
        <w:rPr>
          <w:rFonts w:ascii="Simplified Arabic" w:eastAsia="Times New Roman" w:hAnsi="Simplified Arabic" w:cs="Simplified Arabic"/>
          <w:sz w:val="28"/>
          <w:szCs w:val="28"/>
          <w:rtl/>
          <w:lang w:eastAsia="en-US" w:bidi="ar-SA"/>
        </w:rPr>
        <w:t>آخذين بعين</w:t>
      </w:r>
      <w:r w:rsidR="00127A4F">
        <w:rPr>
          <w:rFonts w:ascii="Simplified Arabic" w:eastAsia="Times New Roman" w:hAnsi="Simplified Arabic" w:cs="Simplified Arabic" w:hint="cs"/>
          <w:sz w:val="28"/>
          <w:szCs w:val="28"/>
          <w:rtl/>
          <w:lang w:eastAsia="en-US" w:bidi="ar-SA"/>
        </w:rPr>
        <w:t xml:space="preserve"> </w:t>
      </w:r>
      <w:r w:rsidR="00AE3D99" w:rsidRPr="00127A4F">
        <w:rPr>
          <w:rFonts w:ascii="Simplified Arabic" w:eastAsia="Times New Roman" w:hAnsi="Simplified Arabic" w:cs="Simplified Arabic"/>
          <w:sz w:val="28"/>
          <w:szCs w:val="28"/>
          <w:rtl/>
          <w:lang w:eastAsia="en-US" w:bidi="ar-SA"/>
        </w:rPr>
        <w:t>الاهتمام نقاط القو</w:t>
      </w:r>
      <w:r w:rsidR="00F20869" w:rsidRPr="00127A4F">
        <w:rPr>
          <w:rFonts w:ascii="Simplified Arabic" w:eastAsia="Times New Roman" w:hAnsi="Simplified Arabic" w:cs="Simplified Arabic"/>
          <w:sz w:val="28"/>
          <w:szCs w:val="28"/>
          <w:rtl/>
          <w:lang w:eastAsia="en-US" w:bidi="ar-SA"/>
        </w:rPr>
        <w:t>ّ</w:t>
      </w:r>
      <w:r w:rsidR="00AE3D99" w:rsidRPr="00127A4F">
        <w:rPr>
          <w:rFonts w:ascii="Simplified Arabic" w:eastAsia="Times New Roman" w:hAnsi="Simplified Arabic" w:cs="Simplified Arabic"/>
          <w:sz w:val="28"/>
          <w:szCs w:val="28"/>
          <w:rtl/>
          <w:lang w:eastAsia="en-US" w:bidi="ar-SA"/>
        </w:rPr>
        <w:t>ة لتعزيزها</w:t>
      </w:r>
      <w:r w:rsidR="00AE3B70" w:rsidRPr="00127A4F">
        <w:rPr>
          <w:rFonts w:ascii="Simplified Arabic" w:eastAsia="Times New Roman" w:hAnsi="Simplified Arabic" w:cs="Simplified Arabic"/>
          <w:sz w:val="28"/>
          <w:szCs w:val="28"/>
          <w:rtl/>
          <w:lang w:eastAsia="en-US" w:bidi="ar-SA"/>
        </w:rPr>
        <w:t>،</w:t>
      </w:r>
      <w:r w:rsidR="00AE3D99" w:rsidRPr="00127A4F">
        <w:rPr>
          <w:rFonts w:ascii="Simplified Arabic" w:eastAsia="Times New Roman" w:hAnsi="Simplified Arabic" w:cs="Simplified Arabic"/>
          <w:sz w:val="28"/>
          <w:szCs w:val="28"/>
          <w:rtl/>
          <w:lang w:eastAsia="en-US" w:bidi="ar-SA"/>
        </w:rPr>
        <w:t xml:space="preserve"> وجوانب الض</w:t>
      </w:r>
      <w:r w:rsidR="00F20869" w:rsidRPr="00127A4F">
        <w:rPr>
          <w:rFonts w:ascii="Simplified Arabic" w:eastAsia="Times New Roman" w:hAnsi="Simplified Arabic" w:cs="Simplified Arabic"/>
          <w:sz w:val="28"/>
          <w:szCs w:val="28"/>
          <w:rtl/>
          <w:lang w:eastAsia="en-US" w:bidi="ar-SA"/>
        </w:rPr>
        <w:t>ّ</w:t>
      </w:r>
      <w:r w:rsidR="00AE3D99" w:rsidRPr="00127A4F">
        <w:rPr>
          <w:rFonts w:ascii="Simplified Arabic" w:eastAsia="Times New Roman" w:hAnsi="Simplified Arabic" w:cs="Simplified Arabic"/>
          <w:sz w:val="28"/>
          <w:szCs w:val="28"/>
          <w:rtl/>
          <w:lang w:eastAsia="en-US" w:bidi="ar-SA"/>
        </w:rPr>
        <w:t>عف لعلاجها.</w:t>
      </w:r>
    </w:p>
    <w:p w:rsidR="007C42D9" w:rsidRPr="00127A4F" w:rsidRDefault="007C42D9" w:rsidP="00A121A7">
      <w:pPr>
        <w:jc w:val="lowKashida"/>
        <w:rPr>
          <w:rFonts w:ascii="Simplified Arabic" w:hAnsi="Simplified Arabic" w:cs="Simplified Arabic"/>
          <w:b/>
          <w:bCs/>
          <w:sz w:val="28"/>
          <w:szCs w:val="28"/>
        </w:rPr>
      </w:pPr>
      <w:r w:rsidRPr="00127A4F">
        <w:rPr>
          <w:rFonts w:ascii="Simplified Arabic" w:hAnsi="Simplified Arabic" w:cs="Simplified Arabic"/>
          <w:b/>
          <w:bCs/>
          <w:color w:val="FF0000"/>
          <w:sz w:val="28"/>
          <w:szCs w:val="28"/>
          <w:rtl/>
        </w:rPr>
        <w:t xml:space="preserve">  </w:t>
      </w:r>
      <w:r w:rsidR="00AE3B70" w:rsidRPr="00127A4F">
        <w:rPr>
          <w:rFonts w:ascii="Simplified Arabic" w:hAnsi="Simplified Arabic" w:cs="Simplified Arabic"/>
          <w:b/>
          <w:bCs/>
          <w:sz w:val="28"/>
          <w:szCs w:val="28"/>
          <w:rtl/>
        </w:rPr>
        <w:t>و</w:t>
      </w:r>
      <w:r w:rsidRPr="00127A4F">
        <w:rPr>
          <w:rFonts w:ascii="Simplified Arabic" w:hAnsi="Simplified Arabic" w:cs="Simplified Arabic"/>
          <w:b/>
          <w:bCs/>
          <w:sz w:val="28"/>
          <w:szCs w:val="28"/>
          <w:rtl/>
        </w:rPr>
        <w:t xml:space="preserve">استناداً لما تقدّم عرضه من دراسات؛ فإنّ الباحثين يحملان الاستنتاج الأساسي </w:t>
      </w:r>
      <w:r w:rsidR="00AE3B70" w:rsidRPr="00127A4F">
        <w:rPr>
          <w:rFonts w:ascii="Simplified Arabic" w:hAnsi="Simplified Arabic" w:cs="Simplified Arabic"/>
          <w:b/>
          <w:bCs/>
          <w:sz w:val="28"/>
          <w:szCs w:val="28"/>
          <w:rtl/>
        </w:rPr>
        <w:t>الآتي،</w:t>
      </w:r>
      <w:r w:rsidRPr="00127A4F">
        <w:rPr>
          <w:rFonts w:ascii="Simplified Arabic" w:hAnsi="Simplified Arabic" w:cs="Simplified Arabic"/>
          <w:b/>
          <w:bCs/>
          <w:sz w:val="28"/>
          <w:szCs w:val="28"/>
          <w:rtl/>
        </w:rPr>
        <w:t xml:space="preserve"> وبعدما جاءت به الضّرورة إجراء الدّراسة الحالي</w:t>
      </w:r>
      <w:r w:rsidR="00F20869" w:rsidRPr="00127A4F">
        <w:rPr>
          <w:rFonts w:ascii="Simplified Arabic" w:hAnsi="Simplified Arabic" w:cs="Simplified Arabic"/>
          <w:b/>
          <w:bCs/>
          <w:sz w:val="28"/>
          <w:szCs w:val="28"/>
          <w:rtl/>
        </w:rPr>
        <w:t>ّ</w:t>
      </w:r>
      <w:r w:rsidRPr="00127A4F">
        <w:rPr>
          <w:rFonts w:ascii="Simplified Arabic" w:hAnsi="Simplified Arabic" w:cs="Simplified Arabic"/>
          <w:b/>
          <w:bCs/>
          <w:sz w:val="28"/>
          <w:szCs w:val="28"/>
          <w:rtl/>
        </w:rPr>
        <w:t>ة وهو:</w:t>
      </w:r>
    </w:p>
    <w:p w:rsidR="007C42D9" w:rsidRPr="00127A4F" w:rsidRDefault="00F20869" w:rsidP="00A121A7">
      <w:pPr>
        <w:jc w:val="lowKashida"/>
        <w:rPr>
          <w:rFonts w:ascii="Simplified Arabic" w:hAnsi="Simplified Arabic" w:cs="Simplified Arabic"/>
          <w:sz w:val="28"/>
          <w:szCs w:val="28"/>
          <w:rtl/>
        </w:rPr>
      </w:pPr>
      <w:r w:rsidRPr="00127A4F">
        <w:rPr>
          <w:rFonts w:ascii="Simplified Arabic" w:hAnsi="Simplified Arabic" w:cs="Simplified Arabic"/>
          <w:sz w:val="28"/>
          <w:szCs w:val="28"/>
          <w:rtl/>
        </w:rPr>
        <w:lastRenderedPageBreak/>
        <w:t xml:space="preserve">   </w:t>
      </w:r>
      <w:r w:rsidR="00AE3B70" w:rsidRPr="00127A4F">
        <w:rPr>
          <w:rFonts w:ascii="Simplified Arabic" w:hAnsi="Simplified Arabic" w:cs="Simplified Arabic"/>
          <w:sz w:val="28"/>
          <w:szCs w:val="28"/>
          <w:rtl/>
        </w:rPr>
        <w:t>أ</w:t>
      </w:r>
      <w:r w:rsidR="007C42D9" w:rsidRPr="00127A4F">
        <w:rPr>
          <w:rFonts w:ascii="Simplified Arabic" w:hAnsi="Simplified Arabic" w:cs="Simplified Arabic"/>
          <w:sz w:val="28"/>
          <w:szCs w:val="28"/>
          <w:rtl/>
        </w:rPr>
        <w:t>ن</w:t>
      </w:r>
      <w:r w:rsidRPr="00127A4F">
        <w:rPr>
          <w:rFonts w:ascii="Simplified Arabic" w:hAnsi="Simplified Arabic" w:cs="Simplified Arabic"/>
          <w:sz w:val="28"/>
          <w:szCs w:val="28"/>
          <w:rtl/>
        </w:rPr>
        <w:t>ّ</w:t>
      </w:r>
      <w:r w:rsidR="007C42D9" w:rsidRPr="00127A4F">
        <w:rPr>
          <w:rFonts w:ascii="Simplified Arabic" w:hAnsi="Simplified Arabic" w:cs="Simplified Arabic"/>
          <w:sz w:val="28"/>
          <w:szCs w:val="28"/>
          <w:rtl/>
        </w:rPr>
        <w:t xml:space="preserve"> </w:t>
      </w:r>
      <w:r w:rsidR="00AE3D99" w:rsidRPr="00127A4F">
        <w:rPr>
          <w:rFonts w:ascii="Simplified Arabic" w:hAnsi="Simplified Arabic" w:cs="Simplified Arabic"/>
          <w:sz w:val="28"/>
          <w:szCs w:val="28"/>
          <w:rtl/>
        </w:rPr>
        <w:t>الالتحاق ببرامج الت</w:t>
      </w:r>
      <w:r w:rsidRPr="00127A4F">
        <w:rPr>
          <w:rFonts w:ascii="Simplified Arabic" w:hAnsi="Simplified Arabic" w:cs="Simplified Arabic"/>
          <w:sz w:val="28"/>
          <w:szCs w:val="28"/>
          <w:rtl/>
        </w:rPr>
        <w:t>ّ</w:t>
      </w:r>
      <w:r w:rsidR="00AE3D99" w:rsidRPr="00127A4F">
        <w:rPr>
          <w:rFonts w:ascii="Simplified Arabic" w:hAnsi="Simplified Arabic" w:cs="Simplified Arabic"/>
          <w:sz w:val="28"/>
          <w:szCs w:val="28"/>
          <w:rtl/>
        </w:rPr>
        <w:t>دريب أثناء الخدمة</w:t>
      </w:r>
      <w:r w:rsidR="007C42D9" w:rsidRPr="00127A4F">
        <w:rPr>
          <w:rFonts w:ascii="Simplified Arabic" w:hAnsi="Simplified Arabic" w:cs="Simplified Arabic"/>
          <w:sz w:val="28"/>
          <w:szCs w:val="28"/>
          <w:rtl/>
        </w:rPr>
        <w:t xml:space="preserve"> ضرورة ملح</w:t>
      </w:r>
      <w:r w:rsidR="00E0479F" w:rsidRPr="00127A4F">
        <w:rPr>
          <w:rFonts w:ascii="Simplified Arabic" w:hAnsi="Simplified Arabic" w:cs="Simplified Arabic"/>
          <w:sz w:val="28"/>
          <w:szCs w:val="28"/>
          <w:rtl/>
        </w:rPr>
        <w:t>ّ</w:t>
      </w:r>
      <w:r w:rsidR="007C42D9" w:rsidRPr="00127A4F">
        <w:rPr>
          <w:rFonts w:ascii="Simplified Arabic" w:hAnsi="Simplified Arabic" w:cs="Simplified Arabic"/>
          <w:sz w:val="28"/>
          <w:szCs w:val="28"/>
          <w:rtl/>
        </w:rPr>
        <w:t xml:space="preserve">ة </w:t>
      </w:r>
      <w:r w:rsidR="00AE3D99" w:rsidRPr="00127A4F">
        <w:rPr>
          <w:rFonts w:ascii="Simplified Arabic" w:hAnsi="Simplified Arabic" w:cs="Simplified Arabic"/>
          <w:sz w:val="28"/>
          <w:szCs w:val="28"/>
          <w:rtl/>
        </w:rPr>
        <w:t>لمواكبة الت</w:t>
      </w:r>
      <w:r w:rsidRPr="00127A4F">
        <w:rPr>
          <w:rFonts w:ascii="Simplified Arabic" w:hAnsi="Simplified Arabic" w:cs="Simplified Arabic"/>
          <w:sz w:val="28"/>
          <w:szCs w:val="28"/>
          <w:rtl/>
        </w:rPr>
        <w:t>ّ</w:t>
      </w:r>
      <w:r w:rsidR="00AE3D99" w:rsidRPr="00127A4F">
        <w:rPr>
          <w:rFonts w:ascii="Simplified Arabic" w:hAnsi="Simplified Arabic" w:cs="Simplified Arabic"/>
          <w:sz w:val="28"/>
          <w:szCs w:val="28"/>
          <w:rtl/>
        </w:rPr>
        <w:t>غي</w:t>
      </w:r>
      <w:r w:rsidRPr="00127A4F">
        <w:rPr>
          <w:rFonts w:ascii="Simplified Arabic" w:hAnsi="Simplified Arabic" w:cs="Simplified Arabic"/>
          <w:sz w:val="28"/>
          <w:szCs w:val="28"/>
          <w:rtl/>
        </w:rPr>
        <w:t>ّ</w:t>
      </w:r>
      <w:r w:rsidR="00AE3D99" w:rsidRPr="00127A4F">
        <w:rPr>
          <w:rFonts w:ascii="Simplified Arabic" w:hAnsi="Simplified Arabic" w:cs="Simplified Arabic"/>
          <w:sz w:val="28"/>
          <w:szCs w:val="28"/>
          <w:rtl/>
        </w:rPr>
        <w:t>رات</w:t>
      </w:r>
      <w:r w:rsidR="007C42D9" w:rsidRPr="00127A4F">
        <w:rPr>
          <w:rFonts w:ascii="Simplified Arabic" w:hAnsi="Simplified Arabic" w:cs="Simplified Arabic"/>
          <w:sz w:val="28"/>
          <w:szCs w:val="28"/>
          <w:rtl/>
        </w:rPr>
        <w:t xml:space="preserve"> التي يشهدها النّظام التّعليمي، </w:t>
      </w:r>
      <w:r w:rsidR="00AE3D99" w:rsidRPr="00127A4F">
        <w:rPr>
          <w:rFonts w:ascii="Simplified Arabic" w:hAnsi="Simplified Arabic" w:cs="Simplified Arabic"/>
          <w:sz w:val="28"/>
          <w:szCs w:val="28"/>
          <w:rtl/>
        </w:rPr>
        <w:t xml:space="preserve">في </w:t>
      </w:r>
      <w:r w:rsidR="00AE3D99" w:rsidRPr="00127A4F">
        <w:rPr>
          <w:rFonts w:ascii="Simplified Arabic" w:hAnsi="Simplified Arabic" w:cs="Simplified Arabic"/>
          <w:sz w:val="28"/>
          <w:szCs w:val="28"/>
          <w:shd w:val="clear" w:color="auto" w:fill="FFFFFF"/>
          <w:rtl/>
        </w:rPr>
        <w:t>مجتمع تتزاحم فيه الت</w:t>
      </w:r>
      <w:r w:rsidRPr="00127A4F">
        <w:rPr>
          <w:rFonts w:ascii="Simplified Arabic" w:hAnsi="Simplified Arabic" w:cs="Simplified Arabic"/>
          <w:sz w:val="28"/>
          <w:szCs w:val="28"/>
          <w:shd w:val="clear" w:color="auto" w:fill="FFFFFF"/>
          <w:rtl/>
        </w:rPr>
        <w:t>ّ</w:t>
      </w:r>
      <w:r w:rsidR="00AE3D99" w:rsidRPr="00127A4F">
        <w:rPr>
          <w:rFonts w:ascii="Simplified Arabic" w:hAnsi="Simplified Arabic" w:cs="Simplified Arabic"/>
          <w:sz w:val="28"/>
          <w:szCs w:val="28"/>
          <w:shd w:val="clear" w:color="auto" w:fill="FFFFFF"/>
          <w:rtl/>
        </w:rPr>
        <w:t>قني</w:t>
      </w:r>
      <w:r w:rsidRPr="00127A4F">
        <w:rPr>
          <w:rFonts w:ascii="Simplified Arabic" w:hAnsi="Simplified Arabic" w:cs="Simplified Arabic"/>
          <w:sz w:val="28"/>
          <w:szCs w:val="28"/>
          <w:shd w:val="clear" w:color="auto" w:fill="FFFFFF"/>
          <w:rtl/>
        </w:rPr>
        <w:t>ّ</w:t>
      </w:r>
      <w:r w:rsidR="00AE3D99" w:rsidRPr="00127A4F">
        <w:rPr>
          <w:rFonts w:ascii="Simplified Arabic" w:hAnsi="Simplified Arabic" w:cs="Simplified Arabic"/>
          <w:sz w:val="28"/>
          <w:szCs w:val="28"/>
          <w:shd w:val="clear" w:color="auto" w:fill="FFFFFF"/>
          <w:rtl/>
        </w:rPr>
        <w:t>ة وتكنولوجيا المعلومات</w:t>
      </w:r>
      <w:r w:rsidR="007C42D9" w:rsidRPr="00127A4F">
        <w:rPr>
          <w:rFonts w:ascii="Simplified Arabic" w:hAnsi="Simplified Arabic" w:cs="Simplified Arabic"/>
          <w:sz w:val="28"/>
          <w:szCs w:val="28"/>
          <w:rtl/>
        </w:rPr>
        <w:t xml:space="preserve">، </w:t>
      </w:r>
      <w:r w:rsidR="00AE3D99" w:rsidRPr="00127A4F">
        <w:rPr>
          <w:rFonts w:ascii="Simplified Arabic" w:hAnsi="Simplified Arabic" w:cs="Simplified Arabic"/>
          <w:sz w:val="28"/>
          <w:szCs w:val="28"/>
          <w:rtl/>
        </w:rPr>
        <w:t xml:space="preserve">بهدف </w:t>
      </w:r>
      <w:r w:rsidR="007C42D9" w:rsidRPr="00127A4F">
        <w:rPr>
          <w:rFonts w:ascii="Simplified Arabic" w:hAnsi="Simplified Arabic" w:cs="Simplified Arabic"/>
          <w:sz w:val="28"/>
          <w:szCs w:val="28"/>
          <w:rtl/>
        </w:rPr>
        <w:t xml:space="preserve"> تدعيم ثقافة التّطوير المهني بين العاملين لتحقيق أهدافه</w:t>
      </w:r>
      <w:r w:rsidR="00AE3B70" w:rsidRPr="00127A4F">
        <w:rPr>
          <w:rFonts w:ascii="Simplified Arabic" w:hAnsi="Simplified Arabic" w:cs="Simplified Arabic"/>
          <w:sz w:val="28"/>
          <w:szCs w:val="28"/>
          <w:rtl/>
        </w:rPr>
        <w:t>،</w:t>
      </w:r>
      <w:r w:rsidR="007C42D9" w:rsidRPr="00127A4F">
        <w:rPr>
          <w:rFonts w:ascii="Simplified Arabic" w:hAnsi="Simplified Arabic" w:cs="Simplified Arabic"/>
          <w:sz w:val="28"/>
          <w:szCs w:val="28"/>
          <w:rtl/>
        </w:rPr>
        <w:t xml:space="preserve"> المتمثّلة في تزويد الم</w:t>
      </w:r>
      <w:r w:rsidR="00AE3D99" w:rsidRPr="00127A4F">
        <w:rPr>
          <w:rFonts w:ascii="Simplified Arabic" w:hAnsi="Simplified Arabic" w:cs="Simplified Arabic"/>
          <w:sz w:val="28"/>
          <w:szCs w:val="28"/>
          <w:rtl/>
        </w:rPr>
        <w:t>عل</w:t>
      </w:r>
      <w:r w:rsidRPr="00127A4F">
        <w:rPr>
          <w:rFonts w:ascii="Simplified Arabic" w:hAnsi="Simplified Arabic" w:cs="Simplified Arabic"/>
          <w:sz w:val="28"/>
          <w:szCs w:val="28"/>
          <w:rtl/>
        </w:rPr>
        <w:t>ّ</w:t>
      </w:r>
      <w:r w:rsidR="00AE3D99" w:rsidRPr="00127A4F">
        <w:rPr>
          <w:rFonts w:ascii="Simplified Arabic" w:hAnsi="Simplified Arabic" w:cs="Simplified Arabic"/>
          <w:sz w:val="28"/>
          <w:szCs w:val="28"/>
          <w:rtl/>
        </w:rPr>
        <w:t>مين</w:t>
      </w:r>
      <w:r w:rsidR="007C42D9" w:rsidRPr="00127A4F">
        <w:rPr>
          <w:rFonts w:ascii="Simplified Arabic" w:hAnsi="Simplified Arabic" w:cs="Simplified Arabic"/>
          <w:sz w:val="28"/>
          <w:szCs w:val="28"/>
          <w:rtl/>
        </w:rPr>
        <w:t xml:space="preserve"> بالمعارف</w:t>
      </w:r>
      <w:r w:rsidR="00AE3B70" w:rsidRPr="00127A4F">
        <w:rPr>
          <w:rFonts w:ascii="Simplified Arabic" w:hAnsi="Simplified Arabic" w:cs="Simplified Arabic"/>
          <w:sz w:val="28"/>
          <w:szCs w:val="28"/>
          <w:rtl/>
        </w:rPr>
        <w:t>،</w:t>
      </w:r>
      <w:r w:rsidR="007C42D9" w:rsidRPr="00127A4F">
        <w:rPr>
          <w:rFonts w:ascii="Simplified Arabic" w:hAnsi="Simplified Arabic" w:cs="Simplified Arabic"/>
          <w:sz w:val="28"/>
          <w:szCs w:val="28"/>
          <w:rtl/>
        </w:rPr>
        <w:t xml:space="preserve"> والمهارات</w:t>
      </w:r>
      <w:r w:rsidR="00AE3B70" w:rsidRPr="00127A4F">
        <w:rPr>
          <w:rFonts w:ascii="Simplified Arabic" w:hAnsi="Simplified Arabic" w:cs="Simplified Arabic"/>
          <w:sz w:val="28"/>
          <w:szCs w:val="28"/>
          <w:rtl/>
        </w:rPr>
        <w:t>،</w:t>
      </w:r>
      <w:r w:rsidR="007C42D9" w:rsidRPr="00127A4F">
        <w:rPr>
          <w:rFonts w:ascii="Simplified Arabic" w:hAnsi="Simplified Arabic" w:cs="Simplified Arabic"/>
          <w:sz w:val="28"/>
          <w:szCs w:val="28"/>
          <w:rtl/>
        </w:rPr>
        <w:t xml:space="preserve"> والقيم</w:t>
      </w:r>
      <w:r w:rsidR="00AE3B70" w:rsidRPr="00127A4F">
        <w:rPr>
          <w:rFonts w:ascii="Simplified Arabic" w:hAnsi="Simplified Arabic" w:cs="Simplified Arabic"/>
          <w:sz w:val="28"/>
          <w:szCs w:val="28"/>
          <w:rtl/>
        </w:rPr>
        <w:t>،</w:t>
      </w:r>
      <w:r w:rsidR="007C42D9" w:rsidRPr="00127A4F">
        <w:rPr>
          <w:rFonts w:ascii="Simplified Arabic" w:hAnsi="Simplified Arabic" w:cs="Simplified Arabic"/>
          <w:sz w:val="28"/>
          <w:szCs w:val="28"/>
          <w:rtl/>
        </w:rPr>
        <w:t xml:space="preserve"> والاتّجاهات وفقاً لأدوارهم ومسؤولي</w:t>
      </w:r>
      <w:r w:rsidRPr="00127A4F">
        <w:rPr>
          <w:rFonts w:ascii="Simplified Arabic" w:hAnsi="Simplified Arabic" w:cs="Simplified Arabic"/>
          <w:sz w:val="28"/>
          <w:szCs w:val="28"/>
          <w:rtl/>
        </w:rPr>
        <w:t>ّ</w:t>
      </w:r>
      <w:r w:rsidR="007C42D9" w:rsidRPr="00127A4F">
        <w:rPr>
          <w:rFonts w:ascii="Simplified Arabic" w:hAnsi="Simplified Arabic" w:cs="Simplified Arabic"/>
          <w:sz w:val="28"/>
          <w:szCs w:val="28"/>
          <w:rtl/>
        </w:rPr>
        <w:t>اتهم</w:t>
      </w:r>
      <w:r w:rsidR="00AE3D99" w:rsidRPr="00127A4F">
        <w:rPr>
          <w:rFonts w:ascii="Simplified Arabic" w:hAnsi="Simplified Arabic" w:cs="Simplified Arabic"/>
          <w:sz w:val="28"/>
          <w:szCs w:val="28"/>
          <w:rtl/>
        </w:rPr>
        <w:t xml:space="preserve"> المتنو</w:t>
      </w:r>
      <w:r w:rsidRPr="00127A4F">
        <w:rPr>
          <w:rFonts w:ascii="Simplified Arabic" w:hAnsi="Simplified Arabic" w:cs="Simplified Arabic"/>
          <w:sz w:val="28"/>
          <w:szCs w:val="28"/>
          <w:rtl/>
        </w:rPr>
        <w:t>ّ</w:t>
      </w:r>
      <w:r w:rsidR="00AE3D99" w:rsidRPr="00127A4F">
        <w:rPr>
          <w:rFonts w:ascii="Simplified Arabic" w:hAnsi="Simplified Arabic" w:cs="Simplified Arabic"/>
          <w:sz w:val="28"/>
          <w:szCs w:val="28"/>
          <w:rtl/>
        </w:rPr>
        <w:t>عة</w:t>
      </w:r>
      <w:r w:rsidR="007C42D9" w:rsidRPr="00127A4F">
        <w:rPr>
          <w:rFonts w:ascii="Simplified Arabic" w:hAnsi="Simplified Arabic" w:cs="Simplified Arabic"/>
          <w:sz w:val="28"/>
          <w:szCs w:val="28"/>
          <w:rtl/>
        </w:rPr>
        <w:t xml:space="preserve">. </w:t>
      </w:r>
    </w:p>
    <w:p w:rsidR="007C42D9" w:rsidRPr="00320669" w:rsidRDefault="007C42D9" w:rsidP="00A121A7">
      <w:pPr>
        <w:jc w:val="lowKashida"/>
        <w:rPr>
          <w:rFonts w:ascii="Simplified Arabic" w:hAnsi="Simplified Arabic" w:cs="Simplified Arabic"/>
          <w:b/>
          <w:bCs/>
          <w:sz w:val="32"/>
          <w:szCs w:val="32"/>
          <w:rtl/>
        </w:rPr>
      </w:pPr>
      <w:r w:rsidRPr="00320669">
        <w:rPr>
          <w:rFonts w:ascii="Simplified Arabic" w:hAnsi="Simplified Arabic" w:cs="Simplified Arabic"/>
          <w:b/>
          <w:bCs/>
          <w:sz w:val="32"/>
          <w:szCs w:val="32"/>
          <w:rtl/>
        </w:rPr>
        <w:t>منهج الدّراسة:</w:t>
      </w:r>
    </w:p>
    <w:p w:rsidR="005C6735" w:rsidRPr="00320669" w:rsidRDefault="005C6735" w:rsidP="00A121A7">
      <w:pPr>
        <w:jc w:val="lowKashida"/>
        <w:rPr>
          <w:rFonts w:ascii="Simplified Arabic" w:hAnsi="Simplified Arabic" w:cs="Simplified Arabic"/>
          <w:b/>
          <w:bCs/>
          <w:sz w:val="28"/>
          <w:szCs w:val="28"/>
          <w:rtl/>
        </w:rPr>
      </w:pPr>
      <w:r w:rsidRPr="00320669">
        <w:rPr>
          <w:rFonts w:ascii="Simplified Arabic" w:hAnsi="Simplified Arabic" w:cs="Simplified Arabic"/>
          <w:b/>
          <w:bCs/>
          <w:sz w:val="28"/>
          <w:szCs w:val="28"/>
          <w:rtl/>
        </w:rPr>
        <w:t>منهج الدّراسة وأدواتها:</w:t>
      </w:r>
    </w:p>
    <w:p w:rsidR="005C6735" w:rsidRPr="00320669" w:rsidRDefault="005C6735"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تعدّ هذه الدّراسة من الدّراسات الوصفيّة </w:t>
      </w:r>
      <w:r w:rsidRPr="004E1AC5">
        <w:rPr>
          <w:rFonts w:ascii="Simplified Arabic" w:hAnsi="Simplified Arabic" w:cs="Simplified Arabic"/>
          <w:sz w:val="28"/>
          <w:szCs w:val="28"/>
          <w:rtl/>
        </w:rPr>
        <w:t>التّحليليّة،</w:t>
      </w:r>
      <w:r w:rsidRPr="00320669">
        <w:rPr>
          <w:rFonts w:ascii="Simplified Arabic" w:hAnsi="Simplified Arabic" w:cs="Simplified Arabic"/>
          <w:sz w:val="28"/>
          <w:szCs w:val="28"/>
          <w:rtl/>
        </w:rPr>
        <w:t xml:space="preserve"> باستخدام استبانة للتّعرّف إلى اتجاهات معلّمي مدارس وكالة الغوث الملتحقين ببرنامج الارتقاء من درجة الدّبلوم إلى درجة البكالوريوس نحو البرنامج نفسه، والذي من خلالها سيتم جمع الاستبانات وتحليل بياناتها.</w:t>
      </w:r>
    </w:p>
    <w:p w:rsidR="007C42D9" w:rsidRPr="001A5BBA" w:rsidRDefault="007C42D9" w:rsidP="00A121A7">
      <w:pPr>
        <w:jc w:val="lowKashida"/>
        <w:rPr>
          <w:rFonts w:ascii="Simplified Arabic" w:hAnsi="Simplified Arabic" w:cs="Simplified Arabic"/>
          <w:b/>
          <w:bCs/>
          <w:sz w:val="32"/>
          <w:szCs w:val="32"/>
          <w:rtl/>
        </w:rPr>
      </w:pPr>
      <w:r w:rsidRPr="001A5BBA">
        <w:rPr>
          <w:rFonts w:ascii="Simplified Arabic" w:hAnsi="Simplified Arabic" w:cs="Simplified Arabic"/>
          <w:b/>
          <w:bCs/>
          <w:sz w:val="32"/>
          <w:szCs w:val="32"/>
          <w:rtl/>
        </w:rPr>
        <w:t>طريقة الدّراسة وإجراءاتها:</w:t>
      </w:r>
    </w:p>
    <w:p w:rsidR="005C6735" w:rsidRPr="00320669" w:rsidRDefault="007C42D9" w:rsidP="00A121A7">
      <w:pPr>
        <w:jc w:val="lowKashida"/>
        <w:rPr>
          <w:rFonts w:ascii="Simplified Arabic" w:hAnsi="Simplified Arabic" w:cs="Simplified Arabic"/>
          <w:b/>
          <w:bCs/>
          <w:sz w:val="28"/>
          <w:szCs w:val="28"/>
          <w:rtl/>
        </w:rPr>
      </w:pPr>
      <w:r w:rsidRPr="00320669">
        <w:rPr>
          <w:rFonts w:ascii="Simplified Arabic" w:hAnsi="Simplified Arabic" w:cs="Simplified Arabic"/>
          <w:b/>
          <w:bCs/>
          <w:sz w:val="28"/>
          <w:szCs w:val="28"/>
          <w:rtl/>
        </w:rPr>
        <w:t>1. مجتمع الدّراسة وعيّنتها:</w:t>
      </w:r>
    </w:p>
    <w:p w:rsidR="00096DE6" w:rsidRPr="00320669" w:rsidRDefault="00096DE6"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تكوّن مجتمع الدّراسة من جميع المعلّمين الحاملين لشهادة الدّبلوم في تخصّص (المرحلة الأساسيّة الأولى، واللّغة العربيّة، والرّياضيّات، والعلوم) العاملين في مناطق التّعليم (منطقة نابلس، والخليل، والقدس وأريحا)، التّابعة لوكالة الغوث الدّوليّة في الضّفّة الغربيّة البالغ عددهم (309) من المعلّمين والمعلّمات، موز</w:t>
      </w:r>
      <w:r w:rsidR="000F6A7C"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عين كما في الجدول (1):</w:t>
      </w:r>
    </w:p>
    <w:p w:rsidR="00096DE6" w:rsidRPr="00320669" w:rsidRDefault="00096DE6" w:rsidP="00A121A7">
      <w:pPr>
        <w:jc w:val="center"/>
        <w:rPr>
          <w:rFonts w:ascii="Simplified Arabic" w:hAnsi="Simplified Arabic" w:cs="Simplified Arabic"/>
          <w:b/>
          <w:bCs/>
          <w:sz w:val="28"/>
          <w:szCs w:val="28"/>
          <w:rtl/>
        </w:rPr>
      </w:pPr>
      <w:r w:rsidRPr="00320669">
        <w:rPr>
          <w:rFonts w:ascii="Simplified Arabic" w:hAnsi="Simplified Arabic" w:cs="Simplified Arabic"/>
          <w:b/>
          <w:bCs/>
          <w:sz w:val="28"/>
          <w:szCs w:val="28"/>
          <w:rtl/>
        </w:rPr>
        <w:t>الجدول (1)</w:t>
      </w:r>
    </w:p>
    <w:p w:rsidR="00096DE6" w:rsidRPr="00320669" w:rsidRDefault="00096DE6" w:rsidP="00A121A7">
      <w:pPr>
        <w:jc w:val="center"/>
        <w:rPr>
          <w:rFonts w:ascii="Simplified Arabic" w:hAnsi="Simplified Arabic" w:cs="Simplified Arabic"/>
          <w:b/>
          <w:bCs/>
          <w:sz w:val="28"/>
          <w:szCs w:val="28"/>
          <w:rtl/>
        </w:rPr>
      </w:pPr>
      <w:r w:rsidRPr="00320669">
        <w:rPr>
          <w:rFonts w:ascii="Simplified Arabic" w:hAnsi="Simplified Arabic" w:cs="Simplified Arabic"/>
          <w:b/>
          <w:bCs/>
          <w:sz w:val="28"/>
          <w:szCs w:val="28"/>
          <w:rtl/>
        </w:rPr>
        <w:t>توزيع مجتمع الدّراسة حسب المناطق التّعليميّة</w:t>
      </w:r>
    </w:p>
    <w:tbl>
      <w:tblPr>
        <w:bidiVisual/>
        <w:tblW w:w="0" w:type="auto"/>
        <w:tblInd w:w="1575" w:type="dxa"/>
        <w:tblLayout w:type="fixed"/>
        <w:tblLook w:val="0000"/>
      </w:tblPr>
      <w:tblGrid>
        <w:gridCol w:w="4140"/>
        <w:gridCol w:w="1800"/>
      </w:tblGrid>
      <w:tr w:rsidR="00096DE6" w:rsidRPr="00320669" w:rsidTr="0021341D">
        <w:trPr>
          <w:trHeight w:val="255"/>
        </w:trPr>
        <w:tc>
          <w:tcPr>
            <w:tcW w:w="4140" w:type="dxa"/>
            <w:tcBorders>
              <w:top w:val="single" w:sz="3" w:space="0" w:color="000000"/>
              <w:left w:val="single" w:sz="3" w:space="0" w:color="000000"/>
              <w:bottom w:val="single" w:sz="3" w:space="0" w:color="000000"/>
              <w:right w:val="single" w:sz="3" w:space="0" w:color="000000"/>
            </w:tcBorders>
            <w:shd w:val="clear" w:color="auto" w:fill="F3F3F3"/>
            <w:vAlign w:val="bottom"/>
          </w:tcPr>
          <w:p w:rsidR="00096DE6" w:rsidRPr="0021341D" w:rsidRDefault="00096DE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21341D">
              <w:rPr>
                <w:rFonts w:ascii="Simplified Arabic" w:eastAsia="Times New Roman" w:hAnsi="Simplified Arabic" w:cs="Simplified Arabic"/>
                <w:b/>
                <w:bCs/>
                <w:sz w:val="26"/>
                <w:szCs w:val="26"/>
                <w:rtl/>
                <w:lang w:eastAsia="en-US" w:bidi="ar-SA"/>
              </w:rPr>
              <w:t>المنطقة التّعليميّة</w:t>
            </w:r>
          </w:p>
        </w:tc>
        <w:tc>
          <w:tcPr>
            <w:tcW w:w="1800" w:type="dxa"/>
            <w:tcBorders>
              <w:top w:val="single" w:sz="3" w:space="0" w:color="000000"/>
              <w:left w:val="single" w:sz="3" w:space="0" w:color="000000"/>
              <w:bottom w:val="single" w:sz="3" w:space="0" w:color="000000"/>
              <w:right w:val="single" w:sz="3" w:space="0" w:color="000000"/>
            </w:tcBorders>
            <w:shd w:val="clear" w:color="auto" w:fill="F3F3F3"/>
            <w:vAlign w:val="bottom"/>
          </w:tcPr>
          <w:p w:rsidR="00096DE6" w:rsidRPr="0021341D" w:rsidRDefault="00096DE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21341D">
              <w:rPr>
                <w:rFonts w:ascii="Simplified Arabic" w:eastAsia="Times New Roman" w:hAnsi="Simplified Arabic" w:cs="Simplified Arabic"/>
                <w:b/>
                <w:bCs/>
                <w:sz w:val="26"/>
                <w:szCs w:val="26"/>
                <w:rtl/>
                <w:lang w:eastAsia="en-US" w:bidi="ar-SA"/>
              </w:rPr>
              <w:t>العدد</w:t>
            </w:r>
          </w:p>
        </w:tc>
      </w:tr>
      <w:tr w:rsidR="00096DE6" w:rsidRPr="00320669" w:rsidTr="0021341D">
        <w:trPr>
          <w:trHeight w:val="255"/>
        </w:trPr>
        <w:tc>
          <w:tcPr>
            <w:tcW w:w="4140" w:type="dxa"/>
            <w:tcBorders>
              <w:top w:val="nil"/>
              <w:left w:val="single" w:sz="3" w:space="0" w:color="000000"/>
              <w:bottom w:val="single" w:sz="3" w:space="0" w:color="000000"/>
              <w:right w:val="single" w:sz="3" w:space="0" w:color="000000"/>
            </w:tcBorders>
            <w:vAlign w:val="bottom"/>
          </w:tcPr>
          <w:p w:rsidR="00096DE6" w:rsidRPr="0021341D" w:rsidRDefault="00096DE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21341D">
              <w:rPr>
                <w:rFonts w:ascii="Simplified Arabic" w:eastAsia="Times New Roman" w:hAnsi="Simplified Arabic" w:cs="Simplified Arabic"/>
                <w:sz w:val="26"/>
                <w:szCs w:val="26"/>
                <w:rtl/>
                <w:lang w:eastAsia="en-US" w:bidi="ar-SA"/>
              </w:rPr>
              <w:t>نابلس</w:t>
            </w:r>
          </w:p>
        </w:tc>
        <w:tc>
          <w:tcPr>
            <w:tcW w:w="1800" w:type="dxa"/>
            <w:tcBorders>
              <w:top w:val="nil"/>
              <w:left w:val="single" w:sz="3" w:space="0" w:color="000000"/>
              <w:bottom w:val="single" w:sz="3" w:space="0" w:color="000000"/>
              <w:right w:val="single" w:sz="3" w:space="0" w:color="000000"/>
            </w:tcBorders>
            <w:vAlign w:val="bottom"/>
          </w:tcPr>
          <w:p w:rsidR="00096DE6" w:rsidRPr="0021341D" w:rsidRDefault="00096DE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21341D">
              <w:rPr>
                <w:rFonts w:ascii="Simplified Arabic" w:eastAsia="Times New Roman" w:hAnsi="Simplified Arabic" w:cs="Simplified Arabic"/>
                <w:sz w:val="26"/>
                <w:szCs w:val="26"/>
                <w:rtl/>
                <w:lang w:eastAsia="en-US" w:bidi="ar-SA"/>
              </w:rPr>
              <w:t>122</w:t>
            </w:r>
          </w:p>
        </w:tc>
      </w:tr>
      <w:tr w:rsidR="00096DE6" w:rsidRPr="00320669" w:rsidTr="0021341D">
        <w:trPr>
          <w:trHeight w:val="255"/>
        </w:trPr>
        <w:tc>
          <w:tcPr>
            <w:tcW w:w="4140" w:type="dxa"/>
            <w:tcBorders>
              <w:top w:val="nil"/>
              <w:left w:val="single" w:sz="3" w:space="0" w:color="000000"/>
              <w:bottom w:val="single" w:sz="3" w:space="0" w:color="000000"/>
              <w:right w:val="single" w:sz="3" w:space="0" w:color="000000"/>
            </w:tcBorders>
            <w:vAlign w:val="bottom"/>
          </w:tcPr>
          <w:p w:rsidR="00096DE6" w:rsidRPr="0021341D" w:rsidRDefault="00096DE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21341D">
              <w:rPr>
                <w:rFonts w:ascii="Simplified Arabic" w:eastAsia="Times New Roman" w:hAnsi="Simplified Arabic" w:cs="Simplified Arabic"/>
                <w:sz w:val="26"/>
                <w:szCs w:val="26"/>
                <w:rtl/>
                <w:lang w:eastAsia="en-US" w:bidi="ar-SA"/>
              </w:rPr>
              <w:t>الخليل</w:t>
            </w:r>
          </w:p>
        </w:tc>
        <w:tc>
          <w:tcPr>
            <w:tcW w:w="1800" w:type="dxa"/>
            <w:tcBorders>
              <w:top w:val="nil"/>
              <w:left w:val="single" w:sz="3" w:space="0" w:color="000000"/>
              <w:bottom w:val="single" w:sz="3" w:space="0" w:color="000000"/>
              <w:right w:val="single" w:sz="3" w:space="0" w:color="000000"/>
            </w:tcBorders>
            <w:vAlign w:val="bottom"/>
          </w:tcPr>
          <w:p w:rsidR="00096DE6" w:rsidRPr="0021341D" w:rsidRDefault="00096DE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21341D">
              <w:rPr>
                <w:rFonts w:ascii="Simplified Arabic" w:eastAsia="Times New Roman" w:hAnsi="Simplified Arabic" w:cs="Simplified Arabic"/>
                <w:sz w:val="26"/>
                <w:szCs w:val="26"/>
                <w:rtl/>
                <w:lang w:eastAsia="en-US" w:bidi="ar-SA"/>
              </w:rPr>
              <w:t>76</w:t>
            </w:r>
          </w:p>
        </w:tc>
      </w:tr>
      <w:tr w:rsidR="00096DE6" w:rsidRPr="00320669" w:rsidTr="0021341D">
        <w:trPr>
          <w:trHeight w:val="331"/>
        </w:trPr>
        <w:tc>
          <w:tcPr>
            <w:tcW w:w="4140" w:type="dxa"/>
            <w:tcBorders>
              <w:top w:val="nil"/>
              <w:left w:val="single" w:sz="3" w:space="0" w:color="000000"/>
              <w:bottom w:val="single" w:sz="4" w:space="0" w:color="auto"/>
              <w:right w:val="single" w:sz="3" w:space="0" w:color="000000"/>
            </w:tcBorders>
            <w:vAlign w:val="bottom"/>
          </w:tcPr>
          <w:p w:rsidR="00096DE6" w:rsidRPr="0021341D" w:rsidRDefault="00096DE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21341D">
              <w:rPr>
                <w:rFonts w:ascii="Simplified Arabic" w:eastAsia="Times New Roman" w:hAnsi="Simplified Arabic" w:cs="Simplified Arabic"/>
                <w:sz w:val="26"/>
                <w:szCs w:val="26"/>
                <w:rtl/>
                <w:lang w:eastAsia="en-US" w:bidi="ar-SA"/>
              </w:rPr>
              <w:t>القدس وأريحا</w:t>
            </w:r>
          </w:p>
        </w:tc>
        <w:tc>
          <w:tcPr>
            <w:tcW w:w="1800" w:type="dxa"/>
            <w:tcBorders>
              <w:top w:val="nil"/>
              <w:left w:val="single" w:sz="3" w:space="0" w:color="000000"/>
              <w:bottom w:val="single" w:sz="4" w:space="0" w:color="auto"/>
              <w:right w:val="single" w:sz="3" w:space="0" w:color="000000"/>
            </w:tcBorders>
            <w:vAlign w:val="bottom"/>
          </w:tcPr>
          <w:p w:rsidR="00096DE6" w:rsidRPr="0021341D" w:rsidRDefault="00096DE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21341D">
              <w:rPr>
                <w:rFonts w:ascii="Simplified Arabic" w:eastAsia="Times New Roman" w:hAnsi="Simplified Arabic" w:cs="Simplified Arabic"/>
                <w:sz w:val="26"/>
                <w:szCs w:val="26"/>
                <w:rtl/>
                <w:lang w:eastAsia="en-US" w:bidi="ar-SA"/>
              </w:rPr>
              <w:t>111</w:t>
            </w:r>
          </w:p>
        </w:tc>
      </w:tr>
      <w:tr w:rsidR="00096DE6" w:rsidRPr="00320669" w:rsidTr="0021341D">
        <w:trPr>
          <w:trHeight w:val="456"/>
        </w:trPr>
        <w:tc>
          <w:tcPr>
            <w:tcW w:w="4140" w:type="dxa"/>
            <w:tcBorders>
              <w:top w:val="single" w:sz="4" w:space="0" w:color="auto"/>
              <w:left w:val="single" w:sz="3" w:space="0" w:color="000000"/>
              <w:bottom w:val="single" w:sz="3" w:space="0" w:color="000000"/>
              <w:right w:val="single" w:sz="3" w:space="0" w:color="000000"/>
            </w:tcBorders>
            <w:vAlign w:val="bottom"/>
          </w:tcPr>
          <w:p w:rsidR="00096DE6" w:rsidRPr="0021341D" w:rsidRDefault="00096DE6" w:rsidP="00A121A7">
            <w:pPr>
              <w:autoSpaceDE w:val="0"/>
              <w:autoSpaceDN w:val="0"/>
              <w:adjustRightInd w:val="0"/>
              <w:jc w:val="center"/>
              <w:rPr>
                <w:rFonts w:ascii="Simplified Arabic" w:eastAsia="Times New Roman" w:hAnsi="Simplified Arabic" w:cs="Simplified Arabic"/>
                <w:b/>
                <w:bCs/>
                <w:sz w:val="26"/>
                <w:szCs w:val="26"/>
                <w:rtl/>
                <w:lang w:eastAsia="en-US" w:bidi="ar-SA"/>
              </w:rPr>
            </w:pPr>
            <w:r w:rsidRPr="0021341D">
              <w:rPr>
                <w:rFonts w:ascii="Simplified Arabic" w:eastAsia="Times New Roman" w:hAnsi="Simplified Arabic" w:cs="Simplified Arabic"/>
                <w:b/>
                <w:bCs/>
                <w:sz w:val="26"/>
                <w:szCs w:val="26"/>
                <w:rtl/>
                <w:lang w:eastAsia="en-US" w:bidi="ar-SA"/>
              </w:rPr>
              <w:t>المجموع</w:t>
            </w:r>
          </w:p>
        </w:tc>
        <w:tc>
          <w:tcPr>
            <w:tcW w:w="1800" w:type="dxa"/>
            <w:tcBorders>
              <w:top w:val="single" w:sz="4" w:space="0" w:color="auto"/>
              <w:left w:val="single" w:sz="3" w:space="0" w:color="000000"/>
              <w:bottom w:val="single" w:sz="3" w:space="0" w:color="000000"/>
              <w:right w:val="single" w:sz="3" w:space="0" w:color="000000"/>
            </w:tcBorders>
            <w:vAlign w:val="bottom"/>
          </w:tcPr>
          <w:p w:rsidR="00096DE6" w:rsidRPr="0021341D" w:rsidRDefault="00096DE6" w:rsidP="00A121A7">
            <w:pPr>
              <w:autoSpaceDE w:val="0"/>
              <w:autoSpaceDN w:val="0"/>
              <w:adjustRightInd w:val="0"/>
              <w:jc w:val="center"/>
              <w:rPr>
                <w:rFonts w:ascii="Simplified Arabic" w:eastAsia="Times New Roman" w:hAnsi="Simplified Arabic" w:cs="Simplified Arabic"/>
                <w:sz w:val="26"/>
                <w:szCs w:val="26"/>
                <w:rtl/>
                <w:lang w:eastAsia="en-US" w:bidi="ar-SA"/>
              </w:rPr>
            </w:pPr>
            <w:r w:rsidRPr="0021341D">
              <w:rPr>
                <w:rFonts w:ascii="Simplified Arabic" w:eastAsia="Times New Roman" w:hAnsi="Simplified Arabic" w:cs="Simplified Arabic"/>
                <w:sz w:val="26"/>
                <w:szCs w:val="26"/>
                <w:rtl/>
                <w:lang w:eastAsia="en-US" w:bidi="ar-SA"/>
              </w:rPr>
              <w:t>309</w:t>
            </w:r>
          </w:p>
        </w:tc>
      </w:tr>
    </w:tbl>
    <w:p w:rsidR="00C37D4F" w:rsidRPr="00320669" w:rsidRDefault="0021341D" w:rsidP="00A121A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96DE6" w:rsidRPr="00320669">
        <w:rPr>
          <w:rFonts w:ascii="Simplified Arabic" w:hAnsi="Simplified Arabic" w:cs="Simplified Arabic"/>
          <w:sz w:val="28"/>
          <w:szCs w:val="28"/>
          <w:rtl/>
        </w:rPr>
        <w:t>ولتطبيق برنامج الارتقاء على المعلّمين والمعلّمات في منطقة القدس وأريحا</w:t>
      </w:r>
      <w:r w:rsidR="00B70BCB" w:rsidRPr="00320669">
        <w:rPr>
          <w:rFonts w:ascii="Simplified Arabic" w:hAnsi="Simplified Arabic" w:cs="Simplified Arabic"/>
          <w:sz w:val="28"/>
          <w:szCs w:val="28"/>
          <w:rtl/>
        </w:rPr>
        <w:t xml:space="preserve"> الذين بلغ عددهم (111) معلّماً ومعلّمة</w:t>
      </w:r>
      <w:r w:rsidR="000F6A7C" w:rsidRPr="00320669">
        <w:rPr>
          <w:rFonts w:ascii="Simplified Arabic" w:hAnsi="Simplified Arabic" w:cs="Simplified Arabic"/>
          <w:sz w:val="28"/>
          <w:szCs w:val="28"/>
          <w:rtl/>
        </w:rPr>
        <w:t xml:space="preserve"> أي بنسبة (36%) من أفراد مجتمع الدّراسة</w:t>
      </w:r>
      <w:r w:rsidR="00E62016" w:rsidRPr="00320669">
        <w:rPr>
          <w:rFonts w:ascii="Simplified Arabic" w:hAnsi="Simplified Arabic" w:cs="Simplified Arabic"/>
          <w:sz w:val="28"/>
          <w:szCs w:val="28"/>
          <w:rtl/>
        </w:rPr>
        <w:t xml:space="preserve"> وهي عيّنة ممثّلة لمجتمع الدّراسة</w:t>
      </w:r>
      <w:r w:rsidR="00096DE6" w:rsidRPr="00320669">
        <w:rPr>
          <w:rFonts w:ascii="Simplified Arabic" w:hAnsi="Simplified Arabic" w:cs="Simplified Arabic"/>
          <w:sz w:val="28"/>
          <w:szCs w:val="28"/>
          <w:rtl/>
        </w:rPr>
        <w:t>، ا</w:t>
      </w:r>
      <w:r w:rsidR="00086538" w:rsidRPr="00320669">
        <w:rPr>
          <w:rFonts w:ascii="Simplified Arabic" w:hAnsi="Simplified Arabic" w:cs="Simplified Arabic"/>
          <w:sz w:val="28"/>
          <w:szCs w:val="28"/>
          <w:rtl/>
        </w:rPr>
        <w:t>تخذهم</w:t>
      </w:r>
      <w:r w:rsidR="00096DE6" w:rsidRPr="00320669">
        <w:rPr>
          <w:rFonts w:ascii="Simplified Arabic" w:hAnsi="Simplified Arabic" w:cs="Simplified Arabic"/>
          <w:sz w:val="28"/>
          <w:szCs w:val="28"/>
          <w:rtl/>
        </w:rPr>
        <w:t xml:space="preserve"> الباحثان </w:t>
      </w:r>
      <w:r w:rsidR="00086538" w:rsidRPr="00320669">
        <w:rPr>
          <w:rFonts w:ascii="Simplified Arabic" w:hAnsi="Simplified Arabic" w:cs="Simplified Arabic"/>
          <w:sz w:val="28"/>
          <w:szCs w:val="28"/>
          <w:rtl/>
        </w:rPr>
        <w:t>ك</w:t>
      </w:r>
      <w:r w:rsidR="00C71D11" w:rsidRPr="00320669">
        <w:rPr>
          <w:rFonts w:ascii="Simplified Arabic" w:hAnsi="Simplified Arabic" w:cs="Simplified Arabic"/>
          <w:sz w:val="28"/>
          <w:szCs w:val="28"/>
          <w:rtl/>
        </w:rPr>
        <w:t xml:space="preserve">عيّنة </w:t>
      </w:r>
      <w:r w:rsidR="00127A4F" w:rsidRPr="0021341D">
        <w:rPr>
          <w:rFonts w:ascii="Simplified Arabic" w:hAnsi="Simplified Arabic" w:cs="Simplified Arabic" w:hint="cs"/>
          <w:sz w:val="28"/>
          <w:szCs w:val="28"/>
          <w:rtl/>
        </w:rPr>
        <w:t>قصدية</w:t>
      </w:r>
      <w:r w:rsidR="00096DE6" w:rsidRPr="00320669">
        <w:rPr>
          <w:rFonts w:ascii="Simplified Arabic" w:hAnsi="Simplified Arabic" w:cs="Simplified Arabic"/>
          <w:sz w:val="28"/>
          <w:szCs w:val="28"/>
          <w:rtl/>
        </w:rPr>
        <w:t xml:space="preserve"> في الدّراسة</w:t>
      </w:r>
      <w:r w:rsidR="009A1939">
        <w:rPr>
          <w:rFonts w:ascii="Simplified Arabic" w:hAnsi="Simplified Arabic" w:cs="Simplified Arabic" w:hint="cs"/>
          <w:sz w:val="28"/>
          <w:szCs w:val="28"/>
          <w:rtl/>
        </w:rPr>
        <w:t>،</w:t>
      </w:r>
      <w:r w:rsidR="00096DE6" w:rsidRPr="00320669">
        <w:rPr>
          <w:rFonts w:ascii="Simplified Arabic" w:hAnsi="Simplified Arabic" w:cs="Simplified Arabic"/>
          <w:sz w:val="28"/>
          <w:szCs w:val="28"/>
          <w:rtl/>
        </w:rPr>
        <w:t xml:space="preserve"> </w:t>
      </w:r>
      <w:r w:rsidR="00B70BCB" w:rsidRPr="00320669">
        <w:rPr>
          <w:rFonts w:ascii="Simplified Arabic" w:hAnsi="Simplified Arabic" w:cs="Simplified Arabic"/>
          <w:sz w:val="28"/>
          <w:szCs w:val="28"/>
          <w:rtl/>
        </w:rPr>
        <w:t>وذلك لأنّ مجتمع المعلّمين في المناطق التّعليميّة الثّلاث مجتمع متجانس يخضعون سياسة التّأهيل</w:t>
      </w:r>
      <w:r w:rsidR="009A1939">
        <w:rPr>
          <w:rFonts w:ascii="Simplified Arabic" w:hAnsi="Simplified Arabic" w:cs="Simplified Arabic" w:hint="cs"/>
          <w:sz w:val="28"/>
          <w:szCs w:val="28"/>
          <w:rtl/>
        </w:rPr>
        <w:t xml:space="preserve"> نفسها</w:t>
      </w:r>
      <w:r w:rsidR="00B70BCB" w:rsidRPr="00320669">
        <w:rPr>
          <w:rFonts w:ascii="Simplified Arabic" w:hAnsi="Simplified Arabic" w:cs="Simplified Arabic"/>
          <w:sz w:val="28"/>
          <w:szCs w:val="28"/>
          <w:rtl/>
        </w:rPr>
        <w:t>،</w:t>
      </w:r>
      <w:r w:rsidR="00B70BCB" w:rsidRPr="00320669">
        <w:rPr>
          <w:rFonts w:ascii="Simplified Arabic" w:hAnsi="Simplified Arabic" w:cs="Simplified Arabic"/>
          <w:color w:val="FF0000"/>
          <w:sz w:val="28"/>
          <w:szCs w:val="28"/>
          <w:rtl/>
        </w:rPr>
        <w:t xml:space="preserve"> </w:t>
      </w:r>
      <w:r w:rsidR="00E62016" w:rsidRPr="00320669">
        <w:rPr>
          <w:rFonts w:ascii="Simplified Arabic" w:hAnsi="Simplified Arabic" w:cs="Simplified Arabic"/>
          <w:sz w:val="28"/>
          <w:szCs w:val="28"/>
          <w:rtl/>
        </w:rPr>
        <w:t xml:space="preserve">وقد </w:t>
      </w:r>
      <w:r w:rsidR="00096DE6" w:rsidRPr="00320669">
        <w:rPr>
          <w:rFonts w:ascii="Simplified Arabic" w:hAnsi="Simplified Arabic" w:cs="Simplified Arabic"/>
          <w:sz w:val="28"/>
          <w:szCs w:val="28"/>
          <w:rtl/>
        </w:rPr>
        <w:t xml:space="preserve">تمّ توزيع الاستبانة على </w:t>
      </w:r>
      <w:r w:rsidR="000F6A7C" w:rsidRPr="00320669">
        <w:rPr>
          <w:rFonts w:ascii="Simplified Arabic" w:hAnsi="Simplified Arabic" w:cs="Simplified Arabic"/>
          <w:sz w:val="28"/>
          <w:szCs w:val="28"/>
          <w:rtl/>
        </w:rPr>
        <w:t xml:space="preserve">جميع </w:t>
      </w:r>
      <w:r w:rsidR="00096DE6" w:rsidRPr="00320669">
        <w:rPr>
          <w:rFonts w:ascii="Simplified Arabic" w:hAnsi="Simplified Arabic" w:cs="Simplified Arabic"/>
          <w:sz w:val="28"/>
          <w:szCs w:val="28"/>
          <w:rtl/>
        </w:rPr>
        <w:t>الملتحقين</w:t>
      </w:r>
      <w:r w:rsidR="00C71D11" w:rsidRPr="00320669">
        <w:rPr>
          <w:rFonts w:ascii="Simplified Arabic" w:hAnsi="Simplified Arabic" w:cs="Simplified Arabic"/>
          <w:sz w:val="28"/>
          <w:szCs w:val="28"/>
          <w:rtl/>
        </w:rPr>
        <w:t xml:space="preserve"> </w:t>
      </w:r>
      <w:r w:rsidR="00E62016" w:rsidRPr="00320669">
        <w:rPr>
          <w:rFonts w:ascii="Simplified Arabic" w:hAnsi="Simplified Arabic" w:cs="Simplified Arabic"/>
          <w:sz w:val="28"/>
          <w:szCs w:val="28"/>
          <w:rtl/>
        </w:rPr>
        <w:t xml:space="preserve">بالبرنامج </w:t>
      </w:r>
      <w:r w:rsidR="00B70BCB" w:rsidRPr="00320669">
        <w:rPr>
          <w:rFonts w:ascii="Simplified Arabic" w:hAnsi="Simplified Arabic" w:cs="Simplified Arabic"/>
          <w:sz w:val="28"/>
          <w:szCs w:val="28"/>
          <w:rtl/>
        </w:rPr>
        <w:t>استرجع منها</w:t>
      </w:r>
      <w:r w:rsidR="00C71D11" w:rsidRPr="00320669">
        <w:rPr>
          <w:rFonts w:ascii="Simplified Arabic" w:hAnsi="Simplified Arabic" w:cs="Simplified Arabic"/>
          <w:sz w:val="28"/>
          <w:szCs w:val="28"/>
          <w:rtl/>
        </w:rPr>
        <w:t xml:space="preserve"> (101)</w:t>
      </w:r>
      <w:r w:rsidR="00B70BCB" w:rsidRPr="00320669">
        <w:rPr>
          <w:rFonts w:ascii="Simplified Arabic" w:hAnsi="Simplified Arabic" w:cs="Simplified Arabic"/>
          <w:sz w:val="28"/>
          <w:szCs w:val="28"/>
          <w:rtl/>
        </w:rPr>
        <w:t xml:space="preserve"> استبانة</w:t>
      </w:r>
      <w:r w:rsidR="00760EAE" w:rsidRPr="00320669">
        <w:rPr>
          <w:rFonts w:ascii="Simplified Arabic" w:hAnsi="Simplified Arabic" w:cs="Simplified Arabic"/>
          <w:sz w:val="28"/>
          <w:szCs w:val="28"/>
          <w:rtl/>
        </w:rPr>
        <w:t xml:space="preserve"> أي بنسبة (91%)</w:t>
      </w:r>
      <w:r w:rsidR="00096DE6" w:rsidRPr="00320669">
        <w:rPr>
          <w:rFonts w:ascii="Simplified Arabic" w:hAnsi="Simplified Arabic" w:cs="Simplified Arabic"/>
          <w:sz w:val="28"/>
          <w:szCs w:val="28"/>
          <w:rtl/>
        </w:rPr>
        <w:t xml:space="preserve">، </w:t>
      </w:r>
      <w:r w:rsidR="00B70BCB" w:rsidRPr="00320669">
        <w:rPr>
          <w:rFonts w:ascii="Simplified Arabic" w:hAnsi="Simplified Arabic" w:cs="Simplified Arabic"/>
          <w:sz w:val="28"/>
          <w:szCs w:val="28"/>
          <w:rtl/>
        </w:rPr>
        <w:t>والجدول (</w:t>
      </w:r>
      <w:r w:rsidR="00760EAE" w:rsidRPr="00320669">
        <w:rPr>
          <w:rFonts w:ascii="Simplified Arabic" w:hAnsi="Simplified Arabic" w:cs="Simplified Arabic"/>
          <w:sz w:val="28"/>
          <w:szCs w:val="28"/>
        </w:rPr>
        <w:t>2</w:t>
      </w:r>
      <w:r w:rsidR="00760EAE" w:rsidRPr="00320669">
        <w:rPr>
          <w:rFonts w:ascii="Simplified Arabic" w:hAnsi="Simplified Arabic" w:cs="Simplified Arabic"/>
          <w:sz w:val="28"/>
          <w:szCs w:val="28"/>
          <w:rtl/>
        </w:rPr>
        <w:t xml:space="preserve">) </w:t>
      </w:r>
      <w:r w:rsidR="00C37D4F" w:rsidRPr="00320669">
        <w:rPr>
          <w:rFonts w:ascii="Simplified Arabic" w:hAnsi="Simplified Arabic" w:cs="Simplified Arabic"/>
          <w:sz w:val="28"/>
          <w:szCs w:val="28"/>
          <w:rtl/>
        </w:rPr>
        <w:t>ي</w:t>
      </w:r>
      <w:r w:rsidR="00AF7204" w:rsidRPr="00320669">
        <w:rPr>
          <w:rFonts w:ascii="Simplified Arabic" w:hAnsi="Simplified Arabic" w:cs="Simplified Arabic"/>
          <w:sz w:val="28"/>
          <w:szCs w:val="28"/>
          <w:rtl/>
        </w:rPr>
        <w:t>وضّح</w:t>
      </w:r>
      <w:r w:rsidR="007C42D9" w:rsidRPr="00320669">
        <w:rPr>
          <w:rFonts w:ascii="Simplified Arabic" w:hAnsi="Simplified Arabic" w:cs="Simplified Arabic"/>
          <w:sz w:val="28"/>
          <w:szCs w:val="28"/>
          <w:rtl/>
        </w:rPr>
        <w:t xml:space="preserve"> </w:t>
      </w:r>
      <w:r w:rsidR="00C37D4F" w:rsidRPr="00320669">
        <w:rPr>
          <w:rFonts w:ascii="Simplified Arabic" w:hAnsi="Simplified Arabic" w:cs="Simplified Arabic"/>
          <w:sz w:val="28"/>
          <w:szCs w:val="28"/>
          <w:rtl/>
        </w:rPr>
        <w:t xml:space="preserve">توزيع </w:t>
      </w:r>
      <w:r w:rsidR="00760EAE" w:rsidRPr="00320669">
        <w:rPr>
          <w:rFonts w:ascii="Simplified Arabic" w:hAnsi="Simplified Arabic" w:cs="Simplified Arabic"/>
          <w:sz w:val="28"/>
          <w:szCs w:val="28"/>
          <w:rtl/>
        </w:rPr>
        <w:t>عيّنة الدّراسة</w:t>
      </w:r>
      <w:r w:rsidR="007C42D9" w:rsidRPr="00320669">
        <w:rPr>
          <w:rFonts w:ascii="Simplified Arabic" w:hAnsi="Simplified Arabic" w:cs="Simplified Arabic"/>
          <w:sz w:val="28"/>
          <w:szCs w:val="28"/>
          <w:rtl/>
        </w:rPr>
        <w:t>.</w:t>
      </w:r>
    </w:p>
    <w:p w:rsidR="00C37D4F" w:rsidRPr="00320669" w:rsidRDefault="00C37D4F" w:rsidP="00A121A7">
      <w:pPr>
        <w:jc w:val="center"/>
        <w:rPr>
          <w:rFonts w:ascii="Simplified Arabic" w:hAnsi="Simplified Arabic" w:cs="Simplified Arabic"/>
          <w:b/>
          <w:bCs/>
          <w:sz w:val="28"/>
          <w:szCs w:val="28"/>
          <w:rtl/>
        </w:rPr>
      </w:pPr>
      <w:r w:rsidRPr="00320669">
        <w:rPr>
          <w:rFonts w:ascii="Simplified Arabic" w:hAnsi="Simplified Arabic" w:cs="Simplified Arabic"/>
          <w:b/>
          <w:bCs/>
          <w:sz w:val="28"/>
          <w:szCs w:val="28"/>
          <w:rtl/>
        </w:rPr>
        <w:t>الجدول (2)</w:t>
      </w:r>
      <w:r w:rsidRPr="00320669">
        <w:rPr>
          <w:rFonts w:ascii="Simplified Arabic" w:eastAsia="Times New Roman" w:hAnsi="Simplified Arabic" w:cs="Simplified Arabic"/>
          <w:color w:val="FF0000"/>
          <w:sz w:val="28"/>
          <w:szCs w:val="28"/>
          <w:rtl/>
          <w:lang w:eastAsia="en-US" w:bidi="ar-SA"/>
        </w:rPr>
        <w:t xml:space="preserve"> </w:t>
      </w:r>
    </w:p>
    <w:p w:rsidR="00C37D4F" w:rsidRPr="00320669" w:rsidRDefault="00C37D4F" w:rsidP="00A121A7">
      <w:pPr>
        <w:autoSpaceDE w:val="0"/>
        <w:autoSpaceDN w:val="0"/>
        <w:adjustRightInd w:val="0"/>
        <w:jc w:val="center"/>
        <w:rPr>
          <w:rFonts w:ascii="Simplified Arabic" w:eastAsia="Times New Roman" w:hAnsi="Simplified Arabic" w:cs="Simplified Arabic"/>
          <w:b/>
          <w:bCs/>
          <w:sz w:val="28"/>
          <w:szCs w:val="28"/>
          <w:rtl/>
          <w:lang w:eastAsia="en-US" w:bidi="ar-SA"/>
        </w:rPr>
      </w:pPr>
      <w:r w:rsidRPr="00320669">
        <w:rPr>
          <w:rFonts w:ascii="Simplified Arabic" w:eastAsia="Times New Roman" w:hAnsi="Simplified Arabic" w:cs="Simplified Arabic"/>
          <w:b/>
          <w:bCs/>
          <w:sz w:val="28"/>
          <w:szCs w:val="28"/>
          <w:rtl/>
          <w:lang w:eastAsia="en-US" w:bidi="ar-SA"/>
        </w:rPr>
        <w:t>توزيع عيّنة الدّراسة حسب متغيّرات الجنس، والتّخصص، و</w:t>
      </w:r>
      <w:r w:rsidRPr="00320669">
        <w:rPr>
          <w:rFonts w:ascii="Simplified Arabic" w:eastAsia="Times New Roman" w:hAnsi="Simplified Arabic" w:cs="Simplified Arabic"/>
          <w:b/>
          <w:bCs/>
          <w:color w:val="000000"/>
          <w:sz w:val="28"/>
          <w:szCs w:val="28"/>
          <w:rtl/>
          <w:lang w:eastAsia="en-US" w:bidi="ar-SA"/>
        </w:rPr>
        <w:t>عدد سنوات الخدمة</w:t>
      </w:r>
      <w:r w:rsidRPr="00320669">
        <w:rPr>
          <w:rFonts w:ascii="Simplified Arabic" w:eastAsia="Times New Roman" w:hAnsi="Simplified Arabic" w:cs="Simplified Arabic"/>
          <w:b/>
          <w:bCs/>
          <w:sz w:val="28"/>
          <w:szCs w:val="28"/>
          <w:rtl/>
          <w:lang w:eastAsia="en-US" w:bidi="ar-SA"/>
        </w:rPr>
        <w:t xml:space="preserve"> </w:t>
      </w:r>
    </w:p>
    <w:tbl>
      <w:tblPr>
        <w:bidiVisual/>
        <w:tblW w:w="0" w:type="auto"/>
        <w:tblInd w:w="109" w:type="dxa"/>
        <w:tblLayout w:type="fixed"/>
        <w:tblLook w:val="0000"/>
      </w:tblPr>
      <w:tblGrid>
        <w:gridCol w:w="1134"/>
        <w:gridCol w:w="2126"/>
        <w:gridCol w:w="850"/>
        <w:gridCol w:w="993"/>
        <w:gridCol w:w="850"/>
        <w:gridCol w:w="992"/>
        <w:gridCol w:w="993"/>
        <w:gridCol w:w="992"/>
      </w:tblGrid>
      <w:tr w:rsidR="00C37D4F" w:rsidRPr="00320669" w:rsidTr="00FA7F39">
        <w:trPr>
          <w:trHeight w:val="317"/>
        </w:trPr>
        <w:tc>
          <w:tcPr>
            <w:tcW w:w="3260" w:type="dxa"/>
            <w:gridSpan w:val="2"/>
            <w:vMerge w:val="restart"/>
            <w:tcBorders>
              <w:top w:val="single" w:sz="3" w:space="0" w:color="000000"/>
              <w:left w:val="single" w:sz="3" w:space="0" w:color="000000"/>
              <w:bottom w:val="single" w:sz="3" w:space="0" w:color="000000"/>
              <w:right w:val="single" w:sz="3" w:space="0" w:color="000000"/>
            </w:tcBorders>
            <w:shd w:val="clear" w:color="auto" w:fill="F3F3F3"/>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color w:val="000000"/>
                <w:sz w:val="28"/>
                <w:szCs w:val="28"/>
                <w:rtl/>
                <w:lang w:eastAsia="en-US" w:bidi="ar-SA"/>
              </w:rPr>
              <w:t>المتغيّر</w:t>
            </w:r>
          </w:p>
        </w:tc>
        <w:tc>
          <w:tcPr>
            <w:tcW w:w="1843" w:type="dxa"/>
            <w:gridSpan w:val="2"/>
            <w:tcBorders>
              <w:top w:val="single" w:sz="3" w:space="0" w:color="000000"/>
              <w:left w:val="single" w:sz="3" w:space="0" w:color="000000"/>
              <w:bottom w:val="single" w:sz="3" w:space="0" w:color="000000"/>
              <w:right w:val="single" w:sz="3" w:space="0" w:color="000000"/>
            </w:tcBorders>
            <w:shd w:val="clear" w:color="auto" w:fill="F3F3F3"/>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color w:val="000000"/>
                <w:sz w:val="28"/>
                <w:szCs w:val="28"/>
                <w:rtl/>
                <w:lang w:eastAsia="en-US" w:bidi="ar-SA"/>
              </w:rPr>
              <w:t>ذكور</w:t>
            </w:r>
          </w:p>
        </w:tc>
        <w:tc>
          <w:tcPr>
            <w:tcW w:w="1842" w:type="dxa"/>
            <w:gridSpan w:val="2"/>
            <w:tcBorders>
              <w:top w:val="single" w:sz="3" w:space="0" w:color="000000"/>
              <w:left w:val="single" w:sz="3" w:space="0" w:color="000000"/>
              <w:bottom w:val="single" w:sz="3" w:space="0" w:color="000000"/>
              <w:right w:val="single" w:sz="3" w:space="0" w:color="000000"/>
            </w:tcBorders>
            <w:shd w:val="clear" w:color="auto" w:fill="F3F3F3"/>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color w:val="000000"/>
                <w:sz w:val="28"/>
                <w:szCs w:val="28"/>
                <w:rtl/>
                <w:lang w:eastAsia="en-US" w:bidi="ar-SA"/>
              </w:rPr>
              <w:t>إناث</w:t>
            </w:r>
          </w:p>
        </w:tc>
        <w:tc>
          <w:tcPr>
            <w:tcW w:w="1985" w:type="dxa"/>
            <w:gridSpan w:val="2"/>
            <w:tcBorders>
              <w:top w:val="single" w:sz="3" w:space="0" w:color="000000"/>
              <w:left w:val="single" w:sz="3" w:space="0" w:color="000000"/>
              <w:bottom w:val="single" w:sz="3" w:space="0" w:color="000000"/>
              <w:right w:val="single" w:sz="3" w:space="0" w:color="000000"/>
            </w:tcBorders>
            <w:shd w:val="clear" w:color="auto" w:fill="F3F3F3"/>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color w:val="000000"/>
                <w:sz w:val="28"/>
                <w:szCs w:val="28"/>
                <w:rtl/>
                <w:lang w:eastAsia="en-US" w:bidi="ar-SA"/>
              </w:rPr>
              <w:t>كلا الجنسين</w:t>
            </w:r>
          </w:p>
        </w:tc>
      </w:tr>
      <w:tr w:rsidR="00C37D4F" w:rsidRPr="00320669" w:rsidTr="00FA7F39">
        <w:trPr>
          <w:trHeight w:val="334"/>
        </w:trPr>
        <w:tc>
          <w:tcPr>
            <w:tcW w:w="3260" w:type="dxa"/>
            <w:gridSpan w:val="2"/>
            <w:vMerge/>
            <w:tcBorders>
              <w:top w:val="single" w:sz="3" w:space="0" w:color="000000"/>
              <w:left w:val="single" w:sz="3" w:space="0" w:color="000000"/>
              <w:bottom w:val="single" w:sz="4" w:space="0" w:color="auto"/>
              <w:right w:val="single" w:sz="3" w:space="0" w:color="000000"/>
            </w:tcBorders>
            <w:shd w:val="clear" w:color="auto" w:fill="F3F3F3"/>
            <w:vAlign w:val="center"/>
          </w:tcPr>
          <w:p w:rsidR="00C37D4F" w:rsidRPr="00320669" w:rsidRDefault="00C37D4F"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850" w:type="dxa"/>
            <w:tcBorders>
              <w:top w:val="single" w:sz="3" w:space="0" w:color="000000"/>
              <w:left w:val="single" w:sz="3" w:space="0" w:color="000000"/>
              <w:bottom w:val="single" w:sz="3" w:space="0" w:color="000000"/>
              <w:right w:val="single" w:sz="3" w:space="0" w:color="000000"/>
            </w:tcBorders>
            <w:shd w:val="clear" w:color="auto" w:fill="F3F3F3"/>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color w:val="000000"/>
                <w:sz w:val="28"/>
                <w:szCs w:val="28"/>
                <w:rtl/>
                <w:lang w:eastAsia="en-US" w:bidi="ar-SA"/>
              </w:rPr>
              <w:t>العدد</w:t>
            </w:r>
          </w:p>
        </w:tc>
        <w:tc>
          <w:tcPr>
            <w:tcW w:w="993" w:type="dxa"/>
            <w:tcBorders>
              <w:top w:val="single" w:sz="3" w:space="0" w:color="000000"/>
              <w:left w:val="single" w:sz="3" w:space="0" w:color="000000"/>
              <w:bottom w:val="single" w:sz="3" w:space="0" w:color="000000"/>
              <w:right w:val="single" w:sz="3" w:space="0" w:color="000000"/>
            </w:tcBorders>
            <w:shd w:val="clear" w:color="auto" w:fill="F3F3F3"/>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color w:val="000000"/>
                <w:sz w:val="28"/>
                <w:szCs w:val="28"/>
                <w:rtl/>
                <w:lang w:eastAsia="en-US" w:bidi="ar-SA"/>
              </w:rPr>
              <w:t>النّسبة</w:t>
            </w:r>
          </w:p>
        </w:tc>
        <w:tc>
          <w:tcPr>
            <w:tcW w:w="850" w:type="dxa"/>
            <w:tcBorders>
              <w:top w:val="single" w:sz="3" w:space="0" w:color="000000"/>
              <w:left w:val="single" w:sz="3" w:space="0" w:color="000000"/>
              <w:bottom w:val="single" w:sz="3" w:space="0" w:color="000000"/>
              <w:right w:val="single" w:sz="3" w:space="0" w:color="000000"/>
            </w:tcBorders>
            <w:shd w:val="clear" w:color="auto" w:fill="F3F3F3"/>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color w:val="000000"/>
                <w:sz w:val="28"/>
                <w:szCs w:val="28"/>
                <w:rtl/>
                <w:lang w:eastAsia="en-US" w:bidi="ar-SA"/>
              </w:rPr>
              <w:t>العدد</w:t>
            </w:r>
          </w:p>
        </w:tc>
        <w:tc>
          <w:tcPr>
            <w:tcW w:w="992" w:type="dxa"/>
            <w:tcBorders>
              <w:top w:val="single" w:sz="3" w:space="0" w:color="000000"/>
              <w:left w:val="single" w:sz="3" w:space="0" w:color="000000"/>
              <w:bottom w:val="single" w:sz="3" w:space="0" w:color="000000"/>
              <w:right w:val="single" w:sz="3" w:space="0" w:color="000000"/>
            </w:tcBorders>
            <w:shd w:val="clear" w:color="auto" w:fill="F3F3F3"/>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color w:val="000000"/>
                <w:sz w:val="28"/>
                <w:szCs w:val="28"/>
                <w:rtl/>
                <w:lang w:eastAsia="en-US" w:bidi="ar-SA"/>
              </w:rPr>
              <w:t>النّسبة</w:t>
            </w:r>
          </w:p>
        </w:tc>
        <w:tc>
          <w:tcPr>
            <w:tcW w:w="993" w:type="dxa"/>
            <w:tcBorders>
              <w:top w:val="single" w:sz="3" w:space="0" w:color="000000"/>
              <w:left w:val="single" w:sz="3" w:space="0" w:color="000000"/>
              <w:bottom w:val="single" w:sz="3" w:space="0" w:color="000000"/>
              <w:right w:val="single" w:sz="3" w:space="0" w:color="000000"/>
            </w:tcBorders>
            <w:shd w:val="clear" w:color="auto" w:fill="F3F3F3"/>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color w:val="000000"/>
                <w:sz w:val="28"/>
                <w:szCs w:val="28"/>
                <w:rtl/>
                <w:lang w:eastAsia="en-US" w:bidi="ar-SA"/>
              </w:rPr>
              <w:t>العدد</w:t>
            </w:r>
          </w:p>
        </w:tc>
        <w:tc>
          <w:tcPr>
            <w:tcW w:w="992" w:type="dxa"/>
            <w:tcBorders>
              <w:top w:val="single" w:sz="3" w:space="0" w:color="000000"/>
              <w:left w:val="single" w:sz="3" w:space="0" w:color="000000"/>
              <w:bottom w:val="single" w:sz="3" w:space="0" w:color="000000"/>
              <w:right w:val="single" w:sz="3" w:space="0" w:color="000000"/>
            </w:tcBorders>
            <w:shd w:val="clear" w:color="auto" w:fill="F3F3F3"/>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color w:val="000000"/>
                <w:sz w:val="28"/>
                <w:szCs w:val="28"/>
                <w:rtl/>
                <w:lang w:eastAsia="en-US" w:bidi="ar-SA"/>
              </w:rPr>
              <w:t>النّسبة</w:t>
            </w:r>
          </w:p>
        </w:tc>
      </w:tr>
      <w:tr w:rsidR="00C37D4F" w:rsidRPr="00320669" w:rsidTr="00FA7F39">
        <w:trPr>
          <w:trHeight w:val="370"/>
        </w:trPr>
        <w:tc>
          <w:tcPr>
            <w:tcW w:w="3260" w:type="dxa"/>
            <w:gridSpan w:val="2"/>
            <w:tcBorders>
              <w:top w:val="single" w:sz="3" w:space="0" w:color="000000"/>
              <w:left w:val="single" w:sz="3" w:space="0" w:color="000000"/>
              <w:bottom w:val="single" w:sz="4" w:space="0" w:color="auto"/>
              <w:right w:val="single" w:sz="3" w:space="0" w:color="000000"/>
            </w:tcBorders>
            <w:vAlign w:val="center"/>
          </w:tcPr>
          <w:p w:rsidR="00C37D4F" w:rsidRPr="00320669" w:rsidRDefault="00C37D4F" w:rsidP="00A121A7">
            <w:pPr>
              <w:autoSpaceDE w:val="0"/>
              <w:autoSpaceDN w:val="0"/>
              <w:adjustRightInd w:val="0"/>
              <w:jc w:val="center"/>
              <w:rPr>
                <w:rFonts w:ascii="Simplified Arabic" w:eastAsia="Times New Roman" w:hAnsi="Simplified Arabic" w:cs="Simplified Arabic"/>
                <w:b/>
                <w:bCs/>
                <w:sz w:val="28"/>
                <w:szCs w:val="28"/>
                <w:lang w:eastAsia="en-US" w:bidi="ar-SA"/>
              </w:rPr>
            </w:pPr>
            <w:r w:rsidRPr="00320669">
              <w:rPr>
                <w:rFonts w:ascii="Simplified Arabic" w:eastAsia="Times New Roman" w:hAnsi="Simplified Arabic" w:cs="Simplified Arabic"/>
                <w:b/>
                <w:bCs/>
                <w:sz w:val="28"/>
                <w:szCs w:val="28"/>
                <w:rtl/>
                <w:lang w:eastAsia="en-US" w:bidi="ar-SA"/>
              </w:rPr>
              <w:t>الجنس</w:t>
            </w:r>
          </w:p>
        </w:tc>
        <w:tc>
          <w:tcPr>
            <w:tcW w:w="850" w:type="dxa"/>
            <w:tcBorders>
              <w:top w:val="single" w:sz="3" w:space="0" w:color="000000"/>
              <w:left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42</w:t>
            </w:r>
          </w:p>
        </w:tc>
        <w:tc>
          <w:tcPr>
            <w:tcW w:w="993" w:type="dxa"/>
            <w:tcBorders>
              <w:top w:val="single" w:sz="3" w:space="0" w:color="000000"/>
              <w:left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41.6</w:t>
            </w:r>
          </w:p>
        </w:tc>
        <w:tc>
          <w:tcPr>
            <w:tcW w:w="850" w:type="dxa"/>
            <w:tcBorders>
              <w:top w:val="single" w:sz="3" w:space="0" w:color="000000"/>
              <w:left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59</w:t>
            </w:r>
          </w:p>
        </w:tc>
        <w:tc>
          <w:tcPr>
            <w:tcW w:w="992" w:type="dxa"/>
            <w:tcBorders>
              <w:top w:val="single" w:sz="3" w:space="0" w:color="000000"/>
              <w:left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58.4</w:t>
            </w:r>
          </w:p>
        </w:tc>
        <w:tc>
          <w:tcPr>
            <w:tcW w:w="993" w:type="dxa"/>
            <w:tcBorders>
              <w:top w:val="single" w:sz="3" w:space="0" w:color="000000"/>
              <w:left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101</w:t>
            </w:r>
          </w:p>
        </w:tc>
        <w:tc>
          <w:tcPr>
            <w:tcW w:w="992" w:type="dxa"/>
            <w:tcBorders>
              <w:top w:val="single" w:sz="3" w:space="0" w:color="000000"/>
              <w:left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100</w:t>
            </w:r>
          </w:p>
        </w:tc>
      </w:tr>
      <w:tr w:rsidR="00C37D4F" w:rsidRPr="00320669" w:rsidTr="00FA7F39">
        <w:trPr>
          <w:trHeight w:val="406"/>
        </w:trPr>
        <w:tc>
          <w:tcPr>
            <w:tcW w:w="1134" w:type="dxa"/>
            <w:vMerge w:val="restart"/>
            <w:tcBorders>
              <w:top w:val="single" w:sz="4" w:space="0" w:color="auto"/>
              <w:left w:val="single" w:sz="3" w:space="0" w:color="000000"/>
              <w:bottom w:val="single" w:sz="3" w:space="0" w:color="000000"/>
              <w:right w:val="single" w:sz="3" w:space="0" w:color="000000"/>
            </w:tcBorders>
            <w:vAlign w:val="center"/>
          </w:tcPr>
          <w:p w:rsidR="00C37D4F" w:rsidRPr="00320669" w:rsidRDefault="00C37D4F" w:rsidP="00A121A7">
            <w:pPr>
              <w:autoSpaceDE w:val="0"/>
              <w:autoSpaceDN w:val="0"/>
              <w:adjustRightInd w:val="0"/>
              <w:jc w:val="center"/>
              <w:rPr>
                <w:rFonts w:ascii="Simplified Arabic" w:eastAsia="Times New Roman" w:hAnsi="Simplified Arabic" w:cs="Simplified Arabic"/>
                <w:b/>
                <w:bCs/>
                <w:color w:val="000000"/>
                <w:sz w:val="28"/>
                <w:szCs w:val="28"/>
                <w:rtl/>
                <w:lang w:eastAsia="en-US" w:bidi="ar-SA"/>
              </w:rPr>
            </w:pPr>
            <w:r w:rsidRPr="00320669">
              <w:rPr>
                <w:rFonts w:ascii="Simplified Arabic" w:eastAsia="Times New Roman" w:hAnsi="Simplified Arabic" w:cs="Simplified Arabic"/>
                <w:b/>
                <w:bCs/>
                <w:color w:val="000000"/>
                <w:sz w:val="28"/>
                <w:szCs w:val="28"/>
                <w:rtl/>
                <w:lang w:eastAsia="en-US" w:bidi="ar-SA"/>
              </w:rPr>
              <w:t>التّخصّص</w:t>
            </w:r>
          </w:p>
        </w:tc>
        <w:tc>
          <w:tcPr>
            <w:tcW w:w="2126" w:type="dxa"/>
            <w:tcBorders>
              <w:top w:val="single" w:sz="4" w:space="0" w:color="auto"/>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 xml:space="preserve">التّربية الأساسيّة     </w:t>
            </w:r>
          </w:p>
        </w:tc>
        <w:tc>
          <w:tcPr>
            <w:tcW w:w="850" w:type="dxa"/>
            <w:tcBorders>
              <w:top w:val="single" w:sz="4" w:space="0" w:color="auto"/>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25</w:t>
            </w:r>
          </w:p>
        </w:tc>
        <w:tc>
          <w:tcPr>
            <w:tcW w:w="993" w:type="dxa"/>
            <w:tcBorders>
              <w:top w:val="single" w:sz="4" w:space="0" w:color="auto"/>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59.5</w:t>
            </w:r>
          </w:p>
        </w:tc>
        <w:tc>
          <w:tcPr>
            <w:tcW w:w="850" w:type="dxa"/>
            <w:tcBorders>
              <w:top w:val="single" w:sz="4" w:space="0" w:color="auto"/>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34</w:t>
            </w:r>
          </w:p>
        </w:tc>
        <w:tc>
          <w:tcPr>
            <w:tcW w:w="992" w:type="dxa"/>
            <w:tcBorders>
              <w:top w:val="single" w:sz="4" w:space="0" w:color="auto"/>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57.6</w:t>
            </w:r>
          </w:p>
        </w:tc>
        <w:tc>
          <w:tcPr>
            <w:tcW w:w="993" w:type="dxa"/>
            <w:tcBorders>
              <w:top w:val="single" w:sz="4" w:space="0" w:color="auto"/>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59</w:t>
            </w:r>
          </w:p>
        </w:tc>
        <w:tc>
          <w:tcPr>
            <w:tcW w:w="992" w:type="dxa"/>
            <w:tcBorders>
              <w:top w:val="single" w:sz="4" w:space="0" w:color="auto"/>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58.4</w:t>
            </w:r>
          </w:p>
        </w:tc>
      </w:tr>
      <w:tr w:rsidR="00C37D4F" w:rsidRPr="00320669" w:rsidTr="00FA7F39">
        <w:trPr>
          <w:trHeight w:val="398"/>
        </w:trPr>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37D4F" w:rsidRPr="00320669" w:rsidRDefault="00C37D4F"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2126"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اللّغة العربيّة</w:t>
            </w:r>
          </w:p>
        </w:tc>
        <w:tc>
          <w:tcPr>
            <w:tcW w:w="850"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11</w:t>
            </w:r>
          </w:p>
        </w:tc>
        <w:tc>
          <w:tcPr>
            <w:tcW w:w="993"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26.2</w:t>
            </w:r>
          </w:p>
        </w:tc>
        <w:tc>
          <w:tcPr>
            <w:tcW w:w="850"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11</w:t>
            </w:r>
          </w:p>
        </w:tc>
        <w:tc>
          <w:tcPr>
            <w:tcW w:w="992"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18.6</w:t>
            </w:r>
          </w:p>
        </w:tc>
        <w:tc>
          <w:tcPr>
            <w:tcW w:w="993"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22</w:t>
            </w:r>
          </w:p>
        </w:tc>
        <w:tc>
          <w:tcPr>
            <w:tcW w:w="992"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21.8</w:t>
            </w:r>
          </w:p>
        </w:tc>
      </w:tr>
      <w:tr w:rsidR="00C37D4F" w:rsidRPr="00320669" w:rsidTr="00FA7F39">
        <w:trPr>
          <w:trHeight w:val="418"/>
        </w:trPr>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37D4F" w:rsidRPr="00320669" w:rsidRDefault="00C37D4F"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2126"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الرّياضيّات</w:t>
            </w:r>
          </w:p>
        </w:tc>
        <w:tc>
          <w:tcPr>
            <w:tcW w:w="850"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4</w:t>
            </w:r>
          </w:p>
        </w:tc>
        <w:tc>
          <w:tcPr>
            <w:tcW w:w="993"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9.5</w:t>
            </w:r>
          </w:p>
        </w:tc>
        <w:tc>
          <w:tcPr>
            <w:tcW w:w="850"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10</w:t>
            </w:r>
          </w:p>
        </w:tc>
        <w:tc>
          <w:tcPr>
            <w:tcW w:w="992"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16.9</w:t>
            </w:r>
          </w:p>
        </w:tc>
        <w:tc>
          <w:tcPr>
            <w:tcW w:w="993"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14</w:t>
            </w:r>
          </w:p>
        </w:tc>
        <w:tc>
          <w:tcPr>
            <w:tcW w:w="992"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13.9</w:t>
            </w:r>
          </w:p>
        </w:tc>
      </w:tr>
      <w:tr w:rsidR="00C37D4F" w:rsidRPr="00320669" w:rsidTr="00FA7F39">
        <w:trPr>
          <w:trHeight w:val="375"/>
        </w:trPr>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37D4F" w:rsidRPr="00320669" w:rsidRDefault="00C37D4F"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2126"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العلوم</w:t>
            </w:r>
          </w:p>
        </w:tc>
        <w:tc>
          <w:tcPr>
            <w:tcW w:w="850"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2</w:t>
            </w:r>
          </w:p>
        </w:tc>
        <w:tc>
          <w:tcPr>
            <w:tcW w:w="993"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4.8</w:t>
            </w:r>
          </w:p>
        </w:tc>
        <w:tc>
          <w:tcPr>
            <w:tcW w:w="850"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4</w:t>
            </w:r>
          </w:p>
        </w:tc>
        <w:tc>
          <w:tcPr>
            <w:tcW w:w="992"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6.8</w:t>
            </w:r>
          </w:p>
        </w:tc>
        <w:tc>
          <w:tcPr>
            <w:tcW w:w="993"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6</w:t>
            </w:r>
          </w:p>
        </w:tc>
        <w:tc>
          <w:tcPr>
            <w:tcW w:w="992"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5.9</w:t>
            </w:r>
          </w:p>
        </w:tc>
      </w:tr>
      <w:tr w:rsidR="00C37D4F" w:rsidRPr="00320669" w:rsidTr="00FA7F39">
        <w:trPr>
          <w:trHeight w:val="301"/>
        </w:trPr>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37D4F" w:rsidRPr="00320669" w:rsidRDefault="00C37D4F"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2126"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المجموع</w:t>
            </w:r>
          </w:p>
        </w:tc>
        <w:tc>
          <w:tcPr>
            <w:tcW w:w="850"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42</w:t>
            </w:r>
          </w:p>
        </w:tc>
        <w:tc>
          <w:tcPr>
            <w:tcW w:w="993"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100.0</w:t>
            </w:r>
          </w:p>
        </w:tc>
        <w:tc>
          <w:tcPr>
            <w:tcW w:w="850"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59</w:t>
            </w:r>
          </w:p>
        </w:tc>
        <w:tc>
          <w:tcPr>
            <w:tcW w:w="992"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100.0</w:t>
            </w:r>
          </w:p>
        </w:tc>
        <w:tc>
          <w:tcPr>
            <w:tcW w:w="993"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101</w:t>
            </w:r>
          </w:p>
        </w:tc>
        <w:tc>
          <w:tcPr>
            <w:tcW w:w="992"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100.0</w:t>
            </w:r>
          </w:p>
        </w:tc>
      </w:tr>
    </w:tbl>
    <w:tbl>
      <w:tblPr>
        <w:tblpPr w:leftFromText="180" w:rightFromText="180" w:vertAnchor="text" w:horzAnchor="margin" w:tblpXSpec="center" w:tblpY="8"/>
        <w:bidiVisual/>
        <w:tblW w:w="0" w:type="auto"/>
        <w:tblLayout w:type="fixed"/>
        <w:tblLook w:val="0000"/>
      </w:tblPr>
      <w:tblGrid>
        <w:gridCol w:w="1134"/>
        <w:gridCol w:w="2127"/>
        <w:gridCol w:w="850"/>
        <w:gridCol w:w="992"/>
        <w:gridCol w:w="851"/>
        <w:gridCol w:w="992"/>
        <w:gridCol w:w="992"/>
        <w:gridCol w:w="993"/>
      </w:tblGrid>
      <w:tr w:rsidR="00C37D4F" w:rsidRPr="00320669" w:rsidTr="001A5BBA">
        <w:trPr>
          <w:trHeight w:val="291"/>
        </w:trPr>
        <w:tc>
          <w:tcPr>
            <w:tcW w:w="1134" w:type="dxa"/>
            <w:vMerge w:val="restart"/>
            <w:tcBorders>
              <w:top w:val="nil"/>
              <w:left w:val="single" w:sz="3" w:space="0" w:color="000000"/>
              <w:bottom w:val="single" w:sz="3" w:space="0" w:color="000000"/>
              <w:right w:val="single" w:sz="3" w:space="0" w:color="000000"/>
            </w:tcBorders>
            <w:vAlign w:val="center"/>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color w:val="000000"/>
                <w:sz w:val="28"/>
                <w:szCs w:val="28"/>
                <w:rtl/>
                <w:lang w:eastAsia="en-US" w:bidi="ar-SA"/>
              </w:rPr>
              <w:t>عدد سنوات الخدمة</w:t>
            </w:r>
          </w:p>
        </w:tc>
        <w:tc>
          <w:tcPr>
            <w:tcW w:w="2127" w:type="dxa"/>
            <w:tcBorders>
              <w:top w:val="nil"/>
              <w:left w:val="single" w:sz="3" w:space="0" w:color="000000"/>
              <w:bottom w:val="single" w:sz="3" w:space="0" w:color="000000"/>
              <w:right w:val="single" w:sz="3" w:space="0" w:color="000000"/>
            </w:tcBorders>
            <w:vAlign w:val="center"/>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10- أقل من 15</w:t>
            </w:r>
          </w:p>
        </w:tc>
        <w:tc>
          <w:tcPr>
            <w:tcW w:w="850" w:type="dxa"/>
            <w:tcBorders>
              <w:top w:val="nil"/>
              <w:left w:val="single" w:sz="3" w:space="0" w:color="000000"/>
              <w:bottom w:val="single" w:sz="3" w:space="0" w:color="000000"/>
              <w:right w:val="single" w:sz="3" w:space="0" w:color="000000"/>
            </w:tcBorders>
            <w:vAlign w:val="center"/>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1</w:t>
            </w:r>
          </w:p>
        </w:tc>
        <w:tc>
          <w:tcPr>
            <w:tcW w:w="992" w:type="dxa"/>
            <w:tcBorders>
              <w:top w:val="nil"/>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2.4</w:t>
            </w:r>
          </w:p>
        </w:tc>
        <w:tc>
          <w:tcPr>
            <w:tcW w:w="851" w:type="dxa"/>
            <w:tcBorders>
              <w:top w:val="nil"/>
              <w:left w:val="single" w:sz="3" w:space="0" w:color="000000"/>
              <w:bottom w:val="single" w:sz="3" w:space="0" w:color="000000"/>
              <w:right w:val="single" w:sz="3" w:space="0" w:color="000000"/>
            </w:tcBorders>
            <w:vAlign w:val="center"/>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7</w:t>
            </w:r>
          </w:p>
        </w:tc>
        <w:tc>
          <w:tcPr>
            <w:tcW w:w="992" w:type="dxa"/>
            <w:tcBorders>
              <w:top w:val="nil"/>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11.9</w:t>
            </w:r>
          </w:p>
        </w:tc>
        <w:tc>
          <w:tcPr>
            <w:tcW w:w="992" w:type="dxa"/>
            <w:tcBorders>
              <w:top w:val="nil"/>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8</w:t>
            </w:r>
          </w:p>
        </w:tc>
        <w:tc>
          <w:tcPr>
            <w:tcW w:w="993" w:type="dxa"/>
            <w:tcBorders>
              <w:top w:val="nil"/>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7.9</w:t>
            </w:r>
          </w:p>
        </w:tc>
      </w:tr>
      <w:tr w:rsidR="00C37D4F" w:rsidRPr="00320669" w:rsidTr="001A5BBA">
        <w:trPr>
          <w:trHeight w:val="418"/>
        </w:trPr>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37D4F" w:rsidRPr="00320669" w:rsidRDefault="00C37D4F"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2127" w:type="dxa"/>
            <w:tcBorders>
              <w:top w:val="single" w:sz="3" w:space="0" w:color="000000"/>
              <w:left w:val="single" w:sz="3" w:space="0" w:color="000000"/>
              <w:bottom w:val="single" w:sz="3" w:space="0" w:color="000000"/>
              <w:right w:val="single" w:sz="3" w:space="0" w:color="000000"/>
            </w:tcBorders>
            <w:vAlign w:val="center"/>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15 - أقل من 20 </w:t>
            </w:r>
          </w:p>
        </w:tc>
        <w:tc>
          <w:tcPr>
            <w:tcW w:w="850" w:type="dxa"/>
            <w:tcBorders>
              <w:top w:val="single" w:sz="3" w:space="0" w:color="000000"/>
              <w:left w:val="single" w:sz="3" w:space="0" w:color="000000"/>
              <w:bottom w:val="single" w:sz="3" w:space="0" w:color="000000"/>
              <w:right w:val="single" w:sz="3" w:space="0" w:color="000000"/>
            </w:tcBorders>
            <w:vAlign w:val="center"/>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10</w:t>
            </w:r>
          </w:p>
        </w:tc>
        <w:tc>
          <w:tcPr>
            <w:tcW w:w="992"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23.8</w:t>
            </w:r>
          </w:p>
        </w:tc>
        <w:tc>
          <w:tcPr>
            <w:tcW w:w="851" w:type="dxa"/>
            <w:tcBorders>
              <w:top w:val="single" w:sz="3" w:space="0" w:color="000000"/>
              <w:left w:val="single" w:sz="3" w:space="0" w:color="000000"/>
              <w:bottom w:val="single" w:sz="3" w:space="0" w:color="000000"/>
              <w:right w:val="single" w:sz="3" w:space="0" w:color="000000"/>
            </w:tcBorders>
            <w:vAlign w:val="center"/>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20</w:t>
            </w:r>
          </w:p>
        </w:tc>
        <w:tc>
          <w:tcPr>
            <w:tcW w:w="992"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33.9</w:t>
            </w:r>
          </w:p>
        </w:tc>
        <w:tc>
          <w:tcPr>
            <w:tcW w:w="992"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30</w:t>
            </w:r>
          </w:p>
        </w:tc>
        <w:tc>
          <w:tcPr>
            <w:tcW w:w="993"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29.7</w:t>
            </w:r>
          </w:p>
        </w:tc>
      </w:tr>
      <w:tr w:rsidR="00C37D4F" w:rsidRPr="00320669" w:rsidTr="001A5BBA">
        <w:trPr>
          <w:trHeight w:val="282"/>
        </w:trPr>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37D4F" w:rsidRPr="00320669" w:rsidRDefault="00C37D4F"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2127" w:type="dxa"/>
            <w:tcBorders>
              <w:top w:val="single" w:sz="3" w:space="0" w:color="000000"/>
              <w:left w:val="single" w:sz="3" w:space="0" w:color="000000"/>
              <w:bottom w:val="single" w:sz="3" w:space="0" w:color="000000"/>
              <w:right w:val="single" w:sz="3" w:space="0" w:color="000000"/>
            </w:tcBorders>
            <w:vAlign w:val="center"/>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20 سنة فأكثر</w:t>
            </w:r>
          </w:p>
        </w:tc>
        <w:tc>
          <w:tcPr>
            <w:tcW w:w="850" w:type="dxa"/>
            <w:tcBorders>
              <w:top w:val="single" w:sz="3" w:space="0" w:color="000000"/>
              <w:left w:val="single" w:sz="3" w:space="0" w:color="000000"/>
              <w:bottom w:val="single" w:sz="3" w:space="0" w:color="000000"/>
              <w:right w:val="single" w:sz="3" w:space="0" w:color="000000"/>
            </w:tcBorders>
            <w:vAlign w:val="center"/>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31</w:t>
            </w:r>
          </w:p>
        </w:tc>
        <w:tc>
          <w:tcPr>
            <w:tcW w:w="992"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73.8</w:t>
            </w:r>
          </w:p>
        </w:tc>
        <w:tc>
          <w:tcPr>
            <w:tcW w:w="851" w:type="dxa"/>
            <w:tcBorders>
              <w:top w:val="single" w:sz="3" w:space="0" w:color="000000"/>
              <w:left w:val="single" w:sz="3" w:space="0" w:color="000000"/>
              <w:bottom w:val="single" w:sz="3" w:space="0" w:color="000000"/>
              <w:right w:val="single" w:sz="3" w:space="0" w:color="000000"/>
            </w:tcBorders>
            <w:vAlign w:val="center"/>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32</w:t>
            </w:r>
          </w:p>
        </w:tc>
        <w:tc>
          <w:tcPr>
            <w:tcW w:w="992"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54.2</w:t>
            </w:r>
          </w:p>
        </w:tc>
        <w:tc>
          <w:tcPr>
            <w:tcW w:w="992"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63</w:t>
            </w:r>
          </w:p>
        </w:tc>
        <w:tc>
          <w:tcPr>
            <w:tcW w:w="993"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62.4</w:t>
            </w:r>
          </w:p>
        </w:tc>
      </w:tr>
      <w:tr w:rsidR="00C37D4F" w:rsidRPr="00320669" w:rsidTr="001A5BBA">
        <w:trPr>
          <w:trHeight w:val="316"/>
        </w:trPr>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37D4F" w:rsidRPr="00320669" w:rsidRDefault="00C37D4F"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2127" w:type="dxa"/>
            <w:tcBorders>
              <w:top w:val="single" w:sz="3" w:space="0" w:color="000000"/>
              <w:left w:val="single" w:sz="3" w:space="0" w:color="000000"/>
              <w:bottom w:val="single" w:sz="3" w:space="0" w:color="000000"/>
              <w:right w:val="single" w:sz="3" w:space="0" w:color="000000"/>
            </w:tcBorders>
            <w:vAlign w:val="center"/>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المجموع</w:t>
            </w:r>
          </w:p>
        </w:tc>
        <w:tc>
          <w:tcPr>
            <w:tcW w:w="850" w:type="dxa"/>
            <w:tcBorders>
              <w:top w:val="single" w:sz="3" w:space="0" w:color="000000"/>
              <w:left w:val="single" w:sz="3" w:space="0" w:color="000000"/>
              <w:bottom w:val="single" w:sz="3" w:space="0" w:color="000000"/>
              <w:right w:val="single" w:sz="3" w:space="0" w:color="000000"/>
            </w:tcBorders>
            <w:vAlign w:val="center"/>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42</w:t>
            </w:r>
          </w:p>
        </w:tc>
        <w:tc>
          <w:tcPr>
            <w:tcW w:w="992"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100.0</w:t>
            </w:r>
          </w:p>
        </w:tc>
        <w:tc>
          <w:tcPr>
            <w:tcW w:w="851" w:type="dxa"/>
            <w:tcBorders>
              <w:top w:val="single" w:sz="3" w:space="0" w:color="000000"/>
              <w:left w:val="single" w:sz="3" w:space="0" w:color="000000"/>
              <w:bottom w:val="single" w:sz="3" w:space="0" w:color="000000"/>
              <w:right w:val="single" w:sz="3" w:space="0" w:color="000000"/>
            </w:tcBorders>
            <w:vAlign w:val="center"/>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59</w:t>
            </w:r>
          </w:p>
        </w:tc>
        <w:tc>
          <w:tcPr>
            <w:tcW w:w="992"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100.0</w:t>
            </w:r>
          </w:p>
        </w:tc>
        <w:tc>
          <w:tcPr>
            <w:tcW w:w="992"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101</w:t>
            </w:r>
          </w:p>
        </w:tc>
        <w:tc>
          <w:tcPr>
            <w:tcW w:w="993" w:type="dxa"/>
            <w:tcBorders>
              <w:top w:val="single" w:sz="3" w:space="0" w:color="000000"/>
              <w:left w:val="single" w:sz="3" w:space="0" w:color="000000"/>
              <w:bottom w:val="single" w:sz="3" w:space="0" w:color="000000"/>
              <w:right w:val="single" w:sz="3" w:space="0" w:color="000000"/>
            </w:tcBorders>
            <w:vAlign w:val="bottom"/>
          </w:tcPr>
          <w:p w:rsidR="00C37D4F" w:rsidRPr="00320669" w:rsidRDefault="00C37D4F"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100.0</w:t>
            </w:r>
          </w:p>
        </w:tc>
      </w:tr>
    </w:tbl>
    <w:p w:rsidR="00AF7204" w:rsidRPr="00320669" w:rsidRDefault="001A5BBA" w:rsidP="00FA7F39">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A7F39">
        <w:rPr>
          <w:rFonts w:ascii="Simplified Arabic" w:hAnsi="Simplified Arabic" w:cs="Simplified Arabic" w:hint="cs"/>
          <w:sz w:val="28"/>
          <w:szCs w:val="28"/>
          <w:rtl/>
        </w:rPr>
        <w:t xml:space="preserve"> </w:t>
      </w:r>
      <w:r w:rsidR="00692DF6" w:rsidRPr="00320669">
        <w:rPr>
          <w:rFonts w:ascii="Simplified Arabic" w:hAnsi="Simplified Arabic" w:cs="Simplified Arabic"/>
          <w:sz w:val="28"/>
          <w:szCs w:val="28"/>
          <w:rtl/>
        </w:rPr>
        <w:t>يبيّن الجدول (</w:t>
      </w:r>
      <w:r w:rsidR="00760EAE" w:rsidRPr="00320669">
        <w:rPr>
          <w:rFonts w:ascii="Simplified Arabic" w:hAnsi="Simplified Arabic" w:cs="Simplified Arabic"/>
          <w:sz w:val="28"/>
          <w:szCs w:val="28"/>
          <w:rtl/>
        </w:rPr>
        <w:t>2</w:t>
      </w:r>
      <w:r w:rsidR="00692DF6" w:rsidRPr="00320669">
        <w:rPr>
          <w:rFonts w:ascii="Simplified Arabic" w:hAnsi="Simplified Arabic" w:cs="Simplified Arabic"/>
          <w:sz w:val="28"/>
          <w:szCs w:val="28"/>
          <w:rtl/>
        </w:rPr>
        <w:t>) بأنّ النّسبة الأعلى</w:t>
      </w:r>
      <w:r w:rsidR="007C42D9" w:rsidRPr="00320669">
        <w:rPr>
          <w:rFonts w:ascii="Simplified Arabic" w:hAnsi="Simplified Arabic" w:cs="Simplified Arabic"/>
          <w:sz w:val="28"/>
          <w:szCs w:val="28"/>
          <w:rtl/>
        </w:rPr>
        <w:t xml:space="preserve"> </w:t>
      </w:r>
      <w:r w:rsidR="00692DF6" w:rsidRPr="00320669">
        <w:rPr>
          <w:rFonts w:ascii="Simplified Arabic" w:hAnsi="Simplified Arabic" w:cs="Simplified Arabic"/>
          <w:sz w:val="28"/>
          <w:szCs w:val="28"/>
          <w:rtl/>
        </w:rPr>
        <w:t xml:space="preserve">في </w:t>
      </w:r>
      <w:r w:rsidR="00760EAE" w:rsidRPr="00320669">
        <w:rPr>
          <w:rFonts w:ascii="Simplified Arabic" w:hAnsi="Simplified Arabic" w:cs="Simplified Arabic"/>
          <w:sz w:val="28"/>
          <w:szCs w:val="28"/>
          <w:rtl/>
        </w:rPr>
        <w:t>عيّنة</w:t>
      </w:r>
      <w:r w:rsidR="007C42D9" w:rsidRPr="00320669">
        <w:rPr>
          <w:rFonts w:ascii="Simplified Arabic" w:hAnsi="Simplified Arabic" w:cs="Simplified Arabic"/>
          <w:sz w:val="28"/>
          <w:szCs w:val="28"/>
          <w:rtl/>
        </w:rPr>
        <w:t xml:space="preserve"> الدّراسة هم من ال</w:t>
      </w:r>
      <w:r w:rsidR="001509E4" w:rsidRPr="00320669">
        <w:rPr>
          <w:rFonts w:ascii="Simplified Arabic" w:hAnsi="Simplified Arabic" w:cs="Simplified Arabic"/>
          <w:sz w:val="28"/>
          <w:szCs w:val="28"/>
          <w:rtl/>
        </w:rPr>
        <w:t>إناث</w:t>
      </w:r>
      <w:r w:rsidR="007C42D9" w:rsidRPr="00320669">
        <w:rPr>
          <w:rFonts w:ascii="Simplified Arabic" w:hAnsi="Simplified Arabic" w:cs="Simplified Arabic"/>
          <w:sz w:val="28"/>
          <w:szCs w:val="28"/>
          <w:rtl/>
        </w:rPr>
        <w:t xml:space="preserve"> بواقع (</w:t>
      </w:r>
      <w:r w:rsidR="00692DF6" w:rsidRPr="00320669">
        <w:rPr>
          <w:rFonts w:ascii="Simplified Arabic" w:hAnsi="Simplified Arabic" w:cs="Simplified Arabic"/>
          <w:sz w:val="28"/>
          <w:szCs w:val="28"/>
          <w:rtl/>
        </w:rPr>
        <w:t>58.4</w:t>
      </w:r>
      <w:r w:rsidR="007C42D9" w:rsidRPr="00320669">
        <w:rPr>
          <w:rFonts w:ascii="Simplified Arabic" w:hAnsi="Simplified Arabic" w:cs="Simplified Arabic"/>
          <w:sz w:val="28"/>
          <w:szCs w:val="28"/>
          <w:rtl/>
        </w:rPr>
        <w:t xml:space="preserve">%) والباقي من </w:t>
      </w:r>
      <w:r w:rsidR="00C37D4F" w:rsidRPr="00320669">
        <w:rPr>
          <w:rFonts w:ascii="Simplified Arabic" w:hAnsi="Simplified Arabic" w:cs="Simplified Arabic"/>
          <w:sz w:val="28"/>
          <w:szCs w:val="28"/>
          <w:rtl/>
        </w:rPr>
        <w:t xml:space="preserve">الذّكور بواقع (41.6%)، </w:t>
      </w:r>
      <w:r w:rsidR="00C37D4F" w:rsidRPr="00320669">
        <w:rPr>
          <w:rFonts w:ascii="Simplified Arabic" w:eastAsia="Times New Roman" w:hAnsi="Simplified Arabic" w:cs="Simplified Arabic"/>
          <w:sz w:val="28"/>
          <w:szCs w:val="28"/>
          <w:rtl/>
          <w:lang w:eastAsia="en-US" w:bidi="ar-SA"/>
        </w:rPr>
        <w:t>كما يبيّن</w:t>
      </w:r>
      <w:r w:rsidR="00692DF6" w:rsidRPr="00320669">
        <w:rPr>
          <w:rFonts w:ascii="Simplified Arabic" w:eastAsia="Times New Roman" w:hAnsi="Simplified Arabic" w:cs="Simplified Arabic"/>
          <w:sz w:val="28"/>
          <w:szCs w:val="28"/>
          <w:rtl/>
          <w:lang w:eastAsia="en-US" w:bidi="ar-SA"/>
        </w:rPr>
        <w:t xml:space="preserve"> ارتفاع</w:t>
      </w:r>
      <w:r w:rsidR="00C37D4F" w:rsidRPr="00320669">
        <w:rPr>
          <w:rFonts w:ascii="Simplified Arabic" w:eastAsia="Times New Roman" w:hAnsi="Simplified Arabic" w:cs="Simplified Arabic"/>
          <w:sz w:val="28"/>
          <w:szCs w:val="28"/>
          <w:rtl/>
          <w:lang w:eastAsia="en-US" w:bidi="ar-SA"/>
        </w:rPr>
        <w:t>اً</w:t>
      </w:r>
      <w:r w:rsidR="00692DF6" w:rsidRPr="00320669">
        <w:rPr>
          <w:rFonts w:ascii="Simplified Arabic" w:eastAsia="Times New Roman" w:hAnsi="Simplified Arabic" w:cs="Simplified Arabic"/>
          <w:sz w:val="28"/>
          <w:szCs w:val="28"/>
          <w:rtl/>
          <w:lang w:eastAsia="en-US" w:bidi="ar-SA"/>
        </w:rPr>
        <w:t xml:space="preserve"> في نسبة المعلّمين </w:t>
      </w:r>
      <w:r w:rsidR="00AF7204" w:rsidRPr="00320669">
        <w:rPr>
          <w:rFonts w:ascii="Simplified Arabic" w:eastAsia="Times New Roman" w:hAnsi="Simplified Arabic" w:cs="Simplified Arabic"/>
          <w:sz w:val="28"/>
          <w:szCs w:val="28"/>
          <w:rtl/>
          <w:lang w:eastAsia="en-US" w:bidi="ar-SA"/>
        </w:rPr>
        <w:t xml:space="preserve">في </w:t>
      </w:r>
      <w:r w:rsidR="00692DF6" w:rsidRPr="00320669">
        <w:rPr>
          <w:rFonts w:ascii="Simplified Arabic" w:eastAsia="Times New Roman" w:hAnsi="Simplified Arabic" w:cs="Simplified Arabic"/>
          <w:sz w:val="28"/>
          <w:szCs w:val="28"/>
          <w:rtl/>
          <w:lang w:eastAsia="en-US" w:bidi="ar-SA"/>
        </w:rPr>
        <w:t xml:space="preserve">تخصّص </w:t>
      </w:r>
      <w:r w:rsidR="00462B7A" w:rsidRPr="00320669">
        <w:rPr>
          <w:rFonts w:ascii="Simplified Arabic" w:eastAsia="Times New Roman" w:hAnsi="Simplified Arabic" w:cs="Simplified Arabic"/>
          <w:sz w:val="28"/>
          <w:szCs w:val="28"/>
          <w:rtl/>
          <w:lang w:eastAsia="en-US" w:bidi="ar-SA"/>
        </w:rPr>
        <w:t xml:space="preserve">التّربية الأساسيّة </w:t>
      </w:r>
      <w:r w:rsidR="00692DF6" w:rsidRPr="00320669">
        <w:rPr>
          <w:rFonts w:ascii="Simplified Arabic" w:eastAsia="Times New Roman" w:hAnsi="Simplified Arabic" w:cs="Simplified Arabic"/>
          <w:sz w:val="28"/>
          <w:szCs w:val="28"/>
          <w:rtl/>
          <w:lang w:eastAsia="en-US" w:bidi="ar-SA"/>
        </w:rPr>
        <w:t>مقا</w:t>
      </w:r>
      <w:r w:rsidR="00C37D4F" w:rsidRPr="00320669">
        <w:rPr>
          <w:rFonts w:ascii="Simplified Arabic" w:eastAsia="Times New Roman" w:hAnsi="Simplified Arabic" w:cs="Simplified Arabic"/>
          <w:sz w:val="28"/>
          <w:szCs w:val="28"/>
          <w:rtl/>
          <w:lang w:eastAsia="en-US" w:bidi="ar-SA"/>
        </w:rPr>
        <w:t>رنة بالتّخصّصات الثّلاثة الأخرى</w:t>
      </w:r>
      <w:r w:rsidR="00692DF6" w:rsidRPr="00320669">
        <w:rPr>
          <w:rFonts w:ascii="Simplified Arabic" w:eastAsia="Times New Roman" w:hAnsi="Simplified Arabic" w:cs="Simplified Arabic"/>
          <w:sz w:val="28"/>
          <w:szCs w:val="28"/>
          <w:rtl/>
          <w:lang w:eastAsia="en-US" w:bidi="ar-SA"/>
        </w:rPr>
        <w:t xml:space="preserve"> التي بلغت </w:t>
      </w:r>
      <w:r w:rsidR="00841C1E" w:rsidRPr="00320669">
        <w:rPr>
          <w:rFonts w:ascii="Simplified Arabic" w:eastAsia="Times New Roman" w:hAnsi="Simplified Arabic" w:cs="Simplified Arabic"/>
          <w:sz w:val="28"/>
          <w:szCs w:val="28"/>
          <w:rtl/>
          <w:lang w:eastAsia="en-US" w:bidi="ar-SA"/>
        </w:rPr>
        <w:t>(</w:t>
      </w:r>
      <w:r w:rsidR="00462B7A" w:rsidRPr="00320669">
        <w:rPr>
          <w:rFonts w:ascii="Simplified Arabic" w:eastAsia="Times New Roman" w:hAnsi="Simplified Arabic" w:cs="Simplified Arabic"/>
          <w:sz w:val="28"/>
          <w:szCs w:val="28"/>
          <w:lang w:eastAsia="en-US" w:bidi="ar-SA"/>
        </w:rPr>
        <w:t>4</w:t>
      </w:r>
      <w:r w:rsidR="00462B7A" w:rsidRPr="00320669">
        <w:rPr>
          <w:rFonts w:ascii="Simplified Arabic" w:eastAsia="Times New Roman" w:hAnsi="Simplified Arabic" w:cs="Simplified Arabic"/>
          <w:sz w:val="28"/>
          <w:szCs w:val="28"/>
          <w:rtl/>
          <w:lang w:eastAsia="en-US" w:bidi="ar-SA"/>
        </w:rPr>
        <w:t>.58%</w:t>
      </w:r>
      <w:r w:rsidR="00841C1E" w:rsidRPr="00320669">
        <w:rPr>
          <w:rFonts w:ascii="Simplified Arabic" w:eastAsia="Times New Roman" w:hAnsi="Simplified Arabic" w:cs="Simplified Arabic"/>
          <w:sz w:val="28"/>
          <w:szCs w:val="28"/>
          <w:rtl/>
          <w:lang w:eastAsia="en-US" w:bidi="ar-SA"/>
        </w:rPr>
        <w:t>)</w:t>
      </w:r>
      <w:r w:rsidR="00462B7A" w:rsidRPr="00320669">
        <w:rPr>
          <w:rFonts w:ascii="Simplified Arabic" w:eastAsia="Times New Roman" w:hAnsi="Simplified Arabic" w:cs="Simplified Arabic"/>
          <w:sz w:val="28"/>
          <w:szCs w:val="28"/>
          <w:rtl/>
          <w:lang w:eastAsia="en-US" w:bidi="ar-SA"/>
        </w:rPr>
        <w:t xml:space="preserve"> من أفراد ال</w:t>
      </w:r>
      <w:r w:rsidR="00760EAE" w:rsidRPr="00320669">
        <w:rPr>
          <w:rFonts w:ascii="Simplified Arabic" w:eastAsia="Times New Roman" w:hAnsi="Simplified Arabic" w:cs="Simplified Arabic"/>
          <w:sz w:val="28"/>
          <w:szCs w:val="28"/>
          <w:rtl/>
          <w:lang w:eastAsia="en-US" w:bidi="ar-SA"/>
        </w:rPr>
        <w:t>عيّنة</w:t>
      </w:r>
      <w:r w:rsidR="00462B7A" w:rsidRPr="00320669">
        <w:rPr>
          <w:rFonts w:ascii="Simplified Arabic" w:eastAsia="Times New Roman" w:hAnsi="Simplified Arabic" w:cs="Simplified Arabic"/>
          <w:sz w:val="28"/>
          <w:szCs w:val="28"/>
          <w:rtl/>
          <w:lang w:eastAsia="en-US" w:bidi="ar-SA"/>
        </w:rPr>
        <w:t xml:space="preserve">، </w:t>
      </w:r>
      <w:r w:rsidR="00692DF6" w:rsidRPr="00320669">
        <w:rPr>
          <w:rFonts w:ascii="Simplified Arabic" w:eastAsia="Times New Roman" w:hAnsi="Simplified Arabic" w:cs="Simplified Arabic"/>
          <w:sz w:val="28"/>
          <w:szCs w:val="28"/>
          <w:rtl/>
          <w:lang w:eastAsia="en-US" w:bidi="ar-SA"/>
        </w:rPr>
        <w:t xml:space="preserve">تليها نسبة المعلّمين تخصّص </w:t>
      </w:r>
      <w:r w:rsidR="00462B7A" w:rsidRPr="00320669">
        <w:rPr>
          <w:rFonts w:ascii="Simplified Arabic" w:eastAsia="Times New Roman" w:hAnsi="Simplified Arabic" w:cs="Simplified Arabic"/>
          <w:sz w:val="28"/>
          <w:szCs w:val="28"/>
          <w:rtl/>
          <w:lang w:eastAsia="en-US" w:bidi="ar-SA"/>
        </w:rPr>
        <w:t xml:space="preserve">اللّغة العربيّة </w:t>
      </w:r>
      <w:r w:rsidR="00692DF6" w:rsidRPr="00320669">
        <w:rPr>
          <w:rFonts w:ascii="Simplified Arabic" w:eastAsia="Times New Roman" w:hAnsi="Simplified Arabic" w:cs="Simplified Arabic"/>
          <w:sz w:val="28"/>
          <w:szCs w:val="28"/>
          <w:rtl/>
          <w:lang w:eastAsia="en-US" w:bidi="ar-SA"/>
        </w:rPr>
        <w:t xml:space="preserve">التي بلغت </w:t>
      </w:r>
      <w:r w:rsidR="00841C1E" w:rsidRPr="00320669">
        <w:rPr>
          <w:rFonts w:ascii="Simplified Arabic" w:eastAsia="Times New Roman" w:hAnsi="Simplified Arabic" w:cs="Simplified Arabic"/>
          <w:sz w:val="28"/>
          <w:szCs w:val="28"/>
          <w:rtl/>
          <w:lang w:eastAsia="en-US" w:bidi="ar-SA"/>
        </w:rPr>
        <w:t>(</w:t>
      </w:r>
      <w:r w:rsidR="00692DF6" w:rsidRPr="00320669">
        <w:rPr>
          <w:rFonts w:ascii="Simplified Arabic" w:eastAsia="Times New Roman" w:hAnsi="Simplified Arabic" w:cs="Simplified Arabic"/>
          <w:sz w:val="28"/>
          <w:szCs w:val="28"/>
          <w:rtl/>
          <w:lang w:eastAsia="en-US" w:bidi="ar-SA"/>
        </w:rPr>
        <w:t>21.8%</w:t>
      </w:r>
      <w:r w:rsidR="00841C1E" w:rsidRPr="00320669">
        <w:rPr>
          <w:rFonts w:ascii="Simplified Arabic" w:eastAsia="Times New Roman" w:hAnsi="Simplified Arabic" w:cs="Simplified Arabic"/>
          <w:sz w:val="28"/>
          <w:szCs w:val="28"/>
          <w:rtl/>
          <w:lang w:eastAsia="en-US" w:bidi="ar-SA"/>
        </w:rPr>
        <w:t>)</w:t>
      </w:r>
      <w:r w:rsidR="00692DF6" w:rsidRPr="00320669">
        <w:rPr>
          <w:rFonts w:ascii="Simplified Arabic" w:eastAsia="Times New Roman" w:hAnsi="Simplified Arabic" w:cs="Simplified Arabic"/>
          <w:sz w:val="28"/>
          <w:szCs w:val="28"/>
          <w:rtl/>
          <w:lang w:eastAsia="en-US" w:bidi="ar-SA"/>
        </w:rPr>
        <w:t xml:space="preserve">، ثمّ المعلّمين تخصّص الرّياضيات بنسبة قاربت </w:t>
      </w:r>
      <w:r w:rsidR="00841C1E" w:rsidRPr="00320669">
        <w:rPr>
          <w:rFonts w:ascii="Simplified Arabic" w:eastAsia="Times New Roman" w:hAnsi="Simplified Arabic" w:cs="Simplified Arabic"/>
          <w:sz w:val="28"/>
          <w:szCs w:val="28"/>
          <w:rtl/>
          <w:lang w:eastAsia="en-US" w:bidi="ar-SA"/>
        </w:rPr>
        <w:t>(</w:t>
      </w:r>
      <w:r w:rsidR="00692DF6" w:rsidRPr="00320669">
        <w:rPr>
          <w:rFonts w:ascii="Simplified Arabic" w:eastAsia="Times New Roman" w:hAnsi="Simplified Arabic" w:cs="Simplified Arabic"/>
          <w:sz w:val="28"/>
          <w:szCs w:val="28"/>
          <w:rtl/>
          <w:lang w:eastAsia="en-US" w:bidi="ar-SA"/>
        </w:rPr>
        <w:t>14%</w:t>
      </w:r>
      <w:r w:rsidR="00841C1E" w:rsidRPr="00320669">
        <w:rPr>
          <w:rFonts w:ascii="Simplified Arabic" w:eastAsia="Times New Roman" w:hAnsi="Simplified Arabic" w:cs="Simplified Arabic"/>
          <w:sz w:val="28"/>
          <w:szCs w:val="28"/>
          <w:rtl/>
          <w:lang w:eastAsia="en-US" w:bidi="ar-SA"/>
        </w:rPr>
        <w:t>)</w:t>
      </w:r>
      <w:r w:rsidR="00692DF6" w:rsidRPr="00320669">
        <w:rPr>
          <w:rFonts w:ascii="Simplified Arabic" w:eastAsia="Times New Roman" w:hAnsi="Simplified Arabic" w:cs="Simplified Arabic"/>
          <w:sz w:val="28"/>
          <w:szCs w:val="28"/>
          <w:rtl/>
          <w:lang w:eastAsia="en-US" w:bidi="ar-SA"/>
        </w:rPr>
        <w:t xml:space="preserve">، فيما بلغت نسبة المعلّمين تخصّص العلوم </w:t>
      </w:r>
      <w:r w:rsidR="00841C1E" w:rsidRPr="00320669">
        <w:rPr>
          <w:rFonts w:ascii="Simplified Arabic" w:eastAsia="Times New Roman" w:hAnsi="Simplified Arabic" w:cs="Simplified Arabic"/>
          <w:sz w:val="28"/>
          <w:szCs w:val="28"/>
          <w:rtl/>
          <w:lang w:eastAsia="en-US" w:bidi="ar-SA"/>
        </w:rPr>
        <w:t>(</w:t>
      </w:r>
      <w:r w:rsidR="00462B7A" w:rsidRPr="00320669">
        <w:rPr>
          <w:rFonts w:ascii="Simplified Arabic" w:eastAsia="Times New Roman" w:hAnsi="Simplified Arabic" w:cs="Simplified Arabic"/>
          <w:sz w:val="28"/>
          <w:szCs w:val="28"/>
          <w:rtl/>
          <w:lang w:eastAsia="en-US" w:bidi="ar-SA"/>
        </w:rPr>
        <w:t>5.9%</w:t>
      </w:r>
      <w:r w:rsidR="00841C1E" w:rsidRPr="00320669">
        <w:rPr>
          <w:rFonts w:ascii="Simplified Arabic" w:eastAsia="Times New Roman" w:hAnsi="Simplified Arabic" w:cs="Simplified Arabic"/>
          <w:sz w:val="28"/>
          <w:szCs w:val="28"/>
          <w:rtl/>
          <w:lang w:eastAsia="en-US" w:bidi="ar-SA"/>
        </w:rPr>
        <w:t>)</w:t>
      </w:r>
      <w:r w:rsidR="00692DF6" w:rsidRPr="00320669">
        <w:rPr>
          <w:rFonts w:ascii="Simplified Arabic" w:eastAsia="Times New Roman" w:hAnsi="Simplified Arabic" w:cs="Simplified Arabic"/>
          <w:sz w:val="28"/>
          <w:szCs w:val="28"/>
          <w:rtl/>
          <w:lang w:eastAsia="en-US" w:bidi="ar-SA"/>
        </w:rPr>
        <w:t>. التّرتيب النّسبي هذا كان ذاته عند توزيع هذه التّخصّصات حسب الجنس مع وجود فوارق بين نسب التّخصّصات المتقابلة لدى الجنسين كما هو مبي</w:t>
      </w:r>
      <w:r w:rsidR="008F3D37" w:rsidRPr="00320669">
        <w:rPr>
          <w:rFonts w:ascii="Simplified Arabic" w:eastAsia="Times New Roman" w:hAnsi="Simplified Arabic" w:cs="Simplified Arabic"/>
          <w:sz w:val="28"/>
          <w:szCs w:val="28"/>
          <w:rtl/>
          <w:lang w:eastAsia="en-US" w:bidi="ar-SA"/>
        </w:rPr>
        <w:t>ّ</w:t>
      </w:r>
      <w:r w:rsidR="00692DF6" w:rsidRPr="00320669">
        <w:rPr>
          <w:rFonts w:ascii="Simplified Arabic" w:eastAsia="Times New Roman" w:hAnsi="Simplified Arabic" w:cs="Simplified Arabic"/>
          <w:sz w:val="28"/>
          <w:szCs w:val="28"/>
          <w:rtl/>
          <w:lang w:eastAsia="en-US" w:bidi="ar-SA"/>
        </w:rPr>
        <w:t>ن في الجدول المذكور</w:t>
      </w:r>
      <w:r w:rsidR="00C37D4F" w:rsidRPr="00320669">
        <w:rPr>
          <w:rFonts w:ascii="Simplified Arabic" w:eastAsia="Times New Roman" w:hAnsi="Simplified Arabic" w:cs="Simplified Arabic"/>
          <w:sz w:val="28"/>
          <w:szCs w:val="28"/>
          <w:rtl/>
          <w:lang w:eastAsia="en-US" w:bidi="ar-SA"/>
        </w:rPr>
        <w:t>، و</w:t>
      </w:r>
      <w:r w:rsidR="0050589D" w:rsidRPr="00320669">
        <w:rPr>
          <w:rFonts w:ascii="Simplified Arabic" w:eastAsia="Times New Roman" w:hAnsi="Simplified Arabic" w:cs="Simplified Arabic"/>
          <w:sz w:val="28"/>
          <w:szCs w:val="28"/>
          <w:rtl/>
          <w:lang w:eastAsia="en-US" w:bidi="ar-SA"/>
        </w:rPr>
        <w:t xml:space="preserve">الجدول </w:t>
      </w:r>
      <w:r w:rsidR="00C37D4F" w:rsidRPr="00320669">
        <w:rPr>
          <w:rFonts w:ascii="Simplified Arabic" w:eastAsia="Times New Roman" w:hAnsi="Simplified Arabic" w:cs="Simplified Arabic"/>
          <w:sz w:val="28"/>
          <w:szCs w:val="28"/>
          <w:rtl/>
          <w:lang w:eastAsia="en-US" w:bidi="ar-SA"/>
        </w:rPr>
        <w:t>يوضّح</w:t>
      </w:r>
      <w:r w:rsidR="008F3D37" w:rsidRPr="00320669">
        <w:rPr>
          <w:rFonts w:ascii="Simplified Arabic" w:eastAsia="Times New Roman" w:hAnsi="Simplified Arabic" w:cs="Simplified Arabic"/>
          <w:sz w:val="28"/>
          <w:szCs w:val="28"/>
          <w:rtl/>
          <w:lang w:eastAsia="en-US" w:bidi="ar-SA"/>
        </w:rPr>
        <w:t xml:space="preserve"> </w:t>
      </w:r>
      <w:r w:rsidR="00C37D4F" w:rsidRPr="00320669">
        <w:rPr>
          <w:rFonts w:ascii="Simplified Arabic" w:eastAsia="Times New Roman" w:hAnsi="Simplified Arabic" w:cs="Simplified Arabic"/>
          <w:sz w:val="28"/>
          <w:szCs w:val="28"/>
          <w:rtl/>
          <w:lang w:eastAsia="en-US" w:bidi="ar-SA"/>
        </w:rPr>
        <w:t xml:space="preserve">أيضاً </w:t>
      </w:r>
      <w:r w:rsidR="008F3D37" w:rsidRPr="00320669">
        <w:rPr>
          <w:rFonts w:ascii="Simplified Arabic" w:eastAsia="Times New Roman" w:hAnsi="Simplified Arabic" w:cs="Simplified Arabic"/>
          <w:sz w:val="28"/>
          <w:szCs w:val="28"/>
          <w:rtl/>
          <w:lang w:eastAsia="en-US" w:bidi="ar-SA"/>
        </w:rPr>
        <w:t xml:space="preserve">أنّ العدد الأكبر من معلّمي مدارس وكالة الغوث الملتحقين ببرنامج الارتقاء من درجة الدّبلوم إلى درجة البكالوريوس لديهم سنوات خدمة لا تقل عن </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20</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 xml:space="preserve"> عاماً، حيث بلغت هذه الفئة </w:t>
      </w:r>
      <w:r w:rsidR="00841C1E" w:rsidRPr="00320669">
        <w:rPr>
          <w:rFonts w:ascii="Simplified Arabic" w:eastAsia="Times New Roman" w:hAnsi="Simplified Arabic" w:cs="Simplified Arabic"/>
          <w:sz w:val="28"/>
          <w:szCs w:val="28"/>
          <w:rtl/>
          <w:lang w:eastAsia="en-US" w:bidi="ar-SA"/>
        </w:rPr>
        <w:t>(</w:t>
      </w:r>
      <w:r w:rsidR="00462B7A" w:rsidRPr="00320669">
        <w:rPr>
          <w:rFonts w:ascii="Simplified Arabic" w:eastAsia="Times New Roman" w:hAnsi="Simplified Arabic" w:cs="Simplified Arabic"/>
          <w:sz w:val="28"/>
          <w:szCs w:val="28"/>
          <w:lang w:eastAsia="en-US" w:bidi="ar-SA"/>
        </w:rPr>
        <w:t>62.4</w:t>
      </w:r>
      <w:r w:rsidR="008F3D37" w:rsidRPr="00320669">
        <w:rPr>
          <w:rFonts w:ascii="Simplified Arabic" w:eastAsia="Times New Roman" w:hAnsi="Simplified Arabic" w:cs="Simplified Arabic"/>
          <w:sz w:val="28"/>
          <w:szCs w:val="28"/>
          <w:rtl/>
          <w:lang w:eastAsia="en-US" w:bidi="ar-SA"/>
        </w:rPr>
        <w:t xml:space="preserve"> </w:t>
      </w:r>
      <w:r w:rsidR="00462B7A" w:rsidRPr="00320669">
        <w:rPr>
          <w:rFonts w:ascii="Simplified Arabic" w:eastAsia="Times New Roman" w:hAnsi="Simplified Arabic" w:cs="Simplified Arabic"/>
          <w:sz w:val="28"/>
          <w:szCs w:val="28"/>
          <w:rtl/>
          <w:lang w:eastAsia="en-US" w:bidi="ar-SA"/>
        </w:rPr>
        <w:t>%</w:t>
      </w:r>
      <w:r w:rsidR="00841C1E" w:rsidRPr="00320669">
        <w:rPr>
          <w:rFonts w:ascii="Simplified Arabic" w:eastAsia="Times New Roman" w:hAnsi="Simplified Arabic" w:cs="Simplified Arabic"/>
          <w:sz w:val="28"/>
          <w:szCs w:val="28"/>
          <w:rtl/>
          <w:lang w:eastAsia="en-US" w:bidi="ar-SA"/>
        </w:rPr>
        <w:t>)</w:t>
      </w:r>
      <w:r w:rsidR="00462B7A" w:rsidRPr="00320669">
        <w:rPr>
          <w:rFonts w:ascii="Simplified Arabic" w:eastAsia="Times New Roman" w:hAnsi="Simplified Arabic" w:cs="Simplified Arabic"/>
          <w:sz w:val="28"/>
          <w:szCs w:val="28"/>
          <w:rtl/>
          <w:lang w:eastAsia="en-US" w:bidi="ar-SA"/>
        </w:rPr>
        <w:t xml:space="preserve"> </w:t>
      </w:r>
      <w:r w:rsidR="008F3D37" w:rsidRPr="00320669">
        <w:rPr>
          <w:rFonts w:ascii="Simplified Arabic" w:eastAsia="Times New Roman" w:hAnsi="Simplified Arabic" w:cs="Simplified Arabic"/>
          <w:sz w:val="28"/>
          <w:szCs w:val="28"/>
          <w:rtl/>
          <w:lang w:eastAsia="en-US" w:bidi="ar-SA"/>
        </w:rPr>
        <w:t xml:space="preserve">من </w:t>
      </w:r>
      <w:r w:rsidR="00760EAE" w:rsidRPr="00320669">
        <w:rPr>
          <w:rFonts w:ascii="Simplified Arabic" w:eastAsia="Times New Roman" w:hAnsi="Simplified Arabic" w:cs="Simplified Arabic"/>
          <w:sz w:val="28"/>
          <w:szCs w:val="28"/>
          <w:rtl/>
          <w:lang w:eastAsia="en-US" w:bidi="ar-SA"/>
        </w:rPr>
        <w:t>عيّنة</w:t>
      </w:r>
      <w:r w:rsidR="008F3D37" w:rsidRPr="00320669">
        <w:rPr>
          <w:rFonts w:ascii="Simplified Arabic" w:eastAsia="Times New Roman" w:hAnsi="Simplified Arabic" w:cs="Simplified Arabic"/>
          <w:sz w:val="28"/>
          <w:szCs w:val="28"/>
          <w:rtl/>
          <w:lang w:eastAsia="en-US" w:bidi="ar-SA"/>
        </w:rPr>
        <w:t xml:space="preserve"> الدّراسة، تليها فئة الذين تراوحت فترة خدمتهم بين </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 xml:space="preserve">15 </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 xml:space="preserve"> </w:t>
      </w:r>
      <w:r w:rsidR="0061029E" w:rsidRPr="00320669">
        <w:rPr>
          <w:rFonts w:ascii="Simplified Arabic" w:eastAsia="Times New Roman" w:hAnsi="Simplified Arabic" w:cs="Simplified Arabic"/>
          <w:sz w:val="28"/>
          <w:szCs w:val="28"/>
          <w:rtl/>
          <w:lang w:eastAsia="en-US" w:bidi="ar-SA"/>
        </w:rPr>
        <w:t xml:space="preserve">أقل من </w:t>
      </w:r>
      <w:r w:rsidR="008F3D37" w:rsidRPr="00320669">
        <w:rPr>
          <w:rFonts w:ascii="Simplified Arabic" w:eastAsia="Times New Roman" w:hAnsi="Simplified Arabic" w:cs="Simplified Arabic"/>
          <w:sz w:val="28"/>
          <w:szCs w:val="28"/>
          <w:rtl/>
          <w:lang w:eastAsia="en-US" w:bidi="ar-SA"/>
        </w:rPr>
        <w:t>20</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 xml:space="preserve"> سنة والذين بلغت نسبتهم </w:t>
      </w:r>
      <w:r w:rsidR="00841C1E" w:rsidRPr="00320669">
        <w:rPr>
          <w:rFonts w:ascii="Simplified Arabic" w:eastAsia="Times New Roman" w:hAnsi="Simplified Arabic" w:cs="Simplified Arabic"/>
          <w:sz w:val="28"/>
          <w:szCs w:val="28"/>
          <w:rtl/>
          <w:lang w:eastAsia="en-US" w:bidi="ar-SA"/>
        </w:rPr>
        <w:t>(</w:t>
      </w:r>
      <w:r w:rsidR="00462B7A" w:rsidRPr="00320669">
        <w:rPr>
          <w:rFonts w:ascii="Simplified Arabic" w:eastAsia="Times New Roman" w:hAnsi="Simplified Arabic" w:cs="Simplified Arabic"/>
          <w:sz w:val="28"/>
          <w:szCs w:val="28"/>
          <w:lang w:eastAsia="en-US" w:bidi="ar-SA"/>
        </w:rPr>
        <w:t>29.7</w:t>
      </w:r>
      <w:r w:rsidR="00462B7A" w:rsidRPr="00320669">
        <w:rPr>
          <w:rFonts w:ascii="Simplified Arabic" w:eastAsia="Times New Roman" w:hAnsi="Simplified Arabic" w:cs="Simplified Arabic"/>
          <w:sz w:val="28"/>
          <w:szCs w:val="28"/>
          <w:rtl/>
          <w:lang w:eastAsia="en-US" w:bidi="ar-SA"/>
        </w:rPr>
        <w:t xml:space="preserve"> %</w:t>
      </w:r>
      <w:r w:rsidR="00841C1E" w:rsidRPr="00320669">
        <w:rPr>
          <w:rFonts w:ascii="Simplified Arabic" w:eastAsia="Times New Roman" w:hAnsi="Simplified Arabic" w:cs="Simplified Arabic"/>
          <w:sz w:val="28"/>
          <w:szCs w:val="28"/>
          <w:rtl/>
          <w:lang w:eastAsia="en-US" w:bidi="ar-SA"/>
        </w:rPr>
        <w:t>)</w:t>
      </w:r>
      <w:r w:rsidR="00462B7A" w:rsidRPr="00320669">
        <w:rPr>
          <w:rFonts w:ascii="Simplified Arabic" w:eastAsia="Times New Roman" w:hAnsi="Simplified Arabic" w:cs="Simplified Arabic"/>
          <w:sz w:val="28"/>
          <w:szCs w:val="28"/>
          <w:rtl/>
          <w:lang w:eastAsia="en-US" w:bidi="ar-SA"/>
        </w:rPr>
        <w:t xml:space="preserve"> </w:t>
      </w:r>
      <w:r w:rsidR="008F3D37" w:rsidRPr="00320669">
        <w:rPr>
          <w:rFonts w:ascii="Simplified Arabic" w:eastAsia="Times New Roman" w:hAnsi="Simplified Arabic" w:cs="Simplified Arabic"/>
          <w:sz w:val="28"/>
          <w:szCs w:val="28"/>
          <w:rtl/>
          <w:lang w:eastAsia="en-US" w:bidi="ar-SA"/>
        </w:rPr>
        <w:t xml:space="preserve">من </w:t>
      </w:r>
      <w:r w:rsidR="00760EAE" w:rsidRPr="00320669">
        <w:rPr>
          <w:rFonts w:ascii="Simplified Arabic" w:eastAsia="Times New Roman" w:hAnsi="Simplified Arabic" w:cs="Simplified Arabic"/>
          <w:sz w:val="28"/>
          <w:szCs w:val="28"/>
          <w:rtl/>
          <w:lang w:eastAsia="en-US" w:bidi="ar-SA"/>
        </w:rPr>
        <w:t>عيّنة</w:t>
      </w:r>
      <w:r w:rsidR="008F3D37" w:rsidRPr="00320669">
        <w:rPr>
          <w:rFonts w:ascii="Simplified Arabic" w:eastAsia="Times New Roman" w:hAnsi="Simplified Arabic" w:cs="Simplified Arabic"/>
          <w:sz w:val="28"/>
          <w:szCs w:val="28"/>
          <w:rtl/>
          <w:lang w:eastAsia="en-US" w:bidi="ar-SA"/>
        </w:rPr>
        <w:t xml:space="preserve"> المعلّمين قيد الدّراسة، كما شكّل المعلّمون الذين بلغت فترة خدمتهم ما بين </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 xml:space="preserve">10 </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 xml:space="preserve"> </w:t>
      </w:r>
      <w:r w:rsidR="0061029E" w:rsidRPr="00320669">
        <w:rPr>
          <w:rFonts w:ascii="Simplified Arabic" w:eastAsia="Times New Roman" w:hAnsi="Simplified Arabic" w:cs="Simplified Arabic"/>
          <w:sz w:val="28"/>
          <w:szCs w:val="28"/>
          <w:rtl/>
          <w:lang w:eastAsia="en-US" w:bidi="ar-SA"/>
        </w:rPr>
        <w:t xml:space="preserve">أقل من </w:t>
      </w:r>
      <w:r w:rsidR="008F3D37" w:rsidRPr="00320669">
        <w:rPr>
          <w:rFonts w:ascii="Simplified Arabic" w:eastAsia="Times New Roman" w:hAnsi="Simplified Arabic" w:cs="Simplified Arabic"/>
          <w:sz w:val="28"/>
          <w:szCs w:val="28"/>
          <w:rtl/>
          <w:lang w:eastAsia="en-US" w:bidi="ar-SA"/>
        </w:rPr>
        <w:t>15</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 xml:space="preserve"> عاماً نسبة قليلة </w:t>
      </w:r>
      <w:r w:rsidR="00462B7A" w:rsidRPr="00320669">
        <w:rPr>
          <w:rFonts w:ascii="Simplified Arabic" w:eastAsia="Times New Roman" w:hAnsi="Simplified Arabic" w:cs="Simplified Arabic"/>
          <w:sz w:val="28"/>
          <w:szCs w:val="28"/>
          <w:rtl/>
          <w:lang w:eastAsia="en-US" w:bidi="ar-SA"/>
        </w:rPr>
        <w:t xml:space="preserve">بلغت </w:t>
      </w:r>
      <w:r w:rsidR="00841C1E" w:rsidRPr="00320669">
        <w:rPr>
          <w:rFonts w:ascii="Simplified Arabic" w:eastAsia="Times New Roman" w:hAnsi="Simplified Arabic" w:cs="Simplified Arabic"/>
          <w:sz w:val="28"/>
          <w:szCs w:val="28"/>
          <w:rtl/>
          <w:lang w:eastAsia="en-US" w:bidi="ar-SA"/>
        </w:rPr>
        <w:t>(</w:t>
      </w:r>
      <w:r w:rsidR="00462B7A" w:rsidRPr="00320669">
        <w:rPr>
          <w:rFonts w:ascii="Simplified Arabic" w:eastAsia="Times New Roman" w:hAnsi="Simplified Arabic" w:cs="Simplified Arabic"/>
          <w:sz w:val="28"/>
          <w:szCs w:val="28"/>
          <w:lang w:eastAsia="en-US" w:bidi="ar-SA"/>
        </w:rPr>
        <w:t>7.9</w:t>
      </w:r>
      <w:r w:rsidR="008F3D37" w:rsidRPr="00320669">
        <w:rPr>
          <w:rFonts w:ascii="Simplified Arabic" w:eastAsia="Times New Roman" w:hAnsi="Simplified Arabic" w:cs="Simplified Arabic"/>
          <w:sz w:val="28"/>
          <w:szCs w:val="28"/>
          <w:rtl/>
          <w:lang w:eastAsia="en-US" w:bidi="ar-SA"/>
        </w:rPr>
        <w:t xml:space="preserve"> </w:t>
      </w:r>
      <w:r w:rsidR="00462B7A" w:rsidRPr="00320669">
        <w:rPr>
          <w:rFonts w:ascii="Simplified Arabic" w:eastAsia="Times New Roman" w:hAnsi="Simplified Arabic" w:cs="Simplified Arabic"/>
          <w:sz w:val="28"/>
          <w:szCs w:val="28"/>
          <w:rtl/>
          <w:lang w:eastAsia="en-US" w:bidi="ar-SA"/>
        </w:rPr>
        <w:t>%</w:t>
      </w:r>
      <w:r w:rsidR="00841C1E" w:rsidRPr="00320669">
        <w:rPr>
          <w:rFonts w:ascii="Simplified Arabic" w:eastAsia="Times New Roman" w:hAnsi="Simplified Arabic" w:cs="Simplified Arabic"/>
          <w:sz w:val="28"/>
          <w:szCs w:val="28"/>
          <w:rtl/>
          <w:lang w:eastAsia="en-US" w:bidi="ar-SA"/>
        </w:rPr>
        <w:t>)</w:t>
      </w:r>
      <w:r w:rsidR="00462B7A" w:rsidRPr="00320669">
        <w:rPr>
          <w:rFonts w:ascii="Simplified Arabic" w:eastAsia="Times New Roman" w:hAnsi="Simplified Arabic" w:cs="Simplified Arabic"/>
          <w:sz w:val="28"/>
          <w:szCs w:val="28"/>
          <w:rtl/>
          <w:lang w:eastAsia="en-US" w:bidi="ar-SA"/>
        </w:rPr>
        <w:t xml:space="preserve"> </w:t>
      </w:r>
      <w:r w:rsidR="008F3D37" w:rsidRPr="00320669">
        <w:rPr>
          <w:rFonts w:ascii="Simplified Arabic" w:eastAsia="Times New Roman" w:hAnsi="Simplified Arabic" w:cs="Simplified Arabic"/>
          <w:sz w:val="28"/>
          <w:szCs w:val="28"/>
          <w:rtl/>
          <w:lang w:eastAsia="en-US" w:bidi="ar-SA"/>
        </w:rPr>
        <w:t xml:space="preserve">من إجمالي </w:t>
      </w:r>
      <w:r w:rsidR="00760EAE" w:rsidRPr="00320669">
        <w:rPr>
          <w:rFonts w:ascii="Simplified Arabic" w:eastAsia="Times New Roman" w:hAnsi="Simplified Arabic" w:cs="Simplified Arabic"/>
          <w:sz w:val="28"/>
          <w:szCs w:val="28"/>
          <w:rtl/>
          <w:lang w:eastAsia="en-US" w:bidi="ar-SA"/>
        </w:rPr>
        <w:t>عيّنة</w:t>
      </w:r>
      <w:r w:rsidR="008F3D37" w:rsidRPr="00320669">
        <w:rPr>
          <w:rFonts w:ascii="Simplified Arabic" w:eastAsia="Times New Roman" w:hAnsi="Simplified Arabic" w:cs="Simplified Arabic"/>
          <w:sz w:val="28"/>
          <w:szCs w:val="28"/>
          <w:rtl/>
          <w:lang w:eastAsia="en-US" w:bidi="ar-SA"/>
        </w:rPr>
        <w:t xml:space="preserve"> الدّراسة. أمّا من حيث توزيع المعلّمين في كلّ فئة من فئات سنوات الخدمة حسب الجنس، </w:t>
      </w:r>
      <w:r w:rsidR="00A54B2F">
        <w:rPr>
          <w:rFonts w:ascii="Simplified Arabic" w:eastAsia="Times New Roman" w:hAnsi="Simplified Arabic" w:cs="Simplified Arabic" w:hint="cs"/>
          <w:sz w:val="28"/>
          <w:szCs w:val="28"/>
          <w:rtl/>
          <w:lang w:eastAsia="en-US" w:bidi="ar-SA"/>
        </w:rPr>
        <w:t>ف</w:t>
      </w:r>
      <w:r w:rsidR="008F3D37" w:rsidRPr="00320669">
        <w:rPr>
          <w:rFonts w:ascii="Simplified Arabic" w:eastAsia="Times New Roman" w:hAnsi="Simplified Arabic" w:cs="Simplified Arabic"/>
          <w:sz w:val="28"/>
          <w:szCs w:val="28"/>
          <w:rtl/>
          <w:lang w:eastAsia="en-US" w:bidi="ar-SA"/>
        </w:rPr>
        <w:t>يلاحظ أن</w:t>
      </w:r>
      <w:r w:rsidR="00AF7204"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 xml:space="preserve"> أكثر من </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45%</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 xml:space="preserve"> من المعلّمات لديهن خدمة تقل عن </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20</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 xml:space="preserve"> عاماً، انخفضت هذه النّسبة لدى المعلّمين الذّكور إلى حوالي </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26%</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w:t>
      </w:r>
    </w:p>
    <w:p w:rsidR="007C42D9" w:rsidRPr="00320669" w:rsidRDefault="00AF7204" w:rsidP="00A121A7">
      <w:pPr>
        <w:autoSpaceDE w:val="0"/>
        <w:autoSpaceDN w:val="0"/>
        <w:adjustRightInd w:val="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 xml:space="preserve"> </w:t>
      </w:r>
      <w:r w:rsidR="008F3D37" w:rsidRPr="00320669">
        <w:rPr>
          <w:rFonts w:ascii="Simplified Arabic" w:eastAsia="Times New Roman" w:hAnsi="Simplified Arabic" w:cs="Simplified Arabic"/>
          <w:sz w:val="28"/>
          <w:szCs w:val="28"/>
          <w:rtl/>
          <w:lang w:eastAsia="en-US" w:bidi="ar-SA"/>
        </w:rPr>
        <w:t xml:space="preserve"> بالمقابل </w:t>
      </w:r>
      <w:r w:rsidR="000762D3" w:rsidRPr="00320669">
        <w:rPr>
          <w:rFonts w:ascii="Simplified Arabic" w:eastAsia="Times New Roman" w:hAnsi="Simplified Arabic" w:cs="Simplified Arabic"/>
          <w:sz w:val="28"/>
          <w:szCs w:val="28"/>
          <w:rtl/>
          <w:lang w:eastAsia="en-US" w:bidi="ar-SA"/>
        </w:rPr>
        <w:t>يظهر أن</w:t>
      </w:r>
      <w:r w:rsidR="00462B7A" w:rsidRPr="00320669">
        <w:rPr>
          <w:rFonts w:ascii="Simplified Arabic" w:eastAsia="Times New Roman" w:hAnsi="Simplified Arabic" w:cs="Simplified Arabic"/>
          <w:sz w:val="28"/>
          <w:szCs w:val="28"/>
          <w:rtl/>
          <w:lang w:eastAsia="en-US" w:bidi="ar-SA"/>
        </w:rPr>
        <w:t>ّ</w:t>
      </w:r>
      <w:r w:rsidR="000762D3" w:rsidRPr="00320669">
        <w:rPr>
          <w:rFonts w:ascii="Simplified Arabic" w:eastAsia="Times New Roman" w:hAnsi="Simplified Arabic" w:cs="Simplified Arabic"/>
          <w:sz w:val="28"/>
          <w:szCs w:val="28"/>
          <w:rtl/>
          <w:lang w:eastAsia="en-US" w:bidi="ar-SA"/>
        </w:rPr>
        <w:t xml:space="preserve"> </w:t>
      </w:r>
      <w:r w:rsidR="008F3D37" w:rsidRPr="00320669">
        <w:rPr>
          <w:rFonts w:ascii="Simplified Arabic" w:eastAsia="Times New Roman" w:hAnsi="Simplified Arabic" w:cs="Simplified Arabic"/>
          <w:sz w:val="28"/>
          <w:szCs w:val="28"/>
          <w:rtl/>
          <w:lang w:eastAsia="en-US" w:bidi="ar-SA"/>
        </w:rPr>
        <w:t xml:space="preserve">نحو ثلاثة أرباع المعلّمين في </w:t>
      </w:r>
      <w:r w:rsidR="00760EAE" w:rsidRPr="00320669">
        <w:rPr>
          <w:rFonts w:ascii="Simplified Arabic" w:eastAsia="Times New Roman" w:hAnsi="Simplified Arabic" w:cs="Simplified Arabic"/>
          <w:sz w:val="28"/>
          <w:szCs w:val="28"/>
          <w:rtl/>
          <w:lang w:eastAsia="en-US" w:bidi="ar-SA"/>
        </w:rPr>
        <w:t>عيّنة</w:t>
      </w:r>
      <w:r w:rsidR="008F3D37" w:rsidRPr="00320669">
        <w:rPr>
          <w:rFonts w:ascii="Simplified Arabic" w:eastAsia="Times New Roman" w:hAnsi="Simplified Arabic" w:cs="Simplified Arabic"/>
          <w:sz w:val="28"/>
          <w:szCs w:val="28"/>
          <w:rtl/>
          <w:lang w:eastAsia="en-US" w:bidi="ar-SA"/>
        </w:rPr>
        <w:t xml:space="preserve"> الدّراسة لا تقل خبرتهم عن </w:t>
      </w:r>
      <w:r w:rsidR="005B7318"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20</w:t>
      </w:r>
      <w:r w:rsidR="005B7318"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 xml:space="preserve"> عاماً، فيما انخفضت النّسبة المقابلة لها لدى المعلّمات إلى أقل من </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55%</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 وفي جميع الأحوال يمكن القول</w:t>
      </w:r>
      <w:r w:rsidR="00A54B2F">
        <w:rPr>
          <w:rFonts w:ascii="Simplified Arabic" w:eastAsia="Times New Roman" w:hAnsi="Simplified Arabic" w:cs="Simplified Arabic" w:hint="cs"/>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 xml:space="preserve"> </w:t>
      </w:r>
      <w:r w:rsidR="00A54B2F">
        <w:rPr>
          <w:rFonts w:ascii="Simplified Arabic" w:eastAsia="Times New Roman" w:hAnsi="Simplified Arabic" w:cs="Simplified Arabic" w:hint="cs"/>
          <w:sz w:val="28"/>
          <w:szCs w:val="28"/>
          <w:rtl/>
          <w:lang w:eastAsia="en-US" w:bidi="ar-SA"/>
        </w:rPr>
        <w:t>إ</w:t>
      </w:r>
      <w:r w:rsidR="008F3D37" w:rsidRPr="00320669">
        <w:rPr>
          <w:rFonts w:ascii="Simplified Arabic" w:eastAsia="Times New Roman" w:hAnsi="Simplified Arabic" w:cs="Simplified Arabic"/>
          <w:sz w:val="28"/>
          <w:szCs w:val="28"/>
          <w:rtl/>
          <w:lang w:eastAsia="en-US" w:bidi="ar-SA"/>
        </w:rPr>
        <w:t xml:space="preserve">نّ المعلّمين الملتحقين في هذا البرنامج لديهم سنوات خدمة مرتفعة، بلغت بالمعدّل أكثر من </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20</w:t>
      </w:r>
      <w:r w:rsidR="00841C1E" w:rsidRPr="00320669">
        <w:rPr>
          <w:rFonts w:ascii="Simplified Arabic" w:eastAsia="Times New Roman" w:hAnsi="Simplified Arabic" w:cs="Simplified Arabic"/>
          <w:sz w:val="28"/>
          <w:szCs w:val="28"/>
          <w:rtl/>
          <w:lang w:eastAsia="en-US" w:bidi="ar-SA"/>
        </w:rPr>
        <w:t>)</w:t>
      </w:r>
      <w:r w:rsidR="008F3D37" w:rsidRPr="00320669">
        <w:rPr>
          <w:rFonts w:ascii="Simplified Arabic" w:eastAsia="Times New Roman" w:hAnsi="Simplified Arabic" w:cs="Simplified Arabic"/>
          <w:sz w:val="28"/>
          <w:szCs w:val="28"/>
          <w:rtl/>
          <w:lang w:eastAsia="en-US" w:bidi="ar-SA"/>
        </w:rPr>
        <w:t xml:space="preserve"> عاماً. </w:t>
      </w:r>
      <w:r w:rsidR="007C42D9" w:rsidRPr="00320669">
        <w:rPr>
          <w:rFonts w:ascii="Simplified Arabic" w:hAnsi="Simplified Arabic" w:cs="Simplified Arabic"/>
          <w:color w:val="0000FF"/>
          <w:sz w:val="28"/>
          <w:szCs w:val="28"/>
          <w:rtl/>
        </w:rPr>
        <w:t xml:space="preserve"> </w:t>
      </w:r>
    </w:p>
    <w:p w:rsidR="007C42D9" w:rsidRPr="00320669" w:rsidRDefault="007C42D9" w:rsidP="00A121A7">
      <w:pPr>
        <w:jc w:val="both"/>
        <w:rPr>
          <w:rFonts w:ascii="Simplified Arabic" w:hAnsi="Simplified Arabic" w:cs="Simplified Arabic"/>
          <w:b/>
          <w:bCs/>
          <w:sz w:val="28"/>
          <w:szCs w:val="28"/>
          <w:rtl/>
        </w:rPr>
      </w:pPr>
      <w:r w:rsidRPr="00320669">
        <w:rPr>
          <w:rFonts w:ascii="Simplified Arabic" w:hAnsi="Simplified Arabic" w:cs="Simplified Arabic"/>
          <w:b/>
          <w:bCs/>
          <w:sz w:val="28"/>
          <w:szCs w:val="28"/>
          <w:rtl/>
        </w:rPr>
        <w:t xml:space="preserve">2. أداة الدّراسة: </w:t>
      </w:r>
    </w:p>
    <w:p w:rsidR="007C42D9" w:rsidRPr="00320669" w:rsidRDefault="007C42D9"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lastRenderedPageBreak/>
        <w:t xml:space="preserve">  من أجل تحقيق أهداف الدّراسة قام الباحثان بإعداد استبانة خاصّة</w:t>
      </w:r>
      <w:r w:rsidR="000A5DD5"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ليتعرّفا من خلالها </w:t>
      </w:r>
      <w:r w:rsidR="000A5DD5" w:rsidRPr="00320669">
        <w:rPr>
          <w:rFonts w:ascii="Simplified Arabic" w:hAnsi="Simplified Arabic" w:cs="Simplified Arabic"/>
          <w:sz w:val="28"/>
          <w:szCs w:val="28"/>
          <w:rtl/>
        </w:rPr>
        <w:t>إلى</w:t>
      </w:r>
      <w:r w:rsidRPr="00320669">
        <w:rPr>
          <w:rFonts w:ascii="Simplified Arabic" w:hAnsi="Simplified Arabic" w:cs="Simplified Arabic"/>
          <w:sz w:val="28"/>
          <w:szCs w:val="28"/>
          <w:rtl/>
        </w:rPr>
        <w:t xml:space="preserve"> اتجاهات </w:t>
      </w:r>
      <w:r w:rsidR="008F3D37" w:rsidRPr="00320669">
        <w:rPr>
          <w:rFonts w:ascii="Simplified Arabic" w:hAnsi="Simplified Arabic" w:cs="Simplified Arabic"/>
          <w:sz w:val="28"/>
          <w:szCs w:val="28"/>
          <w:rtl/>
        </w:rPr>
        <w:t xml:space="preserve">المعلّمين والمعلّمات الملتحقين ببرنامج الارتقاء من درجة الدّبلوم إلى درجة البكالوريوس </w:t>
      </w:r>
      <w:r w:rsidR="004C35A9" w:rsidRPr="00320669">
        <w:rPr>
          <w:rFonts w:ascii="Simplified Arabic" w:hAnsi="Simplified Arabic" w:cs="Simplified Arabic"/>
          <w:sz w:val="28"/>
          <w:szCs w:val="28"/>
          <w:rtl/>
        </w:rPr>
        <w:t>نحو البرنامج نفسه</w:t>
      </w:r>
      <w:r w:rsidR="00A54B2F">
        <w:rPr>
          <w:rFonts w:ascii="Simplified Arabic" w:hAnsi="Simplified Arabic" w:cs="Simplified Arabic" w:hint="cs"/>
          <w:sz w:val="28"/>
          <w:szCs w:val="28"/>
          <w:rtl/>
        </w:rPr>
        <w:t>،</w:t>
      </w:r>
      <w:r w:rsidR="004C35A9" w:rsidRPr="00320669">
        <w:rPr>
          <w:rFonts w:ascii="Simplified Arabic" w:hAnsi="Simplified Arabic" w:cs="Simplified Arabic"/>
          <w:sz w:val="28"/>
          <w:szCs w:val="28"/>
          <w:rtl/>
        </w:rPr>
        <w:t xml:space="preserve"> </w:t>
      </w:r>
      <w:r w:rsidRPr="00320669">
        <w:rPr>
          <w:rFonts w:ascii="Simplified Arabic" w:hAnsi="Simplified Arabic" w:cs="Simplified Arabic"/>
          <w:b/>
          <w:bCs/>
          <w:sz w:val="28"/>
          <w:szCs w:val="28"/>
          <w:rtl/>
        </w:rPr>
        <w:t>و</w:t>
      </w:r>
      <w:r w:rsidR="004C35A9" w:rsidRPr="00320669">
        <w:rPr>
          <w:rFonts w:ascii="Simplified Arabic" w:hAnsi="Simplified Arabic" w:cs="Simplified Arabic"/>
          <w:b/>
          <w:bCs/>
          <w:sz w:val="28"/>
          <w:szCs w:val="28"/>
          <w:rtl/>
          <w:lang w:bidi="ar-SA"/>
        </w:rPr>
        <w:t xml:space="preserve">ذلك </w:t>
      </w:r>
      <w:r w:rsidR="00AE3D99" w:rsidRPr="00320669">
        <w:rPr>
          <w:rFonts w:ascii="Simplified Arabic" w:hAnsi="Simplified Arabic" w:cs="Simplified Arabic"/>
          <w:b/>
          <w:bCs/>
          <w:sz w:val="28"/>
          <w:szCs w:val="28"/>
          <w:rtl/>
          <w:lang w:bidi="ar-SA"/>
        </w:rPr>
        <w:t>و</w:t>
      </w:r>
      <w:r w:rsidRPr="00320669">
        <w:rPr>
          <w:rFonts w:ascii="Simplified Arabic" w:hAnsi="Simplified Arabic" w:cs="Simplified Arabic"/>
          <w:b/>
          <w:bCs/>
          <w:sz w:val="28"/>
          <w:szCs w:val="28"/>
          <w:rtl/>
        </w:rPr>
        <w:t>فق الخطوات الآتية:</w:t>
      </w:r>
    </w:p>
    <w:p w:rsidR="007C42D9" w:rsidRPr="00320669" w:rsidRDefault="007C42D9" w:rsidP="00A7798A">
      <w:pPr>
        <w:jc w:val="both"/>
        <w:rPr>
          <w:rFonts w:ascii="Simplified Arabic" w:hAnsi="Simplified Arabic" w:cs="Simplified Arabic"/>
          <w:sz w:val="28"/>
          <w:szCs w:val="28"/>
          <w:rtl/>
        </w:rPr>
      </w:pPr>
      <w:r w:rsidRPr="00320669">
        <w:rPr>
          <w:rFonts w:ascii="Simplified Arabic" w:hAnsi="Simplified Arabic" w:cs="Simplified Arabic"/>
          <w:sz w:val="28"/>
          <w:szCs w:val="28"/>
          <w:rtl/>
        </w:rPr>
        <w:t>أ- بعد اطلاع الباحثين على الأدبي</w:t>
      </w:r>
      <w:r w:rsidR="00E47B96"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ات ذات الصّلة بموضوع الدّراسة كدراسة، </w:t>
      </w:r>
      <w:r w:rsidR="00AE3D99" w:rsidRPr="00320669">
        <w:rPr>
          <w:rFonts w:ascii="Simplified Arabic" w:hAnsi="Simplified Arabic" w:cs="Simplified Arabic"/>
          <w:sz w:val="28"/>
          <w:szCs w:val="28"/>
          <w:rtl/>
        </w:rPr>
        <w:t>حم</w:t>
      </w:r>
      <w:r w:rsidR="00E47B96" w:rsidRPr="00320669">
        <w:rPr>
          <w:rFonts w:ascii="Simplified Arabic" w:hAnsi="Simplified Arabic" w:cs="Simplified Arabic"/>
          <w:sz w:val="28"/>
          <w:szCs w:val="28"/>
          <w:rtl/>
        </w:rPr>
        <w:t>ّ</w:t>
      </w:r>
      <w:r w:rsidR="00AE3D99" w:rsidRPr="00320669">
        <w:rPr>
          <w:rFonts w:ascii="Simplified Arabic" w:hAnsi="Simplified Arabic" w:cs="Simplified Arabic"/>
          <w:sz w:val="28"/>
          <w:szCs w:val="28"/>
          <w:rtl/>
        </w:rPr>
        <w:t>اد والبهبهاني</w:t>
      </w:r>
      <w:r w:rsidRPr="00320669">
        <w:rPr>
          <w:rFonts w:ascii="Simplified Arabic" w:hAnsi="Simplified Arabic" w:cs="Simplified Arabic"/>
          <w:sz w:val="28"/>
          <w:szCs w:val="28"/>
          <w:rtl/>
        </w:rPr>
        <w:t xml:space="preserve"> (20</w:t>
      </w:r>
      <w:r w:rsidR="00AE3D99" w:rsidRPr="00320669">
        <w:rPr>
          <w:rFonts w:ascii="Simplified Arabic" w:hAnsi="Simplified Arabic" w:cs="Simplified Arabic"/>
          <w:sz w:val="28"/>
          <w:szCs w:val="28"/>
          <w:rtl/>
        </w:rPr>
        <w:t>11</w:t>
      </w:r>
      <w:r w:rsidRPr="00320669">
        <w:rPr>
          <w:rFonts w:ascii="Simplified Arabic" w:hAnsi="Simplified Arabic" w:cs="Simplified Arabic"/>
          <w:sz w:val="28"/>
          <w:szCs w:val="28"/>
          <w:rtl/>
        </w:rPr>
        <w:t xml:space="preserve">)، ودراسة </w:t>
      </w:r>
      <w:r w:rsidR="00AE3D99" w:rsidRPr="00320669">
        <w:rPr>
          <w:rFonts w:ascii="Simplified Arabic" w:hAnsi="Simplified Arabic" w:cs="Simplified Arabic"/>
          <w:sz w:val="28"/>
          <w:szCs w:val="28"/>
          <w:rtl/>
        </w:rPr>
        <w:t xml:space="preserve">الحربي </w:t>
      </w:r>
      <w:r w:rsidRPr="00320669">
        <w:rPr>
          <w:rFonts w:ascii="Simplified Arabic" w:hAnsi="Simplified Arabic" w:cs="Simplified Arabic"/>
          <w:sz w:val="28"/>
          <w:szCs w:val="28"/>
          <w:rtl/>
        </w:rPr>
        <w:t>(200</w:t>
      </w:r>
      <w:r w:rsidR="00AE3D99" w:rsidRPr="00320669">
        <w:rPr>
          <w:rFonts w:ascii="Simplified Arabic" w:hAnsi="Simplified Arabic" w:cs="Simplified Arabic"/>
          <w:sz w:val="28"/>
          <w:szCs w:val="28"/>
          <w:rtl/>
        </w:rPr>
        <w:t>7</w:t>
      </w:r>
      <w:r w:rsidRPr="00320669">
        <w:rPr>
          <w:rFonts w:ascii="Simplified Arabic" w:hAnsi="Simplified Arabic" w:cs="Simplified Arabic"/>
          <w:sz w:val="28"/>
          <w:szCs w:val="28"/>
          <w:rtl/>
        </w:rPr>
        <w:t>)، ودراسة (200</w:t>
      </w:r>
      <w:r w:rsidR="00AE3D99" w:rsidRPr="00320669">
        <w:rPr>
          <w:rFonts w:ascii="Simplified Arabic" w:hAnsi="Simplified Arabic" w:cs="Simplified Arabic"/>
          <w:sz w:val="28"/>
          <w:szCs w:val="28"/>
          <w:rtl/>
        </w:rPr>
        <w:t>0</w:t>
      </w:r>
      <w:r w:rsidR="008466C7" w:rsidRPr="00320669">
        <w:rPr>
          <w:rFonts w:ascii="Simplified Arabic" w:hAnsi="Simplified Arabic" w:cs="Simplified Arabic"/>
          <w:sz w:val="28"/>
          <w:szCs w:val="28"/>
        </w:rPr>
        <w:t xml:space="preserve">Lee, </w:t>
      </w:r>
      <w:r w:rsidRPr="00320669">
        <w:rPr>
          <w:rFonts w:ascii="Simplified Arabic" w:hAnsi="Simplified Arabic" w:cs="Simplified Arabic"/>
          <w:sz w:val="28"/>
          <w:szCs w:val="28"/>
          <w:rtl/>
        </w:rPr>
        <w:t xml:space="preserve">)، ودراسة </w:t>
      </w:r>
      <w:r w:rsidR="00AE3D99" w:rsidRPr="00320669">
        <w:rPr>
          <w:rFonts w:ascii="Simplified Arabic" w:hAnsi="Simplified Arabic" w:cs="Simplified Arabic"/>
          <w:sz w:val="28"/>
          <w:szCs w:val="28"/>
          <w:rtl/>
        </w:rPr>
        <w:t>الش</w:t>
      </w:r>
      <w:r w:rsidR="00E47B96" w:rsidRPr="00320669">
        <w:rPr>
          <w:rFonts w:ascii="Simplified Arabic" w:hAnsi="Simplified Arabic" w:cs="Simplified Arabic"/>
          <w:sz w:val="28"/>
          <w:szCs w:val="28"/>
          <w:rtl/>
        </w:rPr>
        <w:t>ّ</w:t>
      </w:r>
      <w:r w:rsidR="00AE3D99" w:rsidRPr="00320669">
        <w:rPr>
          <w:rFonts w:ascii="Simplified Arabic" w:hAnsi="Simplified Arabic" w:cs="Simplified Arabic"/>
          <w:sz w:val="28"/>
          <w:szCs w:val="28"/>
          <w:rtl/>
        </w:rPr>
        <w:t>لبي</w:t>
      </w:r>
      <w:r w:rsidRPr="00320669">
        <w:rPr>
          <w:rFonts w:ascii="Simplified Arabic" w:hAnsi="Simplified Arabic" w:cs="Simplified Arabic"/>
          <w:sz w:val="28"/>
          <w:szCs w:val="28"/>
          <w:rtl/>
        </w:rPr>
        <w:t xml:space="preserve"> (</w:t>
      </w:r>
      <w:r w:rsidR="00AE3D99" w:rsidRPr="00320669">
        <w:rPr>
          <w:rFonts w:ascii="Simplified Arabic" w:hAnsi="Simplified Arabic" w:cs="Simplified Arabic"/>
          <w:sz w:val="28"/>
          <w:szCs w:val="28"/>
          <w:rtl/>
        </w:rPr>
        <w:t>1995</w:t>
      </w:r>
      <w:r w:rsidRPr="00320669">
        <w:rPr>
          <w:rFonts w:ascii="Simplified Arabic" w:hAnsi="Simplified Arabic" w:cs="Simplified Arabic"/>
          <w:sz w:val="28"/>
          <w:szCs w:val="28"/>
          <w:rtl/>
        </w:rPr>
        <w:t xml:space="preserve">)، </w:t>
      </w:r>
      <w:r w:rsidR="00E47B96" w:rsidRPr="00320669">
        <w:rPr>
          <w:rFonts w:ascii="Simplified Arabic" w:hAnsi="Simplified Arabic" w:cs="Simplified Arabic"/>
          <w:sz w:val="28"/>
          <w:szCs w:val="28"/>
          <w:rtl/>
        </w:rPr>
        <w:t xml:space="preserve">ودراسة وزارة التّربية والتّعليم الفلسطينيّة (2005)، </w:t>
      </w:r>
      <w:r w:rsidRPr="00320669">
        <w:rPr>
          <w:rFonts w:ascii="Simplified Arabic" w:hAnsi="Simplified Arabic" w:cs="Simplified Arabic"/>
          <w:sz w:val="28"/>
          <w:szCs w:val="28"/>
          <w:rtl/>
        </w:rPr>
        <w:t>وجدا أنّها استخدمت الاستبانة كوسيلة لجمع المعلومات اللازمة ثمّ تحليل بياناتها.</w:t>
      </w:r>
    </w:p>
    <w:p w:rsidR="007C42D9" w:rsidRPr="00320669" w:rsidRDefault="007C42D9"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ب- استندت الدّراسة على المجالات الرّئيسة للاستبانة وفقراتها وهي:</w:t>
      </w:r>
    </w:p>
    <w:p w:rsidR="007C42D9" w:rsidRPr="00320669" w:rsidRDefault="007C42D9"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1- </w:t>
      </w:r>
      <w:r w:rsidR="004C35A9" w:rsidRPr="00320669">
        <w:rPr>
          <w:rFonts w:ascii="Simplified Arabic" w:hAnsi="Simplified Arabic" w:cs="Simplified Arabic"/>
          <w:sz w:val="28"/>
          <w:szCs w:val="28"/>
          <w:rtl/>
        </w:rPr>
        <w:t>أهداف برنامج الارتقاء</w:t>
      </w:r>
      <w:r w:rsidR="000A5DD5" w:rsidRPr="00320669">
        <w:rPr>
          <w:rFonts w:ascii="Simplified Arabic" w:hAnsi="Simplified Arabic" w:cs="Simplified Arabic"/>
          <w:sz w:val="28"/>
          <w:szCs w:val="28"/>
          <w:rtl/>
        </w:rPr>
        <w:t xml:space="preserve"> وغاياته</w:t>
      </w:r>
      <w:r w:rsidR="004C35A9" w:rsidRPr="00320669">
        <w:rPr>
          <w:rFonts w:ascii="Simplified Arabic" w:hAnsi="Simplified Arabic" w:cs="Simplified Arabic"/>
          <w:sz w:val="28"/>
          <w:szCs w:val="28"/>
          <w:rtl/>
        </w:rPr>
        <w:t xml:space="preserve">، وعباراته </w:t>
      </w:r>
      <w:r w:rsidRPr="00320669">
        <w:rPr>
          <w:rFonts w:ascii="Simplified Arabic" w:hAnsi="Simplified Arabic" w:cs="Simplified Arabic"/>
          <w:sz w:val="28"/>
          <w:szCs w:val="28"/>
          <w:rtl/>
        </w:rPr>
        <w:t>(1-6).</w:t>
      </w:r>
    </w:p>
    <w:p w:rsidR="007C42D9" w:rsidRPr="00320669" w:rsidRDefault="007C42D9"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2- </w:t>
      </w:r>
      <w:r w:rsidR="004C35A9" w:rsidRPr="00320669">
        <w:rPr>
          <w:rFonts w:ascii="Simplified Arabic" w:hAnsi="Simplified Arabic" w:cs="Simplified Arabic"/>
          <w:sz w:val="28"/>
          <w:szCs w:val="28"/>
          <w:rtl/>
        </w:rPr>
        <w:t>محتوى برنامج الارتقاء</w:t>
      </w:r>
      <w:r w:rsidRPr="00320669">
        <w:rPr>
          <w:rFonts w:ascii="Simplified Arabic" w:hAnsi="Simplified Arabic" w:cs="Simplified Arabic"/>
          <w:sz w:val="28"/>
          <w:szCs w:val="28"/>
          <w:rtl/>
        </w:rPr>
        <w:t>، وعباراته (7-12).</w:t>
      </w:r>
    </w:p>
    <w:p w:rsidR="007C42D9" w:rsidRPr="00320669" w:rsidRDefault="007C42D9"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3- </w:t>
      </w:r>
      <w:r w:rsidR="004C35A9" w:rsidRPr="00320669">
        <w:rPr>
          <w:rFonts w:ascii="Simplified Arabic" w:hAnsi="Simplified Arabic" w:cs="Simplified Arabic"/>
          <w:sz w:val="28"/>
          <w:szCs w:val="28"/>
          <w:rtl/>
        </w:rPr>
        <w:t>تنفيذ برنامج الارتقاء وأساليبه</w:t>
      </w:r>
      <w:r w:rsidRPr="00320669">
        <w:rPr>
          <w:rFonts w:ascii="Simplified Arabic" w:hAnsi="Simplified Arabic" w:cs="Simplified Arabic"/>
          <w:sz w:val="28"/>
          <w:szCs w:val="28"/>
          <w:rtl/>
        </w:rPr>
        <w:t>، وعباراته (13-18).</w:t>
      </w:r>
    </w:p>
    <w:p w:rsidR="007C42D9" w:rsidRPr="00320669" w:rsidRDefault="007C42D9"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4- </w:t>
      </w:r>
      <w:r w:rsidR="004C35A9" w:rsidRPr="00320669">
        <w:rPr>
          <w:rFonts w:ascii="Simplified Arabic" w:hAnsi="Simplified Arabic" w:cs="Simplified Arabic"/>
          <w:sz w:val="28"/>
          <w:szCs w:val="28"/>
          <w:rtl/>
        </w:rPr>
        <w:t>الهيئة التّدريسيّة لبرنامج الارتقاء</w:t>
      </w:r>
      <w:r w:rsidRPr="00320669">
        <w:rPr>
          <w:rFonts w:ascii="Simplified Arabic" w:hAnsi="Simplified Arabic" w:cs="Simplified Arabic"/>
          <w:sz w:val="28"/>
          <w:szCs w:val="28"/>
          <w:rtl/>
        </w:rPr>
        <w:t>، وعباراته (19-24).</w:t>
      </w:r>
    </w:p>
    <w:p w:rsidR="007C42D9" w:rsidRPr="00320669" w:rsidRDefault="007C42D9"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5- </w:t>
      </w:r>
      <w:r w:rsidR="004C35A9" w:rsidRPr="00320669">
        <w:rPr>
          <w:rFonts w:ascii="Simplified Arabic" w:hAnsi="Simplified Arabic" w:cs="Simplified Arabic"/>
          <w:sz w:val="28"/>
          <w:szCs w:val="28"/>
          <w:rtl/>
        </w:rPr>
        <w:t xml:space="preserve">أثر برنامج الارتقاء </w:t>
      </w:r>
      <w:r w:rsidR="000A5DD5" w:rsidRPr="00320669">
        <w:rPr>
          <w:rFonts w:ascii="Simplified Arabic" w:hAnsi="Simplified Arabic" w:cs="Simplified Arabic"/>
          <w:sz w:val="28"/>
          <w:szCs w:val="28"/>
          <w:rtl/>
        </w:rPr>
        <w:t>في</w:t>
      </w:r>
      <w:r w:rsidR="004C35A9" w:rsidRPr="00320669">
        <w:rPr>
          <w:rFonts w:ascii="Simplified Arabic" w:hAnsi="Simplified Arabic" w:cs="Simplified Arabic"/>
          <w:sz w:val="28"/>
          <w:szCs w:val="28"/>
          <w:rtl/>
        </w:rPr>
        <w:t xml:space="preserve"> الملتحقين</w:t>
      </w:r>
      <w:r w:rsidRPr="00320669">
        <w:rPr>
          <w:rFonts w:ascii="Simplified Arabic" w:hAnsi="Simplified Arabic" w:cs="Simplified Arabic"/>
          <w:sz w:val="28"/>
          <w:szCs w:val="28"/>
          <w:rtl/>
        </w:rPr>
        <w:t>، وعباراته (25-30).</w:t>
      </w:r>
    </w:p>
    <w:p w:rsidR="007C42D9" w:rsidRPr="00320669" w:rsidRDefault="007C42D9"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6- </w:t>
      </w:r>
      <w:r w:rsidR="004C1ECD" w:rsidRPr="00320669">
        <w:rPr>
          <w:rFonts w:ascii="Simplified Arabic" w:hAnsi="Simplified Arabic" w:cs="Simplified Arabic"/>
          <w:sz w:val="28"/>
          <w:szCs w:val="28"/>
          <w:rtl/>
        </w:rPr>
        <w:t>الرّضا عن برنامج الارتقاء</w:t>
      </w:r>
      <w:r w:rsidRPr="00320669">
        <w:rPr>
          <w:rFonts w:ascii="Simplified Arabic" w:hAnsi="Simplified Arabic" w:cs="Simplified Arabic"/>
          <w:sz w:val="28"/>
          <w:szCs w:val="28"/>
          <w:rtl/>
        </w:rPr>
        <w:t>، وعباراته (31-36).</w:t>
      </w:r>
    </w:p>
    <w:p w:rsidR="007C42D9" w:rsidRPr="00320669" w:rsidRDefault="007C42D9"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ج- تكوّنت الاستبانة من قسمين:</w:t>
      </w:r>
    </w:p>
    <w:p w:rsidR="007C42D9" w:rsidRPr="00320669" w:rsidRDefault="007C42D9"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1- القسم الأوّل: تن</w:t>
      </w:r>
      <w:r w:rsidR="004C35A9" w:rsidRPr="00320669">
        <w:rPr>
          <w:rFonts w:ascii="Simplified Arabic" w:hAnsi="Simplified Arabic" w:cs="Simplified Arabic"/>
          <w:sz w:val="28"/>
          <w:szCs w:val="28"/>
          <w:rtl/>
        </w:rPr>
        <w:t>اول المعلومات الشّخصي</w:t>
      </w:r>
      <w:r w:rsidR="00E47B96" w:rsidRPr="00320669">
        <w:rPr>
          <w:rFonts w:ascii="Simplified Arabic" w:hAnsi="Simplified Arabic" w:cs="Simplified Arabic"/>
          <w:sz w:val="28"/>
          <w:szCs w:val="28"/>
          <w:rtl/>
        </w:rPr>
        <w:t>ّ</w:t>
      </w:r>
      <w:r w:rsidR="004C35A9" w:rsidRPr="00320669">
        <w:rPr>
          <w:rFonts w:ascii="Simplified Arabic" w:hAnsi="Simplified Arabic" w:cs="Simplified Arabic"/>
          <w:sz w:val="28"/>
          <w:szCs w:val="28"/>
          <w:rtl/>
        </w:rPr>
        <w:t>ة للفئة المستهدفة.</w:t>
      </w:r>
    </w:p>
    <w:p w:rsidR="007C42D9" w:rsidRPr="00320669" w:rsidRDefault="007C42D9"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2- القسم ا</w:t>
      </w:r>
      <w:r w:rsidR="00164839">
        <w:rPr>
          <w:rFonts w:ascii="Simplified Arabic" w:hAnsi="Simplified Arabic" w:cs="Simplified Arabic" w:hint="cs"/>
          <w:sz w:val="28"/>
          <w:szCs w:val="28"/>
          <w:rtl/>
        </w:rPr>
        <w:t>لآخر</w:t>
      </w:r>
      <w:r w:rsidRPr="00320669">
        <w:rPr>
          <w:rFonts w:ascii="Simplified Arabic" w:hAnsi="Simplified Arabic" w:cs="Simplified Arabic"/>
          <w:sz w:val="28"/>
          <w:szCs w:val="28"/>
          <w:rtl/>
        </w:rPr>
        <w:t>: اشتمل على (</w:t>
      </w:r>
      <w:r w:rsidR="004C35A9" w:rsidRPr="00320669">
        <w:rPr>
          <w:rFonts w:ascii="Simplified Arabic" w:hAnsi="Simplified Arabic" w:cs="Simplified Arabic"/>
          <w:sz w:val="28"/>
          <w:szCs w:val="28"/>
          <w:rtl/>
        </w:rPr>
        <w:t>36</w:t>
      </w:r>
      <w:r w:rsidRPr="00320669">
        <w:rPr>
          <w:rFonts w:ascii="Simplified Arabic" w:hAnsi="Simplified Arabic" w:cs="Simplified Arabic"/>
          <w:sz w:val="28"/>
          <w:szCs w:val="28"/>
          <w:rtl/>
        </w:rPr>
        <w:t xml:space="preserve">) عبارة لقياس </w:t>
      </w:r>
      <w:r w:rsidR="004C35A9" w:rsidRPr="00320669">
        <w:rPr>
          <w:rFonts w:ascii="Simplified Arabic" w:hAnsi="Simplified Arabic" w:cs="Simplified Arabic"/>
          <w:sz w:val="28"/>
          <w:szCs w:val="28"/>
          <w:rtl/>
        </w:rPr>
        <w:t>اتجاهات المعلّمين والمعلّمات الملتحقين ببرنامج الارتقاء من درجة الدّبلوم إلى درجة البكالوريوس نحو البرنامج نفسه.</w:t>
      </w:r>
    </w:p>
    <w:p w:rsidR="007C42D9" w:rsidRPr="00320669" w:rsidRDefault="007C42D9" w:rsidP="00A121A7">
      <w:pPr>
        <w:jc w:val="both"/>
        <w:rPr>
          <w:rFonts w:ascii="Simplified Arabic" w:hAnsi="Simplified Arabic" w:cs="Simplified Arabic"/>
          <w:b/>
          <w:bCs/>
          <w:sz w:val="28"/>
          <w:szCs w:val="28"/>
          <w:rtl/>
        </w:rPr>
      </w:pPr>
      <w:r w:rsidRPr="00320669">
        <w:rPr>
          <w:rFonts w:ascii="Simplified Arabic" w:hAnsi="Simplified Arabic" w:cs="Simplified Arabic"/>
          <w:b/>
          <w:bCs/>
          <w:sz w:val="28"/>
          <w:szCs w:val="28"/>
          <w:rtl/>
        </w:rPr>
        <w:t>3. صدق أداة الدّراسة:</w:t>
      </w:r>
    </w:p>
    <w:p w:rsidR="007C42D9" w:rsidRPr="00320669" w:rsidRDefault="007C42D9"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قام الباحثان بعرض الاستبانة على </w:t>
      </w:r>
      <w:r w:rsidR="0021341D">
        <w:rPr>
          <w:rFonts w:ascii="Simplified Arabic" w:hAnsi="Simplified Arabic" w:cs="Simplified Arabic" w:hint="cs"/>
          <w:sz w:val="28"/>
          <w:szCs w:val="28"/>
          <w:rtl/>
        </w:rPr>
        <w:t>عدد</w:t>
      </w:r>
      <w:r w:rsidRPr="00320669">
        <w:rPr>
          <w:rFonts w:ascii="Simplified Arabic" w:hAnsi="Simplified Arabic" w:cs="Simplified Arabic"/>
          <w:sz w:val="28"/>
          <w:szCs w:val="28"/>
          <w:rtl/>
        </w:rPr>
        <w:t xml:space="preserve"> من ذوي الخبرة والاختصاص في </w:t>
      </w:r>
      <w:r w:rsidR="004C1ECD" w:rsidRPr="00320669">
        <w:rPr>
          <w:rFonts w:ascii="Simplified Arabic" w:hAnsi="Simplified Arabic" w:cs="Simplified Arabic"/>
          <w:sz w:val="28"/>
          <w:szCs w:val="28"/>
          <w:rtl/>
        </w:rPr>
        <w:t>الكلّيّة الجامعيّة للعلوم التّربويّة</w:t>
      </w:r>
      <w:r w:rsidR="00E960BF" w:rsidRPr="00320669">
        <w:rPr>
          <w:rFonts w:ascii="Simplified Arabic" w:hAnsi="Simplified Arabic" w:cs="Simplified Arabic"/>
          <w:sz w:val="28"/>
          <w:szCs w:val="28"/>
          <w:rtl/>
        </w:rPr>
        <w:t xml:space="preserve"> وعددهم (7) محكّمين، </w:t>
      </w:r>
      <w:r w:rsidR="004C1ECD" w:rsidRPr="00320669">
        <w:rPr>
          <w:rFonts w:ascii="Simplified Arabic" w:hAnsi="Simplified Arabic" w:cs="Simplified Arabic"/>
          <w:sz w:val="28"/>
          <w:szCs w:val="28"/>
          <w:rtl/>
        </w:rPr>
        <w:t>معظمهم</w:t>
      </w:r>
      <w:r w:rsidRPr="00320669">
        <w:rPr>
          <w:rFonts w:ascii="Simplified Arabic" w:hAnsi="Simplified Arabic" w:cs="Simplified Arabic"/>
          <w:sz w:val="28"/>
          <w:szCs w:val="28"/>
          <w:rtl/>
        </w:rPr>
        <w:t xml:space="preserve"> من حملة شهادة الدّكتوراه في تخصّصات </w:t>
      </w:r>
      <w:r w:rsidR="004C1ECD" w:rsidRPr="00320669">
        <w:rPr>
          <w:rFonts w:ascii="Simplified Arabic" w:hAnsi="Simplified Arabic" w:cs="Simplified Arabic"/>
          <w:sz w:val="28"/>
          <w:szCs w:val="28"/>
          <w:rtl/>
        </w:rPr>
        <w:t>التّربية</w:t>
      </w:r>
      <w:r w:rsidRPr="00320669">
        <w:rPr>
          <w:rFonts w:ascii="Simplified Arabic" w:hAnsi="Simplified Arabic" w:cs="Simplified Arabic"/>
          <w:sz w:val="28"/>
          <w:szCs w:val="28"/>
          <w:rtl/>
        </w:rPr>
        <w:t>، وطلب</w:t>
      </w:r>
      <w:r w:rsidR="00DA1227" w:rsidRPr="00320669">
        <w:rPr>
          <w:rFonts w:ascii="Simplified Arabic" w:hAnsi="Simplified Arabic" w:cs="Simplified Arabic"/>
          <w:sz w:val="28"/>
          <w:szCs w:val="28"/>
          <w:rtl/>
        </w:rPr>
        <w:t>ا</w:t>
      </w:r>
      <w:r w:rsidRPr="00320669">
        <w:rPr>
          <w:rFonts w:ascii="Simplified Arabic" w:hAnsi="Simplified Arabic" w:cs="Simplified Arabic"/>
          <w:sz w:val="28"/>
          <w:szCs w:val="28"/>
          <w:rtl/>
        </w:rPr>
        <w:t xml:space="preserve"> إليهم إبداء الرّأي في مدى مناسبة كل</w:t>
      </w:r>
      <w:r w:rsidR="004C1E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عبارة للمجال الذي يمثّلها، و</w:t>
      </w:r>
      <w:r w:rsidR="00F679A2">
        <w:rPr>
          <w:rFonts w:ascii="Simplified Arabic" w:hAnsi="Simplified Arabic" w:cs="Simplified Arabic" w:hint="cs"/>
          <w:sz w:val="28"/>
          <w:szCs w:val="28"/>
          <w:rtl/>
        </w:rPr>
        <w:t>اعتبر</w:t>
      </w:r>
      <w:r w:rsidRPr="00320669">
        <w:rPr>
          <w:rFonts w:ascii="Simplified Arabic" w:hAnsi="Simplified Arabic" w:cs="Simplified Arabic"/>
          <w:sz w:val="28"/>
          <w:szCs w:val="28"/>
          <w:rtl/>
        </w:rPr>
        <w:t xml:space="preserve"> الباحثان موافقة (</w:t>
      </w:r>
      <w:r w:rsidR="00F679A2">
        <w:rPr>
          <w:rFonts w:ascii="Simplified Arabic" w:hAnsi="Simplified Arabic" w:cs="Simplified Arabic" w:hint="cs"/>
          <w:sz w:val="28"/>
          <w:szCs w:val="28"/>
          <w:rtl/>
        </w:rPr>
        <w:t>4</w:t>
      </w:r>
      <w:r w:rsidRPr="00320669">
        <w:rPr>
          <w:rFonts w:ascii="Simplified Arabic" w:hAnsi="Simplified Arabic" w:cs="Simplified Arabic"/>
          <w:sz w:val="28"/>
          <w:szCs w:val="28"/>
          <w:rtl/>
        </w:rPr>
        <w:t xml:space="preserve">) </w:t>
      </w:r>
      <w:r w:rsidR="00F679A2">
        <w:rPr>
          <w:rFonts w:ascii="Simplified Arabic" w:hAnsi="Simplified Arabic" w:cs="Simplified Arabic" w:hint="cs"/>
          <w:sz w:val="28"/>
          <w:szCs w:val="28"/>
          <w:rtl/>
        </w:rPr>
        <w:t xml:space="preserve">أو أكثر </w:t>
      </w:r>
      <w:r w:rsidRPr="00320669">
        <w:rPr>
          <w:rFonts w:ascii="Simplified Arabic" w:hAnsi="Simplified Arabic" w:cs="Simplified Arabic"/>
          <w:sz w:val="28"/>
          <w:szCs w:val="28"/>
          <w:rtl/>
        </w:rPr>
        <w:t>من المحكّمين على مناسبة كل</w:t>
      </w:r>
      <w:r w:rsidR="004C1EC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عبارة دليل</w:t>
      </w:r>
      <w:r w:rsidR="00164839">
        <w:rPr>
          <w:rFonts w:ascii="Simplified Arabic" w:hAnsi="Simplified Arabic" w:cs="Simplified Arabic" w:hint="cs"/>
          <w:sz w:val="28"/>
          <w:szCs w:val="28"/>
          <w:rtl/>
        </w:rPr>
        <w:t>اً</w:t>
      </w:r>
      <w:r w:rsidRPr="00320669">
        <w:rPr>
          <w:rFonts w:ascii="Simplified Arabic" w:hAnsi="Simplified Arabic" w:cs="Simplified Arabic"/>
          <w:sz w:val="28"/>
          <w:szCs w:val="28"/>
          <w:rtl/>
        </w:rPr>
        <w:t xml:space="preserve"> على صدقها، وأخذ الباحثان بملاحظات المحكّمين من حيث الإضافة والحذف والتّصويب، وقاما بإع</w:t>
      </w:r>
      <w:r w:rsidR="004C1ECD" w:rsidRPr="00320669">
        <w:rPr>
          <w:rFonts w:ascii="Simplified Arabic" w:hAnsi="Simplified Arabic" w:cs="Simplified Arabic"/>
          <w:sz w:val="28"/>
          <w:szCs w:val="28"/>
          <w:rtl/>
        </w:rPr>
        <w:t>داد الاستبانة بصورتها النّهائي</w:t>
      </w:r>
      <w:r w:rsidR="000F731D" w:rsidRPr="00320669">
        <w:rPr>
          <w:rFonts w:ascii="Simplified Arabic" w:hAnsi="Simplified Arabic" w:cs="Simplified Arabic"/>
          <w:sz w:val="28"/>
          <w:szCs w:val="28"/>
          <w:rtl/>
        </w:rPr>
        <w:t>ّ</w:t>
      </w:r>
      <w:r w:rsidR="004C1ECD" w:rsidRPr="00320669">
        <w:rPr>
          <w:rFonts w:ascii="Simplified Arabic" w:hAnsi="Simplified Arabic" w:cs="Simplified Arabic"/>
          <w:sz w:val="28"/>
          <w:szCs w:val="28"/>
          <w:rtl/>
        </w:rPr>
        <w:t xml:space="preserve">ة، كما اعتمد الباحثان </w:t>
      </w:r>
      <w:r w:rsidR="004C1ECD" w:rsidRPr="00F679A2">
        <w:rPr>
          <w:rFonts w:ascii="Simplified Arabic" w:hAnsi="Simplified Arabic" w:cs="Simplified Arabic"/>
          <w:sz w:val="28"/>
          <w:szCs w:val="28"/>
          <w:rtl/>
        </w:rPr>
        <w:t xml:space="preserve">على </w:t>
      </w:r>
      <w:r w:rsidR="00F679A2">
        <w:rPr>
          <w:rFonts w:ascii="Simplified Arabic" w:hAnsi="Simplified Arabic" w:cs="Simplified Arabic" w:hint="cs"/>
          <w:sz w:val="28"/>
          <w:szCs w:val="28"/>
          <w:rtl/>
        </w:rPr>
        <w:t xml:space="preserve">نتيجة </w:t>
      </w:r>
      <w:r w:rsidR="004C1ECD" w:rsidRPr="00F679A2">
        <w:rPr>
          <w:rFonts w:ascii="Simplified Arabic" w:hAnsi="Simplified Arabic" w:cs="Simplified Arabic"/>
          <w:sz w:val="28"/>
          <w:szCs w:val="28"/>
          <w:rtl/>
        </w:rPr>
        <w:t>الاتساق الدّاخلي</w:t>
      </w:r>
      <w:r w:rsidR="00F679A2" w:rsidRPr="00F679A2">
        <w:rPr>
          <w:rFonts w:ascii="Simplified Arabic" w:hAnsi="Simplified Arabic" w:cs="Simplified Arabic" w:hint="cs"/>
          <w:sz w:val="28"/>
          <w:szCs w:val="28"/>
          <w:rtl/>
        </w:rPr>
        <w:t>، و</w:t>
      </w:r>
      <w:r w:rsidR="004C1ECD" w:rsidRPr="00F679A2">
        <w:rPr>
          <w:rFonts w:ascii="Simplified Arabic" w:eastAsia="Times New Roman" w:hAnsi="Simplified Arabic" w:cs="Simplified Arabic"/>
          <w:sz w:val="28"/>
          <w:szCs w:val="28"/>
          <w:rtl/>
          <w:lang w:eastAsia="en-US" w:bidi="ar-SA"/>
        </w:rPr>
        <w:t xml:space="preserve">احتساب </w:t>
      </w:r>
      <w:r w:rsidR="004C1ECD" w:rsidRPr="00320669">
        <w:rPr>
          <w:rFonts w:ascii="Simplified Arabic" w:eastAsia="Times New Roman" w:hAnsi="Simplified Arabic" w:cs="Simplified Arabic"/>
          <w:sz w:val="28"/>
          <w:szCs w:val="28"/>
          <w:rtl/>
          <w:lang w:eastAsia="en-US" w:bidi="ar-SA"/>
        </w:rPr>
        <w:t>معامل ارتباط بيرسون بين درجات كلّ عبارة من عبارات الاستبانة</w:t>
      </w:r>
      <w:r w:rsidR="00E960BF" w:rsidRPr="00320669">
        <w:rPr>
          <w:rFonts w:ascii="Simplified Arabic" w:eastAsia="Times New Roman" w:hAnsi="Simplified Arabic" w:cs="Simplified Arabic"/>
          <w:sz w:val="28"/>
          <w:szCs w:val="28"/>
          <w:rtl/>
          <w:lang w:eastAsia="en-US" w:bidi="ar-SA"/>
        </w:rPr>
        <w:t xml:space="preserve"> والدّرجة الكلّيّة للمجال الرّئيس</w:t>
      </w:r>
      <w:r w:rsidR="004C1ECD" w:rsidRPr="00320669">
        <w:rPr>
          <w:rFonts w:ascii="Simplified Arabic" w:eastAsia="Times New Roman" w:hAnsi="Simplified Arabic" w:cs="Simplified Arabic"/>
          <w:sz w:val="28"/>
          <w:szCs w:val="28"/>
          <w:rtl/>
          <w:lang w:eastAsia="en-US" w:bidi="ar-SA"/>
        </w:rPr>
        <w:t>، كما يوضّحه الجدول (</w:t>
      </w:r>
      <w:r w:rsidR="008466C7" w:rsidRPr="00320669">
        <w:rPr>
          <w:rFonts w:ascii="Simplified Arabic" w:eastAsia="Times New Roman" w:hAnsi="Simplified Arabic" w:cs="Simplified Arabic"/>
          <w:sz w:val="28"/>
          <w:szCs w:val="28"/>
          <w:rtl/>
          <w:lang w:eastAsia="en-US" w:bidi="ar-SA"/>
        </w:rPr>
        <w:t>3</w:t>
      </w:r>
      <w:r w:rsidR="004C1ECD" w:rsidRPr="00320669">
        <w:rPr>
          <w:rFonts w:ascii="Simplified Arabic" w:eastAsia="Times New Roman" w:hAnsi="Simplified Arabic" w:cs="Simplified Arabic"/>
          <w:sz w:val="28"/>
          <w:szCs w:val="28"/>
          <w:rtl/>
          <w:lang w:eastAsia="en-US" w:bidi="ar-SA"/>
        </w:rPr>
        <w:t>):</w:t>
      </w:r>
    </w:p>
    <w:p w:rsidR="004C1ECD" w:rsidRPr="00320669" w:rsidRDefault="004C1ECD" w:rsidP="00A121A7">
      <w:pPr>
        <w:autoSpaceDE w:val="0"/>
        <w:autoSpaceDN w:val="0"/>
        <w:adjustRightInd w:val="0"/>
        <w:spacing w:after="200"/>
        <w:jc w:val="center"/>
        <w:rPr>
          <w:rFonts w:ascii="Simplified Arabic" w:eastAsia="Times New Roman" w:hAnsi="Simplified Arabic" w:cs="Simplified Arabic"/>
          <w:b/>
          <w:bCs/>
          <w:sz w:val="28"/>
          <w:szCs w:val="28"/>
          <w:rtl/>
          <w:lang w:eastAsia="en-US"/>
        </w:rPr>
      </w:pPr>
      <w:r w:rsidRPr="00320669">
        <w:rPr>
          <w:rFonts w:ascii="Simplified Arabic" w:eastAsia="Times New Roman" w:hAnsi="Simplified Arabic" w:cs="Simplified Arabic"/>
          <w:sz w:val="28"/>
          <w:szCs w:val="28"/>
          <w:rtl/>
          <w:lang w:eastAsia="en-US" w:bidi="ar-SA"/>
        </w:rPr>
        <w:t>الجدول (</w:t>
      </w:r>
      <w:r w:rsidR="008466C7" w:rsidRPr="00320669">
        <w:rPr>
          <w:rFonts w:ascii="Simplified Arabic" w:eastAsia="Times New Roman" w:hAnsi="Simplified Arabic" w:cs="Simplified Arabic"/>
          <w:sz w:val="28"/>
          <w:szCs w:val="28"/>
          <w:rtl/>
          <w:lang w:eastAsia="en-US" w:bidi="ar-SA"/>
        </w:rPr>
        <w:t>3</w:t>
      </w:r>
      <w:r w:rsidRPr="00320669">
        <w:rPr>
          <w:rFonts w:ascii="Simplified Arabic" w:eastAsia="Times New Roman" w:hAnsi="Simplified Arabic" w:cs="Simplified Arabic"/>
          <w:sz w:val="28"/>
          <w:szCs w:val="28"/>
          <w:rtl/>
          <w:lang w:eastAsia="en-US" w:bidi="ar-SA"/>
        </w:rPr>
        <w:t>)</w:t>
      </w:r>
    </w:p>
    <w:p w:rsidR="004C1ECD" w:rsidRPr="00320669" w:rsidRDefault="004C1ECD" w:rsidP="00A121A7">
      <w:pPr>
        <w:autoSpaceDE w:val="0"/>
        <w:autoSpaceDN w:val="0"/>
        <w:adjustRightInd w:val="0"/>
        <w:spacing w:after="200"/>
        <w:jc w:val="center"/>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b/>
          <w:bCs/>
          <w:sz w:val="28"/>
          <w:szCs w:val="28"/>
          <w:rtl/>
          <w:lang w:eastAsia="en-US" w:bidi="ar-SA"/>
        </w:rPr>
        <w:t>قيمة معامل الارتباط بين درجة كل عبارة ودرجة المجال الذي تنتمي إليه</w:t>
      </w:r>
    </w:p>
    <w:tbl>
      <w:tblPr>
        <w:bidiVisual/>
        <w:tblW w:w="0" w:type="auto"/>
        <w:tblInd w:w="284" w:type="dxa"/>
        <w:tblLayout w:type="fixed"/>
        <w:tblLook w:val="0000"/>
      </w:tblPr>
      <w:tblGrid>
        <w:gridCol w:w="946"/>
        <w:gridCol w:w="947"/>
        <w:gridCol w:w="947"/>
        <w:gridCol w:w="947"/>
        <w:gridCol w:w="947"/>
        <w:gridCol w:w="947"/>
        <w:gridCol w:w="947"/>
        <w:gridCol w:w="947"/>
        <w:gridCol w:w="947"/>
      </w:tblGrid>
      <w:tr w:rsidR="004C1ECD" w:rsidRPr="00320669" w:rsidTr="00F679A2">
        <w:trPr>
          <w:trHeight w:val="1"/>
        </w:trPr>
        <w:tc>
          <w:tcPr>
            <w:tcW w:w="946"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 xml:space="preserve">رقم </w:t>
            </w:r>
            <w:r w:rsidRPr="00320669">
              <w:rPr>
                <w:rFonts w:ascii="Simplified Arabic" w:eastAsia="Times New Roman" w:hAnsi="Simplified Arabic" w:cs="Simplified Arabic"/>
                <w:b/>
                <w:bCs/>
                <w:sz w:val="28"/>
                <w:szCs w:val="28"/>
                <w:rtl/>
                <w:lang w:eastAsia="en-US" w:bidi="ar-SA"/>
              </w:rPr>
              <w:lastRenderedPageBreak/>
              <w:t>ال</w:t>
            </w:r>
            <w:r w:rsidR="005E55F9" w:rsidRPr="00320669">
              <w:rPr>
                <w:rFonts w:ascii="Simplified Arabic" w:eastAsia="Times New Roman" w:hAnsi="Simplified Arabic" w:cs="Simplified Arabic"/>
                <w:b/>
                <w:bCs/>
                <w:sz w:val="28"/>
                <w:szCs w:val="28"/>
                <w:rtl/>
                <w:lang w:eastAsia="en-US" w:bidi="ar-SA"/>
              </w:rPr>
              <w:t>عبارة</w:t>
            </w:r>
          </w:p>
        </w:tc>
        <w:tc>
          <w:tcPr>
            <w:tcW w:w="947"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lastRenderedPageBreak/>
              <w:t xml:space="preserve">معامل </w:t>
            </w:r>
            <w:r w:rsidRPr="00320669">
              <w:rPr>
                <w:rFonts w:ascii="Simplified Arabic" w:eastAsia="Times New Roman" w:hAnsi="Simplified Arabic" w:cs="Simplified Arabic"/>
                <w:b/>
                <w:bCs/>
                <w:sz w:val="28"/>
                <w:szCs w:val="28"/>
                <w:rtl/>
                <w:lang w:eastAsia="en-US" w:bidi="ar-SA"/>
              </w:rPr>
              <w:lastRenderedPageBreak/>
              <w:t>الارتباط</w:t>
            </w:r>
          </w:p>
        </w:tc>
        <w:tc>
          <w:tcPr>
            <w:tcW w:w="947"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lastRenderedPageBreak/>
              <w:t xml:space="preserve">مستوى </w:t>
            </w:r>
            <w:r w:rsidRPr="00320669">
              <w:rPr>
                <w:rFonts w:ascii="Simplified Arabic" w:eastAsia="Times New Roman" w:hAnsi="Simplified Arabic" w:cs="Simplified Arabic"/>
                <w:b/>
                <w:bCs/>
                <w:sz w:val="28"/>
                <w:szCs w:val="28"/>
                <w:rtl/>
                <w:lang w:eastAsia="en-US" w:bidi="ar-SA"/>
              </w:rPr>
              <w:lastRenderedPageBreak/>
              <w:t>الد</w:t>
            </w:r>
            <w:r w:rsidR="005E55F9" w:rsidRPr="00320669">
              <w:rPr>
                <w:rFonts w:ascii="Simplified Arabic" w:eastAsia="Times New Roman" w:hAnsi="Simplified Arabic" w:cs="Simplified Arabic"/>
                <w:b/>
                <w:bCs/>
                <w:sz w:val="28"/>
                <w:szCs w:val="28"/>
                <w:rtl/>
                <w:lang w:eastAsia="en-US" w:bidi="ar-SA"/>
              </w:rPr>
              <w:t>ّ</w:t>
            </w:r>
            <w:r w:rsidRPr="00320669">
              <w:rPr>
                <w:rFonts w:ascii="Simplified Arabic" w:eastAsia="Times New Roman" w:hAnsi="Simplified Arabic" w:cs="Simplified Arabic"/>
                <w:b/>
                <w:bCs/>
                <w:sz w:val="28"/>
                <w:szCs w:val="28"/>
                <w:rtl/>
                <w:lang w:eastAsia="en-US" w:bidi="ar-SA"/>
              </w:rPr>
              <w:t>لالة</w:t>
            </w:r>
          </w:p>
        </w:tc>
        <w:tc>
          <w:tcPr>
            <w:tcW w:w="947"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lastRenderedPageBreak/>
              <w:t xml:space="preserve">رقم </w:t>
            </w:r>
            <w:r w:rsidRPr="00320669">
              <w:rPr>
                <w:rFonts w:ascii="Simplified Arabic" w:eastAsia="Times New Roman" w:hAnsi="Simplified Arabic" w:cs="Simplified Arabic"/>
                <w:b/>
                <w:bCs/>
                <w:sz w:val="28"/>
                <w:szCs w:val="28"/>
                <w:rtl/>
                <w:lang w:eastAsia="en-US" w:bidi="ar-SA"/>
              </w:rPr>
              <w:lastRenderedPageBreak/>
              <w:t>ال</w:t>
            </w:r>
            <w:r w:rsidR="005E55F9" w:rsidRPr="00320669">
              <w:rPr>
                <w:rFonts w:ascii="Simplified Arabic" w:eastAsia="Times New Roman" w:hAnsi="Simplified Arabic" w:cs="Simplified Arabic"/>
                <w:b/>
                <w:bCs/>
                <w:sz w:val="28"/>
                <w:szCs w:val="28"/>
                <w:rtl/>
                <w:lang w:eastAsia="en-US" w:bidi="ar-SA"/>
              </w:rPr>
              <w:t>عبارة</w:t>
            </w:r>
          </w:p>
        </w:tc>
        <w:tc>
          <w:tcPr>
            <w:tcW w:w="947"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lastRenderedPageBreak/>
              <w:t xml:space="preserve">معامل </w:t>
            </w:r>
            <w:r w:rsidRPr="00320669">
              <w:rPr>
                <w:rFonts w:ascii="Simplified Arabic" w:eastAsia="Times New Roman" w:hAnsi="Simplified Arabic" w:cs="Simplified Arabic"/>
                <w:b/>
                <w:bCs/>
                <w:sz w:val="28"/>
                <w:szCs w:val="28"/>
                <w:rtl/>
                <w:lang w:eastAsia="en-US" w:bidi="ar-SA"/>
              </w:rPr>
              <w:lastRenderedPageBreak/>
              <w:t>الارتباط</w:t>
            </w:r>
          </w:p>
        </w:tc>
        <w:tc>
          <w:tcPr>
            <w:tcW w:w="947"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lastRenderedPageBreak/>
              <w:t xml:space="preserve">مستوى </w:t>
            </w:r>
            <w:r w:rsidRPr="00320669">
              <w:rPr>
                <w:rFonts w:ascii="Simplified Arabic" w:eastAsia="Times New Roman" w:hAnsi="Simplified Arabic" w:cs="Simplified Arabic"/>
                <w:b/>
                <w:bCs/>
                <w:sz w:val="28"/>
                <w:szCs w:val="28"/>
                <w:rtl/>
                <w:lang w:eastAsia="en-US" w:bidi="ar-SA"/>
              </w:rPr>
              <w:lastRenderedPageBreak/>
              <w:t>الد</w:t>
            </w:r>
            <w:r w:rsidR="005E55F9" w:rsidRPr="00320669">
              <w:rPr>
                <w:rFonts w:ascii="Simplified Arabic" w:eastAsia="Times New Roman" w:hAnsi="Simplified Arabic" w:cs="Simplified Arabic"/>
                <w:b/>
                <w:bCs/>
                <w:sz w:val="28"/>
                <w:szCs w:val="28"/>
                <w:rtl/>
                <w:lang w:eastAsia="en-US" w:bidi="ar-SA"/>
              </w:rPr>
              <w:t>ّ</w:t>
            </w:r>
            <w:r w:rsidRPr="00320669">
              <w:rPr>
                <w:rFonts w:ascii="Simplified Arabic" w:eastAsia="Times New Roman" w:hAnsi="Simplified Arabic" w:cs="Simplified Arabic"/>
                <w:b/>
                <w:bCs/>
                <w:sz w:val="28"/>
                <w:szCs w:val="28"/>
                <w:rtl/>
                <w:lang w:eastAsia="en-US" w:bidi="ar-SA"/>
              </w:rPr>
              <w:t>لالة</w:t>
            </w:r>
          </w:p>
        </w:tc>
        <w:tc>
          <w:tcPr>
            <w:tcW w:w="947"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lastRenderedPageBreak/>
              <w:t xml:space="preserve">رقم </w:t>
            </w:r>
            <w:r w:rsidRPr="00320669">
              <w:rPr>
                <w:rFonts w:ascii="Simplified Arabic" w:eastAsia="Times New Roman" w:hAnsi="Simplified Arabic" w:cs="Simplified Arabic"/>
                <w:b/>
                <w:bCs/>
                <w:sz w:val="28"/>
                <w:szCs w:val="28"/>
                <w:rtl/>
                <w:lang w:eastAsia="en-US" w:bidi="ar-SA"/>
              </w:rPr>
              <w:lastRenderedPageBreak/>
              <w:t>ا</w:t>
            </w:r>
            <w:r w:rsidR="005E55F9" w:rsidRPr="00320669">
              <w:rPr>
                <w:rFonts w:ascii="Simplified Arabic" w:eastAsia="Times New Roman" w:hAnsi="Simplified Arabic" w:cs="Simplified Arabic"/>
                <w:b/>
                <w:bCs/>
                <w:sz w:val="28"/>
                <w:szCs w:val="28"/>
                <w:rtl/>
                <w:lang w:eastAsia="en-US" w:bidi="ar-SA"/>
              </w:rPr>
              <w:t>لعبارة</w:t>
            </w:r>
          </w:p>
        </w:tc>
        <w:tc>
          <w:tcPr>
            <w:tcW w:w="947"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lastRenderedPageBreak/>
              <w:t xml:space="preserve">معامل </w:t>
            </w:r>
            <w:r w:rsidRPr="00320669">
              <w:rPr>
                <w:rFonts w:ascii="Simplified Arabic" w:eastAsia="Times New Roman" w:hAnsi="Simplified Arabic" w:cs="Simplified Arabic"/>
                <w:b/>
                <w:bCs/>
                <w:sz w:val="28"/>
                <w:szCs w:val="28"/>
                <w:rtl/>
                <w:lang w:eastAsia="en-US" w:bidi="ar-SA"/>
              </w:rPr>
              <w:lastRenderedPageBreak/>
              <w:t>الارتباط</w:t>
            </w:r>
          </w:p>
        </w:tc>
        <w:tc>
          <w:tcPr>
            <w:tcW w:w="947"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lastRenderedPageBreak/>
              <w:t xml:space="preserve">مستوى </w:t>
            </w:r>
            <w:r w:rsidRPr="00320669">
              <w:rPr>
                <w:rFonts w:ascii="Simplified Arabic" w:eastAsia="Times New Roman" w:hAnsi="Simplified Arabic" w:cs="Simplified Arabic"/>
                <w:b/>
                <w:bCs/>
                <w:sz w:val="28"/>
                <w:szCs w:val="28"/>
                <w:rtl/>
                <w:lang w:eastAsia="en-US" w:bidi="ar-SA"/>
              </w:rPr>
              <w:lastRenderedPageBreak/>
              <w:t>الد</w:t>
            </w:r>
            <w:r w:rsidR="005E55F9" w:rsidRPr="00320669">
              <w:rPr>
                <w:rFonts w:ascii="Simplified Arabic" w:eastAsia="Times New Roman" w:hAnsi="Simplified Arabic" w:cs="Simplified Arabic"/>
                <w:b/>
                <w:bCs/>
                <w:sz w:val="28"/>
                <w:szCs w:val="28"/>
                <w:rtl/>
                <w:lang w:eastAsia="en-US" w:bidi="ar-SA"/>
              </w:rPr>
              <w:t>ّ</w:t>
            </w:r>
            <w:r w:rsidRPr="00320669">
              <w:rPr>
                <w:rFonts w:ascii="Simplified Arabic" w:eastAsia="Times New Roman" w:hAnsi="Simplified Arabic" w:cs="Simplified Arabic"/>
                <w:b/>
                <w:bCs/>
                <w:sz w:val="28"/>
                <w:szCs w:val="28"/>
                <w:rtl/>
                <w:lang w:eastAsia="en-US" w:bidi="ar-SA"/>
              </w:rPr>
              <w:t>لالة</w:t>
            </w:r>
          </w:p>
        </w:tc>
      </w:tr>
      <w:tr w:rsidR="004C1ECD" w:rsidRPr="00320669" w:rsidTr="00F679A2">
        <w:trPr>
          <w:trHeight w:val="1"/>
        </w:trPr>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lastRenderedPageBreak/>
              <w:t>1</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0.783</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13</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0.748</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25</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0.793</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r>
      <w:tr w:rsidR="004C1ECD" w:rsidRPr="00320669" w:rsidTr="00F679A2">
        <w:trPr>
          <w:trHeight w:val="1"/>
        </w:trPr>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2</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0.795</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14</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0.779</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26</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0.756</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r>
      <w:tr w:rsidR="004C1ECD" w:rsidRPr="00320669" w:rsidTr="00F679A2">
        <w:trPr>
          <w:trHeight w:val="1"/>
        </w:trPr>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3</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0.830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15</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0.760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27</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0.850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r>
      <w:tr w:rsidR="004C1ECD" w:rsidRPr="00320669" w:rsidTr="00F679A2">
        <w:trPr>
          <w:trHeight w:val="1"/>
        </w:trPr>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4</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0.781</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16</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0.806</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28</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0.829</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r>
      <w:tr w:rsidR="004C1ECD" w:rsidRPr="00320669" w:rsidTr="00F679A2">
        <w:trPr>
          <w:trHeight w:val="1"/>
        </w:trPr>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5</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0.847</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17</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0.782</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29</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0.824</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r>
      <w:tr w:rsidR="004C1ECD" w:rsidRPr="00320669" w:rsidTr="00F679A2">
        <w:trPr>
          <w:trHeight w:val="1"/>
        </w:trPr>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6</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0.837</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18</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0.751</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30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0.826</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r>
      <w:tr w:rsidR="004C1ECD" w:rsidRPr="00320669" w:rsidTr="00F679A2">
        <w:trPr>
          <w:trHeight w:val="1"/>
        </w:trPr>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7</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0.833</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19</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0.776</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31</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0.873</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r>
      <w:tr w:rsidR="004C1ECD" w:rsidRPr="00320669" w:rsidTr="00F679A2">
        <w:trPr>
          <w:trHeight w:val="1"/>
        </w:trPr>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8</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0.812</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20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0.801</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32</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0.821</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r>
      <w:tr w:rsidR="004C1ECD" w:rsidRPr="00320669" w:rsidTr="00F679A2">
        <w:trPr>
          <w:trHeight w:val="1"/>
        </w:trPr>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9</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0.863</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21</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0.765</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33</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0.751</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r>
      <w:tr w:rsidR="004C1ECD" w:rsidRPr="00320669" w:rsidTr="00F679A2">
        <w:trPr>
          <w:trHeight w:val="1"/>
        </w:trPr>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0.827</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22</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0.852</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34</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0.692</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r>
      <w:tr w:rsidR="004C1ECD" w:rsidRPr="00320669" w:rsidTr="00F679A2">
        <w:trPr>
          <w:trHeight w:val="1"/>
        </w:trPr>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11</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0.850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23</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0.809</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35</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0.866</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r>
      <w:tr w:rsidR="004C1ECD" w:rsidRPr="00320669" w:rsidTr="00F679A2">
        <w:trPr>
          <w:trHeight w:val="1"/>
        </w:trPr>
        <w:tc>
          <w:tcPr>
            <w:tcW w:w="946"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12</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0.781</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24</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0.782</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4C1ECD" w:rsidRPr="00320669" w:rsidRDefault="004C1EC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b/>
                <w:bCs/>
                <w:sz w:val="28"/>
                <w:szCs w:val="28"/>
                <w:rtl/>
                <w:lang w:eastAsia="en-US" w:bidi="ar-SA"/>
              </w:rPr>
              <w:t>36</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0.883</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C1ECD" w:rsidRPr="00320669" w:rsidRDefault="004C1ECD"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0.000</w:t>
            </w:r>
          </w:p>
        </w:tc>
      </w:tr>
    </w:tbl>
    <w:p w:rsidR="007C42D9" w:rsidRPr="00320669" w:rsidRDefault="00DA1227" w:rsidP="00A121A7">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 xml:space="preserve"> </w:t>
      </w:r>
      <w:r w:rsidR="009C7775" w:rsidRPr="00320669">
        <w:rPr>
          <w:rFonts w:ascii="Simplified Arabic" w:eastAsia="Times New Roman" w:hAnsi="Simplified Arabic" w:cs="Simplified Arabic"/>
          <w:sz w:val="28"/>
          <w:szCs w:val="28"/>
          <w:rtl/>
          <w:lang w:eastAsia="en-US" w:bidi="ar-SA"/>
        </w:rPr>
        <w:t xml:space="preserve">  </w:t>
      </w:r>
      <w:r w:rsidR="004C1ECD" w:rsidRPr="00320669">
        <w:rPr>
          <w:rFonts w:ascii="Simplified Arabic" w:eastAsia="Times New Roman" w:hAnsi="Simplified Arabic" w:cs="Simplified Arabic"/>
          <w:sz w:val="28"/>
          <w:szCs w:val="28"/>
          <w:rtl/>
          <w:lang w:eastAsia="en-US" w:bidi="ar-SA"/>
        </w:rPr>
        <w:t>يبي</w:t>
      </w:r>
      <w:r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ن الجدول (</w:t>
      </w:r>
      <w:r w:rsidR="008466C7" w:rsidRPr="00320669">
        <w:rPr>
          <w:rFonts w:ascii="Simplified Arabic" w:eastAsia="Times New Roman" w:hAnsi="Simplified Arabic" w:cs="Simplified Arabic"/>
          <w:sz w:val="28"/>
          <w:szCs w:val="28"/>
          <w:rtl/>
          <w:lang w:eastAsia="en-US" w:bidi="ar-SA"/>
        </w:rPr>
        <w:t>3</w:t>
      </w:r>
      <w:r w:rsidR="004C1ECD" w:rsidRPr="00320669">
        <w:rPr>
          <w:rFonts w:ascii="Simplified Arabic" w:eastAsia="Times New Roman" w:hAnsi="Simplified Arabic" w:cs="Simplified Arabic"/>
          <w:sz w:val="28"/>
          <w:szCs w:val="28"/>
          <w:rtl/>
          <w:lang w:eastAsia="en-US" w:bidi="ar-SA"/>
        </w:rPr>
        <w:t>)</w:t>
      </w:r>
      <w:r w:rsidR="005E55F9" w:rsidRPr="00320669">
        <w:rPr>
          <w:rFonts w:ascii="Simplified Arabic" w:eastAsia="Times New Roman" w:hAnsi="Simplified Arabic" w:cs="Simplified Arabic"/>
          <w:sz w:val="28"/>
          <w:szCs w:val="28"/>
          <w:rtl/>
          <w:lang w:eastAsia="en-US" w:bidi="ar-SA"/>
        </w:rPr>
        <w:t xml:space="preserve"> حساب معامل ال</w:t>
      </w:r>
      <w:r w:rsidR="004C1ECD" w:rsidRPr="00320669">
        <w:rPr>
          <w:rFonts w:ascii="Simplified Arabic" w:eastAsia="Times New Roman" w:hAnsi="Simplified Arabic" w:cs="Simplified Arabic"/>
          <w:sz w:val="28"/>
          <w:szCs w:val="28"/>
          <w:rtl/>
          <w:lang w:eastAsia="en-US" w:bidi="ar-SA"/>
        </w:rPr>
        <w:t xml:space="preserve">ارتباط </w:t>
      </w:r>
      <w:r w:rsidR="005E55F9"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بيرسون</w:t>
      </w:r>
      <w:r w:rsidR="005E55F9"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 xml:space="preserve"> بين درجات كل</w:t>
      </w:r>
      <w:r w:rsidR="000F731D"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 xml:space="preserve"> </w:t>
      </w:r>
      <w:r w:rsidR="005E55F9" w:rsidRPr="00320669">
        <w:rPr>
          <w:rFonts w:ascii="Simplified Arabic" w:eastAsia="Times New Roman" w:hAnsi="Simplified Arabic" w:cs="Simplified Arabic"/>
          <w:sz w:val="28"/>
          <w:szCs w:val="28"/>
          <w:rtl/>
          <w:lang w:eastAsia="en-US" w:bidi="ar-SA"/>
        </w:rPr>
        <w:t>عبارة</w:t>
      </w:r>
      <w:r w:rsidR="004C1ECD" w:rsidRPr="00320669">
        <w:rPr>
          <w:rFonts w:ascii="Simplified Arabic" w:eastAsia="Times New Roman" w:hAnsi="Simplified Arabic" w:cs="Simplified Arabic"/>
          <w:sz w:val="28"/>
          <w:szCs w:val="28"/>
          <w:rtl/>
          <w:lang w:eastAsia="en-US" w:bidi="ar-SA"/>
        </w:rPr>
        <w:t xml:space="preserve"> من </w:t>
      </w:r>
      <w:r w:rsidR="005E55F9" w:rsidRPr="00320669">
        <w:rPr>
          <w:rFonts w:ascii="Simplified Arabic" w:eastAsia="Times New Roman" w:hAnsi="Simplified Arabic" w:cs="Simplified Arabic"/>
          <w:sz w:val="28"/>
          <w:szCs w:val="28"/>
          <w:rtl/>
          <w:lang w:eastAsia="en-US" w:bidi="ar-SA"/>
        </w:rPr>
        <w:t>عبارات</w:t>
      </w:r>
      <w:r w:rsidR="004C1ECD" w:rsidRPr="00320669">
        <w:rPr>
          <w:rFonts w:ascii="Simplified Arabic" w:eastAsia="Times New Roman" w:hAnsi="Simplified Arabic" w:cs="Simplified Arabic"/>
          <w:sz w:val="28"/>
          <w:szCs w:val="28"/>
          <w:rtl/>
          <w:lang w:eastAsia="en-US" w:bidi="ar-SA"/>
        </w:rPr>
        <w:t xml:space="preserve"> الاستبانة، والد</w:t>
      </w:r>
      <w:r w:rsidR="005E55F9"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رجة الكل</w:t>
      </w:r>
      <w:r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ي</w:t>
      </w:r>
      <w:r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ة للم</w:t>
      </w:r>
      <w:r w:rsidR="005E55F9" w:rsidRPr="00320669">
        <w:rPr>
          <w:rFonts w:ascii="Simplified Arabic" w:eastAsia="Times New Roman" w:hAnsi="Simplified Arabic" w:cs="Simplified Arabic"/>
          <w:sz w:val="28"/>
          <w:szCs w:val="28"/>
          <w:rtl/>
          <w:lang w:eastAsia="en-US" w:bidi="ar-SA"/>
        </w:rPr>
        <w:t>جال</w:t>
      </w:r>
      <w:r w:rsidR="004C1ECD" w:rsidRPr="00320669">
        <w:rPr>
          <w:rFonts w:ascii="Simplified Arabic" w:eastAsia="Times New Roman" w:hAnsi="Simplified Arabic" w:cs="Simplified Arabic"/>
          <w:sz w:val="28"/>
          <w:szCs w:val="28"/>
          <w:rtl/>
          <w:lang w:eastAsia="en-US" w:bidi="ar-SA"/>
        </w:rPr>
        <w:t xml:space="preserve"> الر</w:t>
      </w:r>
      <w:r w:rsidR="005E55F9"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ئيس</w:t>
      </w:r>
      <w:r w:rsidR="00402C42"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 xml:space="preserve"> الذي تنتمي إليه</w:t>
      </w:r>
      <w:r w:rsidR="00402C42"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 xml:space="preserve"> وذلك باستخدام </w:t>
      </w:r>
      <w:r w:rsidR="00FF27D0" w:rsidRPr="00320669">
        <w:rPr>
          <w:rFonts w:ascii="Simplified Arabic" w:hAnsi="Simplified Arabic" w:cs="Simplified Arabic"/>
          <w:sz w:val="28"/>
          <w:szCs w:val="28"/>
          <w:rtl/>
        </w:rPr>
        <w:t xml:space="preserve">برنامج الرّزم الإحصائيّة للعلوم الاجتماعيّة </w:t>
      </w:r>
      <w:r w:rsidR="00402C42" w:rsidRPr="00320669">
        <w:rPr>
          <w:rFonts w:ascii="Simplified Arabic" w:eastAsia="Times New Roman" w:hAnsi="Simplified Arabic" w:cs="Simplified Arabic"/>
          <w:sz w:val="28"/>
          <w:szCs w:val="28"/>
          <w:lang w:eastAsia="en-US" w:bidi="ar-SA"/>
        </w:rPr>
        <w:t>(</w:t>
      </w:r>
      <w:r w:rsidR="004C1ECD" w:rsidRPr="00320669">
        <w:rPr>
          <w:rFonts w:ascii="Simplified Arabic" w:eastAsia="Times New Roman" w:hAnsi="Simplified Arabic" w:cs="Simplified Arabic"/>
          <w:sz w:val="28"/>
          <w:szCs w:val="28"/>
          <w:lang w:eastAsia="en-US" w:bidi="ar-SA"/>
        </w:rPr>
        <w:t>SPSS</w:t>
      </w:r>
      <w:r w:rsidR="00402C42" w:rsidRPr="00320669">
        <w:rPr>
          <w:rFonts w:ascii="Simplified Arabic" w:eastAsia="Times New Roman" w:hAnsi="Simplified Arabic" w:cs="Simplified Arabic"/>
          <w:sz w:val="28"/>
          <w:szCs w:val="28"/>
          <w:lang w:eastAsia="en-US" w:bidi="ar-SA"/>
        </w:rPr>
        <w:t>)</w:t>
      </w:r>
      <w:r w:rsidR="004C1ECD" w:rsidRPr="00320669">
        <w:rPr>
          <w:rFonts w:ascii="Simplified Arabic" w:eastAsia="Times New Roman" w:hAnsi="Simplified Arabic" w:cs="Simplified Arabic"/>
          <w:sz w:val="28"/>
          <w:szCs w:val="28"/>
          <w:rtl/>
          <w:lang w:eastAsia="en-US" w:bidi="ar-SA"/>
        </w:rPr>
        <w:t>، وقد كانت الن</w:t>
      </w:r>
      <w:r w:rsidR="005E55F9" w:rsidRPr="00320669">
        <w:rPr>
          <w:rFonts w:ascii="Simplified Arabic" w:eastAsia="Times New Roman" w:hAnsi="Simplified Arabic" w:cs="Simplified Arabic"/>
          <w:sz w:val="28"/>
          <w:szCs w:val="28"/>
          <w:rtl/>
          <w:lang w:eastAsia="en-US" w:bidi="ar-SA"/>
        </w:rPr>
        <w:t>ّتائج إي</w:t>
      </w:r>
      <w:r w:rsidR="004C1ECD" w:rsidRPr="00320669">
        <w:rPr>
          <w:rFonts w:ascii="Simplified Arabic" w:eastAsia="Times New Roman" w:hAnsi="Simplified Arabic" w:cs="Simplified Arabic"/>
          <w:sz w:val="28"/>
          <w:szCs w:val="28"/>
          <w:rtl/>
          <w:lang w:eastAsia="en-US" w:bidi="ar-SA"/>
        </w:rPr>
        <w:t>جابي</w:t>
      </w:r>
      <w:r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ة</w:t>
      </w:r>
      <w:r w:rsidR="00402C42"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 xml:space="preserve"> حيث دل</w:t>
      </w:r>
      <w:r w:rsidR="005E55F9"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ت الن</w:t>
      </w:r>
      <w:r w:rsidR="005E55F9"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تائج على أن</w:t>
      </w:r>
      <w:r w:rsidR="005E55F9"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 xml:space="preserve"> جميع ال</w:t>
      </w:r>
      <w:r w:rsidR="005E55F9" w:rsidRPr="00320669">
        <w:rPr>
          <w:rFonts w:ascii="Simplified Arabic" w:eastAsia="Times New Roman" w:hAnsi="Simplified Arabic" w:cs="Simplified Arabic"/>
          <w:sz w:val="28"/>
          <w:szCs w:val="28"/>
          <w:rtl/>
          <w:lang w:eastAsia="en-US" w:bidi="ar-SA"/>
        </w:rPr>
        <w:t>عبارات</w:t>
      </w:r>
      <w:r w:rsidR="004C1ECD" w:rsidRPr="00320669">
        <w:rPr>
          <w:rFonts w:ascii="Simplified Arabic" w:eastAsia="Times New Roman" w:hAnsi="Simplified Arabic" w:cs="Simplified Arabic"/>
          <w:sz w:val="28"/>
          <w:szCs w:val="28"/>
          <w:rtl/>
          <w:lang w:eastAsia="en-US" w:bidi="ar-SA"/>
        </w:rPr>
        <w:t xml:space="preserve"> دال</w:t>
      </w:r>
      <w:r w:rsidR="005E55F9" w:rsidRPr="00320669">
        <w:rPr>
          <w:rFonts w:ascii="Simplified Arabic" w:eastAsia="Times New Roman" w:hAnsi="Simplified Arabic" w:cs="Simplified Arabic"/>
          <w:sz w:val="28"/>
          <w:szCs w:val="28"/>
          <w:rtl/>
          <w:lang w:eastAsia="en-US" w:bidi="ar-SA"/>
        </w:rPr>
        <w:t>ّة إحصائي</w:t>
      </w:r>
      <w:r w:rsidR="000F731D"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ا</w:t>
      </w:r>
      <w:r w:rsidR="005E55F9"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 xml:space="preserve"> عند مستوى دلالة </w:t>
      </w:r>
      <w:r w:rsidR="00841C1E"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 xml:space="preserve">0.05 </w:t>
      </w:r>
      <w:r w:rsidR="000F731D"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 xml:space="preserve"> </w:t>
      </w:r>
      <w:r w:rsidR="000F731D" w:rsidRPr="00320669">
        <w:rPr>
          <w:rFonts w:cs="Simplified Arabic"/>
          <w:sz w:val="28"/>
          <w:szCs w:val="28"/>
        </w:rPr>
        <w:t>α</w:t>
      </w:r>
      <w:r w:rsidR="00841C1E" w:rsidRPr="00320669">
        <w:rPr>
          <w:rFonts w:ascii="Simplified Arabic" w:hAnsi="Simplified Arabic" w:cs="Simplified Arabic"/>
          <w:sz w:val="28"/>
          <w:szCs w:val="28"/>
          <w:rtl/>
        </w:rPr>
        <w:t>)</w:t>
      </w:r>
      <w:r w:rsidR="000F731D" w:rsidRPr="00320669">
        <w:rPr>
          <w:rFonts w:ascii="Simplified Arabic" w:eastAsia="Times New Roman" w:hAnsi="Simplified Arabic" w:cs="Simplified Arabic"/>
          <w:sz w:val="28"/>
          <w:szCs w:val="28"/>
          <w:rtl/>
          <w:lang w:eastAsia="en-US" w:bidi="ar-SA"/>
        </w:rPr>
        <w:t xml:space="preserve"> </w:t>
      </w:r>
      <w:r w:rsidR="004C1ECD" w:rsidRPr="00320669">
        <w:rPr>
          <w:rFonts w:ascii="Simplified Arabic" w:eastAsia="Times New Roman" w:hAnsi="Simplified Arabic" w:cs="Simplified Arabic"/>
          <w:sz w:val="28"/>
          <w:szCs w:val="28"/>
          <w:rtl/>
          <w:lang w:eastAsia="en-US" w:bidi="ar-SA"/>
        </w:rPr>
        <w:t>وهذا يؤك</w:t>
      </w:r>
      <w:r w:rsidR="005E55F9"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د أن</w:t>
      </w:r>
      <w:r w:rsidR="005E55F9"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 xml:space="preserve"> الاستبانة تتمت</w:t>
      </w:r>
      <w:r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ع بدرجة عالية من الاتساق الد</w:t>
      </w:r>
      <w:r w:rsidR="005E55F9" w:rsidRPr="00320669">
        <w:rPr>
          <w:rFonts w:ascii="Simplified Arabic" w:eastAsia="Times New Roman" w:hAnsi="Simplified Arabic" w:cs="Simplified Arabic"/>
          <w:sz w:val="28"/>
          <w:szCs w:val="28"/>
          <w:rtl/>
          <w:lang w:eastAsia="en-US" w:bidi="ar-SA"/>
        </w:rPr>
        <w:t>ّ</w:t>
      </w:r>
      <w:r w:rsidR="00402C42" w:rsidRPr="00320669">
        <w:rPr>
          <w:rFonts w:ascii="Simplified Arabic" w:eastAsia="Times New Roman" w:hAnsi="Simplified Arabic" w:cs="Simplified Arabic"/>
          <w:sz w:val="28"/>
          <w:szCs w:val="28"/>
          <w:rtl/>
          <w:lang w:eastAsia="en-US" w:bidi="ar-SA"/>
        </w:rPr>
        <w:t xml:space="preserve">اخلي </w:t>
      </w:r>
      <w:r w:rsidR="00BE539F" w:rsidRPr="00320669">
        <w:rPr>
          <w:rFonts w:ascii="Simplified Arabic" w:eastAsia="Times New Roman" w:hAnsi="Simplified Arabic" w:cs="Simplified Arabic"/>
          <w:sz w:val="28"/>
          <w:szCs w:val="28"/>
          <w:rtl/>
          <w:lang w:eastAsia="en-US" w:bidi="ar-SA"/>
        </w:rPr>
        <w:t>و</w:t>
      </w:r>
      <w:r w:rsidR="004C1ECD" w:rsidRPr="00320669">
        <w:rPr>
          <w:rFonts w:ascii="Simplified Arabic" w:eastAsia="Times New Roman" w:hAnsi="Simplified Arabic" w:cs="Simplified Arabic"/>
          <w:sz w:val="28"/>
          <w:szCs w:val="28"/>
          <w:rtl/>
          <w:lang w:eastAsia="en-US" w:bidi="ar-SA"/>
        </w:rPr>
        <w:t>أن</w:t>
      </w:r>
      <w:r w:rsidR="005E55F9"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ها صالحة للت</w:t>
      </w:r>
      <w:r w:rsidR="005E55F9" w:rsidRPr="00320669">
        <w:rPr>
          <w:rFonts w:ascii="Simplified Arabic" w:eastAsia="Times New Roman" w:hAnsi="Simplified Arabic" w:cs="Simplified Arabic"/>
          <w:sz w:val="28"/>
          <w:szCs w:val="28"/>
          <w:rtl/>
          <w:lang w:eastAsia="en-US" w:bidi="ar-SA"/>
        </w:rPr>
        <w:t>ّ</w:t>
      </w:r>
      <w:r w:rsidR="004C1ECD" w:rsidRPr="00320669">
        <w:rPr>
          <w:rFonts w:ascii="Simplified Arabic" w:eastAsia="Times New Roman" w:hAnsi="Simplified Arabic" w:cs="Simplified Arabic"/>
          <w:sz w:val="28"/>
          <w:szCs w:val="28"/>
          <w:rtl/>
          <w:lang w:eastAsia="en-US" w:bidi="ar-SA"/>
        </w:rPr>
        <w:t xml:space="preserve">طبيق على </w:t>
      </w:r>
      <w:r w:rsidR="000533B0" w:rsidRPr="00320669">
        <w:rPr>
          <w:rFonts w:ascii="Simplified Arabic" w:eastAsia="Times New Roman" w:hAnsi="Simplified Arabic" w:cs="Simplified Arabic"/>
          <w:sz w:val="28"/>
          <w:szCs w:val="28"/>
          <w:rtl/>
          <w:lang w:eastAsia="en-US" w:bidi="ar-SA"/>
        </w:rPr>
        <w:t>عيّنة</w:t>
      </w:r>
      <w:r w:rsidR="004C1ECD" w:rsidRPr="00320669">
        <w:rPr>
          <w:rFonts w:ascii="Simplified Arabic" w:eastAsia="Times New Roman" w:hAnsi="Simplified Arabic" w:cs="Simplified Arabic"/>
          <w:sz w:val="28"/>
          <w:szCs w:val="28"/>
          <w:rtl/>
          <w:lang w:eastAsia="en-US" w:bidi="ar-SA"/>
        </w:rPr>
        <w:t xml:space="preserve"> الد</w:t>
      </w:r>
      <w:r w:rsidR="005E55F9" w:rsidRPr="00320669">
        <w:rPr>
          <w:rFonts w:ascii="Simplified Arabic" w:eastAsia="Times New Roman" w:hAnsi="Simplified Arabic" w:cs="Simplified Arabic"/>
          <w:sz w:val="28"/>
          <w:szCs w:val="28"/>
          <w:rtl/>
          <w:lang w:eastAsia="en-US" w:bidi="ar-SA"/>
        </w:rPr>
        <w:t xml:space="preserve">ّراسة. </w:t>
      </w:r>
    </w:p>
    <w:p w:rsidR="007C42D9" w:rsidRPr="00320669" w:rsidRDefault="007C42D9" w:rsidP="00A121A7">
      <w:pPr>
        <w:jc w:val="both"/>
        <w:rPr>
          <w:rFonts w:ascii="Simplified Arabic" w:hAnsi="Simplified Arabic" w:cs="Simplified Arabic"/>
          <w:b/>
          <w:bCs/>
          <w:sz w:val="28"/>
          <w:szCs w:val="28"/>
          <w:rtl/>
        </w:rPr>
      </w:pPr>
      <w:r w:rsidRPr="00320669">
        <w:rPr>
          <w:rFonts w:ascii="Simplified Arabic" w:hAnsi="Simplified Arabic" w:cs="Simplified Arabic"/>
          <w:b/>
          <w:bCs/>
          <w:sz w:val="28"/>
          <w:szCs w:val="28"/>
          <w:rtl/>
        </w:rPr>
        <w:t>4. ثبات أداة الدّراسة:</w:t>
      </w:r>
    </w:p>
    <w:p w:rsidR="004E1AC5" w:rsidRPr="00FA7F39" w:rsidRDefault="000F731D" w:rsidP="00FA7F39">
      <w:pPr>
        <w:jc w:val="both"/>
        <w:rPr>
          <w:rFonts w:ascii="Simplified Arabic" w:hAnsi="Simplified Arabic" w:cs="Simplified Arabic"/>
          <w:b/>
          <w:bCs/>
          <w:sz w:val="28"/>
          <w:szCs w:val="28"/>
          <w:rtl/>
        </w:rPr>
      </w:pPr>
      <w:r w:rsidRPr="00320669">
        <w:rPr>
          <w:rFonts w:ascii="Simplified Arabic" w:hAnsi="Simplified Arabic" w:cs="Simplified Arabic"/>
          <w:sz w:val="28"/>
          <w:szCs w:val="28"/>
          <w:rtl/>
        </w:rPr>
        <w:t xml:space="preserve">   </w:t>
      </w:r>
      <w:r w:rsidR="005E55F9" w:rsidRPr="00320669">
        <w:rPr>
          <w:rFonts w:ascii="Simplified Arabic" w:hAnsi="Simplified Arabic" w:cs="Simplified Arabic"/>
          <w:sz w:val="28"/>
          <w:szCs w:val="28"/>
          <w:rtl/>
        </w:rPr>
        <w:t xml:space="preserve">للتّأكّد من ثبات الاستبانة، استخدم الباحثان </w:t>
      </w:r>
      <w:r w:rsidR="00E53D0D" w:rsidRPr="00320669">
        <w:rPr>
          <w:rFonts w:ascii="Simplified Arabic" w:hAnsi="Simplified Arabic" w:cs="Simplified Arabic"/>
          <w:sz w:val="28"/>
          <w:szCs w:val="28"/>
          <w:rtl/>
        </w:rPr>
        <w:t>معامل</w:t>
      </w:r>
      <w:r w:rsidR="005E55F9" w:rsidRPr="00320669">
        <w:rPr>
          <w:rFonts w:ascii="Simplified Arabic" w:hAnsi="Simplified Arabic" w:cs="Simplified Arabic"/>
          <w:sz w:val="28"/>
          <w:szCs w:val="28"/>
          <w:rtl/>
        </w:rPr>
        <w:t xml:space="preserve"> كرونباخ ألفا (</w:t>
      </w:r>
      <w:r w:rsidR="005E55F9" w:rsidRPr="00320669">
        <w:rPr>
          <w:rFonts w:ascii="Simplified Arabic" w:hAnsi="Simplified Arabic" w:cs="Simplified Arabic"/>
          <w:sz w:val="28"/>
          <w:szCs w:val="28"/>
        </w:rPr>
        <w:t>Cronbach Alpha</w:t>
      </w:r>
      <w:r w:rsidR="005E55F9" w:rsidRPr="00320669">
        <w:rPr>
          <w:rFonts w:ascii="Simplified Arabic" w:hAnsi="Simplified Arabic" w:cs="Simplified Arabic"/>
          <w:sz w:val="28"/>
          <w:szCs w:val="28"/>
          <w:rtl/>
        </w:rPr>
        <w:t>) لحساب معامل الثّبات</w:t>
      </w:r>
      <w:r w:rsidR="00B867C8" w:rsidRPr="00320669">
        <w:rPr>
          <w:rFonts w:ascii="Simplified Arabic" w:hAnsi="Simplified Arabic" w:cs="Simplified Arabic"/>
          <w:sz w:val="28"/>
          <w:szCs w:val="28"/>
          <w:rtl/>
        </w:rPr>
        <w:t xml:space="preserve"> لكل</w:t>
      </w:r>
      <w:r w:rsidR="007D6535" w:rsidRPr="00320669">
        <w:rPr>
          <w:rFonts w:ascii="Simplified Arabic" w:hAnsi="Simplified Arabic" w:cs="Simplified Arabic"/>
          <w:sz w:val="28"/>
          <w:szCs w:val="28"/>
          <w:rtl/>
        </w:rPr>
        <w:t>ّ</w:t>
      </w:r>
      <w:r w:rsidR="00B867C8" w:rsidRPr="00320669">
        <w:rPr>
          <w:rFonts w:ascii="Simplified Arabic" w:hAnsi="Simplified Arabic" w:cs="Simplified Arabic"/>
          <w:sz w:val="28"/>
          <w:szCs w:val="28"/>
          <w:rtl/>
        </w:rPr>
        <w:t xml:space="preserve"> مجال من</w:t>
      </w:r>
      <w:r w:rsidR="005E55F9" w:rsidRPr="00320669">
        <w:rPr>
          <w:rFonts w:ascii="Simplified Arabic" w:hAnsi="Simplified Arabic" w:cs="Simplified Arabic"/>
          <w:sz w:val="28"/>
          <w:szCs w:val="28"/>
          <w:rtl/>
        </w:rPr>
        <w:t xml:space="preserve"> مجالات</w:t>
      </w:r>
      <w:r w:rsidR="00B867C8" w:rsidRPr="00320669">
        <w:rPr>
          <w:rFonts w:ascii="Simplified Arabic" w:hAnsi="Simplified Arabic" w:cs="Simplified Arabic"/>
          <w:sz w:val="28"/>
          <w:szCs w:val="28"/>
          <w:rtl/>
        </w:rPr>
        <w:t xml:space="preserve"> الاستبانة</w:t>
      </w:r>
      <w:r w:rsidR="00402C42" w:rsidRPr="00320669">
        <w:rPr>
          <w:rFonts w:ascii="Simplified Arabic" w:hAnsi="Simplified Arabic" w:cs="Simplified Arabic"/>
          <w:sz w:val="28"/>
          <w:szCs w:val="28"/>
          <w:rtl/>
        </w:rPr>
        <w:t>،</w:t>
      </w:r>
      <w:r w:rsidR="005E55F9" w:rsidRPr="00320669">
        <w:rPr>
          <w:rFonts w:ascii="Simplified Arabic" w:hAnsi="Simplified Arabic" w:cs="Simplified Arabic"/>
          <w:sz w:val="28"/>
          <w:szCs w:val="28"/>
          <w:rtl/>
        </w:rPr>
        <w:t xml:space="preserve"> والدّرجة الكلّي</w:t>
      </w:r>
      <w:r w:rsidRPr="00320669">
        <w:rPr>
          <w:rFonts w:ascii="Simplified Arabic" w:hAnsi="Simplified Arabic" w:cs="Simplified Arabic"/>
          <w:sz w:val="28"/>
          <w:szCs w:val="28"/>
          <w:rtl/>
        </w:rPr>
        <w:t>ّ</w:t>
      </w:r>
      <w:r w:rsidR="005E55F9" w:rsidRPr="00320669">
        <w:rPr>
          <w:rFonts w:ascii="Simplified Arabic" w:hAnsi="Simplified Arabic" w:cs="Simplified Arabic"/>
          <w:sz w:val="28"/>
          <w:szCs w:val="28"/>
          <w:rtl/>
        </w:rPr>
        <w:t>ة لها</w:t>
      </w:r>
      <w:r w:rsidR="00402C42" w:rsidRPr="00320669">
        <w:rPr>
          <w:rFonts w:ascii="Simplified Arabic" w:hAnsi="Simplified Arabic" w:cs="Simplified Arabic"/>
          <w:sz w:val="28"/>
          <w:szCs w:val="28"/>
          <w:rtl/>
        </w:rPr>
        <w:t>،</w:t>
      </w:r>
      <w:r w:rsidR="005E55F9" w:rsidRPr="00320669">
        <w:rPr>
          <w:rFonts w:ascii="Simplified Arabic" w:hAnsi="Simplified Arabic" w:cs="Simplified Arabic"/>
          <w:sz w:val="28"/>
          <w:szCs w:val="28"/>
          <w:rtl/>
        </w:rPr>
        <w:t xml:space="preserve"> فكانت كما يوضحها الجدول (</w:t>
      </w:r>
      <w:r w:rsidR="008466C7" w:rsidRPr="00320669">
        <w:rPr>
          <w:rFonts w:ascii="Simplified Arabic" w:hAnsi="Simplified Arabic" w:cs="Simplified Arabic"/>
          <w:sz w:val="28"/>
          <w:szCs w:val="28"/>
          <w:rtl/>
        </w:rPr>
        <w:t>4</w:t>
      </w:r>
      <w:r w:rsidR="005E55F9" w:rsidRPr="00320669">
        <w:rPr>
          <w:rFonts w:ascii="Simplified Arabic" w:hAnsi="Simplified Arabic" w:cs="Simplified Arabic"/>
          <w:sz w:val="28"/>
          <w:szCs w:val="28"/>
          <w:rtl/>
        </w:rPr>
        <w:t>):</w:t>
      </w:r>
    </w:p>
    <w:p w:rsidR="005E55F9" w:rsidRPr="00320669" w:rsidRDefault="005E55F9" w:rsidP="00A121A7">
      <w:pPr>
        <w:autoSpaceDE w:val="0"/>
        <w:autoSpaceDN w:val="0"/>
        <w:adjustRightInd w:val="0"/>
        <w:spacing w:after="200"/>
        <w:ind w:left="720"/>
        <w:jc w:val="center"/>
        <w:rPr>
          <w:rFonts w:ascii="Simplified Arabic" w:eastAsia="Times New Roman" w:hAnsi="Simplified Arabic" w:cs="Simplified Arabic"/>
          <w:b/>
          <w:bCs/>
          <w:sz w:val="28"/>
          <w:szCs w:val="28"/>
          <w:rtl/>
          <w:lang w:eastAsia="en-US" w:bidi="ar-SA"/>
        </w:rPr>
      </w:pPr>
      <w:r w:rsidRPr="00320669">
        <w:rPr>
          <w:rFonts w:ascii="Simplified Arabic" w:eastAsia="Times New Roman" w:hAnsi="Simplified Arabic" w:cs="Simplified Arabic"/>
          <w:b/>
          <w:bCs/>
          <w:sz w:val="28"/>
          <w:szCs w:val="28"/>
          <w:rtl/>
          <w:lang w:eastAsia="en-US" w:bidi="ar-SA"/>
        </w:rPr>
        <w:t>الجدول (</w:t>
      </w:r>
      <w:r w:rsidR="008466C7" w:rsidRPr="00320669">
        <w:rPr>
          <w:rFonts w:ascii="Simplified Arabic" w:eastAsia="Times New Roman" w:hAnsi="Simplified Arabic" w:cs="Simplified Arabic"/>
          <w:b/>
          <w:bCs/>
          <w:sz w:val="28"/>
          <w:szCs w:val="28"/>
          <w:rtl/>
          <w:lang w:eastAsia="en-US" w:bidi="ar-SA"/>
        </w:rPr>
        <w:t>4</w:t>
      </w:r>
      <w:r w:rsidRPr="00320669">
        <w:rPr>
          <w:rFonts w:ascii="Simplified Arabic" w:eastAsia="Times New Roman" w:hAnsi="Simplified Arabic" w:cs="Simplified Arabic"/>
          <w:b/>
          <w:bCs/>
          <w:sz w:val="28"/>
          <w:szCs w:val="28"/>
          <w:rtl/>
          <w:lang w:eastAsia="en-US" w:bidi="ar-SA"/>
        </w:rPr>
        <w:t>)</w:t>
      </w:r>
    </w:p>
    <w:p w:rsidR="005E55F9" w:rsidRPr="00320669" w:rsidRDefault="00305C6D" w:rsidP="00A121A7">
      <w:pPr>
        <w:autoSpaceDE w:val="0"/>
        <w:autoSpaceDN w:val="0"/>
        <w:adjustRightInd w:val="0"/>
        <w:spacing w:after="200"/>
        <w:ind w:left="720"/>
        <w:jc w:val="center"/>
        <w:rPr>
          <w:rFonts w:ascii="Simplified Arabic" w:eastAsia="Times New Roman" w:hAnsi="Simplified Arabic" w:cs="Simplified Arabic"/>
          <w:b/>
          <w:bCs/>
          <w:sz w:val="28"/>
          <w:szCs w:val="28"/>
          <w:rtl/>
          <w:lang w:eastAsia="en-US" w:bidi="ar-SA"/>
        </w:rPr>
      </w:pPr>
      <w:r w:rsidRPr="00320669">
        <w:rPr>
          <w:rFonts w:ascii="Simplified Arabic" w:eastAsia="Times New Roman" w:hAnsi="Simplified Arabic" w:cs="Simplified Arabic"/>
          <w:b/>
          <w:bCs/>
          <w:sz w:val="28"/>
          <w:szCs w:val="28"/>
          <w:rtl/>
          <w:lang w:eastAsia="en-US" w:bidi="ar-SA"/>
        </w:rPr>
        <w:t>معامل كرون</w:t>
      </w:r>
      <w:r w:rsidR="007A2227" w:rsidRPr="00320669">
        <w:rPr>
          <w:rFonts w:ascii="Simplified Arabic" w:eastAsia="Times New Roman" w:hAnsi="Simplified Arabic" w:cs="Simplified Arabic"/>
          <w:b/>
          <w:bCs/>
          <w:sz w:val="28"/>
          <w:szCs w:val="28"/>
          <w:rtl/>
          <w:lang w:eastAsia="en-US" w:bidi="ar-SA"/>
        </w:rPr>
        <w:t>باخ أ</w:t>
      </w:r>
      <w:r w:rsidR="005E55F9" w:rsidRPr="00320669">
        <w:rPr>
          <w:rFonts w:ascii="Simplified Arabic" w:eastAsia="Times New Roman" w:hAnsi="Simplified Arabic" w:cs="Simplified Arabic"/>
          <w:b/>
          <w:bCs/>
          <w:sz w:val="28"/>
          <w:szCs w:val="28"/>
          <w:rtl/>
          <w:lang w:eastAsia="en-US" w:bidi="ar-SA"/>
        </w:rPr>
        <w:t>لفا</w:t>
      </w:r>
    </w:p>
    <w:tbl>
      <w:tblPr>
        <w:bidiVisual/>
        <w:tblW w:w="0" w:type="auto"/>
        <w:tblInd w:w="109" w:type="dxa"/>
        <w:tblLayout w:type="fixed"/>
        <w:tblLook w:val="0000"/>
      </w:tblPr>
      <w:tblGrid>
        <w:gridCol w:w="1842"/>
        <w:gridCol w:w="3528"/>
        <w:gridCol w:w="1559"/>
        <w:gridCol w:w="2018"/>
      </w:tblGrid>
      <w:tr w:rsidR="005E55F9" w:rsidRPr="00320669" w:rsidTr="004E1AC5">
        <w:trPr>
          <w:trHeight w:val="1"/>
        </w:trPr>
        <w:tc>
          <w:tcPr>
            <w:tcW w:w="1842" w:type="dxa"/>
            <w:tcBorders>
              <w:top w:val="single" w:sz="3" w:space="0" w:color="000000"/>
              <w:left w:val="single" w:sz="3" w:space="0" w:color="000000"/>
              <w:bottom w:val="single" w:sz="3" w:space="0" w:color="000000"/>
              <w:right w:val="single" w:sz="3" w:space="0" w:color="000000"/>
            </w:tcBorders>
            <w:shd w:val="clear" w:color="auto" w:fill="E0E0E0"/>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رقم المجال</w:t>
            </w:r>
          </w:p>
        </w:tc>
        <w:tc>
          <w:tcPr>
            <w:tcW w:w="3528" w:type="dxa"/>
            <w:tcBorders>
              <w:top w:val="single" w:sz="3" w:space="0" w:color="000000"/>
              <w:left w:val="single" w:sz="3" w:space="0" w:color="000000"/>
              <w:bottom w:val="single" w:sz="3" w:space="0" w:color="000000"/>
              <w:right w:val="single" w:sz="3" w:space="0" w:color="000000"/>
            </w:tcBorders>
            <w:shd w:val="clear" w:color="auto" w:fill="E0E0E0"/>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محور المجال</w:t>
            </w:r>
          </w:p>
        </w:tc>
        <w:tc>
          <w:tcPr>
            <w:tcW w:w="1559" w:type="dxa"/>
            <w:tcBorders>
              <w:top w:val="single" w:sz="3" w:space="0" w:color="000000"/>
              <w:left w:val="single" w:sz="3" w:space="0" w:color="000000"/>
              <w:bottom w:val="single" w:sz="3" w:space="0" w:color="000000"/>
              <w:right w:val="single" w:sz="3" w:space="0" w:color="000000"/>
            </w:tcBorders>
            <w:shd w:val="clear" w:color="auto" w:fill="E0E0E0"/>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عدد العبارات</w:t>
            </w:r>
          </w:p>
        </w:tc>
        <w:tc>
          <w:tcPr>
            <w:tcW w:w="2018" w:type="dxa"/>
            <w:tcBorders>
              <w:top w:val="single" w:sz="3" w:space="0" w:color="000000"/>
              <w:left w:val="single" w:sz="3" w:space="0" w:color="000000"/>
              <w:bottom w:val="single" w:sz="3" w:space="0" w:color="000000"/>
              <w:right w:val="single" w:sz="3" w:space="0" w:color="000000"/>
            </w:tcBorders>
            <w:shd w:val="clear" w:color="auto" w:fill="E0E0E0"/>
          </w:tcPr>
          <w:p w:rsidR="005E55F9" w:rsidRPr="00320669" w:rsidRDefault="00841C1E"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معامل كرون</w:t>
            </w:r>
            <w:r w:rsidR="005E55F9" w:rsidRPr="00320669">
              <w:rPr>
                <w:rFonts w:ascii="Simplified Arabic" w:eastAsia="Times New Roman" w:hAnsi="Simplified Arabic" w:cs="Simplified Arabic"/>
                <w:sz w:val="28"/>
                <w:szCs w:val="28"/>
                <w:rtl/>
                <w:lang w:eastAsia="en-US" w:bidi="ar-SA"/>
              </w:rPr>
              <w:t>باخ الفا</w:t>
            </w:r>
          </w:p>
        </w:tc>
      </w:tr>
      <w:tr w:rsidR="005E55F9" w:rsidRPr="00320669" w:rsidTr="004E1AC5">
        <w:trPr>
          <w:trHeight w:val="1"/>
        </w:trPr>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الاّول</w:t>
            </w:r>
          </w:p>
        </w:tc>
        <w:tc>
          <w:tcPr>
            <w:tcW w:w="3528"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both"/>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أهداف برنامج الارتقاء</w:t>
            </w:r>
            <w:r w:rsidR="00402C42" w:rsidRPr="00320669">
              <w:rPr>
                <w:rFonts w:ascii="Simplified Arabic" w:eastAsia="Times New Roman" w:hAnsi="Simplified Arabic" w:cs="Simplified Arabic"/>
                <w:sz w:val="28"/>
                <w:szCs w:val="28"/>
                <w:rtl/>
                <w:lang w:eastAsia="en-US" w:bidi="ar-SA"/>
              </w:rPr>
              <w:t xml:space="preserve"> وغاياته</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6</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0.895</w:t>
            </w:r>
          </w:p>
        </w:tc>
      </w:tr>
      <w:tr w:rsidR="005E55F9" w:rsidRPr="00320669" w:rsidTr="004E1AC5">
        <w:trPr>
          <w:trHeight w:val="1"/>
        </w:trPr>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الثّاني</w:t>
            </w:r>
          </w:p>
        </w:tc>
        <w:tc>
          <w:tcPr>
            <w:tcW w:w="3528"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both"/>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محتوى برنامج الارتقاء</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6</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0.906</w:t>
            </w:r>
          </w:p>
        </w:tc>
      </w:tr>
      <w:tr w:rsidR="005E55F9" w:rsidRPr="00320669" w:rsidTr="004E1AC5">
        <w:trPr>
          <w:trHeight w:val="1"/>
        </w:trPr>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الثّالث</w:t>
            </w:r>
          </w:p>
        </w:tc>
        <w:tc>
          <w:tcPr>
            <w:tcW w:w="3528"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both"/>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تنفيذ برنامج الارتقاء وأساليبه</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6</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0.864</w:t>
            </w:r>
          </w:p>
        </w:tc>
      </w:tr>
      <w:tr w:rsidR="005E55F9" w:rsidRPr="00320669" w:rsidTr="004E1AC5">
        <w:trPr>
          <w:trHeight w:val="1"/>
        </w:trPr>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الرّابع</w:t>
            </w:r>
          </w:p>
        </w:tc>
        <w:tc>
          <w:tcPr>
            <w:tcW w:w="3528"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both"/>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الهيئة التّدريسيّة لبرنامج الارتقاء</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6</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0.883</w:t>
            </w:r>
          </w:p>
        </w:tc>
      </w:tr>
      <w:tr w:rsidR="005E55F9" w:rsidRPr="00320669" w:rsidTr="004E1AC5">
        <w:trPr>
          <w:trHeight w:val="1"/>
        </w:trPr>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lastRenderedPageBreak/>
              <w:t>الخامس</w:t>
            </w:r>
          </w:p>
        </w:tc>
        <w:tc>
          <w:tcPr>
            <w:tcW w:w="3528"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both"/>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أثر برنامج الارتقاء على الملتحقين</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6</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0.896</w:t>
            </w:r>
          </w:p>
        </w:tc>
      </w:tr>
      <w:tr w:rsidR="005E55F9" w:rsidRPr="00320669" w:rsidTr="004E1AC5">
        <w:trPr>
          <w:trHeight w:val="1"/>
        </w:trPr>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السّادس</w:t>
            </w:r>
          </w:p>
        </w:tc>
        <w:tc>
          <w:tcPr>
            <w:tcW w:w="3528"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both"/>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الرّضا عن برنامج الارتقاء</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6</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0.898</w:t>
            </w:r>
          </w:p>
        </w:tc>
      </w:tr>
      <w:tr w:rsidR="005E55F9" w:rsidRPr="00320669" w:rsidTr="004E1AC5">
        <w:trPr>
          <w:trHeight w:val="1"/>
        </w:trPr>
        <w:tc>
          <w:tcPr>
            <w:tcW w:w="537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b/>
                <w:bCs/>
                <w:sz w:val="28"/>
                <w:szCs w:val="28"/>
                <w:lang w:eastAsia="en-US" w:bidi="ar-SA"/>
              </w:rPr>
            </w:pPr>
            <w:r w:rsidRPr="00320669">
              <w:rPr>
                <w:rFonts w:ascii="Simplified Arabic" w:eastAsia="Times New Roman" w:hAnsi="Simplified Arabic" w:cs="Simplified Arabic"/>
                <w:b/>
                <w:bCs/>
                <w:sz w:val="28"/>
                <w:szCs w:val="28"/>
                <w:rtl/>
                <w:lang w:eastAsia="en-US" w:bidi="ar-SA"/>
              </w:rPr>
              <w:t>جميع المحاور</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b/>
                <w:bCs/>
                <w:sz w:val="28"/>
                <w:szCs w:val="28"/>
                <w:lang w:eastAsia="en-US" w:bidi="ar-SA"/>
              </w:rPr>
            </w:pPr>
            <w:r w:rsidRPr="00320669">
              <w:rPr>
                <w:rFonts w:ascii="Simplified Arabic" w:eastAsia="Times New Roman" w:hAnsi="Simplified Arabic" w:cs="Simplified Arabic"/>
                <w:b/>
                <w:bCs/>
                <w:sz w:val="28"/>
                <w:szCs w:val="28"/>
                <w:rtl/>
                <w:lang w:eastAsia="en-US" w:bidi="ar-SA"/>
              </w:rPr>
              <w:t>36</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5E55F9" w:rsidRPr="00320669" w:rsidRDefault="005E55F9" w:rsidP="00A121A7">
            <w:pPr>
              <w:autoSpaceDE w:val="0"/>
              <w:autoSpaceDN w:val="0"/>
              <w:adjustRightInd w:val="0"/>
              <w:jc w:val="center"/>
              <w:rPr>
                <w:rFonts w:ascii="Simplified Arabic" w:eastAsia="Times New Roman" w:hAnsi="Simplified Arabic" w:cs="Simplified Arabic"/>
                <w:b/>
                <w:bCs/>
                <w:sz w:val="28"/>
                <w:szCs w:val="28"/>
                <w:lang w:eastAsia="en-US" w:bidi="ar-SA"/>
              </w:rPr>
            </w:pPr>
            <w:r w:rsidRPr="00320669">
              <w:rPr>
                <w:rFonts w:ascii="Simplified Arabic" w:eastAsia="Times New Roman" w:hAnsi="Simplified Arabic" w:cs="Simplified Arabic"/>
                <w:b/>
                <w:bCs/>
                <w:sz w:val="28"/>
                <w:szCs w:val="28"/>
                <w:rtl/>
                <w:lang w:eastAsia="en-US" w:bidi="ar-SA"/>
              </w:rPr>
              <w:t>0.971</w:t>
            </w:r>
          </w:p>
        </w:tc>
      </w:tr>
    </w:tbl>
    <w:p w:rsidR="007C42D9" w:rsidRPr="00FA7F39" w:rsidRDefault="009C7775" w:rsidP="00A7798A">
      <w:pPr>
        <w:autoSpaceDE w:val="0"/>
        <w:autoSpaceDN w:val="0"/>
        <w:adjustRightInd w:val="0"/>
        <w:spacing w:after="200"/>
        <w:jc w:val="both"/>
        <w:rPr>
          <w:rFonts w:ascii="Simplified Arabic" w:hAnsi="Simplified Arabic" w:cs="Simplified Arabic"/>
          <w:b/>
          <w:bCs/>
          <w:sz w:val="28"/>
          <w:szCs w:val="28"/>
          <w:rtl/>
        </w:rPr>
      </w:pPr>
      <w:r w:rsidRPr="00320669">
        <w:rPr>
          <w:rFonts w:ascii="Simplified Arabic" w:hAnsi="Simplified Arabic" w:cs="Simplified Arabic"/>
          <w:b/>
          <w:bCs/>
          <w:sz w:val="28"/>
          <w:szCs w:val="28"/>
          <w:rtl/>
        </w:rPr>
        <w:t xml:space="preserve">   </w:t>
      </w:r>
      <w:r w:rsidR="005E55F9" w:rsidRPr="00320669">
        <w:rPr>
          <w:rFonts w:ascii="Simplified Arabic" w:eastAsia="Times New Roman" w:hAnsi="Simplified Arabic" w:cs="Simplified Arabic"/>
          <w:sz w:val="28"/>
          <w:szCs w:val="28"/>
          <w:rtl/>
          <w:lang w:eastAsia="en-US" w:bidi="ar-SA"/>
        </w:rPr>
        <w:t>يت</w:t>
      </w:r>
      <w:r w:rsidR="007A2227" w:rsidRPr="00320669">
        <w:rPr>
          <w:rFonts w:ascii="Simplified Arabic" w:eastAsia="Times New Roman" w:hAnsi="Simplified Arabic" w:cs="Simplified Arabic"/>
          <w:sz w:val="28"/>
          <w:szCs w:val="28"/>
          <w:rtl/>
          <w:lang w:eastAsia="en-US" w:bidi="ar-SA"/>
        </w:rPr>
        <w:t>ّ</w:t>
      </w:r>
      <w:r w:rsidR="005E55F9" w:rsidRPr="00320669">
        <w:rPr>
          <w:rFonts w:ascii="Simplified Arabic" w:eastAsia="Times New Roman" w:hAnsi="Simplified Arabic" w:cs="Simplified Arabic"/>
          <w:sz w:val="28"/>
          <w:szCs w:val="28"/>
          <w:rtl/>
          <w:lang w:eastAsia="en-US" w:bidi="ar-SA"/>
        </w:rPr>
        <w:t>ضح م</w:t>
      </w:r>
      <w:r w:rsidR="007A2227" w:rsidRPr="00320669">
        <w:rPr>
          <w:rFonts w:ascii="Simplified Arabic" w:eastAsia="Times New Roman" w:hAnsi="Simplified Arabic" w:cs="Simplified Arabic"/>
          <w:sz w:val="28"/>
          <w:szCs w:val="28"/>
          <w:rtl/>
          <w:lang w:eastAsia="en-US" w:bidi="ar-SA"/>
        </w:rPr>
        <w:t>ن الجدول (</w:t>
      </w:r>
      <w:r w:rsidR="008466C7" w:rsidRPr="00320669">
        <w:rPr>
          <w:rFonts w:ascii="Simplified Arabic" w:eastAsia="Times New Roman" w:hAnsi="Simplified Arabic" w:cs="Simplified Arabic"/>
          <w:sz w:val="28"/>
          <w:szCs w:val="28"/>
          <w:rtl/>
          <w:lang w:eastAsia="en-US" w:bidi="ar-SA"/>
        </w:rPr>
        <w:t>4</w:t>
      </w:r>
      <w:r w:rsidR="007A2227" w:rsidRPr="00320669">
        <w:rPr>
          <w:rFonts w:ascii="Simplified Arabic" w:eastAsia="Times New Roman" w:hAnsi="Simplified Arabic" w:cs="Simplified Arabic"/>
          <w:sz w:val="28"/>
          <w:szCs w:val="28"/>
          <w:rtl/>
          <w:lang w:eastAsia="en-US" w:bidi="ar-SA"/>
        </w:rPr>
        <w:t xml:space="preserve">) أنّ معامل </w:t>
      </w:r>
      <w:r w:rsidR="00F22364" w:rsidRPr="00320669">
        <w:rPr>
          <w:rFonts w:ascii="Simplified Arabic" w:eastAsia="Times New Roman" w:hAnsi="Simplified Arabic" w:cs="Simplified Arabic"/>
          <w:sz w:val="28"/>
          <w:szCs w:val="28"/>
          <w:rtl/>
          <w:lang w:eastAsia="en-US" w:bidi="ar-SA"/>
        </w:rPr>
        <w:t>(</w:t>
      </w:r>
      <w:r w:rsidR="00BE539F" w:rsidRPr="00320669">
        <w:rPr>
          <w:rFonts w:ascii="Simplified Arabic" w:eastAsia="Times New Roman" w:hAnsi="Simplified Arabic" w:cs="Simplified Arabic"/>
          <w:sz w:val="28"/>
          <w:szCs w:val="28"/>
          <w:rtl/>
          <w:lang w:eastAsia="en-US" w:bidi="ar-SA"/>
        </w:rPr>
        <w:t>كرون</w:t>
      </w:r>
      <w:r w:rsidR="007A2227" w:rsidRPr="00320669">
        <w:rPr>
          <w:rFonts w:ascii="Simplified Arabic" w:eastAsia="Times New Roman" w:hAnsi="Simplified Arabic" w:cs="Simplified Arabic"/>
          <w:sz w:val="28"/>
          <w:szCs w:val="28"/>
          <w:rtl/>
          <w:lang w:eastAsia="en-US" w:bidi="ar-SA"/>
        </w:rPr>
        <w:t>باخ أ</w:t>
      </w:r>
      <w:r w:rsidR="005E55F9" w:rsidRPr="00320669">
        <w:rPr>
          <w:rFonts w:ascii="Simplified Arabic" w:eastAsia="Times New Roman" w:hAnsi="Simplified Arabic" w:cs="Simplified Arabic"/>
          <w:sz w:val="28"/>
          <w:szCs w:val="28"/>
          <w:rtl/>
          <w:lang w:eastAsia="en-US" w:bidi="ar-SA"/>
        </w:rPr>
        <w:t>لفا</w:t>
      </w:r>
      <w:r w:rsidR="00F22364" w:rsidRPr="00320669">
        <w:rPr>
          <w:rFonts w:ascii="Simplified Arabic" w:eastAsia="Times New Roman" w:hAnsi="Simplified Arabic" w:cs="Simplified Arabic"/>
          <w:sz w:val="28"/>
          <w:szCs w:val="28"/>
          <w:rtl/>
          <w:lang w:eastAsia="en-US" w:bidi="ar-SA"/>
        </w:rPr>
        <w:t>)</w:t>
      </w:r>
      <w:r w:rsidR="005E55F9" w:rsidRPr="00320669">
        <w:rPr>
          <w:rFonts w:ascii="Simplified Arabic" w:eastAsia="Times New Roman" w:hAnsi="Simplified Arabic" w:cs="Simplified Arabic"/>
          <w:sz w:val="28"/>
          <w:szCs w:val="28"/>
          <w:rtl/>
          <w:lang w:eastAsia="en-US" w:bidi="ar-SA"/>
        </w:rPr>
        <w:t xml:space="preserve"> لجميع </w:t>
      </w:r>
      <w:r w:rsidR="00DD45CB" w:rsidRPr="00320669">
        <w:rPr>
          <w:rFonts w:ascii="Simplified Arabic" w:eastAsia="Times New Roman" w:hAnsi="Simplified Arabic" w:cs="Simplified Arabic"/>
          <w:sz w:val="28"/>
          <w:szCs w:val="28"/>
          <w:rtl/>
          <w:lang w:eastAsia="en-US" w:bidi="ar-SA"/>
        </w:rPr>
        <w:t>مجالات</w:t>
      </w:r>
      <w:r w:rsidR="005E55F9" w:rsidRPr="00320669">
        <w:rPr>
          <w:rFonts w:ascii="Simplified Arabic" w:eastAsia="Times New Roman" w:hAnsi="Simplified Arabic" w:cs="Simplified Arabic"/>
          <w:sz w:val="28"/>
          <w:szCs w:val="28"/>
          <w:rtl/>
          <w:lang w:eastAsia="en-US" w:bidi="ar-SA"/>
        </w:rPr>
        <w:t xml:space="preserve"> الاستبانة</w:t>
      </w:r>
      <w:r w:rsidR="004A68E2" w:rsidRPr="00320669">
        <w:rPr>
          <w:rFonts w:ascii="Simplified Arabic" w:eastAsia="Times New Roman" w:hAnsi="Simplified Arabic" w:cs="Simplified Arabic"/>
          <w:sz w:val="28"/>
          <w:szCs w:val="28"/>
          <w:rtl/>
          <w:lang w:eastAsia="en-US" w:bidi="ar-SA"/>
        </w:rPr>
        <w:t xml:space="preserve"> مرتفع</w:t>
      </w:r>
      <w:r w:rsidR="00F22364" w:rsidRPr="00320669">
        <w:rPr>
          <w:rFonts w:ascii="Simplified Arabic" w:eastAsia="Times New Roman" w:hAnsi="Simplified Arabic" w:cs="Simplified Arabic"/>
          <w:sz w:val="28"/>
          <w:szCs w:val="28"/>
          <w:rtl/>
          <w:lang w:eastAsia="en-US" w:bidi="ar-SA"/>
        </w:rPr>
        <w:t xml:space="preserve">، حيث بلغ </w:t>
      </w:r>
      <w:r w:rsidR="00841C1E" w:rsidRPr="00320669">
        <w:rPr>
          <w:rFonts w:ascii="Simplified Arabic" w:eastAsia="Times New Roman" w:hAnsi="Simplified Arabic" w:cs="Simplified Arabic"/>
          <w:sz w:val="28"/>
          <w:szCs w:val="28"/>
          <w:rtl/>
          <w:lang w:eastAsia="en-US" w:bidi="ar-SA"/>
        </w:rPr>
        <w:t>(</w:t>
      </w:r>
      <w:r w:rsidR="00F22364" w:rsidRPr="00320669">
        <w:rPr>
          <w:rFonts w:ascii="Simplified Arabic" w:eastAsia="Times New Roman" w:hAnsi="Simplified Arabic" w:cs="Simplified Arabic"/>
          <w:sz w:val="28"/>
          <w:szCs w:val="28"/>
          <w:rtl/>
          <w:lang w:eastAsia="en-US" w:bidi="ar-SA"/>
        </w:rPr>
        <w:t>0.971</w:t>
      </w:r>
      <w:r w:rsidR="00841C1E" w:rsidRPr="00320669">
        <w:rPr>
          <w:rFonts w:ascii="Simplified Arabic" w:eastAsia="Times New Roman" w:hAnsi="Simplified Arabic" w:cs="Simplified Arabic"/>
          <w:sz w:val="28"/>
          <w:szCs w:val="28"/>
          <w:rtl/>
          <w:lang w:eastAsia="en-US" w:bidi="ar-SA"/>
        </w:rPr>
        <w:t>)</w:t>
      </w:r>
      <w:r w:rsidR="00F22364" w:rsidRPr="00320669">
        <w:rPr>
          <w:rFonts w:ascii="Simplified Arabic" w:eastAsia="Times New Roman" w:hAnsi="Simplified Arabic" w:cs="Simplified Arabic"/>
          <w:sz w:val="28"/>
          <w:szCs w:val="28"/>
          <w:rtl/>
          <w:lang w:eastAsia="en-US" w:bidi="ar-SA"/>
        </w:rPr>
        <w:t xml:space="preserve"> </w:t>
      </w:r>
      <w:r w:rsidR="007D6535" w:rsidRPr="00320669">
        <w:rPr>
          <w:rFonts w:ascii="Simplified Arabic" w:eastAsia="Times New Roman" w:hAnsi="Simplified Arabic" w:cs="Simplified Arabic"/>
          <w:sz w:val="28"/>
          <w:szCs w:val="28"/>
          <w:rtl/>
          <w:lang w:eastAsia="en-US" w:bidi="ar-SA"/>
        </w:rPr>
        <w:t>وهذا</w:t>
      </w:r>
      <w:r w:rsidR="005E55F9" w:rsidRPr="00320669">
        <w:rPr>
          <w:rFonts w:ascii="Simplified Arabic" w:eastAsia="Times New Roman" w:hAnsi="Simplified Arabic" w:cs="Simplified Arabic"/>
          <w:sz w:val="28"/>
          <w:szCs w:val="28"/>
          <w:rtl/>
          <w:lang w:eastAsia="en-US" w:bidi="ar-SA"/>
        </w:rPr>
        <w:t xml:space="preserve"> </w:t>
      </w:r>
      <w:r w:rsidR="007D6535" w:rsidRPr="00320669">
        <w:rPr>
          <w:rFonts w:ascii="Simplified Arabic" w:eastAsia="Times New Roman" w:hAnsi="Simplified Arabic" w:cs="Simplified Arabic"/>
          <w:sz w:val="28"/>
          <w:szCs w:val="28"/>
          <w:rtl/>
          <w:lang w:eastAsia="en-US" w:bidi="ar-SA"/>
        </w:rPr>
        <w:t>يشير إلى</w:t>
      </w:r>
      <w:r w:rsidR="005E55F9" w:rsidRPr="00320669">
        <w:rPr>
          <w:rFonts w:ascii="Simplified Arabic" w:eastAsia="Times New Roman" w:hAnsi="Simplified Arabic" w:cs="Simplified Arabic"/>
          <w:sz w:val="28"/>
          <w:szCs w:val="28"/>
          <w:rtl/>
          <w:lang w:eastAsia="en-US" w:bidi="ar-SA"/>
        </w:rPr>
        <w:t xml:space="preserve"> أن</w:t>
      </w:r>
      <w:r w:rsidR="007A2227" w:rsidRPr="00320669">
        <w:rPr>
          <w:rFonts w:ascii="Simplified Arabic" w:eastAsia="Times New Roman" w:hAnsi="Simplified Arabic" w:cs="Simplified Arabic"/>
          <w:sz w:val="28"/>
          <w:szCs w:val="28"/>
          <w:rtl/>
          <w:lang w:eastAsia="en-US" w:bidi="ar-SA"/>
        </w:rPr>
        <w:t>ّ الأ</w:t>
      </w:r>
      <w:r w:rsidR="004A68E2" w:rsidRPr="00320669">
        <w:rPr>
          <w:rFonts w:ascii="Simplified Arabic" w:eastAsia="Times New Roman" w:hAnsi="Simplified Arabic" w:cs="Simplified Arabic"/>
          <w:sz w:val="28"/>
          <w:szCs w:val="28"/>
          <w:rtl/>
          <w:lang w:eastAsia="en-US" w:bidi="ar-SA"/>
        </w:rPr>
        <w:t>داة</w:t>
      </w:r>
      <w:r w:rsidR="005E55F9" w:rsidRPr="00320669">
        <w:rPr>
          <w:rFonts w:ascii="Simplified Arabic" w:eastAsia="Times New Roman" w:hAnsi="Simplified Arabic" w:cs="Simplified Arabic"/>
          <w:sz w:val="28"/>
          <w:szCs w:val="28"/>
          <w:rtl/>
          <w:lang w:eastAsia="en-US" w:bidi="ar-SA"/>
        </w:rPr>
        <w:t xml:space="preserve"> تتمت</w:t>
      </w:r>
      <w:r w:rsidR="007A2227" w:rsidRPr="00320669">
        <w:rPr>
          <w:rFonts w:ascii="Simplified Arabic" w:eastAsia="Times New Roman" w:hAnsi="Simplified Arabic" w:cs="Simplified Arabic"/>
          <w:sz w:val="28"/>
          <w:szCs w:val="28"/>
          <w:rtl/>
          <w:lang w:eastAsia="en-US" w:bidi="ar-SA"/>
        </w:rPr>
        <w:t>ّ</w:t>
      </w:r>
      <w:r w:rsidR="005E55F9" w:rsidRPr="00320669">
        <w:rPr>
          <w:rFonts w:ascii="Simplified Arabic" w:eastAsia="Times New Roman" w:hAnsi="Simplified Arabic" w:cs="Simplified Arabic"/>
          <w:sz w:val="28"/>
          <w:szCs w:val="28"/>
          <w:rtl/>
          <w:lang w:eastAsia="en-US" w:bidi="ar-SA"/>
        </w:rPr>
        <w:t xml:space="preserve">ع </w:t>
      </w:r>
      <w:r w:rsidR="004A68E2" w:rsidRPr="00320669">
        <w:rPr>
          <w:rFonts w:ascii="Simplified Arabic" w:eastAsia="Times New Roman" w:hAnsi="Simplified Arabic" w:cs="Simplified Arabic"/>
          <w:sz w:val="28"/>
          <w:szCs w:val="28"/>
          <w:rtl/>
          <w:lang w:eastAsia="en-US" w:bidi="ar-SA"/>
        </w:rPr>
        <w:t>بدرجة ثبات عال</w:t>
      </w:r>
      <w:r w:rsidR="00F22364" w:rsidRPr="00320669">
        <w:rPr>
          <w:rFonts w:ascii="Simplified Arabic" w:eastAsia="Times New Roman" w:hAnsi="Simplified Arabic" w:cs="Simplified Arabic"/>
          <w:sz w:val="28"/>
          <w:szCs w:val="28"/>
          <w:rtl/>
          <w:lang w:eastAsia="en-US" w:bidi="ar-SA"/>
        </w:rPr>
        <w:t>ية</w:t>
      </w:r>
      <w:r w:rsidR="00A7798A">
        <w:rPr>
          <w:rFonts w:ascii="Simplified Arabic" w:eastAsia="Times New Roman" w:hAnsi="Simplified Arabic" w:cs="Simplified Arabic" w:hint="cs"/>
          <w:sz w:val="28"/>
          <w:szCs w:val="28"/>
          <w:rtl/>
          <w:lang w:eastAsia="en-US" w:bidi="ar-SA"/>
        </w:rPr>
        <w:t>.</w:t>
      </w:r>
    </w:p>
    <w:p w:rsidR="007C42D9" w:rsidRPr="00320669" w:rsidRDefault="007C42D9" w:rsidP="00A121A7">
      <w:pPr>
        <w:jc w:val="both"/>
        <w:rPr>
          <w:rFonts w:ascii="Simplified Arabic" w:hAnsi="Simplified Arabic" w:cs="Simplified Arabic"/>
          <w:b/>
          <w:bCs/>
          <w:sz w:val="28"/>
          <w:szCs w:val="28"/>
          <w:rtl/>
        </w:rPr>
      </w:pPr>
      <w:r w:rsidRPr="00320669">
        <w:rPr>
          <w:rFonts w:ascii="Simplified Arabic" w:hAnsi="Simplified Arabic" w:cs="Simplified Arabic"/>
          <w:b/>
          <w:bCs/>
          <w:sz w:val="28"/>
          <w:szCs w:val="28"/>
          <w:rtl/>
        </w:rPr>
        <w:t>5. إجراءات تطبيق أداة الدّراسة:</w:t>
      </w:r>
    </w:p>
    <w:p w:rsidR="007C42D9" w:rsidRPr="00320669" w:rsidRDefault="007C42D9" w:rsidP="00A121A7">
      <w:pPr>
        <w:jc w:val="both"/>
        <w:rPr>
          <w:rFonts w:ascii="Simplified Arabic" w:hAnsi="Simplified Arabic" w:cs="Simplified Arabic"/>
          <w:color w:val="000000"/>
          <w:sz w:val="28"/>
          <w:szCs w:val="28"/>
          <w:rtl/>
        </w:rPr>
      </w:pPr>
      <w:r w:rsidRPr="00320669">
        <w:rPr>
          <w:rFonts w:ascii="Simplified Arabic" w:hAnsi="Simplified Arabic" w:cs="Simplified Arabic"/>
          <w:sz w:val="28"/>
          <w:szCs w:val="28"/>
          <w:rtl/>
        </w:rPr>
        <w:t xml:space="preserve">  </w:t>
      </w:r>
      <w:r w:rsidRPr="00320669">
        <w:rPr>
          <w:rFonts w:ascii="Simplified Arabic" w:hAnsi="Simplified Arabic" w:cs="Simplified Arabic"/>
          <w:color w:val="000000"/>
          <w:sz w:val="28"/>
          <w:szCs w:val="28"/>
          <w:rtl/>
        </w:rPr>
        <w:t>بعد</w:t>
      </w:r>
      <w:r w:rsidR="006E5B35" w:rsidRPr="00320669">
        <w:rPr>
          <w:rFonts w:ascii="Simplified Arabic" w:hAnsi="Simplified Arabic" w:cs="Simplified Arabic"/>
          <w:color w:val="000000"/>
          <w:sz w:val="28"/>
          <w:szCs w:val="28"/>
          <w:rtl/>
          <w:lang w:bidi="ar-SA"/>
        </w:rPr>
        <w:t xml:space="preserve"> انتهاء الباحثين من</w:t>
      </w:r>
      <w:r w:rsidRPr="00320669">
        <w:rPr>
          <w:rFonts w:ascii="Simplified Arabic" w:hAnsi="Simplified Arabic" w:cs="Simplified Arabic"/>
          <w:color w:val="000000"/>
          <w:sz w:val="28"/>
          <w:szCs w:val="28"/>
          <w:rtl/>
        </w:rPr>
        <w:t xml:space="preserve"> إعداد الاستب</w:t>
      </w:r>
      <w:r w:rsidR="006E5B35" w:rsidRPr="00320669">
        <w:rPr>
          <w:rFonts w:ascii="Simplified Arabic" w:hAnsi="Simplified Arabic" w:cs="Simplified Arabic"/>
          <w:color w:val="000000"/>
          <w:sz w:val="28"/>
          <w:szCs w:val="28"/>
          <w:rtl/>
        </w:rPr>
        <w:t>ان</w:t>
      </w:r>
      <w:r w:rsidR="00F22364" w:rsidRPr="00320669">
        <w:rPr>
          <w:rFonts w:ascii="Simplified Arabic" w:hAnsi="Simplified Arabic" w:cs="Simplified Arabic"/>
          <w:color w:val="000000"/>
          <w:sz w:val="28"/>
          <w:szCs w:val="28"/>
          <w:rtl/>
        </w:rPr>
        <w:t>ة</w:t>
      </w:r>
      <w:r w:rsidR="006E5B35" w:rsidRPr="00320669">
        <w:rPr>
          <w:rFonts w:ascii="Simplified Arabic" w:hAnsi="Simplified Arabic" w:cs="Simplified Arabic"/>
          <w:color w:val="000000"/>
          <w:sz w:val="28"/>
          <w:szCs w:val="28"/>
          <w:rtl/>
        </w:rPr>
        <w:t xml:space="preserve"> في صورته</w:t>
      </w:r>
      <w:r w:rsidR="00F22364" w:rsidRPr="00320669">
        <w:rPr>
          <w:rFonts w:ascii="Simplified Arabic" w:hAnsi="Simplified Arabic" w:cs="Simplified Arabic"/>
          <w:color w:val="000000"/>
          <w:sz w:val="28"/>
          <w:szCs w:val="28"/>
          <w:rtl/>
        </w:rPr>
        <w:t>ا</w:t>
      </w:r>
      <w:r w:rsidRPr="00320669">
        <w:rPr>
          <w:rFonts w:ascii="Simplified Arabic" w:hAnsi="Simplified Arabic" w:cs="Simplified Arabic"/>
          <w:color w:val="000000"/>
          <w:sz w:val="28"/>
          <w:szCs w:val="28"/>
          <w:rtl/>
        </w:rPr>
        <w:t xml:space="preserve"> النّهائيّة</w:t>
      </w:r>
      <w:r w:rsidR="0059098E" w:rsidRPr="00320669">
        <w:rPr>
          <w:rFonts w:ascii="Simplified Arabic" w:hAnsi="Simplified Arabic" w:cs="Simplified Arabic"/>
          <w:color w:val="000000"/>
          <w:sz w:val="28"/>
          <w:szCs w:val="28"/>
          <w:rtl/>
        </w:rPr>
        <w:t xml:space="preserve"> </w:t>
      </w:r>
      <w:r w:rsidR="0059098E" w:rsidRPr="004E1AC5">
        <w:rPr>
          <w:rFonts w:ascii="Simplified Arabic" w:hAnsi="Simplified Arabic" w:cs="Simplified Arabic"/>
          <w:sz w:val="28"/>
          <w:szCs w:val="28"/>
          <w:rtl/>
        </w:rPr>
        <w:t>(ملحق</w:t>
      </w:r>
      <w:r w:rsidR="0059098E" w:rsidRPr="00320669">
        <w:rPr>
          <w:rFonts w:ascii="Simplified Arabic" w:hAnsi="Simplified Arabic" w:cs="Simplified Arabic"/>
          <w:sz w:val="28"/>
          <w:szCs w:val="28"/>
          <w:rtl/>
        </w:rPr>
        <w:t>1)</w:t>
      </w:r>
      <w:r w:rsidR="00F22364" w:rsidRPr="00320669">
        <w:rPr>
          <w:rFonts w:ascii="Simplified Arabic" w:hAnsi="Simplified Arabic" w:cs="Simplified Arabic"/>
          <w:color w:val="000000"/>
          <w:sz w:val="28"/>
          <w:szCs w:val="28"/>
          <w:rtl/>
        </w:rPr>
        <w:t>،</w:t>
      </w:r>
      <w:r w:rsidRPr="00320669">
        <w:rPr>
          <w:rFonts w:ascii="Simplified Arabic" w:hAnsi="Simplified Arabic" w:cs="Simplified Arabic"/>
          <w:color w:val="000000"/>
          <w:sz w:val="28"/>
          <w:szCs w:val="28"/>
          <w:rtl/>
        </w:rPr>
        <w:t xml:space="preserve"> و</w:t>
      </w:r>
      <w:r w:rsidR="006E5B35" w:rsidRPr="00320669">
        <w:rPr>
          <w:rFonts w:ascii="Simplified Arabic" w:hAnsi="Simplified Arabic" w:cs="Simplified Arabic"/>
          <w:color w:val="000000"/>
          <w:sz w:val="28"/>
          <w:szCs w:val="28"/>
          <w:rtl/>
        </w:rPr>
        <w:t>كذلك التّحقّق م</w:t>
      </w:r>
      <w:r w:rsidR="00DE5563" w:rsidRPr="00320669">
        <w:rPr>
          <w:rFonts w:ascii="Simplified Arabic" w:hAnsi="Simplified Arabic" w:cs="Simplified Arabic"/>
          <w:color w:val="000000"/>
          <w:sz w:val="28"/>
          <w:szCs w:val="28"/>
          <w:rtl/>
        </w:rPr>
        <w:t>ن صدقه</w:t>
      </w:r>
      <w:r w:rsidR="00F22364" w:rsidRPr="00320669">
        <w:rPr>
          <w:rFonts w:ascii="Simplified Arabic" w:hAnsi="Simplified Arabic" w:cs="Simplified Arabic"/>
          <w:color w:val="000000"/>
          <w:sz w:val="28"/>
          <w:szCs w:val="28"/>
          <w:rtl/>
        </w:rPr>
        <w:t>ا</w:t>
      </w:r>
      <w:r w:rsidR="00DE5563" w:rsidRPr="00320669">
        <w:rPr>
          <w:rFonts w:ascii="Simplified Arabic" w:hAnsi="Simplified Arabic" w:cs="Simplified Arabic"/>
          <w:color w:val="000000"/>
          <w:sz w:val="28"/>
          <w:szCs w:val="28"/>
          <w:rtl/>
        </w:rPr>
        <w:t xml:space="preserve"> وثباته</w:t>
      </w:r>
      <w:r w:rsidR="00F22364" w:rsidRPr="00320669">
        <w:rPr>
          <w:rFonts w:ascii="Simplified Arabic" w:hAnsi="Simplified Arabic" w:cs="Simplified Arabic"/>
          <w:color w:val="000000"/>
          <w:sz w:val="28"/>
          <w:szCs w:val="28"/>
          <w:rtl/>
        </w:rPr>
        <w:t>ا</w:t>
      </w:r>
      <w:r w:rsidR="00DE5563" w:rsidRPr="00320669">
        <w:rPr>
          <w:rFonts w:ascii="Simplified Arabic" w:hAnsi="Simplified Arabic" w:cs="Simplified Arabic"/>
          <w:color w:val="000000"/>
          <w:sz w:val="28"/>
          <w:szCs w:val="28"/>
          <w:rtl/>
        </w:rPr>
        <w:t>، ولتطبيقه</w:t>
      </w:r>
      <w:r w:rsidR="00F22364" w:rsidRPr="00320669">
        <w:rPr>
          <w:rFonts w:ascii="Simplified Arabic" w:hAnsi="Simplified Arabic" w:cs="Simplified Arabic"/>
          <w:color w:val="000000"/>
          <w:sz w:val="28"/>
          <w:szCs w:val="28"/>
          <w:rtl/>
        </w:rPr>
        <w:t>ا</w:t>
      </w:r>
      <w:r w:rsidRPr="00320669">
        <w:rPr>
          <w:rFonts w:ascii="Simplified Arabic" w:hAnsi="Simplified Arabic" w:cs="Simplified Arabic"/>
          <w:color w:val="000000"/>
          <w:sz w:val="28"/>
          <w:szCs w:val="28"/>
          <w:rtl/>
        </w:rPr>
        <w:t xml:space="preserve"> على الفئة المستهدفة، قام الباحثان بالإجراءات الآتية:</w:t>
      </w:r>
    </w:p>
    <w:p w:rsidR="002E16F5" w:rsidRPr="00320669" w:rsidRDefault="002E16F5" w:rsidP="00A121A7">
      <w:pPr>
        <w:jc w:val="both"/>
        <w:rPr>
          <w:rFonts w:ascii="Simplified Arabic" w:hAnsi="Simplified Arabic" w:cs="Simplified Arabic"/>
          <w:color w:val="000000"/>
          <w:sz w:val="28"/>
          <w:szCs w:val="28"/>
          <w:rtl/>
        </w:rPr>
      </w:pPr>
      <w:r w:rsidRPr="00320669">
        <w:rPr>
          <w:rFonts w:ascii="Simplified Arabic" w:hAnsi="Simplified Arabic" w:cs="Simplified Arabic"/>
          <w:color w:val="000000"/>
          <w:sz w:val="28"/>
          <w:szCs w:val="28"/>
          <w:rtl/>
        </w:rPr>
        <w:t>- الحصول على موافقة عميد الكلّية الجامعيّة للعلوم التّربويّة لتطبيق الدّراسة على الفئة المستهدفة.</w:t>
      </w:r>
    </w:p>
    <w:p w:rsidR="00DA2588" w:rsidRPr="00320669" w:rsidRDefault="006E5B35" w:rsidP="00A121A7">
      <w:pPr>
        <w:jc w:val="both"/>
        <w:rPr>
          <w:rFonts w:ascii="Simplified Arabic" w:hAnsi="Simplified Arabic" w:cs="Simplified Arabic"/>
          <w:color w:val="000000"/>
          <w:sz w:val="28"/>
          <w:szCs w:val="28"/>
          <w:rtl/>
        </w:rPr>
      </w:pPr>
      <w:r w:rsidRPr="00320669">
        <w:rPr>
          <w:rFonts w:ascii="Simplified Arabic" w:hAnsi="Simplified Arabic" w:cs="Simplified Arabic"/>
          <w:color w:val="000000"/>
          <w:sz w:val="28"/>
          <w:szCs w:val="28"/>
          <w:rtl/>
        </w:rPr>
        <w:t>- الحصول على إحصائي</w:t>
      </w:r>
      <w:r w:rsidR="00DE5563" w:rsidRPr="00320669">
        <w:rPr>
          <w:rFonts w:ascii="Simplified Arabic" w:hAnsi="Simplified Arabic" w:cs="Simplified Arabic"/>
          <w:color w:val="000000"/>
          <w:sz w:val="28"/>
          <w:szCs w:val="28"/>
          <w:rtl/>
        </w:rPr>
        <w:t>ّ</w:t>
      </w:r>
      <w:r w:rsidRPr="00320669">
        <w:rPr>
          <w:rFonts w:ascii="Simplified Arabic" w:hAnsi="Simplified Arabic" w:cs="Simplified Arabic"/>
          <w:color w:val="000000"/>
          <w:sz w:val="28"/>
          <w:szCs w:val="28"/>
          <w:rtl/>
        </w:rPr>
        <w:t>ة بعدد المعلّمين والمعلّمات الملتحقين ببرنامج الارتقاء من درجة الدّبلوم إلى درجة البكالوريوس الذي نفّذته الكلّيّة الجامعيّة للعلوم التّربويّة في مبنى الكلّيّة</w:t>
      </w:r>
      <w:r w:rsidR="007D6535" w:rsidRPr="00320669">
        <w:rPr>
          <w:rFonts w:ascii="Simplified Arabic" w:hAnsi="Simplified Arabic" w:cs="Simplified Arabic"/>
          <w:color w:val="000000"/>
          <w:sz w:val="28"/>
          <w:szCs w:val="28"/>
          <w:rtl/>
        </w:rPr>
        <w:t>.</w:t>
      </w:r>
    </w:p>
    <w:p w:rsidR="007C42D9" w:rsidRPr="00320669" w:rsidRDefault="007C42D9" w:rsidP="00A121A7">
      <w:pPr>
        <w:jc w:val="both"/>
        <w:rPr>
          <w:rFonts w:ascii="Simplified Arabic" w:hAnsi="Simplified Arabic" w:cs="Simplified Arabic"/>
          <w:b/>
          <w:bCs/>
          <w:sz w:val="28"/>
          <w:szCs w:val="28"/>
          <w:rtl/>
        </w:rPr>
      </w:pPr>
      <w:r w:rsidRPr="00320669">
        <w:rPr>
          <w:rFonts w:ascii="Simplified Arabic" w:hAnsi="Simplified Arabic" w:cs="Simplified Arabic"/>
          <w:b/>
          <w:bCs/>
          <w:sz w:val="28"/>
          <w:szCs w:val="28"/>
          <w:rtl/>
        </w:rPr>
        <w:t>6.</w:t>
      </w:r>
      <w:r w:rsidR="008466C7" w:rsidRPr="00320669">
        <w:rPr>
          <w:rFonts w:ascii="Simplified Arabic" w:hAnsi="Simplified Arabic" w:cs="Simplified Arabic"/>
          <w:b/>
          <w:bCs/>
          <w:sz w:val="28"/>
          <w:szCs w:val="28"/>
          <w:rtl/>
          <w:lang w:bidi="ar-SA"/>
        </w:rPr>
        <w:t xml:space="preserve"> المعالجات الإحصائيّة</w:t>
      </w:r>
      <w:r w:rsidRPr="00320669">
        <w:rPr>
          <w:rFonts w:ascii="Simplified Arabic" w:hAnsi="Simplified Arabic" w:cs="Simplified Arabic"/>
          <w:b/>
          <w:bCs/>
          <w:sz w:val="28"/>
          <w:szCs w:val="28"/>
          <w:rtl/>
        </w:rPr>
        <w:t>:</w:t>
      </w:r>
    </w:p>
    <w:p w:rsidR="007C42D9" w:rsidRPr="00320669" w:rsidRDefault="007C42D9" w:rsidP="00A121A7">
      <w:pPr>
        <w:jc w:val="both"/>
        <w:rPr>
          <w:rFonts w:ascii="Simplified Arabic" w:hAnsi="Simplified Arabic" w:cs="Simplified Arabic"/>
          <w:sz w:val="28"/>
          <w:szCs w:val="28"/>
          <w:rtl/>
        </w:rPr>
      </w:pPr>
      <w:r w:rsidRPr="00320669">
        <w:rPr>
          <w:rFonts w:ascii="Simplified Arabic" w:hAnsi="Simplified Arabic" w:cs="Simplified Arabic"/>
          <w:color w:val="000000"/>
          <w:sz w:val="28"/>
          <w:szCs w:val="28"/>
          <w:rtl/>
        </w:rPr>
        <w:t xml:space="preserve">  </w:t>
      </w:r>
      <w:r w:rsidR="002770B1" w:rsidRPr="00320669">
        <w:rPr>
          <w:rFonts w:ascii="Simplified Arabic" w:hAnsi="Simplified Arabic" w:cs="Simplified Arabic"/>
          <w:sz w:val="28"/>
          <w:szCs w:val="28"/>
          <w:rtl/>
        </w:rPr>
        <w:t>و</w:t>
      </w:r>
      <w:r w:rsidRPr="00320669">
        <w:rPr>
          <w:rFonts w:ascii="Simplified Arabic" w:hAnsi="Simplified Arabic" w:cs="Simplified Arabic"/>
          <w:sz w:val="28"/>
          <w:szCs w:val="28"/>
          <w:rtl/>
        </w:rPr>
        <w:t>لتحليل نتائج الدّراسة،</w:t>
      </w:r>
      <w:r w:rsidR="00164839">
        <w:rPr>
          <w:rFonts w:ascii="Simplified Arabic" w:hAnsi="Simplified Arabic" w:cs="Simplified Arabic"/>
          <w:sz w:val="28"/>
          <w:szCs w:val="28"/>
          <w:rtl/>
        </w:rPr>
        <w:t xml:space="preserve"> استخد</w:t>
      </w:r>
      <w:r w:rsidRPr="00320669">
        <w:rPr>
          <w:rFonts w:ascii="Simplified Arabic" w:hAnsi="Simplified Arabic" w:cs="Simplified Arabic"/>
          <w:sz w:val="28"/>
          <w:szCs w:val="28"/>
          <w:rtl/>
        </w:rPr>
        <w:t>م</w:t>
      </w:r>
      <w:r w:rsidR="00164839">
        <w:rPr>
          <w:rFonts w:ascii="Simplified Arabic" w:hAnsi="Simplified Arabic" w:cs="Simplified Arabic" w:hint="cs"/>
          <w:sz w:val="28"/>
          <w:szCs w:val="28"/>
          <w:rtl/>
        </w:rPr>
        <w:t>ت</w:t>
      </w:r>
      <w:r w:rsidRPr="00320669">
        <w:rPr>
          <w:rFonts w:ascii="Simplified Arabic" w:hAnsi="Simplified Arabic" w:cs="Simplified Arabic"/>
          <w:sz w:val="28"/>
          <w:szCs w:val="28"/>
          <w:rtl/>
        </w:rPr>
        <w:t xml:space="preserve"> الرّزم</w:t>
      </w:r>
      <w:r w:rsidR="00DD45CB" w:rsidRPr="00320669">
        <w:rPr>
          <w:rFonts w:ascii="Simplified Arabic" w:hAnsi="Simplified Arabic" w:cs="Simplified Arabic"/>
          <w:sz w:val="28"/>
          <w:szCs w:val="28"/>
          <w:rtl/>
        </w:rPr>
        <w:t>ة</w:t>
      </w:r>
      <w:r w:rsidRPr="00320669">
        <w:rPr>
          <w:rFonts w:ascii="Simplified Arabic" w:hAnsi="Simplified Arabic" w:cs="Simplified Arabic"/>
          <w:sz w:val="28"/>
          <w:szCs w:val="28"/>
          <w:rtl/>
        </w:rPr>
        <w:t xml:space="preserve"> الإحصائي</w:t>
      </w:r>
      <w:r w:rsidR="00597AA8"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للعلوم الاجتماعي</w:t>
      </w:r>
      <w:r w:rsidR="00597AA8"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w:t>
      </w:r>
      <w:r w:rsidRPr="00320669">
        <w:rPr>
          <w:rFonts w:ascii="Simplified Arabic" w:hAnsi="Simplified Arabic" w:cs="Simplified Arabic"/>
          <w:sz w:val="28"/>
          <w:szCs w:val="28"/>
        </w:rPr>
        <w:t>SPSS</w:t>
      </w:r>
      <w:r w:rsidRPr="00320669">
        <w:rPr>
          <w:rFonts w:ascii="Simplified Arabic" w:hAnsi="Simplified Arabic" w:cs="Simplified Arabic"/>
          <w:sz w:val="28"/>
          <w:szCs w:val="28"/>
          <w:rtl/>
        </w:rPr>
        <w:t>) كما يأتي:</w:t>
      </w:r>
    </w:p>
    <w:p w:rsidR="00A7798A" w:rsidRDefault="007C42D9" w:rsidP="00A7798A">
      <w:pPr>
        <w:jc w:val="both"/>
        <w:rPr>
          <w:rFonts w:ascii="Simplified Arabic" w:hAnsi="Simplified Arabic" w:cs="Simplified Arabic"/>
          <w:color w:val="000000"/>
          <w:sz w:val="28"/>
          <w:szCs w:val="28"/>
          <w:rtl/>
        </w:rPr>
      </w:pPr>
      <w:r w:rsidRPr="00320669">
        <w:rPr>
          <w:rFonts w:ascii="Simplified Arabic" w:hAnsi="Simplified Arabic" w:cs="Simplified Arabic"/>
          <w:color w:val="000000"/>
          <w:sz w:val="28"/>
          <w:szCs w:val="28"/>
          <w:rtl/>
        </w:rPr>
        <w:t>- استخرجت المتوسّطات الحسابيّة</w:t>
      </w:r>
      <w:r w:rsidR="00FA35AB" w:rsidRPr="00320669">
        <w:rPr>
          <w:rFonts w:ascii="Simplified Arabic" w:hAnsi="Simplified Arabic" w:cs="Simplified Arabic"/>
          <w:color w:val="000000"/>
          <w:sz w:val="28"/>
          <w:szCs w:val="28"/>
          <w:rtl/>
        </w:rPr>
        <w:t>،</w:t>
      </w:r>
      <w:r w:rsidRPr="00320669">
        <w:rPr>
          <w:rFonts w:ascii="Simplified Arabic" w:hAnsi="Simplified Arabic" w:cs="Simplified Arabic"/>
          <w:color w:val="000000"/>
          <w:sz w:val="28"/>
          <w:szCs w:val="28"/>
          <w:rtl/>
        </w:rPr>
        <w:t xml:space="preserve"> والانحرافات المعياريّة</w:t>
      </w:r>
      <w:r w:rsidR="00FA35AB" w:rsidRPr="00320669">
        <w:rPr>
          <w:rFonts w:ascii="Simplified Arabic" w:hAnsi="Simplified Arabic" w:cs="Simplified Arabic"/>
          <w:color w:val="000000"/>
          <w:sz w:val="28"/>
          <w:szCs w:val="28"/>
          <w:rtl/>
        </w:rPr>
        <w:t>،</w:t>
      </w:r>
      <w:r w:rsidRPr="00320669">
        <w:rPr>
          <w:rFonts w:ascii="Simplified Arabic" w:hAnsi="Simplified Arabic" w:cs="Simplified Arabic"/>
          <w:color w:val="000000"/>
          <w:sz w:val="28"/>
          <w:szCs w:val="28"/>
          <w:rtl/>
        </w:rPr>
        <w:t xml:space="preserve"> والنّ</w:t>
      </w:r>
      <w:r w:rsidR="002770B1" w:rsidRPr="00320669">
        <w:rPr>
          <w:rFonts w:ascii="Simplified Arabic" w:hAnsi="Simplified Arabic" w:cs="Simplified Arabic"/>
          <w:color w:val="000000"/>
          <w:sz w:val="28"/>
          <w:szCs w:val="28"/>
          <w:rtl/>
        </w:rPr>
        <w:t>سب المئويّة للإجابة عن السّؤال</w:t>
      </w:r>
      <w:r w:rsidRPr="00320669">
        <w:rPr>
          <w:rFonts w:ascii="Simplified Arabic" w:hAnsi="Simplified Arabic" w:cs="Simplified Arabic"/>
          <w:color w:val="000000"/>
          <w:sz w:val="28"/>
          <w:szCs w:val="28"/>
          <w:rtl/>
        </w:rPr>
        <w:t xml:space="preserve"> </w:t>
      </w:r>
      <w:r w:rsidR="002770B1" w:rsidRPr="00320669">
        <w:rPr>
          <w:rFonts w:ascii="Simplified Arabic" w:hAnsi="Simplified Arabic" w:cs="Simplified Arabic"/>
          <w:color w:val="000000"/>
          <w:sz w:val="28"/>
          <w:szCs w:val="28"/>
          <w:rtl/>
        </w:rPr>
        <w:t>الرّئيس</w:t>
      </w:r>
      <w:r w:rsidRPr="00320669">
        <w:rPr>
          <w:rFonts w:ascii="Simplified Arabic" w:hAnsi="Simplified Arabic" w:cs="Simplified Arabic"/>
          <w:color w:val="000000"/>
          <w:sz w:val="28"/>
          <w:szCs w:val="28"/>
          <w:rtl/>
        </w:rPr>
        <w:t>.</w:t>
      </w:r>
    </w:p>
    <w:p w:rsidR="007C42D9" w:rsidRPr="00A7798A" w:rsidRDefault="007C42D9" w:rsidP="00A7798A">
      <w:pPr>
        <w:jc w:val="both"/>
        <w:rPr>
          <w:rFonts w:ascii="Simplified Arabic" w:hAnsi="Simplified Arabic" w:cs="Simplified Arabic"/>
          <w:color w:val="000000"/>
          <w:sz w:val="28"/>
          <w:szCs w:val="28"/>
          <w:rtl/>
        </w:rPr>
      </w:pPr>
      <w:r w:rsidRPr="00E005F6">
        <w:rPr>
          <w:rFonts w:ascii="Simplified Arabic" w:hAnsi="Simplified Arabic" w:cs="Simplified Arabic"/>
          <w:sz w:val="28"/>
          <w:szCs w:val="28"/>
          <w:rtl/>
        </w:rPr>
        <w:t>- استخدم اختبار (</w:t>
      </w:r>
      <w:r w:rsidR="00841C1E" w:rsidRPr="00E005F6">
        <w:rPr>
          <w:rFonts w:ascii="Simplified Arabic" w:hAnsi="Simplified Arabic" w:cs="Simplified Arabic"/>
          <w:sz w:val="28"/>
          <w:szCs w:val="28"/>
        </w:rPr>
        <w:t>t</w:t>
      </w:r>
      <w:r w:rsidRPr="00E005F6">
        <w:rPr>
          <w:rFonts w:ascii="Simplified Arabic" w:hAnsi="Simplified Arabic" w:cs="Simplified Arabic"/>
          <w:sz w:val="28"/>
          <w:szCs w:val="28"/>
          <w:rtl/>
        </w:rPr>
        <w:t>) للمجموعات المستقل</w:t>
      </w:r>
      <w:r w:rsidR="00597AA8" w:rsidRPr="00E005F6">
        <w:rPr>
          <w:rFonts w:ascii="Simplified Arabic" w:hAnsi="Simplified Arabic" w:cs="Simplified Arabic"/>
          <w:sz w:val="28"/>
          <w:szCs w:val="28"/>
          <w:rtl/>
        </w:rPr>
        <w:t>ّ</w:t>
      </w:r>
      <w:r w:rsidRPr="00E005F6">
        <w:rPr>
          <w:rFonts w:ascii="Simplified Arabic" w:hAnsi="Simplified Arabic" w:cs="Simplified Arabic"/>
          <w:sz w:val="28"/>
          <w:szCs w:val="28"/>
          <w:rtl/>
        </w:rPr>
        <w:t>ة (</w:t>
      </w:r>
      <w:r w:rsidRPr="00E005F6">
        <w:rPr>
          <w:rFonts w:ascii="Simplified Arabic" w:hAnsi="Simplified Arabic" w:cs="Simplified Arabic"/>
          <w:sz w:val="28"/>
          <w:szCs w:val="28"/>
        </w:rPr>
        <w:t>Independent</w:t>
      </w:r>
      <w:r w:rsidR="00DD45CB" w:rsidRPr="00E005F6">
        <w:rPr>
          <w:rFonts w:ascii="Simplified Arabic" w:hAnsi="Simplified Arabic" w:cs="Simplified Arabic"/>
          <w:sz w:val="28"/>
          <w:szCs w:val="28"/>
        </w:rPr>
        <w:t xml:space="preserve"> Samples</w:t>
      </w:r>
      <w:r w:rsidRPr="00E005F6">
        <w:rPr>
          <w:rFonts w:ascii="Simplified Arabic" w:hAnsi="Simplified Arabic" w:cs="Simplified Arabic"/>
          <w:sz w:val="28"/>
          <w:szCs w:val="28"/>
        </w:rPr>
        <w:t xml:space="preserve"> t</w:t>
      </w:r>
      <w:r w:rsidR="005B7318" w:rsidRPr="00E005F6">
        <w:rPr>
          <w:rFonts w:ascii="Simplified Arabic" w:hAnsi="Simplified Arabic" w:cs="Simplified Arabic"/>
          <w:sz w:val="28"/>
          <w:szCs w:val="28"/>
        </w:rPr>
        <w:t>-</w:t>
      </w:r>
      <w:r w:rsidR="00DD45CB" w:rsidRPr="00E005F6">
        <w:rPr>
          <w:rFonts w:ascii="Simplified Arabic" w:hAnsi="Simplified Arabic" w:cs="Simplified Arabic"/>
          <w:sz w:val="28"/>
          <w:szCs w:val="28"/>
        </w:rPr>
        <w:t xml:space="preserve"> </w:t>
      </w:r>
      <w:r w:rsidR="005B7318" w:rsidRPr="00E005F6">
        <w:rPr>
          <w:rFonts w:ascii="Simplified Arabic" w:hAnsi="Simplified Arabic" w:cs="Simplified Arabic"/>
          <w:sz w:val="28"/>
          <w:szCs w:val="28"/>
        </w:rPr>
        <w:t>t</w:t>
      </w:r>
      <w:r w:rsidRPr="00E005F6">
        <w:rPr>
          <w:rFonts w:ascii="Simplified Arabic" w:hAnsi="Simplified Arabic" w:cs="Simplified Arabic"/>
          <w:sz w:val="28"/>
          <w:szCs w:val="28"/>
        </w:rPr>
        <w:t>est</w:t>
      </w:r>
      <w:r w:rsidR="00E43872" w:rsidRPr="00E005F6">
        <w:rPr>
          <w:rFonts w:ascii="Simplified Arabic" w:hAnsi="Simplified Arabic" w:cs="Simplified Arabic"/>
          <w:sz w:val="28"/>
          <w:szCs w:val="28"/>
          <w:rtl/>
        </w:rPr>
        <w:t xml:space="preserve">) لفحص </w:t>
      </w:r>
      <w:r w:rsidR="00F146A1">
        <w:rPr>
          <w:rFonts w:ascii="Simplified Arabic" w:hAnsi="Simplified Arabic" w:cs="Simplified Arabic" w:hint="cs"/>
          <w:sz w:val="28"/>
          <w:szCs w:val="28"/>
          <w:rtl/>
        </w:rPr>
        <w:t>متغيّر الجنس، و</w:t>
      </w:r>
      <w:r w:rsidRPr="00E005F6">
        <w:rPr>
          <w:rFonts w:ascii="Simplified Arabic" w:hAnsi="Simplified Arabic" w:cs="Simplified Arabic"/>
          <w:sz w:val="28"/>
          <w:szCs w:val="28"/>
          <w:rtl/>
        </w:rPr>
        <w:t>اختبار تحليل التّباين الأحادي (</w:t>
      </w:r>
      <w:r w:rsidRPr="00E005F6">
        <w:rPr>
          <w:rFonts w:ascii="Simplified Arabic" w:hAnsi="Simplified Arabic" w:cs="Simplified Arabic"/>
          <w:sz w:val="28"/>
          <w:szCs w:val="28"/>
        </w:rPr>
        <w:t>One Way ANOVA</w:t>
      </w:r>
      <w:r w:rsidRPr="00E005F6">
        <w:rPr>
          <w:rFonts w:ascii="Simplified Arabic" w:hAnsi="Simplified Arabic" w:cs="Simplified Arabic"/>
          <w:sz w:val="28"/>
          <w:szCs w:val="28"/>
          <w:rtl/>
        </w:rPr>
        <w:t xml:space="preserve">) لفحص </w:t>
      </w:r>
      <w:r w:rsidR="00E005F6" w:rsidRPr="00E005F6">
        <w:rPr>
          <w:rFonts w:ascii="Simplified Arabic" w:hAnsi="Simplified Arabic" w:cs="Simplified Arabic" w:hint="cs"/>
          <w:sz w:val="28"/>
          <w:szCs w:val="28"/>
          <w:rtl/>
        </w:rPr>
        <w:t>متغ</w:t>
      </w:r>
      <w:r w:rsidR="00F146A1">
        <w:rPr>
          <w:rFonts w:ascii="Simplified Arabic" w:hAnsi="Simplified Arabic" w:cs="Simplified Arabic" w:hint="cs"/>
          <w:sz w:val="28"/>
          <w:szCs w:val="28"/>
          <w:rtl/>
        </w:rPr>
        <w:t>يّري التّخصّص وعدد سنوات الخدمة، وذلك للإجابة عن السّؤال الفرعي للدّراسة.</w:t>
      </w:r>
    </w:p>
    <w:p w:rsidR="00A7798A" w:rsidRDefault="007C42D9" w:rsidP="00A7798A">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استخرجت </w:t>
      </w:r>
      <w:r w:rsidR="00DD45CB" w:rsidRPr="00320669">
        <w:rPr>
          <w:rFonts w:ascii="Simplified Arabic" w:hAnsi="Simplified Arabic" w:cs="Simplified Arabic"/>
          <w:sz w:val="28"/>
          <w:szCs w:val="28"/>
          <w:rtl/>
        </w:rPr>
        <w:t>الأوزان الن</w:t>
      </w:r>
      <w:r w:rsidR="007D6535" w:rsidRPr="00320669">
        <w:rPr>
          <w:rFonts w:ascii="Simplified Arabic" w:hAnsi="Simplified Arabic" w:cs="Simplified Arabic"/>
          <w:sz w:val="28"/>
          <w:szCs w:val="28"/>
          <w:rtl/>
        </w:rPr>
        <w:t>ّ</w:t>
      </w:r>
      <w:r w:rsidR="00DD45CB" w:rsidRPr="00320669">
        <w:rPr>
          <w:rFonts w:ascii="Simplified Arabic" w:hAnsi="Simplified Arabic" w:cs="Simplified Arabic"/>
          <w:sz w:val="28"/>
          <w:szCs w:val="28"/>
          <w:rtl/>
        </w:rPr>
        <w:t>سبي</w:t>
      </w:r>
      <w:r w:rsidR="007D6535" w:rsidRPr="00320669">
        <w:rPr>
          <w:rFonts w:ascii="Simplified Arabic" w:hAnsi="Simplified Arabic" w:cs="Simplified Arabic"/>
          <w:sz w:val="28"/>
          <w:szCs w:val="28"/>
          <w:rtl/>
        </w:rPr>
        <w:t>ّ</w:t>
      </w:r>
      <w:r w:rsidR="00DD45CB" w:rsidRPr="00320669">
        <w:rPr>
          <w:rFonts w:ascii="Simplified Arabic" w:hAnsi="Simplified Arabic" w:cs="Simplified Arabic"/>
          <w:sz w:val="28"/>
          <w:szCs w:val="28"/>
          <w:rtl/>
        </w:rPr>
        <w:t>ة ل</w:t>
      </w:r>
      <w:r w:rsidRPr="00320669">
        <w:rPr>
          <w:rFonts w:ascii="Simplified Arabic" w:hAnsi="Simplified Arabic" w:cs="Simplified Arabic"/>
          <w:sz w:val="28"/>
          <w:szCs w:val="28"/>
          <w:rtl/>
        </w:rPr>
        <w:t>لمتوسّطات الحسابي</w:t>
      </w:r>
      <w:r w:rsidR="00597AA8"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 لترتيب مجالات الاستب</w:t>
      </w:r>
      <w:r w:rsidR="00E43872" w:rsidRPr="00320669">
        <w:rPr>
          <w:rFonts w:ascii="Simplified Arabic" w:hAnsi="Simplified Arabic" w:cs="Simplified Arabic"/>
          <w:sz w:val="28"/>
          <w:szCs w:val="28"/>
          <w:rtl/>
        </w:rPr>
        <w:t>ان</w:t>
      </w:r>
      <w:r w:rsidR="00FA35AB" w:rsidRPr="00320669">
        <w:rPr>
          <w:rFonts w:ascii="Simplified Arabic" w:hAnsi="Simplified Arabic" w:cs="Simplified Arabic"/>
          <w:sz w:val="28"/>
          <w:szCs w:val="28"/>
          <w:rtl/>
        </w:rPr>
        <w:t>ة</w:t>
      </w:r>
      <w:r w:rsidRPr="00320669">
        <w:rPr>
          <w:rFonts w:ascii="Simplified Arabic" w:hAnsi="Simplified Arabic" w:cs="Simplified Arabic"/>
          <w:sz w:val="28"/>
          <w:szCs w:val="28"/>
          <w:rtl/>
        </w:rPr>
        <w:t xml:space="preserve"> تنازلي</w:t>
      </w:r>
      <w:r w:rsidR="00597AA8"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اً.</w:t>
      </w:r>
    </w:p>
    <w:p w:rsidR="007C42D9" w:rsidRPr="004E1AC5" w:rsidRDefault="007C42D9" w:rsidP="00A7798A">
      <w:pPr>
        <w:jc w:val="both"/>
        <w:rPr>
          <w:rFonts w:ascii="Simplified Arabic" w:hAnsi="Simplified Arabic" w:cs="Simplified Arabic"/>
          <w:sz w:val="28"/>
          <w:szCs w:val="28"/>
          <w:rtl/>
        </w:rPr>
      </w:pPr>
      <w:r w:rsidRPr="001A5BBA">
        <w:rPr>
          <w:rFonts w:ascii="Simplified Arabic" w:hAnsi="Simplified Arabic" w:cs="Simplified Arabic"/>
          <w:b/>
          <w:bCs/>
          <w:sz w:val="32"/>
          <w:szCs w:val="32"/>
          <w:rtl/>
        </w:rPr>
        <w:t>نتائج الدّراسة ومناقشتها:</w:t>
      </w:r>
    </w:p>
    <w:p w:rsidR="007C42D9" w:rsidRPr="00320669" w:rsidRDefault="007C42D9" w:rsidP="00A121A7">
      <w:pPr>
        <w:jc w:val="both"/>
        <w:rPr>
          <w:rFonts w:ascii="Simplified Arabic" w:hAnsi="Simplified Arabic" w:cs="Simplified Arabic"/>
          <w:color w:val="000000"/>
          <w:sz w:val="28"/>
          <w:szCs w:val="28"/>
          <w:rtl/>
          <w:lang w:bidi="ar-AE"/>
        </w:rPr>
      </w:pPr>
      <w:r w:rsidRPr="00320669">
        <w:rPr>
          <w:rFonts w:ascii="Simplified Arabic" w:hAnsi="Simplified Arabic" w:cs="Simplified Arabic"/>
          <w:sz w:val="28"/>
          <w:szCs w:val="28"/>
          <w:rtl/>
        </w:rPr>
        <w:t xml:space="preserve">  </w:t>
      </w:r>
      <w:r w:rsidR="00E43872" w:rsidRPr="00320669">
        <w:rPr>
          <w:rFonts w:ascii="Simplified Arabic" w:hAnsi="Simplified Arabic" w:cs="Simplified Arabic"/>
          <w:color w:val="000000"/>
          <w:sz w:val="28"/>
          <w:szCs w:val="28"/>
          <w:rtl/>
        </w:rPr>
        <w:t xml:space="preserve">بما أنّ الدّراسة </w:t>
      </w:r>
      <w:r w:rsidRPr="00320669">
        <w:rPr>
          <w:rFonts w:ascii="Simplified Arabic" w:hAnsi="Simplified Arabic" w:cs="Simplified Arabic"/>
          <w:color w:val="000000"/>
          <w:sz w:val="28"/>
          <w:szCs w:val="28"/>
          <w:rtl/>
        </w:rPr>
        <w:t xml:space="preserve">هدفت التّعرّف </w:t>
      </w:r>
      <w:r w:rsidR="00E43872" w:rsidRPr="00320669">
        <w:rPr>
          <w:rFonts w:ascii="Simplified Arabic" w:hAnsi="Simplified Arabic" w:cs="Simplified Arabic"/>
          <w:color w:val="000000"/>
          <w:sz w:val="28"/>
          <w:szCs w:val="28"/>
          <w:rtl/>
        </w:rPr>
        <w:t>إلى اتجاهات معلّمي مدارس وكالة الغوث الملتحقين ببرنامج الارتقاء من درجة الدّبلوم إلى درجة البكالوريوس</w:t>
      </w:r>
      <w:r w:rsidR="00C5376B" w:rsidRPr="00320669">
        <w:rPr>
          <w:rFonts w:ascii="Simplified Arabic" w:hAnsi="Simplified Arabic" w:cs="Simplified Arabic"/>
          <w:color w:val="000000"/>
          <w:sz w:val="28"/>
          <w:szCs w:val="28"/>
          <w:rtl/>
        </w:rPr>
        <w:t>،</w:t>
      </w:r>
      <w:r w:rsidR="00E43872" w:rsidRPr="00320669">
        <w:rPr>
          <w:rFonts w:ascii="Simplified Arabic" w:hAnsi="Simplified Arabic" w:cs="Simplified Arabic"/>
          <w:color w:val="000000"/>
          <w:sz w:val="28"/>
          <w:szCs w:val="28"/>
          <w:rtl/>
        </w:rPr>
        <w:t xml:space="preserve"> الذي نفّذته الكلّيّة الجامعيّة للعلوم التّربويّة نحو البرنامج نفسه</w:t>
      </w:r>
      <w:r w:rsidR="00305C6D" w:rsidRPr="00320669">
        <w:rPr>
          <w:rFonts w:ascii="Simplified Arabic" w:hAnsi="Simplified Arabic" w:cs="Simplified Arabic"/>
          <w:color w:val="000000"/>
          <w:sz w:val="28"/>
          <w:szCs w:val="28"/>
          <w:rtl/>
        </w:rPr>
        <w:t xml:space="preserve">، </w:t>
      </w:r>
      <w:r w:rsidRPr="00320669">
        <w:rPr>
          <w:rFonts w:ascii="Simplified Arabic" w:hAnsi="Simplified Arabic" w:cs="Simplified Arabic"/>
          <w:color w:val="000000"/>
          <w:sz w:val="28"/>
          <w:szCs w:val="28"/>
          <w:rtl/>
        </w:rPr>
        <w:t>وبعد إعداد الاستب</w:t>
      </w:r>
      <w:r w:rsidR="00305C6D" w:rsidRPr="00320669">
        <w:rPr>
          <w:rFonts w:ascii="Simplified Arabic" w:hAnsi="Simplified Arabic" w:cs="Simplified Arabic"/>
          <w:color w:val="000000"/>
          <w:sz w:val="28"/>
          <w:szCs w:val="28"/>
          <w:rtl/>
        </w:rPr>
        <w:t>ان</w:t>
      </w:r>
      <w:r w:rsidR="008A1F45" w:rsidRPr="00320669">
        <w:rPr>
          <w:rFonts w:ascii="Simplified Arabic" w:hAnsi="Simplified Arabic" w:cs="Simplified Arabic"/>
          <w:color w:val="000000"/>
          <w:sz w:val="28"/>
          <w:szCs w:val="28"/>
          <w:rtl/>
        </w:rPr>
        <w:t>ة</w:t>
      </w:r>
      <w:r w:rsidR="00305C6D" w:rsidRPr="00320669">
        <w:rPr>
          <w:rFonts w:ascii="Simplified Arabic" w:hAnsi="Simplified Arabic" w:cs="Simplified Arabic"/>
          <w:color w:val="000000"/>
          <w:sz w:val="28"/>
          <w:szCs w:val="28"/>
          <w:rtl/>
        </w:rPr>
        <w:t xml:space="preserve"> والتّأك</w:t>
      </w:r>
      <w:r w:rsidR="00597AA8" w:rsidRPr="00320669">
        <w:rPr>
          <w:rFonts w:ascii="Simplified Arabic" w:hAnsi="Simplified Arabic" w:cs="Simplified Arabic"/>
          <w:color w:val="000000"/>
          <w:sz w:val="28"/>
          <w:szCs w:val="28"/>
          <w:rtl/>
        </w:rPr>
        <w:t>ّ</w:t>
      </w:r>
      <w:r w:rsidR="00305C6D" w:rsidRPr="00320669">
        <w:rPr>
          <w:rFonts w:ascii="Simplified Arabic" w:hAnsi="Simplified Arabic" w:cs="Simplified Arabic"/>
          <w:color w:val="000000"/>
          <w:sz w:val="28"/>
          <w:szCs w:val="28"/>
          <w:rtl/>
        </w:rPr>
        <w:t>د من صدقه</w:t>
      </w:r>
      <w:r w:rsidR="008A1F45" w:rsidRPr="00320669">
        <w:rPr>
          <w:rFonts w:ascii="Simplified Arabic" w:hAnsi="Simplified Arabic" w:cs="Simplified Arabic"/>
          <w:color w:val="000000"/>
          <w:sz w:val="28"/>
          <w:szCs w:val="28"/>
          <w:rtl/>
        </w:rPr>
        <w:t>ا</w:t>
      </w:r>
      <w:r w:rsidR="00305C6D" w:rsidRPr="00320669">
        <w:rPr>
          <w:rFonts w:ascii="Simplified Arabic" w:hAnsi="Simplified Arabic" w:cs="Simplified Arabic"/>
          <w:color w:val="000000"/>
          <w:sz w:val="28"/>
          <w:szCs w:val="28"/>
          <w:rtl/>
        </w:rPr>
        <w:t xml:space="preserve"> وثباته</w:t>
      </w:r>
      <w:r w:rsidR="008A1F45" w:rsidRPr="00320669">
        <w:rPr>
          <w:rFonts w:ascii="Simplified Arabic" w:hAnsi="Simplified Arabic" w:cs="Simplified Arabic"/>
          <w:color w:val="000000"/>
          <w:sz w:val="28"/>
          <w:szCs w:val="28"/>
          <w:rtl/>
        </w:rPr>
        <w:t>ا</w:t>
      </w:r>
      <w:r w:rsidRPr="00320669">
        <w:rPr>
          <w:rFonts w:ascii="Simplified Arabic" w:hAnsi="Simplified Arabic" w:cs="Simplified Arabic"/>
          <w:color w:val="000000"/>
          <w:sz w:val="28"/>
          <w:szCs w:val="28"/>
          <w:rtl/>
        </w:rPr>
        <w:t>، قام</w:t>
      </w:r>
      <w:r w:rsidR="00305C6D" w:rsidRPr="00320669">
        <w:rPr>
          <w:rFonts w:ascii="Simplified Arabic" w:hAnsi="Simplified Arabic" w:cs="Simplified Arabic"/>
          <w:color w:val="000000"/>
          <w:sz w:val="28"/>
          <w:szCs w:val="28"/>
          <w:rtl/>
        </w:rPr>
        <w:t xml:space="preserve"> الباحثان بتوزيعه</w:t>
      </w:r>
      <w:r w:rsidR="008A1F45" w:rsidRPr="00320669">
        <w:rPr>
          <w:rFonts w:ascii="Simplified Arabic" w:hAnsi="Simplified Arabic" w:cs="Simplified Arabic"/>
          <w:color w:val="000000"/>
          <w:sz w:val="28"/>
          <w:szCs w:val="28"/>
          <w:rtl/>
        </w:rPr>
        <w:t>ا</w:t>
      </w:r>
      <w:r w:rsidR="004528C6">
        <w:rPr>
          <w:rFonts w:ascii="Simplified Arabic" w:hAnsi="Simplified Arabic" w:cs="Simplified Arabic"/>
          <w:color w:val="000000"/>
          <w:sz w:val="28"/>
          <w:szCs w:val="28"/>
          <w:rtl/>
        </w:rPr>
        <w:t xml:space="preserve"> </w:t>
      </w:r>
      <w:r w:rsidR="004528C6">
        <w:rPr>
          <w:rFonts w:ascii="Simplified Arabic" w:hAnsi="Simplified Arabic" w:cs="Simplified Arabic" w:hint="cs"/>
          <w:color w:val="000000"/>
          <w:sz w:val="28"/>
          <w:szCs w:val="28"/>
          <w:rtl/>
        </w:rPr>
        <w:t xml:space="preserve">ومن ثمّ </w:t>
      </w:r>
      <w:r w:rsidR="00305C6D" w:rsidRPr="00320669">
        <w:rPr>
          <w:rFonts w:ascii="Simplified Arabic" w:hAnsi="Simplified Arabic" w:cs="Simplified Arabic"/>
          <w:color w:val="000000"/>
          <w:sz w:val="28"/>
          <w:szCs w:val="28"/>
          <w:rtl/>
        </w:rPr>
        <w:t>ترميزه</w:t>
      </w:r>
      <w:r w:rsidR="008A1F45" w:rsidRPr="00320669">
        <w:rPr>
          <w:rFonts w:ascii="Simplified Arabic" w:hAnsi="Simplified Arabic" w:cs="Simplified Arabic"/>
          <w:color w:val="000000"/>
          <w:sz w:val="28"/>
          <w:szCs w:val="28"/>
          <w:rtl/>
        </w:rPr>
        <w:t>ا</w:t>
      </w:r>
      <w:r w:rsidR="00305C6D" w:rsidRPr="00320669">
        <w:rPr>
          <w:rFonts w:ascii="Simplified Arabic" w:hAnsi="Simplified Arabic" w:cs="Simplified Arabic"/>
          <w:color w:val="000000"/>
          <w:sz w:val="28"/>
          <w:szCs w:val="28"/>
          <w:rtl/>
        </w:rPr>
        <w:t xml:space="preserve"> وإدخاله</w:t>
      </w:r>
      <w:r w:rsidR="008A1F45" w:rsidRPr="00320669">
        <w:rPr>
          <w:rFonts w:ascii="Simplified Arabic" w:hAnsi="Simplified Arabic" w:cs="Simplified Arabic"/>
          <w:color w:val="000000"/>
          <w:sz w:val="28"/>
          <w:szCs w:val="28"/>
          <w:rtl/>
        </w:rPr>
        <w:t>ا</w:t>
      </w:r>
      <w:r w:rsidR="00305C6D" w:rsidRPr="00320669">
        <w:rPr>
          <w:rFonts w:ascii="Simplified Arabic" w:hAnsi="Simplified Arabic" w:cs="Simplified Arabic"/>
          <w:color w:val="000000"/>
          <w:sz w:val="28"/>
          <w:szCs w:val="28"/>
          <w:rtl/>
        </w:rPr>
        <w:t xml:space="preserve"> إلى الحاسوب ومعالجة الاستجابات</w:t>
      </w:r>
      <w:r w:rsidRPr="00320669">
        <w:rPr>
          <w:rFonts w:ascii="Simplified Arabic" w:hAnsi="Simplified Arabic" w:cs="Simplified Arabic"/>
          <w:color w:val="000000"/>
          <w:sz w:val="28"/>
          <w:szCs w:val="28"/>
          <w:rtl/>
        </w:rPr>
        <w:t xml:space="preserve"> إحصائي</w:t>
      </w:r>
      <w:r w:rsidR="00597AA8" w:rsidRPr="00320669">
        <w:rPr>
          <w:rFonts w:ascii="Simplified Arabic" w:hAnsi="Simplified Arabic" w:cs="Simplified Arabic"/>
          <w:color w:val="000000"/>
          <w:sz w:val="28"/>
          <w:szCs w:val="28"/>
          <w:rtl/>
        </w:rPr>
        <w:t>ّ</w:t>
      </w:r>
      <w:r w:rsidRPr="00320669">
        <w:rPr>
          <w:rFonts w:ascii="Simplified Arabic" w:hAnsi="Simplified Arabic" w:cs="Simplified Arabic"/>
          <w:color w:val="000000"/>
          <w:sz w:val="28"/>
          <w:szCs w:val="28"/>
          <w:rtl/>
        </w:rPr>
        <w:t>اً</w:t>
      </w:r>
      <w:r w:rsidR="00305C6D" w:rsidRPr="00320669">
        <w:rPr>
          <w:rFonts w:ascii="Simplified Arabic" w:hAnsi="Simplified Arabic" w:cs="Simplified Arabic"/>
          <w:color w:val="000000"/>
          <w:sz w:val="28"/>
          <w:szCs w:val="28"/>
          <w:rtl/>
        </w:rPr>
        <w:t>،</w:t>
      </w:r>
      <w:r w:rsidR="00E43872" w:rsidRPr="00320669">
        <w:rPr>
          <w:rFonts w:ascii="Simplified Arabic" w:hAnsi="Simplified Arabic" w:cs="Simplified Arabic"/>
          <w:color w:val="000000"/>
          <w:sz w:val="28"/>
          <w:szCs w:val="28"/>
          <w:rtl/>
        </w:rPr>
        <w:t xml:space="preserve"> </w:t>
      </w:r>
      <w:r w:rsidR="00597AA8" w:rsidRPr="00320669">
        <w:rPr>
          <w:rFonts w:ascii="Simplified Arabic" w:hAnsi="Simplified Arabic" w:cs="Simplified Arabic"/>
          <w:color w:val="000000"/>
          <w:sz w:val="28"/>
          <w:szCs w:val="28"/>
          <w:rtl/>
        </w:rPr>
        <w:t xml:space="preserve">وبهذا </w:t>
      </w:r>
      <w:r w:rsidR="00E43872" w:rsidRPr="00320669">
        <w:rPr>
          <w:rFonts w:ascii="Simplified Arabic" w:hAnsi="Simplified Arabic" w:cs="Simplified Arabic"/>
          <w:color w:val="000000"/>
          <w:sz w:val="28"/>
          <w:szCs w:val="28"/>
          <w:rtl/>
        </w:rPr>
        <w:t>يورد الباحثان</w:t>
      </w:r>
      <w:r w:rsidRPr="00320669">
        <w:rPr>
          <w:rFonts w:ascii="Simplified Arabic" w:hAnsi="Simplified Arabic" w:cs="Simplified Arabic"/>
          <w:color w:val="000000"/>
          <w:sz w:val="28"/>
          <w:szCs w:val="28"/>
          <w:rtl/>
        </w:rPr>
        <w:t xml:space="preserve"> </w:t>
      </w:r>
      <w:r w:rsidR="00305C6D" w:rsidRPr="00320669">
        <w:rPr>
          <w:rFonts w:ascii="Simplified Arabic" w:hAnsi="Simplified Arabic" w:cs="Simplified Arabic"/>
          <w:color w:val="000000"/>
          <w:sz w:val="28"/>
          <w:szCs w:val="28"/>
          <w:rtl/>
        </w:rPr>
        <w:t>الن</w:t>
      </w:r>
      <w:r w:rsidR="00597AA8" w:rsidRPr="00320669">
        <w:rPr>
          <w:rFonts w:ascii="Simplified Arabic" w:hAnsi="Simplified Arabic" w:cs="Simplified Arabic"/>
          <w:color w:val="000000"/>
          <w:sz w:val="28"/>
          <w:szCs w:val="28"/>
          <w:rtl/>
        </w:rPr>
        <w:t>ّ</w:t>
      </w:r>
      <w:r w:rsidR="00305C6D" w:rsidRPr="00320669">
        <w:rPr>
          <w:rFonts w:ascii="Simplified Arabic" w:hAnsi="Simplified Arabic" w:cs="Simplified Arabic"/>
          <w:color w:val="000000"/>
          <w:sz w:val="28"/>
          <w:szCs w:val="28"/>
          <w:rtl/>
        </w:rPr>
        <w:t>تائج التي توصلا إليها</w:t>
      </w:r>
      <w:r w:rsidRPr="00320669">
        <w:rPr>
          <w:rFonts w:ascii="Simplified Arabic" w:hAnsi="Simplified Arabic" w:cs="Simplified Arabic"/>
          <w:color w:val="000000"/>
          <w:sz w:val="28"/>
          <w:szCs w:val="28"/>
          <w:rtl/>
        </w:rPr>
        <w:t>:</w:t>
      </w:r>
    </w:p>
    <w:p w:rsidR="007C42D9" w:rsidRPr="00320669" w:rsidRDefault="007C42D9" w:rsidP="00A121A7">
      <w:pPr>
        <w:jc w:val="both"/>
        <w:rPr>
          <w:rFonts w:ascii="Simplified Arabic" w:hAnsi="Simplified Arabic" w:cs="Simplified Arabic"/>
          <w:b/>
          <w:bCs/>
          <w:sz w:val="28"/>
          <w:szCs w:val="28"/>
          <w:rtl/>
        </w:rPr>
      </w:pPr>
      <w:r w:rsidRPr="00320669">
        <w:rPr>
          <w:rFonts w:ascii="Simplified Arabic" w:hAnsi="Simplified Arabic" w:cs="Simplified Arabic"/>
          <w:b/>
          <w:bCs/>
          <w:sz w:val="28"/>
          <w:szCs w:val="28"/>
          <w:rtl/>
        </w:rPr>
        <w:t>ال</w:t>
      </w:r>
      <w:r w:rsidR="00305C6D" w:rsidRPr="00320669">
        <w:rPr>
          <w:rFonts w:ascii="Simplified Arabic" w:hAnsi="Simplified Arabic" w:cs="Simplified Arabic"/>
          <w:b/>
          <w:bCs/>
          <w:sz w:val="28"/>
          <w:szCs w:val="28"/>
          <w:rtl/>
        </w:rPr>
        <w:t>نّتائج المتعلّقة بالسّؤال الرّئيس</w:t>
      </w:r>
      <w:r w:rsidRPr="00320669">
        <w:rPr>
          <w:rFonts w:ascii="Simplified Arabic" w:hAnsi="Simplified Arabic" w:cs="Simplified Arabic"/>
          <w:b/>
          <w:bCs/>
          <w:sz w:val="28"/>
          <w:szCs w:val="28"/>
          <w:rtl/>
        </w:rPr>
        <w:t>:</w:t>
      </w:r>
    </w:p>
    <w:p w:rsidR="00305C6D" w:rsidRPr="00320669" w:rsidRDefault="007C42D9" w:rsidP="00A121A7">
      <w:pPr>
        <w:jc w:val="both"/>
        <w:rPr>
          <w:rFonts w:ascii="Simplified Arabic" w:hAnsi="Simplified Arabic" w:cs="Simplified Arabic"/>
          <w:sz w:val="28"/>
          <w:szCs w:val="28"/>
          <w:rtl/>
        </w:rPr>
      </w:pPr>
      <w:r w:rsidRPr="00320669">
        <w:rPr>
          <w:rFonts w:ascii="Simplified Arabic" w:hAnsi="Simplified Arabic" w:cs="Simplified Arabic"/>
          <w:b/>
          <w:bCs/>
          <w:sz w:val="28"/>
          <w:szCs w:val="28"/>
          <w:rtl/>
        </w:rPr>
        <w:t xml:space="preserve">- </w:t>
      </w:r>
      <w:r w:rsidR="00305C6D" w:rsidRPr="00320669">
        <w:rPr>
          <w:rFonts w:ascii="Simplified Arabic" w:hAnsi="Simplified Arabic" w:cs="Simplified Arabic"/>
          <w:sz w:val="28"/>
          <w:szCs w:val="28"/>
          <w:rtl/>
          <w:lang w:bidi="ar-SA"/>
        </w:rPr>
        <w:t xml:space="preserve">ما </w:t>
      </w:r>
      <w:r w:rsidR="00305C6D" w:rsidRPr="00320669">
        <w:rPr>
          <w:rFonts w:ascii="Simplified Arabic" w:hAnsi="Simplified Arabic" w:cs="Simplified Arabic"/>
          <w:sz w:val="28"/>
          <w:szCs w:val="28"/>
          <w:rtl/>
        </w:rPr>
        <w:t>اتجاهات معلّمي مدارس وكالة الغوث الملتحقين ببرنامج الارتقاء من درجة الدّبلوم إلى درجة البكالوريوس</w:t>
      </w:r>
      <w:r w:rsidR="007A218A" w:rsidRPr="00320669">
        <w:rPr>
          <w:rFonts w:ascii="Simplified Arabic" w:hAnsi="Simplified Arabic" w:cs="Simplified Arabic"/>
          <w:sz w:val="28"/>
          <w:szCs w:val="28"/>
          <w:rtl/>
        </w:rPr>
        <w:t>،</w:t>
      </w:r>
      <w:r w:rsidR="00305C6D" w:rsidRPr="00320669">
        <w:rPr>
          <w:rFonts w:ascii="Simplified Arabic" w:hAnsi="Simplified Arabic" w:cs="Simplified Arabic"/>
          <w:sz w:val="28"/>
          <w:szCs w:val="28"/>
          <w:rtl/>
        </w:rPr>
        <w:t xml:space="preserve"> </w:t>
      </w:r>
      <w:r w:rsidR="00305C6D" w:rsidRPr="00320669">
        <w:rPr>
          <w:rFonts w:ascii="Simplified Arabic" w:hAnsi="Simplified Arabic" w:cs="Simplified Arabic"/>
          <w:color w:val="000000"/>
          <w:sz w:val="28"/>
          <w:szCs w:val="28"/>
          <w:rtl/>
        </w:rPr>
        <w:t xml:space="preserve">الذي نفّذته الكلّيّة الجامعيّة للعلوم التّربويّة </w:t>
      </w:r>
      <w:r w:rsidR="00305C6D" w:rsidRPr="00320669">
        <w:rPr>
          <w:rFonts w:ascii="Simplified Arabic" w:hAnsi="Simplified Arabic" w:cs="Simplified Arabic"/>
          <w:sz w:val="28"/>
          <w:szCs w:val="28"/>
          <w:rtl/>
        </w:rPr>
        <w:t>نحو البرنامج نفسه؟</w:t>
      </w:r>
      <w:r w:rsidRPr="00320669">
        <w:rPr>
          <w:rFonts w:ascii="Simplified Arabic" w:hAnsi="Simplified Arabic" w:cs="Simplified Arabic"/>
          <w:sz w:val="28"/>
          <w:szCs w:val="28"/>
          <w:rtl/>
        </w:rPr>
        <w:t xml:space="preserve"> </w:t>
      </w:r>
    </w:p>
    <w:p w:rsidR="007C42D9" w:rsidRPr="00320669" w:rsidRDefault="00597AA8"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lastRenderedPageBreak/>
        <w:t xml:space="preserve"> </w:t>
      </w:r>
      <w:r w:rsidR="000A73A3" w:rsidRPr="00320669">
        <w:rPr>
          <w:rFonts w:ascii="Simplified Arabic" w:hAnsi="Simplified Arabic" w:cs="Simplified Arabic"/>
          <w:sz w:val="28"/>
          <w:szCs w:val="28"/>
          <w:rtl/>
        </w:rPr>
        <w:t xml:space="preserve"> </w:t>
      </w:r>
      <w:r w:rsidRPr="00320669">
        <w:rPr>
          <w:rFonts w:ascii="Simplified Arabic" w:hAnsi="Simplified Arabic" w:cs="Simplified Arabic"/>
          <w:sz w:val="28"/>
          <w:szCs w:val="28"/>
          <w:rtl/>
        </w:rPr>
        <w:t xml:space="preserve">للإجابة </w:t>
      </w:r>
      <w:r w:rsidR="007A218A" w:rsidRPr="00320669">
        <w:rPr>
          <w:rFonts w:ascii="Simplified Arabic" w:hAnsi="Simplified Arabic" w:cs="Simplified Arabic"/>
          <w:sz w:val="28"/>
          <w:szCs w:val="28"/>
          <w:rtl/>
        </w:rPr>
        <w:t>عن</w:t>
      </w:r>
      <w:r w:rsidR="007C42D9" w:rsidRPr="00320669">
        <w:rPr>
          <w:rFonts w:ascii="Simplified Arabic" w:hAnsi="Simplified Arabic" w:cs="Simplified Arabic"/>
          <w:sz w:val="28"/>
          <w:szCs w:val="28"/>
          <w:rtl/>
        </w:rPr>
        <w:t xml:space="preserve"> هذا السّؤال</w:t>
      </w:r>
      <w:r w:rsidR="00164839">
        <w:rPr>
          <w:rFonts w:ascii="Simplified Arabic" w:hAnsi="Simplified Arabic" w:cs="Simplified Arabic"/>
          <w:sz w:val="28"/>
          <w:szCs w:val="28"/>
          <w:rtl/>
        </w:rPr>
        <w:t xml:space="preserve"> استخد</w:t>
      </w:r>
      <w:r w:rsidR="007C42D9" w:rsidRPr="00320669">
        <w:rPr>
          <w:rFonts w:ascii="Simplified Arabic" w:hAnsi="Simplified Arabic" w:cs="Simplified Arabic"/>
          <w:sz w:val="28"/>
          <w:szCs w:val="28"/>
          <w:rtl/>
        </w:rPr>
        <w:t>م</w:t>
      </w:r>
      <w:r w:rsidR="00164839">
        <w:rPr>
          <w:rFonts w:ascii="Simplified Arabic" w:hAnsi="Simplified Arabic" w:cs="Simplified Arabic" w:hint="cs"/>
          <w:sz w:val="28"/>
          <w:szCs w:val="28"/>
          <w:rtl/>
        </w:rPr>
        <w:t>ت</w:t>
      </w:r>
      <w:r w:rsidR="007C42D9" w:rsidRPr="00320669">
        <w:rPr>
          <w:rFonts w:ascii="Simplified Arabic" w:hAnsi="Simplified Arabic" w:cs="Simplified Arabic"/>
          <w:sz w:val="28"/>
          <w:szCs w:val="28"/>
          <w:rtl/>
        </w:rPr>
        <w:t xml:space="preserve"> المتوسِّطات الحسابيّة</w:t>
      </w:r>
      <w:r w:rsidR="007A218A" w:rsidRPr="00320669">
        <w:rPr>
          <w:rFonts w:ascii="Simplified Arabic" w:hAnsi="Simplified Arabic" w:cs="Simplified Arabic"/>
          <w:sz w:val="28"/>
          <w:szCs w:val="28"/>
          <w:rtl/>
        </w:rPr>
        <w:t>،</w:t>
      </w:r>
      <w:r w:rsidR="007C42D9" w:rsidRPr="00320669">
        <w:rPr>
          <w:rFonts w:ascii="Simplified Arabic" w:hAnsi="Simplified Arabic" w:cs="Simplified Arabic"/>
          <w:sz w:val="28"/>
          <w:szCs w:val="28"/>
          <w:rtl/>
        </w:rPr>
        <w:t xml:space="preserve"> والانحرافات المعياريّة</w:t>
      </w:r>
      <w:r w:rsidR="007A218A" w:rsidRPr="00320669">
        <w:rPr>
          <w:rFonts w:ascii="Simplified Arabic" w:hAnsi="Simplified Arabic" w:cs="Simplified Arabic"/>
          <w:sz w:val="28"/>
          <w:szCs w:val="28"/>
          <w:rtl/>
        </w:rPr>
        <w:t>،</w:t>
      </w:r>
      <w:r w:rsidR="007C42D9" w:rsidRPr="00320669">
        <w:rPr>
          <w:rFonts w:ascii="Simplified Arabic" w:hAnsi="Simplified Arabic" w:cs="Simplified Arabic"/>
          <w:sz w:val="28"/>
          <w:szCs w:val="28"/>
          <w:rtl/>
        </w:rPr>
        <w:t xml:space="preserve"> والنّسب المئويّة لكلّ</w:t>
      </w:r>
      <w:r w:rsidR="00305C6D" w:rsidRPr="00320669">
        <w:rPr>
          <w:rFonts w:ascii="Simplified Arabic" w:hAnsi="Simplified Arabic" w:cs="Simplified Arabic"/>
          <w:sz w:val="28"/>
          <w:szCs w:val="28"/>
          <w:rtl/>
        </w:rPr>
        <w:t xml:space="preserve"> عبارة</w:t>
      </w:r>
      <w:r w:rsidR="007C42D9" w:rsidRPr="00320669">
        <w:rPr>
          <w:rFonts w:ascii="Simplified Arabic" w:hAnsi="Simplified Arabic" w:cs="Simplified Arabic"/>
          <w:sz w:val="28"/>
          <w:szCs w:val="28"/>
          <w:rtl/>
        </w:rPr>
        <w:t xml:space="preserve">، ولكلّ مجال من مجالات </w:t>
      </w:r>
      <w:r w:rsidR="00305C6D" w:rsidRPr="00320669">
        <w:rPr>
          <w:rFonts w:ascii="Simplified Arabic" w:hAnsi="Simplified Arabic" w:cs="Simplified Arabic"/>
          <w:sz w:val="28"/>
          <w:szCs w:val="28"/>
          <w:rtl/>
        </w:rPr>
        <w:t>برنامج الارتقاء</w:t>
      </w:r>
      <w:r w:rsidR="007C42D9" w:rsidRPr="00320669">
        <w:rPr>
          <w:rFonts w:ascii="Simplified Arabic" w:hAnsi="Simplified Arabic" w:cs="Simplified Arabic"/>
          <w:sz w:val="28"/>
          <w:szCs w:val="28"/>
          <w:rtl/>
        </w:rPr>
        <w:t>، والدّرجة الكلّية لها</w:t>
      </w:r>
      <w:r w:rsidR="007A218A" w:rsidRPr="00320669">
        <w:rPr>
          <w:rFonts w:ascii="Simplified Arabic" w:hAnsi="Simplified Arabic" w:cs="Simplified Arabic"/>
          <w:sz w:val="28"/>
          <w:szCs w:val="28"/>
          <w:rtl/>
        </w:rPr>
        <w:t>،</w:t>
      </w:r>
      <w:r w:rsidR="007C42D9" w:rsidRPr="00320669">
        <w:rPr>
          <w:rFonts w:ascii="Simplified Arabic" w:hAnsi="Simplified Arabic" w:cs="Simplified Arabic"/>
          <w:sz w:val="28"/>
          <w:szCs w:val="28"/>
          <w:rtl/>
        </w:rPr>
        <w:t xml:space="preserve"> والجداول </w:t>
      </w:r>
      <w:r w:rsidR="007C42D9" w:rsidRPr="004528C6">
        <w:rPr>
          <w:rFonts w:ascii="Simplified Arabic" w:hAnsi="Simplified Arabic" w:cs="Simplified Arabic"/>
          <w:sz w:val="28"/>
          <w:szCs w:val="28"/>
          <w:rtl/>
        </w:rPr>
        <w:t>(</w:t>
      </w:r>
      <w:r w:rsidR="004528C6" w:rsidRPr="004528C6">
        <w:rPr>
          <w:rFonts w:ascii="Simplified Arabic" w:hAnsi="Simplified Arabic" w:cs="Simplified Arabic" w:hint="cs"/>
          <w:sz w:val="28"/>
          <w:szCs w:val="28"/>
          <w:rtl/>
        </w:rPr>
        <w:t>5</w:t>
      </w:r>
      <w:r w:rsidR="008D0103" w:rsidRPr="004528C6">
        <w:rPr>
          <w:rFonts w:ascii="Simplified Arabic" w:hAnsi="Simplified Arabic" w:cs="Simplified Arabic"/>
          <w:sz w:val="28"/>
          <w:szCs w:val="28"/>
          <w:rtl/>
          <w:lang w:bidi="ar-SA"/>
        </w:rPr>
        <w:t xml:space="preserve">، </w:t>
      </w:r>
      <w:r w:rsidR="004528C6" w:rsidRPr="004528C6">
        <w:rPr>
          <w:rFonts w:ascii="Simplified Arabic" w:hAnsi="Simplified Arabic" w:cs="Simplified Arabic" w:hint="cs"/>
          <w:sz w:val="28"/>
          <w:szCs w:val="28"/>
          <w:rtl/>
          <w:lang w:bidi="ar-SA"/>
        </w:rPr>
        <w:t>6</w:t>
      </w:r>
      <w:r w:rsidR="008D0103" w:rsidRPr="004528C6">
        <w:rPr>
          <w:rFonts w:ascii="Simplified Arabic" w:hAnsi="Simplified Arabic" w:cs="Simplified Arabic"/>
          <w:sz w:val="28"/>
          <w:szCs w:val="28"/>
          <w:rtl/>
          <w:lang w:bidi="ar-SA"/>
        </w:rPr>
        <w:t xml:space="preserve">، </w:t>
      </w:r>
      <w:r w:rsidR="004528C6" w:rsidRPr="004528C6">
        <w:rPr>
          <w:rFonts w:ascii="Simplified Arabic" w:hAnsi="Simplified Arabic" w:cs="Simplified Arabic" w:hint="cs"/>
          <w:sz w:val="28"/>
          <w:szCs w:val="28"/>
          <w:rtl/>
          <w:lang w:bidi="ar-SA"/>
        </w:rPr>
        <w:t>7</w:t>
      </w:r>
      <w:r w:rsidR="008D0103" w:rsidRPr="004528C6">
        <w:rPr>
          <w:rFonts w:ascii="Simplified Arabic" w:hAnsi="Simplified Arabic" w:cs="Simplified Arabic"/>
          <w:sz w:val="28"/>
          <w:szCs w:val="28"/>
          <w:rtl/>
          <w:lang w:bidi="ar-SA"/>
        </w:rPr>
        <w:t xml:space="preserve">، </w:t>
      </w:r>
      <w:r w:rsidR="004528C6" w:rsidRPr="004528C6">
        <w:rPr>
          <w:rFonts w:ascii="Simplified Arabic" w:hAnsi="Simplified Arabic" w:cs="Simplified Arabic" w:hint="cs"/>
          <w:sz w:val="28"/>
          <w:szCs w:val="28"/>
          <w:rtl/>
          <w:lang w:bidi="ar-SA"/>
        </w:rPr>
        <w:t>8</w:t>
      </w:r>
      <w:r w:rsidR="008D0103" w:rsidRPr="004528C6">
        <w:rPr>
          <w:rFonts w:ascii="Simplified Arabic" w:hAnsi="Simplified Arabic" w:cs="Simplified Arabic"/>
          <w:sz w:val="28"/>
          <w:szCs w:val="28"/>
          <w:rtl/>
          <w:lang w:bidi="ar-SA"/>
        </w:rPr>
        <w:t xml:space="preserve">، </w:t>
      </w:r>
      <w:r w:rsidR="004528C6" w:rsidRPr="004528C6">
        <w:rPr>
          <w:rFonts w:ascii="Simplified Arabic" w:hAnsi="Simplified Arabic" w:cs="Simplified Arabic" w:hint="cs"/>
          <w:sz w:val="28"/>
          <w:szCs w:val="28"/>
          <w:rtl/>
          <w:lang w:bidi="ar-SA"/>
        </w:rPr>
        <w:t>9</w:t>
      </w:r>
      <w:r w:rsidR="008D0103" w:rsidRPr="004528C6">
        <w:rPr>
          <w:rFonts w:ascii="Simplified Arabic" w:hAnsi="Simplified Arabic" w:cs="Simplified Arabic"/>
          <w:sz w:val="28"/>
          <w:szCs w:val="28"/>
          <w:rtl/>
          <w:lang w:bidi="ar-SA"/>
        </w:rPr>
        <w:t xml:space="preserve">، </w:t>
      </w:r>
      <w:r w:rsidR="004528C6" w:rsidRPr="004528C6">
        <w:rPr>
          <w:rFonts w:ascii="Simplified Arabic" w:hAnsi="Simplified Arabic" w:cs="Simplified Arabic" w:hint="cs"/>
          <w:sz w:val="28"/>
          <w:szCs w:val="28"/>
          <w:rtl/>
          <w:lang w:bidi="ar-SA"/>
        </w:rPr>
        <w:t>10</w:t>
      </w:r>
      <w:r w:rsidR="008D0103" w:rsidRPr="004528C6">
        <w:rPr>
          <w:rFonts w:ascii="Simplified Arabic" w:hAnsi="Simplified Arabic" w:cs="Simplified Arabic"/>
          <w:sz w:val="28"/>
          <w:szCs w:val="28"/>
          <w:rtl/>
          <w:lang w:bidi="ar-SA"/>
        </w:rPr>
        <w:t xml:space="preserve">، </w:t>
      </w:r>
      <w:r w:rsidR="004528C6" w:rsidRPr="004528C6">
        <w:rPr>
          <w:rFonts w:ascii="Simplified Arabic" w:hAnsi="Simplified Arabic" w:cs="Simplified Arabic" w:hint="cs"/>
          <w:sz w:val="28"/>
          <w:szCs w:val="28"/>
          <w:rtl/>
          <w:lang w:bidi="ar-SA"/>
        </w:rPr>
        <w:t>11</w:t>
      </w:r>
      <w:r w:rsidR="007C42D9" w:rsidRPr="004528C6">
        <w:rPr>
          <w:rFonts w:ascii="Simplified Arabic" w:hAnsi="Simplified Arabic" w:cs="Simplified Arabic"/>
          <w:sz w:val="28"/>
          <w:szCs w:val="28"/>
          <w:rtl/>
        </w:rPr>
        <w:t>) توضّح ذلك.</w:t>
      </w:r>
    </w:p>
    <w:p w:rsidR="004528C6" w:rsidRPr="00AD52FD" w:rsidRDefault="00824F7B" w:rsidP="004E1AC5">
      <w:pPr>
        <w:tabs>
          <w:tab w:val="right" w:pos="5767"/>
        </w:tabs>
        <w:jc w:val="lowKashida"/>
        <w:rPr>
          <w:rFonts w:ascii="Simplified Arabic" w:hAnsi="Simplified Arabic" w:cs="Simplified Arabic"/>
          <w:b/>
          <w:sz w:val="28"/>
          <w:szCs w:val="28"/>
          <w:rtl/>
        </w:rPr>
      </w:pPr>
      <w:r>
        <w:rPr>
          <w:rFonts w:ascii="Simplified Arabic" w:hAnsi="Simplified Arabic" w:cs="Simplified Arabic" w:hint="cs"/>
          <w:b/>
          <w:sz w:val="28"/>
          <w:szCs w:val="28"/>
          <w:rtl/>
        </w:rPr>
        <w:t xml:space="preserve">- </w:t>
      </w:r>
      <w:r w:rsidR="007D6535" w:rsidRPr="00320669">
        <w:rPr>
          <w:rFonts w:ascii="Simplified Arabic" w:hAnsi="Simplified Arabic" w:cs="Simplified Arabic"/>
          <w:b/>
          <w:sz w:val="28"/>
          <w:szCs w:val="28"/>
          <w:rtl/>
        </w:rPr>
        <w:t>و</w:t>
      </w:r>
      <w:r w:rsidR="00F3414C" w:rsidRPr="00320669">
        <w:rPr>
          <w:rFonts w:ascii="Simplified Arabic" w:hAnsi="Simplified Arabic" w:cs="Simplified Arabic"/>
          <w:b/>
          <w:sz w:val="28"/>
          <w:szCs w:val="28"/>
          <w:rtl/>
        </w:rPr>
        <w:t>لتقدير الاتجاه لل</w:t>
      </w:r>
      <w:r w:rsidR="007D6535" w:rsidRPr="00320669">
        <w:rPr>
          <w:rFonts w:ascii="Simplified Arabic" w:hAnsi="Simplified Arabic" w:cs="Simplified Arabic"/>
          <w:b/>
          <w:sz w:val="28"/>
          <w:szCs w:val="28"/>
          <w:rtl/>
        </w:rPr>
        <w:t>عبارات</w:t>
      </w:r>
      <w:r w:rsidR="00F3414C" w:rsidRPr="00320669">
        <w:rPr>
          <w:rFonts w:ascii="Simplified Arabic" w:hAnsi="Simplified Arabic" w:cs="Simplified Arabic"/>
          <w:b/>
          <w:sz w:val="28"/>
          <w:szCs w:val="28"/>
          <w:rtl/>
        </w:rPr>
        <w:t xml:space="preserve"> والمجالات عموماً، تم</w:t>
      </w:r>
      <w:r w:rsidR="007D6535" w:rsidRPr="00320669">
        <w:rPr>
          <w:rFonts w:ascii="Simplified Arabic" w:hAnsi="Simplified Arabic" w:cs="Simplified Arabic"/>
          <w:b/>
          <w:sz w:val="28"/>
          <w:szCs w:val="28"/>
          <w:rtl/>
        </w:rPr>
        <w:t>ّ</w:t>
      </w:r>
      <w:r w:rsidR="00F3414C" w:rsidRPr="00320669">
        <w:rPr>
          <w:rFonts w:ascii="Simplified Arabic" w:hAnsi="Simplified Arabic" w:cs="Simplified Arabic"/>
          <w:b/>
          <w:sz w:val="28"/>
          <w:szCs w:val="28"/>
          <w:rtl/>
        </w:rPr>
        <w:t xml:space="preserve"> تقسيم </w:t>
      </w:r>
      <w:r w:rsidR="00674FCE" w:rsidRPr="00320669">
        <w:rPr>
          <w:rFonts w:ascii="Simplified Arabic" w:hAnsi="Simplified Arabic" w:cs="Simplified Arabic"/>
          <w:b/>
          <w:sz w:val="28"/>
          <w:szCs w:val="28"/>
          <w:rtl/>
        </w:rPr>
        <w:t>الوزن الن</w:t>
      </w:r>
      <w:r w:rsidR="007D6535" w:rsidRPr="00320669">
        <w:rPr>
          <w:rFonts w:ascii="Simplified Arabic" w:hAnsi="Simplified Arabic" w:cs="Simplified Arabic"/>
          <w:b/>
          <w:sz w:val="28"/>
          <w:szCs w:val="28"/>
          <w:rtl/>
        </w:rPr>
        <w:t>ّ</w:t>
      </w:r>
      <w:r w:rsidR="00674FCE" w:rsidRPr="00320669">
        <w:rPr>
          <w:rFonts w:ascii="Simplified Arabic" w:hAnsi="Simplified Arabic" w:cs="Simplified Arabic"/>
          <w:b/>
          <w:sz w:val="28"/>
          <w:szCs w:val="28"/>
          <w:rtl/>
        </w:rPr>
        <w:t>سبي</w:t>
      </w:r>
      <w:r w:rsidR="00F3414C" w:rsidRPr="00320669">
        <w:rPr>
          <w:rFonts w:ascii="Simplified Arabic" w:hAnsi="Simplified Arabic" w:cs="Simplified Arabic"/>
          <w:b/>
          <w:sz w:val="28"/>
          <w:szCs w:val="28"/>
          <w:rtl/>
        </w:rPr>
        <w:t xml:space="preserve"> </w:t>
      </w:r>
      <w:r w:rsidR="006D14D7" w:rsidRPr="00320669">
        <w:rPr>
          <w:rFonts w:ascii="Simplified Arabic" w:hAnsi="Simplified Arabic" w:cs="Simplified Arabic"/>
          <w:b/>
          <w:sz w:val="28"/>
          <w:szCs w:val="28"/>
          <w:rtl/>
        </w:rPr>
        <w:t>على الن</w:t>
      </w:r>
      <w:r w:rsidR="007D6535" w:rsidRPr="00320669">
        <w:rPr>
          <w:rFonts w:ascii="Simplified Arabic" w:hAnsi="Simplified Arabic" w:cs="Simplified Arabic"/>
          <w:b/>
          <w:sz w:val="28"/>
          <w:szCs w:val="28"/>
          <w:rtl/>
        </w:rPr>
        <w:t>ّ</w:t>
      </w:r>
      <w:r w:rsidR="006D14D7" w:rsidRPr="00320669">
        <w:rPr>
          <w:rFonts w:ascii="Simplified Arabic" w:hAnsi="Simplified Arabic" w:cs="Simplified Arabic"/>
          <w:b/>
          <w:sz w:val="28"/>
          <w:szCs w:val="28"/>
          <w:rtl/>
        </w:rPr>
        <w:t>حو ا</w:t>
      </w:r>
      <w:r w:rsidR="007D6535" w:rsidRPr="00320669">
        <w:rPr>
          <w:rFonts w:ascii="Simplified Arabic" w:hAnsi="Simplified Arabic" w:cs="Simplified Arabic"/>
          <w:b/>
          <w:sz w:val="28"/>
          <w:szCs w:val="28"/>
          <w:rtl/>
        </w:rPr>
        <w:t>ل</w:t>
      </w:r>
      <w:r w:rsidR="003B7B19" w:rsidRPr="00320669">
        <w:rPr>
          <w:rFonts w:ascii="Simplified Arabic" w:hAnsi="Simplified Arabic" w:cs="Simplified Arabic"/>
          <w:b/>
          <w:sz w:val="28"/>
          <w:szCs w:val="28"/>
          <w:rtl/>
        </w:rPr>
        <w:t>تّالي</w:t>
      </w:r>
      <w:r w:rsidR="004E1AC5">
        <w:rPr>
          <w:rFonts w:ascii="Simplified Arabic" w:hAnsi="Simplified Arabic" w:cs="Simplified Arabic" w:hint="cs"/>
          <w:b/>
          <w:sz w:val="28"/>
          <w:szCs w:val="28"/>
          <w:rtl/>
        </w:rPr>
        <w:t>:</w:t>
      </w:r>
      <w:r w:rsidR="003B7B19" w:rsidRPr="00320669">
        <w:rPr>
          <w:rFonts w:ascii="Simplified Arabic" w:hAnsi="Simplified Arabic" w:cs="Simplified Arabic"/>
          <w:b/>
          <w:sz w:val="28"/>
          <w:szCs w:val="28"/>
          <w:rtl/>
        </w:rPr>
        <w:t xml:space="preserve"> </w:t>
      </w:r>
      <w:r w:rsidR="006D14D7" w:rsidRPr="00320669">
        <w:rPr>
          <w:rFonts w:ascii="Simplified Arabic" w:hAnsi="Simplified Arabic" w:cs="Simplified Arabic"/>
          <w:b/>
          <w:sz w:val="28"/>
          <w:szCs w:val="28"/>
          <w:rtl/>
        </w:rPr>
        <w:t>ي</w:t>
      </w:r>
      <w:r w:rsidR="007D6535" w:rsidRPr="00320669">
        <w:rPr>
          <w:rFonts w:ascii="Simplified Arabic" w:hAnsi="Simplified Arabic" w:cs="Simplified Arabic"/>
          <w:b/>
          <w:sz w:val="28"/>
          <w:szCs w:val="28"/>
          <w:rtl/>
        </w:rPr>
        <w:t>عدّ</w:t>
      </w:r>
      <w:r w:rsidR="006D14D7" w:rsidRPr="00320669">
        <w:rPr>
          <w:rFonts w:ascii="Simplified Arabic" w:hAnsi="Simplified Arabic" w:cs="Simplified Arabic"/>
          <w:b/>
          <w:sz w:val="28"/>
          <w:szCs w:val="28"/>
          <w:rtl/>
        </w:rPr>
        <w:t xml:space="preserve"> اتجاه ال</w:t>
      </w:r>
      <w:r w:rsidR="007D6535" w:rsidRPr="00320669">
        <w:rPr>
          <w:rFonts w:ascii="Simplified Arabic" w:hAnsi="Simplified Arabic" w:cs="Simplified Arabic"/>
          <w:b/>
          <w:sz w:val="28"/>
          <w:szCs w:val="28"/>
          <w:rtl/>
        </w:rPr>
        <w:t>عبارة أو المجال إ</w:t>
      </w:r>
      <w:r w:rsidR="006D14D7" w:rsidRPr="00320669">
        <w:rPr>
          <w:rFonts w:ascii="Simplified Arabic" w:hAnsi="Simplified Arabic" w:cs="Simplified Arabic"/>
          <w:b/>
          <w:sz w:val="28"/>
          <w:szCs w:val="28"/>
          <w:rtl/>
        </w:rPr>
        <w:t>يجابي</w:t>
      </w:r>
      <w:r w:rsidR="007D6535" w:rsidRPr="00320669">
        <w:rPr>
          <w:rFonts w:ascii="Simplified Arabic" w:hAnsi="Simplified Arabic" w:cs="Simplified Arabic"/>
          <w:b/>
          <w:sz w:val="28"/>
          <w:szCs w:val="28"/>
          <w:rtl/>
        </w:rPr>
        <w:t>ّاً،</w:t>
      </w:r>
      <w:r w:rsidR="006D14D7" w:rsidRPr="00320669">
        <w:rPr>
          <w:rFonts w:ascii="Simplified Arabic" w:hAnsi="Simplified Arabic" w:cs="Simplified Arabic"/>
          <w:b/>
          <w:sz w:val="28"/>
          <w:szCs w:val="28"/>
          <w:rtl/>
        </w:rPr>
        <w:t xml:space="preserve"> إذا كان </w:t>
      </w:r>
      <w:r w:rsidR="00512A73" w:rsidRPr="00320669">
        <w:rPr>
          <w:rFonts w:ascii="Simplified Arabic" w:hAnsi="Simplified Arabic" w:cs="Simplified Arabic"/>
          <w:b/>
          <w:sz w:val="28"/>
          <w:szCs w:val="28"/>
          <w:rtl/>
        </w:rPr>
        <w:t>الوزن الن</w:t>
      </w:r>
      <w:r w:rsidR="007D6535" w:rsidRPr="00320669">
        <w:rPr>
          <w:rFonts w:ascii="Simplified Arabic" w:hAnsi="Simplified Arabic" w:cs="Simplified Arabic"/>
          <w:b/>
          <w:sz w:val="28"/>
          <w:szCs w:val="28"/>
          <w:rtl/>
        </w:rPr>
        <w:t>ّ</w:t>
      </w:r>
      <w:r w:rsidR="00512A73" w:rsidRPr="00320669">
        <w:rPr>
          <w:rFonts w:ascii="Simplified Arabic" w:hAnsi="Simplified Arabic" w:cs="Simplified Arabic"/>
          <w:b/>
          <w:sz w:val="28"/>
          <w:szCs w:val="28"/>
          <w:rtl/>
        </w:rPr>
        <w:t>سبي</w:t>
      </w:r>
      <w:r w:rsidR="006D14D7" w:rsidRPr="00320669">
        <w:rPr>
          <w:rFonts w:ascii="Simplified Arabic" w:hAnsi="Simplified Arabic" w:cs="Simplified Arabic"/>
          <w:b/>
          <w:sz w:val="28"/>
          <w:szCs w:val="28"/>
          <w:rtl/>
        </w:rPr>
        <w:t xml:space="preserve"> يساوي </w:t>
      </w:r>
      <w:r w:rsidR="007D6535" w:rsidRPr="00320669">
        <w:rPr>
          <w:rFonts w:ascii="Simplified Arabic" w:hAnsi="Simplified Arabic" w:cs="Simplified Arabic"/>
          <w:b/>
          <w:sz w:val="28"/>
          <w:szCs w:val="28"/>
          <w:rtl/>
        </w:rPr>
        <w:t>(</w:t>
      </w:r>
      <w:r w:rsidR="00512A73" w:rsidRPr="00320669">
        <w:rPr>
          <w:rFonts w:ascii="Simplified Arabic" w:hAnsi="Simplified Arabic" w:cs="Simplified Arabic"/>
          <w:b/>
          <w:sz w:val="28"/>
          <w:szCs w:val="28"/>
          <w:rtl/>
        </w:rPr>
        <w:t>63.8</w:t>
      </w:r>
      <w:r w:rsidR="007D6535" w:rsidRPr="00320669">
        <w:rPr>
          <w:rFonts w:ascii="Simplified Arabic" w:hAnsi="Simplified Arabic" w:cs="Simplified Arabic"/>
          <w:b/>
          <w:sz w:val="28"/>
          <w:szCs w:val="28"/>
          <w:rtl/>
        </w:rPr>
        <w:t>)</w:t>
      </w:r>
      <w:r w:rsidR="006D14D7" w:rsidRPr="00320669">
        <w:rPr>
          <w:rFonts w:ascii="Simplified Arabic" w:hAnsi="Simplified Arabic" w:cs="Simplified Arabic"/>
          <w:b/>
          <w:sz w:val="28"/>
          <w:szCs w:val="28"/>
          <w:rtl/>
        </w:rPr>
        <w:t xml:space="preserve"> أو أعلى</w:t>
      </w:r>
      <w:r w:rsidR="004E1AC5">
        <w:rPr>
          <w:rFonts w:ascii="Simplified Arabic" w:hAnsi="Simplified Arabic" w:cs="Simplified Arabic" w:hint="cs"/>
          <w:b/>
          <w:sz w:val="28"/>
          <w:szCs w:val="28"/>
          <w:rtl/>
        </w:rPr>
        <w:t>، و</w:t>
      </w:r>
      <w:r w:rsidR="006D14D7" w:rsidRPr="00320669">
        <w:rPr>
          <w:rFonts w:ascii="Simplified Arabic" w:hAnsi="Simplified Arabic" w:cs="Simplified Arabic"/>
          <w:b/>
          <w:sz w:val="28"/>
          <w:szCs w:val="28"/>
          <w:rtl/>
        </w:rPr>
        <w:t>محايد</w:t>
      </w:r>
      <w:r w:rsidR="004E1AC5">
        <w:rPr>
          <w:rFonts w:ascii="Simplified Arabic" w:hAnsi="Simplified Arabic" w:cs="Simplified Arabic"/>
          <w:b/>
          <w:sz w:val="28"/>
          <w:szCs w:val="28"/>
          <w:rtl/>
        </w:rPr>
        <w:t>اً</w:t>
      </w:r>
      <w:r w:rsidR="00040732">
        <w:rPr>
          <w:rFonts w:ascii="Simplified Arabic" w:hAnsi="Simplified Arabic" w:cs="Simplified Arabic" w:hint="cs"/>
          <w:b/>
          <w:sz w:val="28"/>
          <w:szCs w:val="28"/>
          <w:rtl/>
        </w:rPr>
        <w:t>،</w:t>
      </w:r>
      <w:r w:rsidR="006D14D7" w:rsidRPr="00320669">
        <w:rPr>
          <w:rFonts w:ascii="Simplified Arabic" w:hAnsi="Simplified Arabic" w:cs="Simplified Arabic"/>
          <w:b/>
          <w:sz w:val="28"/>
          <w:szCs w:val="28"/>
          <w:rtl/>
        </w:rPr>
        <w:t xml:space="preserve"> إذا كان </w:t>
      </w:r>
      <w:r w:rsidR="00674FCE" w:rsidRPr="00320669">
        <w:rPr>
          <w:rFonts w:ascii="Simplified Arabic" w:hAnsi="Simplified Arabic" w:cs="Simplified Arabic"/>
          <w:b/>
          <w:sz w:val="28"/>
          <w:szCs w:val="28"/>
          <w:rtl/>
        </w:rPr>
        <w:t>الوزن الن</w:t>
      </w:r>
      <w:r w:rsidR="007D6535" w:rsidRPr="00320669">
        <w:rPr>
          <w:rFonts w:ascii="Simplified Arabic" w:hAnsi="Simplified Arabic" w:cs="Simplified Arabic"/>
          <w:b/>
          <w:sz w:val="28"/>
          <w:szCs w:val="28"/>
          <w:rtl/>
        </w:rPr>
        <w:t>ّ</w:t>
      </w:r>
      <w:r w:rsidR="00674FCE" w:rsidRPr="00320669">
        <w:rPr>
          <w:rFonts w:ascii="Simplified Arabic" w:hAnsi="Simplified Arabic" w:cs="Simplified Arabic"/>
          <w:b/>
          <w:sz w:val="28"/>
          <w:szCs w:val="28"/>
          <w:rtl/>
        </w:rPr>
        <w:t>سبي</w:t>
      </w:r>
      <w:r w:rsidR="00512A73" w:rsidRPr="00320669">
        <w:rPr>
          <w:rFonts w:ascii="Simplified Arabic" w:hAnsi="Simplified Arabic" w:cs="Simplified Arabic"/>
          <w:b/>
          <w:sz w:val="28"/>
          <w:szCs w:val="28"/>
          <w:rtl/>
        </w:rPr>
        <w:t xml:space="preserve"> يساوي</w:t>
      </w:r>
      <w:r w:rsidR="007D6535" w:rsidRPr="00320669">
        <w:rPr>
          <w:rFonts w:ascii="Simplified Arabic" w:hAnsi="Simplified Arabic" w:cs="Simplified Arabic"/>
          <w:b/>
          <w:sz w:val="28"/>
          <w:szCs w:val="28"/>
          <w:rtl/>
        </w:rPr>
        <w:t xml:space="preserve"> </w:t>
      </w:r>
      <w:r w:rsidR="004E1AC5">
        <w:rPr>
          <w:rFonts w:ascii="Simplified Arabic" w:hAnsi="Simplified Arabic" w:cs="Simplified Arabic" w:hint="cs"/>
          <w:b/>
          <w:sz w:val="28"/>
          <w:szCs w:val="28"/>
          <w:rtl/>
        </w:rPr>
        <w:t xml:space="preserve">أو </w:t>
      </w:r>
      <w:r w:rsidR="007D6535" w:rsidRPr="00320669">
        <w:rPr>
          <w:rFonts w:ascii="Simplified Arabic" w:hAnsi="Simplified Arabic" w:cs="Simplified Arabic"/>
          <w:b/>
          <w:sz w:val="28"/>
          <w:szCs w:val="28"/>
          <w:rtl/>
        </w:rPr>
        <w:t>أعلى من</w:t>
      </w:r>
      <w:r w:rsidR="006D14D7" w:rsidRPr="00320669">
        <w:rPr>
          <w:rFonts w:ascii="Simplified Arabic" w:hAnsi="Simplified Arabic" w:cs="Simplified Arabic"/>
          <w:b/>
          <w:sz w:val="28"/>
          <w:szCs w:val="28"/>
          <w:rtl/>
        </w:rPr>
        <w:t xml:space="preserve"> </w:t>
      </w:r>
      <w:r w:rsidR="007D6535" w:rsidRPr="00320669">
        <w:rPr>
          <w:rFonts w:ascii="Simplified Arabic" w:hAnsi="Simplified Arabic" w:cs="Simplified Arabic"/>
          <w:b/>
          <w:sz w:val="28"/>
          <w:szCs w:val="28"/>
          <w:rtl/>
        </w:rPr>
        <w:t>(</w:t>
      </w:r>
      <w:r w:rsidR="00674FCE" w:rsidRPr="00320669">
        <w:rPr>
          <w:rFonts w:ascii="Simplified Arabic" w:hAnsi="Simplified Arabic" w:cs="Simplified Arabic"/>
          <w:b/>
          <w:sz w:val="28"/>
          <w:szCs w:val="28"/>
          <w:rtl/>
        </w:rPr>
        <w:t>51.2</w:t>
      </w:r>
      <w:r w:rsidR="007D6535" w:rsidRPr="00320669">
        <w:rPr>
          <w:rFonts w:ascii="Simplified Arabic" w:hAnsi="Simplified Arabic" w:cs="Simplified Arabic"/>
          <w:b/>
          <w:sz w:val="28"/>
          <w:szCs w:val="28"/>
          <w:rtl/>
        </w:rPr>
        <w:t>)</w:t>
      </w:r>
      <w:r w:rsidR="00512A73" w:rsidRPr="00320669">
        <w:rPr>
          <w:rFonts w:ascii="Simplified Arabic" w:hAnsi="Simplified Arabic" w:cs="Simplified Arabic"/>
          <w:b/>
          <w:sz w:val="28"/>
          <w:szCs w:val="28"/>
          <w:rtl/>
        </w:rPr>
        <w:t xml:space="preserve"> وأقل من </w:t>
      </w:r>
      <w:r w:rsidR="007D6535" w:rsidRPr="00320669">
        <w:rPr>
          <w:rFonts w:ascii="Simplified Arabic" w:hAnsi="Simplified Arabic" w:cs="Simplified Arabic"/>
          <w:b/>
          <w:sz w:val="28"/>
          <w:szCs w:val="28"/>
          <w:rtl/>
        </w:rPr>
        <w:t>(</w:t>
      </w:r>
      <w:r w:rsidR="00674FCE" w:rsidRPr="00320669">
        <w:rPr>
          <w:rFonts w:ascii="Simplified Arabic" w:hAnsi="Simplified Arabic" w:cs="Simplified Arabic"/>
          <w:b/>
          <w:sz w:val="28"/>
          <w:szCs w:val="28"/>
          <w:rtl/>
        </w:rPr>
        <w:t>63.8</w:t>
      </w:r>
      <w:r w:rsidR="007D6535" w:rsidRPr="00320669">
        <w:rPr>
          <w:rFonts w:ascii="Simplified Arabic" w:hAnsi="Simplified Arabic" w:cs="Simplified Arabic"/>
          <w:b/>
          <w:sz w:val="28"/>
          <w:szCs w:val="28"/>
          <w:rtl/>
        </w:rPr>
        <w:t>)</w:t>
      </w:r>
      <w:r w:rsidR="004E1AC5">
        <w:rPr>
          <w:rFonts w:ascii="Simplified Arabic" w:hAnsi="Simplified Arabic" w:cs="Simplified Arabic" w:hint="cs"/>
          <w:b/>
          <w:sz w:val="28"/>
          <w:szCs w:val="28"/>
          <w:rtl/>
        </w:rPr>
        <w:t>، و</w:t>
      </w:r>
      <w:r w:rsidR="00512A73" w:rsidRPr="00320669">
        <w:rPr>
          <w:rFonts w:ascii="Simplified Arabic" w:hAnsi="Simplified Arabic" w:cs="Simplified Arabic"/>
          <w:b/>
          <w:sz w:val="28"/>
          <w:szCs w:val="28"/>
          <w:rtl/>
        </w:rPr>
        <w:t>سلبي</w:t>
      </w:r>
      <w:r w:rsidR="004E1AC5">
        <w:rPr>
          <w:rFonts w:ascii="Simplified Arabic" w:hAnsi="Simplified Arabic" w:cs="Simplified Arabic"/>
          <w:b/>
          <w:sz w:val="28"/>
          <w:szCs w:val="28"/>
          <w:rtl/>
        </w:rPr>
        <w:t>ّاً</w:t>
      </w:r>
      <w:r w:rsidR="00040732">
        <w:rPr>
          <w:rFonts w:ascii="Simplified Arabic" w:hAnsi="Simplified Arabic" w:cs="Simplified Arabic" w:hint="cs"/>
          <w:b/>
          <w:sz w:val="28"/>
          <w:szCs w:val="28"/>
          <w:rtl/>
        </w:rPr>
        <w:t>،</w:t>
      </w:r>
      <w:r w:rsidR="00512A73" w:rsidRPr="00320669">
        <w:rPr>
          <w:rFonts w:ascii="Simplified Arabic" w:hAnsi="Simplified Arabic" w:cs="Simplified Arabic"/>
          <w:b/>
          <w:sz w:val="28"/>
          <w:szCs w:val="28"/>
          <w:rtl/>
        </w:rPr>
        <w:t xml:space="preserve"> إذا كان </w:t>
      </w:r>
      <w:r w:rsidR="00674FCE" w:rsidRPr="00320669">
        <w:rPr>
          <w:rFonts w:ascii="Simplified Arabic" w:hAnsi="Simplified Arabic" w:cs="Simplified Arabic"/>
          <w:b/>
          <w:sz w:val="28"/>
          <w:szCs w:val="28"/>
          <w:rtl/>
        </w:rPr>
        <w:t>الوزن الن</w:t>
      </w:r>
      <w:r w:rsidR="003B7B19" w:rsidRPr="00320669">
        <w:rPr>
          <w:rFonts w:ascii="Simplified Arabic" w:hAnsi="Simplified Arabic" w:cs="Simplified Arabic"/>
          <w:b/>
          <w:sz w:val="28"/>
          <w:szCs w:val="28"/>
          <w:rtl/>
        </w:rPr>
        <w:t>ّ</w:t>
      </w:r>
      <w:r w:rsidR="00674FCE" w:rsidRPr="00320669">
        <w:rPr>
          <w:rFonts w:ascii="Simplified Arabic" w:hAnsi="Simplified Arabic" w:cs="Simplified Arabic"/>
          <w:b/>
          <w:sz w:val="28"/>
          <w:szCs w:val="28"/>
          <w:rtl/>
        </w:rPr>
        <w:t>سبي</w:t>
      </w:r>
      <w:r w:rsidR="00512A73" w:rsidRPr="00320669">
        <w:rPr>
          <w:rFonts w:ascii="Simplified Arabic" w:hAnsi="Simplified Arabic" w:cs="Simplified Arabic"/>
          <w:b/>
          <w:sz w:val="28"/>
          <w:szCs w:val="28"/>
          <w:rtl/>
        </w:rPr>
        <w:t xml:space="preserve"> أقل من </w:t>
      </w:r>
      <w:r w:rsidR="003B7B19" w:rsidRPr="00320669">
        <w:rPr>
          <w:rFonts w:ascii="Simplified Arabic" w:hAnsi="Simplified Arabic" w:cs="Simplified Arabic"/>
          <w:b/>
          <w:sz w:val="28"/>
          <w:szCs w:val="28"/>
          <w:rtl/>
        </w:rPr>
        <w:t>(</w:t>
      </w:r>
      <w:r w:rsidR="00674FCE" w:rsidRPr="00320669">
        <w:rPr>
          <w:rFonts w:ascii="Simplified Arabic" w:hAnsi="Simplified Arabic" w:cs="Simplified Arabic"/>
          <w:b/>
          <w:sz w:val="28"/>
          <w:szCs w:val="28"/>
          <w:rtl/>
        </w:rPr>
        <w:t>51.2</w:t>
      </w:r>
      <w:r w:rsidR="003B7B19" w:rsidRPr="00320669">
        <w:rPr>
          <w:rFonts w:ascii="Simplified Arabic" w:hAnsi="Simplified Arabic" w:cs="Simplified Arabic"/>
          <w:b/>
          <w:sz w:val="28"/>
          <w:szCs w:val="28"/>
          <w:rtl/>
        </w:rPr>
        <w:t>)</w:t>
      </w:r>
      <w:r w:rsidR="00040732">
        <w:rPr>
          <w:rFonts w:ascii="Simplified Arabic" w:hAnsi="Simplified Arabic" w:cs="Simplified Arabic" w:hint="cs"/>
          <w:b/>
          <w:sz w:val="28"/>
          <w:szCs w:val="28"/>
          <w:rtl/>
        </w:rPr>
        <w:t>،</w:t>
      </w:r>
      <w:r w:rsidR="004E1AC5" w:rsidRPr="004E1AC5">
        <w:rPr>
          <w:rFonts w:ascii="Simplified Arabic" w:hAnsi="Simplified Arabic" w:cs="Simplified Arabic"/>
          <w:b/>
          <w:sz w:val="28"/>
          <w:szCs w:val="28"/>
          <w:rtl/>
        </w:rPr>
        <w:t xml:space="preserve"> </w:t>
      </w:r>
      <w:r w:rsidR="004E1AC5" w:rsidRPr="00320669">
        <w:rPr>
          <w:rFonts w:ascii="Simplified Arabic" w:hAnsi="Simplified Arabic" w:cs="Simplified Arabic"/>
          <w:b/>
          <w:sz w:val="28"/>
          <w:szCs w:val="28"/>
          <w:rtl/>
        </w:rPr>
        <w:t>(عليمات، 1994، ص24):</w:t>
      </w:r>
    </w:p>
    <w:p w:rsidR="006A281A" w:rsidRPr="00320669" w:rsidRDefault="004A3AC4" w:rsidP="00A121A7">
      <w:pPr>
        <w:autoSpaceDE w:val="0"/>
        <w:autoSpaceDN w:val="0"/>
        <w:adjustRightInd w:val="0"/>
        <w:spacing w:after="200"/>
        <w:jc w:val="center"/>
        <w:rPr>
          <w:rFonts w:ascii="Simplified Arabic" w:eastAsia="Times New Roman" w:hAnsi="Simplified Arabic" w:cs="Simplified Arabic"/>
          <w:b/>
          <w:bCs/>
          <w:sz w:val="28"/>
          <w:szCs w:val="28"/>
          <w:rtl/>
          <w:lang w:eastAsia="en-US" w:bidi="ar-SA"/>
        </w:rPr>
      </w:pPr>
      <w:r w:rsidRPr="00320669">
        <w:rPr>
          <w:rFonts w:ascii="Simplified Arabic" w:eastAsia="Times New Roman" w:hAnsi="Simplified Arabic" w:cs="Simplified Arabic"/>
          <w:b/>
          <w:bCs/>
          <w:sz w:val="28"/>
          <w:szCs w:val="28"/>
          <w:rtl/>
          <w:lang w:eastAsia="en-US" w:bidi="ar-SA"/>
        </w:rPr>
        <w:t>الجدول (</w:t>
      </w:r>
      <w:r w:rsidR="004528C6">
        <w:rPr>
          <w:rFonts w:ascii="Simplified Arabic" w:eastAsia="Times New Roman" w:hAnsi="Simplified Arabic" w:cs="Simplified Arabic" w:hint="cs"/>
          <w:b/>
          <w:bCs/>
          <w:sz w:val="28"/>
          <w:szCs w:val="28"/>
          <w:rtl/>
          <w:lang w:eastAsia="en-US" w:bidi="ar-SA"/>
        </w:rPr>
        <w:t>5</w:t>
      </w:r>
      <w:r w:rsidRPr="00320669">
        <w:rPr>
          <w:rFonts w:ascii="Simplified Arabic" w:eastAsia="Times New Roman" w:hAnsi="Simplified Arabic" w:cs="Simplified Arabic"/>
          <w:b/>
          <w:bCs/>
          <w:sz w:val="28"/>
          <w:szCs w:val="28"/>
          <w:rtl/>
          <w:lang w:eastAsia="en-US" w:bidi="ar-SA"/>
        </w:rPr>
        <w:t>)</w:t>
      </w:r>
    </w:p>
    <w:p w:rsidR="004A3AC4" w:rsidRPr="00AC4366" w:rsidRDefault="004A3AC4" w:rsidP="00A121A7">
      <w:pPr>
        <w:tabs>
          <w:tab w:val="num" w:pos="0"/>
        </w:tabs>
        <w:jc w:val="center"/>
        <w:rPr>
          <w:rFonts w:ascii="Simplified Arabic" w:hAnsi="Simplified Arabic" w:cs="Simplified Arabic"/>
          <w:sz w:val="28"/>
          <w:szCs w:val="28"/>
          <w:rtl/>
        </w:rPr>
      </w:pPr>
      <w:r w:rsidRPr="00AC4366">
        <w:rPr>
          <w:rFonts w:ascii="Simplified Arabic" w:hAnsi="Simplified Arabic" w:cs="Simplified Arabic"/>
          <w:sz w:val="28"/>
          <w:szCs w:val="28"/>
          <w:rtl/>
        </w:rPr>
        <w:t>المتوسّطات الحسابي</w:t>
      </w:r>
      <w:r w:rsidR="00597AA8" w:rsidRPr="00AC4366">
        <w:rPr>
          <w:rFonts w:ascii="Simplified Arabic" w:hAnsi="Simplified Arabic" w:cs="Simplified Arabic"/>
          <w:sz w:val="28"/>
          <w:szCs w:val="28"/>
          <w:rtl/>
        </w:rPr>
        <w:t>ّ</w:t>
      </w:r>
      <w:r w:rsidRPr="00AC4366">
        <w:rPr>
          <w:rFonts w:ascii="Simplified Arabic" w:hAnsi="Simplified Arabic" w:cs="Simplified Arabic"/>
          <w:sz w:val="28"/>
          <w:szCs w:val="28"/>
          <w:rtl/>
        </w:rPr>
        <w:t>ة</w:t>
      </w:r>
      <w:r w:rsidR="00BC0529" w:rsidRPr="00AC4366">
        <w:rPr>
          <w:rFonts w:ascii="Simplified Arabic" w:hAnsi="Simplified Arabic" w:cs="Simplified Arabic"/>
          <w:sz w:val="28"/>
          <w:szCs w:val="28"/>
          <w:rtl/>
        </w:rPr>
        <w:t>،</w:t>
      </w:r>
      <w:r w:rsidRPr="00AC4366">
        <w:rPr>
          <w:rFonts w:ascii="Simplified Arabic" w:hAnsi="Simplified Arabic" w:cs="Simplified Arabic"/>
          <w:sz w:val="28"/>
          <w:szCs w:val="28"/>
          <w:rtl/>
        </w:rPr>
        <w:t xml:space="preserve"> والانحرافات المعياري</w:t>
      </w:r>
      <w:r w:rsidR="00597AA8" w:rsidRPr="00AC4366">
        <w:rPr>
          <w:rFonts w:ascii="Simplified Arabic" w:hAnsi="Simplified Arabic" w:cs="Simplified Arabic"/>
          <w:sz w:val="28"/>
          <w:szCs w:val="28"/>
          <w:rtl/>
        </w:rPr>
        <w:t>ّ</w:t>
      </w:r>
      <w:r w:rsidRPr="00AC4366">
        <w:rPr>
          <w:rFonts w:ascii="Simplified Arabic" w:hAnsi="Simplified Arabic" w:cs="Simplified Arabic"/>
          <w:sz w:val="28"/>
          <w:szCs w:val="28"/>
          <w:rtl/>
        </w:rPr>
        <w:t>ة</w:t>
      </w:r>
      <w:r w:rsidR="00BC0529" w:rsidRPr="00AC4366">
        <w:rPr>
          <w:rFonts w:ascii="Simplified Arabic" w:hAnsi="Simplified Arabic" w:cs="Simplified Arabic"/>
          <w:sz w:val="28"/>
          <w:szCs w:val="28"/>
          <w:rtl/>
        </w:rPr>
        <w:t>،</w:t>
      </w:r>
      <w:r w:rsidRPr="00AC4366">
        <w:rPr>
          <w:rFonts w:ascii="Simplified Arabic" w:hAnsi="Simplified Arabic" w:cs="Simplified Arabic"/>
          <w:sz w:val="28"/>
          <w:szCs w:val="28"/>
          <w:rtl/>
        </w:rPr>
        <w:t xml:space="preserve"> والنّسب المئوي</w:t>
      </w:r>
      <w:r w:rsidR="00597AA8" w:rsidRPr="00AC4366">
        <w:rPr>
          <w:rFonts w:ascii="Simplified Arabic" w:hAnsi="Simplified Arabic" w:cs="Simplified Arabic"/>
          <w:sz w:val="28"/>
          <w:szCs w:val="28"/>
          <w:rtl/>
        </w:rPr>
        <w:t>ّ</w:t>
      </w:r>
      <w:r w:rsidRPr="00AC4366">
        <w:rPr>
          <w:rFonts w:ascii="Simplified Arabic" w:hAnsi="Simplified Arabic" w:cs="Simplified Arabic"/>
          <w:sz w:val="28"/>
          <w:szCs w:val="28"/>
          <w:rtl/>
        </w:rPr>
        <w:t>ة</w:t>
      </w:r>
      <w:r w:rsidR="00BC0529" w:rsidRPr="00AC4366">
        <w:rPr>
          <w:rFonts w:ascii="Simplified Arabic" w:hAnsi="Simplified Arabic" w:cs="Simplified Arabic"/>
          <w:sz w:val="28"/>
          <w:szCs w:val="28"/>
          <w:rtl/>
        </w:rPr>
        <w:t>،</w:t>
      </w:r>
      <w:r w:rsidRPr="00AC4366">
        <w:rPr>
          <w:rFonts w:ascii="Simplified Arabic" w:hAnsi="Simplified Arabic" w:cs="Simplified Arabic"/>
          <w:sz w:val="28"/>
          <w:szCs w:val="28"/>
          <w:rtl/>
        </w:rPr>
        <w:t xml:space="preserve"> و</w:t>
      </w:r>
      <w:r w:rsidR="00AC4366" w:rsidRPr="00AC4366">
        <w:rPr>
          <w:rFonts w:ascii="Simplified Arabic" w:hAnsi="Simplified Arabic" w:cs="Simplified Arabic"/>
          <w:sz w:val="28"/>
          <w:szCs w:val="28"/>
          <w:rtl/>
        </w:rPr>
        <w:t>درجة الاتجاه لعبارات مجال أهداف</w:t>
      </w:r>
      <w:r w:rsidR="00AC4366" w:rsidRPr="00AC4366">
        <w:rPr>
          <w:rFonts w:ascii="Simplified Arabic" w:hAnsi="Simplified Arabic" w:cs="Simplified Arabic" w:hint="cs"/>
          <w:sz w:val="28"/>
          <w:szCs w:val="28"/>
          <w:rtl/>
        </w:rPr>
        <w:t xml:space="preserve"> </w:t>
      </w:r>
      <w:r w:rsidRPr="00AC4366">
        <w:rPr>
          <w:rFonts w:ascii="Simplified Arabic" w:hAnsi="Simplified Arabic" w:cs="Simplified Arabic"/>
          <w:sz w:val="28"/>
          <w:szCs w:val="28"/>
          <w:rtl/>
        </w:rPr>
        <w:t>برنامج الارتقاء</w:t>
      </w:r>
      <w:r w:rsidR="00BC0529" w:rsidRPr="00AC4366">
        <w:rPr>
          <w:rFonts w:ascii="Simplified Arabic" w:hAnsi="Simplified Arabic" w:cs="Simplified Arabic"/>
          <w:sz w:val="28"/>
          <w:szCs w:val="28"/>
          <w:rtl/>
        </w:rPr>
        <w:t xml:space="preserve"> وغاياته</w:t>
      </w:r>
    </w:p>
    <w:tbl>
      <w:tblPr>
        <w:bidiVisual/>
        <w:tblW w:w="10374" w:type="dxa"/>
        <w:jc w:val="center"/>
        <w:tblInd w:w="-344" w:type="dxa"/>
        <w:tblLayout w:type="fixed"/>
        <w:tblLook w:val="0000"/>
      </w:tblPr>
      <w:tblGrid>
        <w:gridCol w:w="652"/>
        <w:gridCol w:w="3827"/>
        <w:gridCol w:w="709"/>
        <w:gridCol w:w="880"/>
        <w:gridCol w:w="993"/>
        <w:gridCol w:w="850"/>
        <w:gridCol w:w="851"/>
        <w:gridCol w:w="850"/>
        <w:gridCol w:w="762"/>
      </w:tblGrid>
      <w:tr w:rsidR="00AC4366" w:rsidRPr="00320669" w:rsidTr="00040732">
        <w:trPr>
          <w:trHeight w:val="809"/>
          <w:jc w:val="center"/>
        </w:trPr>
        <w:tc>
          <w:tcPr>
            <w:tcW w:w="65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A3AC4" w:rsidRPr="00040732" w:rsidRDefault="004A3AC4" w:rsidP="00A121A7">
            <w:pPr>
              <w:autoSpaceDE w:val="0"/>
              <w:autoSpaceDN w:val="0"/>
              <w:adjustRightInd w:val="0"/>
              <w:jc w:val="center"/>
              <w:rPr>
                <w:rFonts w:ascii="Simplified Arabic" w:eastAsia="Times New Roman" w:hAnsi="Simplified Arabic" w:cs="Simplified Arabic"/>
                <w:b/>
                <w:bCs/>
                <w:lang w:eastAsia="en-US" w:bidi="ar-SA"/>
              </w:rPr>
            </w:pPr>
            <w:r w:rsidRPr="00040732">
              <w:rPr>
                <w:rFonts w:ascii="Simplified Arabic" w:eastAsia="Times New Roman" w:hAnsi="Simplified Arabic" w:cs="Simplified Arabic"/>
                <w:b/>
                <w:bCs/>
                <w:color w:val="000000"/>
                <w:rtl/>
                <w:lang w:eastAsia="en-US" w:bidi="ar-SA"/>
              </w:rPr>
              <w:t>الرّقم</w:t>
            </w:r>
          </w:p>
        </w:tc>
        <w:tc>
          <w:tcPr>
            <w:tcW w:w="3827"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4A3AC4" w:rsidRPr="00040732" w:rsidRDefault="004A3AC4" w:rsidP="00A121A7">
            <w:pPr>
              <w:autoSpaceDE w:val="0"/>
              <w:autoSpaceDN w:val="0"/>
              <w:adjustRightInd w:val="0"/>
              <w:jc w:val="center"/>
              <w:rPr>
                <w:rFonts w:ascii="Simplified Arabic" w:eastAsia="Times New Roman" w:hAnsi="Simplified Arabic" w:cs="Simplified Arabic"/>
                <w:b/>
                <w:bCs/>
                <w:lang w:eastAsia="en-US" w:bidi="ar-SA"/>
              </w:rPr>
            </w:pPr>
            <w:r w:rsidRPr="00040732">
              <w:rPr>
                <w:rFonts w:ascii="Simplified Arabic" w:eastAsia="Times New Roman" w:hAnsi="Simplified Arabic" w:cs="Simplified Arabic"/>
                <w:b/>
                <w:bCs/>
                <w:color w:val="000000"/>
                <w:rtl/>
                <w:lang w:eastAsia="en-US" w:bidi="ar-SA"/>
              </w:rPr>
              <w:t>العبارة</w:t>
            </w:r>
          </w:p>
        </w:tc>
        <w:tc>
          <w:tcPr>
            <w:tcW w:w="709"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A3AC4" w:rsidRPr="00040732" w:rsidRDefault="004A3AC4" w:rsidP="00A121A7">
            <w:pPr>
              <w:autoSpaceDE w:val="0"/>
              <w:autoSpaceDN w:val="0"/>
              <w:adjustRightInd w:val="0"/>
              <w:jc w:val="center"/>
              <w:rPr>
                <w:rFonts w:ascii="Simplified Arabic" w:eastAsia="Times New Roman" w:hAnsi="Simplified Arabic" w:cs="Simplified Arabic"/>
                <w:b/>
                <w:bCs/>
                <w:lang w:eastAsia="en-US" w:bidi="ar-SA"/>
              </w:rPr>
            </w:pPr>
            <w:r w:rsidRPr="00040732">
              <w:rPr>
                <w:rFonts w:ascii="Simplified Arabic" w:eastAsia="Times New Roman" w:hAnsi="Simplified Arabic" w:cs="Simplified Arabic"/>
                <w:b/>
                <w:bCs/>
                <w:color w:val="000000"/>
                <w:rtl/>
                <w:lang w:eastAsia="en-US" w:bidi="ar-SA"/>
              </w:rPr>
              <w:t>العدد</w:t>
            </w:r>
          </w:p>
        </w:tc>
        <w:tc>
          <w:tcPr>
            <w:tcW w:w="88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A3AC4" w:rsidRPr="00040732" w:rsidRDefault="004A3AC4" w:rsidP="00A121A7">
            <w:pPr>
              <w:autoSpaceDE w:val="0"/>
              <w:autoSpaceDN w:val="0"/>
              <w:adjustRightInd w:val="0"/>
              <w:jc w:val="center"/>
              <w:rPr>
                <w:rFonts w:ascii="Simplified Arabic" w:eastAsia="Times New Roman" w:hAnsi="Simplified Arabic" w:cs="Simplified Arabic"/>
                <w:b/>
                <w:bCs/>
                <w:lang w:eastAsia="en-US" w:bidi="ar-SA"/>
              </w:rPr>
            </w:pPr>
            <w:r w:rsidRPr="00040732">
              <w:rPr>
                <w:rFonts w:ascii="Simplified Arabic" w:eastAsia="Times New Roman" w:hAnsi="Simplified Arabic" w:cs="Simplified Arabic"/>
                <w:b/>
                <w:bCs/>
                <w:color w:val="000000"/>
                <w:rtl/>
                <w:lang w:eastAsia="en-US" w:bidi="ar-SA"/>
              </w:rPr>
              <w:t>الوسط الحسابي</w:t>
            </w:r>
          </w:p>
        </w:tc>
        <w:tc>
          <w:tcPr>
            <w:tcW w:w="99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A3AC4" w:rsidRPr="00040732" w:rsidRDefault="004A3AC4" w:rsidP="00A121A7">
            <w:pPr>
              <w:autoSpaceDE w:val="0"/>
              <w:autoSpaceDN w:val="0"/>
              <w:adjustRightInd w:val="0"/>
              <w:jc w:val="center"/>
              <w:rPr>
                <w:rFonts w:ascii="Simplified Arabic" w:eastAsia="Times New Roman" w:hAnsi="Simplified Arabic" w:cs="Simplified Arabic"/>
                <w:b/>
                <w:bCs/>
                <w:lang w:eastAsia="en-US" w:bidi="ar-SA"/>
              </w:rPr>
            </w:pPr>
            <w:r w:rsidRPr="00040732">
              <w:rPr>
                <w:rFonts w:ascii="Simplified Arabic" w:eastAsia="Times New Roman" w:hAnsi="Simplified Arabic" w:cs="Simplified Arabic"/>
                <w:b/>
                <w:bCs/>
                <w:color w:val="000000"/>
                <w:rtl/>
                <w:lang w:eastAsia="en-US" w:bidi="ar-SA"/>
              </w:rPr>
              <w:t>الانحراف المعياري</w:t>
            </w:r>
          </w:p>
        </w:tc>
        <w:tc>
          <w:tcPr>
            <w:tcW w:w="85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A3AC4" w:rsidRPr="00040732" w:rsidRDefault="004A3AC4" w:rsidP="00A121A7">
            <w:pPr>
              <w:autoSpaceDE w:val="0"/>
              <w:autoSpaceDN w:val="0"/>
              <w:adjustRightInd w:val="0"/>
              <w:jc w:val="center"/>
              <w:rPr>
                <w:rFonts w:ascii="Simplified Arabic" w:eastAsia="Times New Roman" w:hAnsi="Simplified Arabic" w:cs="Simplified Arabic"/>
                <w:b/>
                <w:bCs/>
                <w:lang w:eastAsia="en-US" w:bidi="ar-SA"/>
              </w:rPr>
            </w:pPr>
            <w:r w:rsidRPr="00040732">
              <w:rPr>
                <w:rFonts w:ascii="Simplified Arabic" w:eastAsia="Times New Roman" w:hAnsi="Simplified Arabic" w:cs="Simplified Arabic"/>
                <w:b/>
                <w:bCs/>
                <w:color w:val="000000"/>
                <w:rtl/>
                <w:lang w:eastAsia="en-US" w:bidi="ar-SA"/>
              </w:rPr>
              <w:t>الوزن النّسبي</w:t>
            </w:r>
          </w:p>
        </w:tc>
        <w:tc>
          <w:tcPr>
            <w:tcW w:w="851"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A3AC4" w:rsidRPr="00040732" w:rsidRDefault="006E5E6D" w:rsidP="00A121A7">
            <w:pPr>
              <w:autoSpaceDE w:val="0"/>
              <w:autoSpaceDN w:val="0"/>
              <w:adjustRightInd w:val="0"/>
              <w:jc w:val="center"/>
              <w:rPr>
                <w:rFonts w:ascii="Simplified Arabic" w:eastAsia="Times New Roman" w:hAnsi="Simplified Arabic" w:cs="Simplified Arabic"/>
                <w:b/>
                <w:bCs/>
                <w:lang w:eastAsia="en-US" w:bidi="ar-SA"/>
              </w:rPr>
            </w:pPr>
            <w:r w:rsidRPr="00040732">
              <w:rPr>
                <w:rFonts w:ascii="Simplified Arabic" w:eastAsia="Times New Roman" w:hAnsi="Simplified Arabic" w:cs="Simplified Arabic"/>
                <w:b/>
                <w:bCs/>
                <w:color w:val="000000"/>
                <w:rtl/>
                <w:lang w:eastAsia="en-US" w:bidi="ar-SA"/>
              </w:rPr>
              <w:t>قيمة (</w:t>
            </w:r>
            <w:r w:rsidRPr="00040732">
              <w:rPr>
                <w:rFonts w:ascii="Simplified Arabic" w:eastAsia="Times New Roman" w:hAnsi="Simplified Arabic" w:cs="Simplified Arabic"/>
                <w:b/>
                <w:bCs/>
                <w:color w:val="000000"/>
                <w:lang w:eastAsia="en-US" w:bidi="ar-SA"/>
              </w:rPr>
              <w:t>t</w:t>
            </w:r>
            <w:r w:rsidRPr="00040732">
              <w:rPr>
                <w:rFonts w:ascii="Simplified Arabic" w:eastAsia="Times New Roman" w:hAnsi="Simplified Arabic" w:cs="Simplified Arabic"/>
                <w:b/>
                <w:bCs/>
                <w:color w:val="000000"/>
                <w:rtl/>
                <w:lang w:eastAsia="en-US" w:bidi="ar-SA"/>
              </w:rPr>
              <w:t>)</w:t>
            </w:r>
          </w:p>
        </w:tc>
        <w:tc>
          <w:tcPr>
            <w:tcW w:w="85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A3AC4" w:rsidRPr="00040732" w:rsidRDefault="004A3AC4" w:rsidP="00A121A7">
            <w:pPr>
              <w:autoSpaceDE w:val="0"/>
              <w:autoSpaceDN w:val="0"/>
              <w:adjustRightInd w:val="0"/>
              <w:jc w:val="center"/>
              <w:rPr>
                <w:rFonts w:ascii="Simplified Arabic" w:eastAsia="Times New Roman" w:hAnsi="Simplified Arabic" w:cs="Simplified Arabic"/>
                <w:b/>
                <w:bCs/>
                <w:lang w:eastAsia="en-US" w:bidi="ar-SA"/>
              </w:rPr>
            </w:pPr>
            <w:r w:rsidRPr="00040732">
              <w:rPr>
                <w:rFonts w:ascii="Simplified Arabic" w:eastAsia="Times New Roman" w:hAnsi="Simplified Arabic" w:cs="Simplified Arabic"/>
                <w:b/>
                <w:bCs/>
                <w:color w:val="000000"/>
                <w:rtl/>
                <w:lang w:eastAsia="en-US" w:bidi="ar-SA"/>
              </w:rPr>
              <w:t>مستوى الدّلالة</w:t>
            </w:r>
          </w:p>
        </w:tc>
        <w:tc>
          <w:tcPr>
            <w:tcW w:w="76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A3AC4" w:rsidRPr="00040732" w:rsidRDefault="00470E16" w:rsidP="00A121A7">
            <w:pPr>
              <w:autoSpaceDE w:val="0"/>
              <w:autoSpaceDN w:val="0"/>
              <w:adjustRightInd w:val="0"/>
              <w:jc w:val="center"/>
              <w:rPr>
                <w:rFonts w:ascii="Simplified Arabic" w:eastAsia="Times New Roman" w:hAnsi="Simplified Arabic" w:cs="Simplified Arabic"/>
                <w:b/>
                <w:bCs/>
                <w:lang w:eastAsia="en-US" w:bidi="ar-SA"/>
              </w:rPr>
            </w:pPr>
            <w:r w:rsidRPr="00040732">
              <w:rPr>
                <w:rFonts w:ascii="Simplified Arabic" w:eastAsia="Times New Roman" w:hAnsi="Simplified Arabic" w:cs="Simplified Arabic"/>
                <w:b/>
                <w:bCs/>
                <w:color w:val="000000"/>
                <w:rtl/>
                <w:lang w:eastAsia="en-US" w:bidi="ar-SA"/>
              </w:rPr>
              <w:t xml:space="preserve">درجة </w:t>
            </w:r>
            <w:r w:rsidR="004A3AC4" w:rsidRPr="00040732">
              <w:rPr>
                <w:rFonts w:ascii="Simplified Arabic" w:eastAsia="Times New Roman" w:hAnsi="Simplified Arabic" w:cs="Simplified Arabic"/>
                <w:b/>
                <w:bCs/>
                <w:color w:val="000000"/>
                <w:rtl/>
                <w:lang w:eastAsia="en-US" w:bidi="ar-SA"/>
              </w:rPr>
              <w:t>الاتجاه</w:t>
            </w:r>
          </w:p>
        </w:tc>
      </w:tr>
      <w:tr w:rsidR="00AC4366" w:rsidRPr="00320669" w:rsidTr="00040732">
        <w:trPr>
          <w:trHeight w:val="420"/>
          <w:jc w:val="center"/>
        </w:trPr>
        <w:tc>
          <w:tcPr>
            <w:tcW w:w="652"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1</w:t>
            </w:r>
          </w:p>
        </w:tc>
        <w:tc>
          <w:tcPr>
            <w:tcW w:w="3827"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adjustRightInd w:val="0"/>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أسهم البرنامج في تطوير المعرفة العلميّة في موضوع التّخصّص</w:t>
            </w:r>
          </w:p>
        </w:tc>
        <w:tc>
          <w:tcPr>
            <w:tcW w:w="709"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101</w:t>
            </w:r>
          </w:p>
        </w:tc>
        <w:tc>
          <w:tcPr>
            <w:tcW w:w="88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3.70</w:t>
            </w:r>
          </w:p>
        </w:tc>
        <w:tc>
          <w:tcPr>
            <w:tcW w:w="993"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.900</w:t>
            </w:r>
          </w:p>
        </w:tc>
        <w:tc>
          <w:tcPr>
            <w:tcW w:w="85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74.06</w:t>
            </w:r>
          </w:p>
        </w:tc>
        <w:tc>
          <w:tcPr>
            <w:tcW w:w="851"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7.845</w:t>
            </w:r>
          </w:p>
        </w:tc>
        <w:tc>
          <w:tcPr>
            <w:tcW w:w="85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.000</w:t>
            </w:r>
          </w:p>
        </w:tc>
        <w:tc>
          <w:tcPr>
            <w:tcW w:w="762"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إيجابي</w:t>
            </w:r>
            <w:r w:rsidR="000A73A3" w:rsidRPr="00AC4366">
              <w:rPr>
                <w:rFonts w:ascii="Simplified Arabic" w:eastAsia="Times New Roman" w:hAnsi="Simplified Arabic" w:cs="Simplified Arabic"/>
                <w:color w:val="000000"/>
                <w:sz w:val="26"/>
                <w:szCs w:val="26"/>
                <w:rtl/>
                <w:lang w:eastAsia="en-US" w:bidi="ar-SA"/>
              </w:rPr>
              <w:t>ّ</w:t>
            </w:r>
            <w:r w:rsidR="004F43C3" w:rsidRPr="00AC4366">
              <w:rPr>
                <w:rFonts w:ascii="Simplified Arabic" w:eastAsia="Times New Roman" w:hAnsi="Simplified Arabic" w:cs="Simplified Arabic"/>
                <w:color w:val="000000"/>
                <w:sz w:val="26"/>
                <w:szCs w:val="26"/>
                <w:rtl/>
                <w:lang w:eastAsia="en-US" w:bidi="ar-SA"/>
              </w:rPr>
              <w:t>ة</w:t>
            </w:r>
          </w:p>
        </w:tc>
      </w:tr>
      <w:tr w:rsidR="00AC4366" w:rsidRPr="00320669" w:rsidTr="00040732">
        <w:trPr>
          <w:trHeight w:val="420"/>
          <w:jc w:val="center"/>
        </w:trPr>
        <w:tc>
          <w:tcPr>
            <w:tcW w:w="652"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2</w:t>
            </w:r>
          </w:p>
        </w:tc>
        <w:tc>
          <w:tcPr>
            <w:tcW w:w="3827"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adjustRightInd w:val="0"/>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أسهم البرنامج في تطوير الاتجاهات الإيجابيّة نحو مهنة التّعليم</w:t>
            </w:r>
          </w:p>
        </w:tc>
        <w:tc>
          <w:tcPr>
            <w:tcW w:w="709"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101</w:t>
            </w:r>
          </w:p>
        </w:tc>
        <w:tc>
          <w:tcPr>
            <w:tcW w:w="88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3.38</w:t>
            </w:r>
          </w:p>
        </w:tc>
        <w:tc>
          <w:tcPr>
            <w:tcW w:w="993"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.893</w:t>
            </w:r>
          </w:p>
        </w:tc>
        <w:tc>
          <w:tcPr>
            <w:tcW w:w="85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67.52</w:t>
            </w:r>
          </w:p>
        </w:tc>
        <w:tc>
          <w:tcPr>
            <w:tcW w:w="851"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4.235</w:t>
            </w:r>
          </w:p>
        </w:tc>
        <w:tc>
          <w:tcPr>
            <w:tcW w:w="85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.000</w:t>
            </w:r>
          </w:p>
        </w:tc>
        <w:tc>
          <w:tcPr>
            <w:tcW w:w="762"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إيجابي</w:t>
            </w:r>
            <w:r w:rsidR="000A73A3" w:rsidRPr="00AC4366">
              <w:rPr>
                <w:rFonts w:ascii="Simplified Arabic" w:eastAsia="Times New Roman" w:hAnsi="Simplified Arabic" w:cs="Simplified Arabic"/>
                <w:color w:val="000000"/>
                <w:sz w:val="26"/>
                <w:szCs w:val="26"/>
                <w:rtl/>
                <w:lang w:eastAsia="en-US" w:bidi="ar-SA"/>
              </w:rPr>
              <w:t>ّ</w:t>
            </w:r>
            <w:r w:rsidR="004F43C3" w:rsidRPr="00AC4366">
              <w:rPr>
                <w:rFonts w:ascii="Simplified Arabic" w:eastAsia="Times New Roman" w:hAnsi="Simplified Arabic" w:cs="Simplified Arabic"/>
                <w:color w:val="000000"/>
                <w:sz w:val="26"/>
                <w:szCs w:val="26"/>
                <w:rtl/>
                <w:lang w:eastAsia="en-US" w:bidi="ar-SA"/>
              </w:rPr>
              <w:t>ة</w:t>
            </w:r>
          </w:p>
        </w:tc>
      </w:tr>
      <w:tr w:rsidR="00AC4366" w:rsidRPr="00320669" w:rsidTr="00040732">
        <w:trPr>
          <w:trHeight w:val="420"/>
          <w:jc w:val="center"/>
        </w:trPr>
        <w:tc>
          <w:tcPr>
            <w:tcW w:w="652"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3</w:t>
            </w:r>
          </w:p>
        </w:tc>
        <w:tc>
          <w:tcPr>
            <w:tcW w:w="3827"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adjustRightInd w:val="0"/>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عمل البرنامج على تلبية الاحتياجات الأساسيّة لمهنة التّعليم</w:t>
            </w:r>
          </w:p>
        </w:tc>
        <w:tc>
          <w:tcPr>
            <w:tcW w:w="709"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101</w:t>
            </w:r>
          </w:p>
        </w:tc>
        <w:tc>
          <w:tcPr>
            <w:tcW w:w="88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3.30</w:t>
            </w:r>
          </w:p>
        </w:tc>
        <w:tc>
          <w:tcPr>
            <w:tcW w:w="993"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.912</w:t>
            </w:r>
          </w:p>
        </w:tc>
        <w:tc>
          <w:tcPr>
            <w:tcW w:w="85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65.94</w:t>
            </w:r>
          </w:p>
        </w:tc>
        <w:tc>
          <w:tcPr>
            <w:tcW w:w="851"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3.275</w:t>
            </w:r>
          </w:p>
        </w:tc>
        <w:tc>
          <w:tcPr>
            <w:tcW w:w="85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.001</w:t>
            </w:r>
          </w:p>
        </w:tc>
        <w:tc>
          <w:tcPr>
            <w:tcW w:w="762"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إيجابي</w:t>
            </w:r>
            <w:r w:rsidR="000A73A3" w:rsidRPr="00AC4366">
              <w:rPr>
                <w:rFonts w:ascii="Simplified Arabic" w:eastAsia="Times New Roman" w:hAnsi="Simplified Arabic" w:cs="Simplified Arabic"/>
                <w:color w:val="000000"/>
                <w:sz w:val="26"/>
                <w:szCs w:val="26"/>
                <w:rtl/>
                <w:lang w:eastAsia="en-US" w:bidi="ar-SA"/>
              </w:rPr>
              <w:t>ّ</w:t>
            </w:r>
            <w:r w:rsidR="004F43C3" w:rsidRPr="00AC4366">
              <w:rPr>
                <w:rFonts w:ascii="Simplified Arabic" w:eastAsia="Times New Roman" w:hAnsi="Simplified Arabic" w:cs="Simplified Arabic"/>
                <w:color w:val="000000"/>
                <w:sz w:val="26"/>
                <w:szCs w:val="26"/>
                <w:rtl/>
                <w:lang w:eastAsia="en-US" w:bidi="ar-SA"/>
              </w:rPr>
              <w:t>ة</w:t>
            </w:r>
          </w:p>
        </w:tc>
      </w:tr>
      <w:tr w:rsidR="00AC4366" w:rsidRPr="00320669" w:rsidTr="00040732">
        <w:trPr>
          <w:trHeight w:val="420"/>
          <w:jc w:val="center"/>
        </w:trPr>
        <w:tc>
          <w:tcPr>
            <w:tcW w:w="652"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4</w:t>
            </w:r>
          </w:p>
        </w:tc>
        <w:tc>
          <w:tcPr>
            <w:tcW w:w="3827" w:type="dxa"/>
            <w:tcBorders>
              <w:top w:val="nil"/>
              <w:left w:val="single" w:sz="3" w:space="0" w:color="000000"/>
              <w:bottom w:val="single" w:sz="3" w:space="0" w:color="000000"/>
              <w:right w:val="single" w:sz="3" w:space="0" w:color="000000"/>
            </w:tcBorders>
            <w:vAlign w:val="center"/>
          </w:tcPr>
          <w:p w:rsidR="004A3AC4" w:rsidRPr="00040732" w:rsidRDefault="004A3AC4" w:rsidP="00A121A7">
            <w:pPr>
              <w:autoSpaceDE w:val="0"/>
              <w:autoSpaceDN w:val="0"/>
              <w:adjustRightInd w:val="0"/>
              <w:rPr>
                <w:rFonts w:ascii="Simplified Arabic" w:eastAsia="Times New Roman" w:hAnsi="Simplified Arabic" w:cs="Simplified Arabic"/>
                <w:lang w:eastAsia="en-US" w:bidi="ar-SA"/>
              </w:rPr>
            </w:pPr>
            <w:r w:rsidRPr="00040732">
              <w:rPr>
                <w:rFonts w:ascii="Simplified Arabic" w:eastAsia="Times New Roman" w:hAnsi="Simplified Arabic" w:cs="Simplified Arabic"/>
                <w:color w:val="000000"/>
                <w:rtl/>
                <w:lang w:eastAsia="en-US" w:bidi="ar-SA"/>
              </w:rPr>
              <w:t>زاد البرنامج من تحسين مهارات التّدريس الصّفّي</w:t>
            </w:r>
          </w:p>
        </w:tc>
        <w:tc>
          <w:tcPr>
            <w:tcW w:w="709"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100</w:t>
            </w:r>
          </w:p>
        </w:tc>
        <w:tc>
          <w:tcPr>
            <w:tcW w:w="88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3.18</w:t>
            </w:r>
          </w:p>
        </w:tc>
        <w:tc>
          <w:tcPr>
            <w:tcW w:w="993"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.914</w:t>
            </w:r>
          </w:p>
        </w:tc>
        <w:tc>
          <w:tcPr>
            <w:tcW w:w="85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63.60</w:t>
            </w:r>
          </w:p>
        </w:tc>
        <w:tc>
          <w:tcPr>
            <w:tcW w:w="851"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1.969</w:t>
            </w:r>
          </w:p>
        </w:tc>
        <w:tc>
          <w:tcPr>
            <w:tcW w:w="85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.052</w:t>
            </w:r>
          </w:p>
        </w:tc>
        <w:tc>
          <w:tcPr>
            <w:tcW w:w="762" w:type="dxa"/>
            <w:tcBorders>
              <w:top w:val="nil"/>
              <w:left w:val="single" w:sz="3" w:space="0" w:color="000000"/>
              <w:bottom w:val="single" w:sz="3" w:space="0" w:color="000000"/>
              <w:right w:val="single" w:sz="3" w:space="0" w:color="000000"/>
            </w:tcBorders>
            <w:vAlign w:val="center"/>
          </w:tcPr>
          <w:p w:rsidR="004A3AC4" w:rsidRPr="00AC4366" w:rsidRDefault="003930BA"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محايد</w:t>
            </w:r>
            <w:r w:rsidR="004F43C3" w:rsidRPr="00AC4366">
              <w:rPr>
                <w:rFonts w:ascii="Simplified Arabic" w:eastAsia="Times New Roman" w:hAnsi="Simplified Arabic" w:cs="Simplified Arabic"/>
                <w:color w:val="000000"/>
                <w:sz w:val="26"/>
                <w:szCs w:val="26"/>
                <w:rtl/>
                <w:lang w:eastAsia="en-US" w:bidi="ar-SA"/>
              </w:rPr>
              <w:t>ة</w:t>
            </w:r>
          </w:p>
        </w:tc>
      </w:tr>
      <w:tr w:rsidR="00AC4366" w:rsidRPr="00320669" w:rsidTr="00040732">
        <w:trPr>
          <w:trHeight w:val="420"/>
          <w:jc w:val="center"/>
        </w:trPr>
        <w:tc>
          <w:tcPr>
            <w:tcW w:w="652"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5</w:t>
            </w:r>
          </w:p>
        </w:tc>
        <w:tc>
          <w:tcPr>
            <w:tcW w:w="3827"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adjustRightInd w:val="0"/>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أهداف البرنامج</w:t>
            </w:r>
            <w:r w:rsidR="00205A3D" w:rsidRPr="00AC4366">
              <w:rPr>
                <w:rFonts w:ascii="Simplified Arabic" w:eastAsia="Times New Roman" w:hAnsi="Simplified Arabic" w:cs="Simplified Arabic"/>
                <w:color w:val="000000"/>
                <w:sz w:val="26"/>
                <w:szCs w:val="26"/>
                <w:rtl/>
                <w:lang w:eastAsia="en-US" w:bidi="ar-SA"/>
              </w:rPr>
              <w:t xml:space="preserve"> وغاياته</w:t>
            </w:r>
            <w:r w:rsidRPr="00AC4366">
              <w:rPr>
                <w:rFonts w:ascii="Simplified Arabic" w:eastAsia="Times New Roman" w:hAnsi="Simplified Arabic" w:cs="Simplified Arabic"/>
                <w:color w:val="000000"/>
                <w:sz w:val="26"/>
                <w:szCs w:val="26"/>
                <w:rtl/>
                <w:lang w:eastAsia="en-US" w:bidi="ar-SA"/>
              </w:rPr>
              <w:t xml:space="preserve"> كانت مناسبة</w:t>
            </w:r>
          </w:p>
        </w:tc>
        <w:tc>
          <w:tcPr>
            <w:tcW w:w="709"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100</w:t>
            </w:r>
          </w:p>
        </w:tc>
        <w:tc>
          <w:tcPr>
            <w:tcW w:w="88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3.15</w:t>
            </w:r>
          </w:p>
        </w:tc>
        <w:tc>
          <w:tcPr>
            <w:tcW w:w="993"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1.114</w:t>
            </w:r>
          </w:p>
        </w:tc>
        <w:tc>
          <w:tcPr>
            <w:tcW w:w="85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63.00</w:t>
            </w:r>
          </w:p>
        </w:tc>
        <w:tc>
          <w:tcPr>
            <w:tcW w:w="851"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1.347</w:t>
            </w:r>
          </w:p>
        </w:tc>
        <w:tc>
          <w:tcPr>
            <w:tcW w:w="85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.181</w:t>
            </w:r>
          </w:p>
        </w:tc>
        <w:tc>
          <w:tcPr>
            <w:tcW w:w="762" w:type="dxa"/>
            <w:tcBorders>
              <w:top w:val="nil"/>
              <w:left w:val="single" w:sz="3" w:space="0" w:color="000000"/>
              <w:bottom w:val="single" w:sz="3" w:space="0" w:color="000000"/>
              <w:right w:val="single" w:sz="3" w:space="0" w:color="000000"/>
            </w:tcBorders>
            <w:vAlign w:val="center"/>
          </w:tcPr>
          <w:p w:rsidR="004A3AC4" w:rsidRPr="00AC4366" w:rsidRDefault="003930BA"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محايد</w:t>
            </w:r>
            <w:r w:rsidR="004F43C3" w:rsidRPr="00AC4366">
              <w:rPr>
                <w:rFonts w:ascii="Simplified Arabic" w:eastAsia="Times New Roman" w:hAnsi="Simplified Arabic" w:cs="Simplified Arabic"/>
                <w:color w:val="000000"/>
                <w:sz w:val="26"/>
                <w:szCs w:val="26"/>
                <w:rtl/>
                <w:lang w:eastAsia="en-US" w:bidi="ar-SA"/>
              </w:rPr>
              <w:t>ة</w:t>
            </w:r>
          </w:p>
        </w:tc>
      </w:tr>
      <w:tr w:rsidR="00AC4366" w:rsidRPr="00320669" w:rsidTr="00040732">
        <w:trPr>
          <w:trHeight w:val="420"/>
          <w:jc w:val="center"/>
        </w:trPr>
        <w:tc>
          <w:tcPr>
            <w:tcW w:w="652"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6</w:t>
            </w:r>
          </w:p>
        </w:tc>
        <w:tc>
          <w:tcPr>
            <w:tcW w:w="3827"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adjustRightInd w:val="0"/>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أهداف البرنامج</w:t>
            </w:r>
            <w:r w:rsidR="00205A3D" w:rsidRPr="00AC4366">
              <w:rPr>
                <w:rFonts w:ascii="Simplified Arabic" w:eastAsia="Times New Roman" w:hAnsi="Simplified Arabic" w:cs="Simplified Arabic"/>
                <w:color w:val="000000"/>
                <w:sz w:val="26"/>
                <w:szCs w:val="26"/>
                <w:rtl/>
                <w:lang w:eastAsia="en-US" w:bidi="ar-SA"/>
              </w:rPr>
              <w:t xml:space="preserve"> وغاياته</w:t>
            </w:r>
            <w:r w:rsidRPr="00AC4366">
              <w:rPr>
                <w:rFonts w:ascii="Simplified Arabic" w:eastAsia="Times New Roman" w:hAnsi="Simplified Arabic" w:cs="Simplified Arabic"/>
                <w:color w:val="000000"/>
                <w:sz w:val="26"/>
                <w:szCs w:val="26"/>
                <w:rtl/>
                <w:lang w:eastAsia="en-US" w:bidi="ar-SA"/>
              </w:rPr>
              <w:t xml:space="preserve"> كانت واضحة</w:t>
            </w:r>
          </w:p>
        </w:tc>
        <w:tc>
          <w:tcPr>
            <w:tcW w:w="709"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100</w:t>
            </w:r>
          </w:p>
        </w:tc>
        <w:tc>
          <w:tcPr>
            <w:tcW w:w="88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3.12</w:t>
            </w:r>
          </w:p>
        </w:tc>
        <w:tc>
          <w:tcPr>
            <w:tcW w:w="993"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1.122</w:t>
            </w:r>
          </w:p>
        </w:tc>
        <w:tc>
          <w:tcPr>
            <w:tcW w:w="85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62.40</w:t>
            </w:r>
          </w:p>
        </w:tc>
        <w:tc>
          <w:tcPr>
            <w:tcW w:w="851"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1.070</w:t>
            </w:r>
          </w:p>
        </w:tc>
        <w:tc>
          <w:tcPr>
            <w:tcW w:w="85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.287</w:t>
            </w:r>
          </w:p>
        </w:tc>
        <w:tc>
          <w:tcPr>
            <w:tcW w:w="762" w:type="dxa"/>
            <w:tcBorders>
              <w:top w:val="nil"/>
              <w:left w:val="single" w:sz="3" w:space="0" w:color="000000"/>
              <w:bottom w:val="single" w:sz="3" w:space="0" w:color="000000"/>
              <w:right w:val="single" w:sz="3" w:space="0" w:color="000000"/>
            </w:tcBorders>
            <w:vAlign w:val="center"/>
          </w:tcPr>
          <w:p w:rsidR="004A3AC4" w:rsidRPr="00AC4366" w:rsidRDefault="003930BA"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محايد</w:t>
            </w:r>
            <w:r w:rsidR="004F43C3" w:rsidRPr="00AC4366">
              <w:rPr>
                <w:rFonts w:ascii="Simplified Arabic" w:eastAsia="Times New Roman" w:hAnsi="Simplified Arabic" w:cs="Simplified Arabic"/>
                <w:color w:val="000000"/>
                <w:sz w:val="26"/>
                <w:szCs w:val="26"/>
                <w:rtl/>
                <w:lang w:eastAsia="en-US" w:bidi="ar-SA"/>
              </w:rPr>
              <w:t>ة</w:t>
            </w:r>
          </w:p>
        </w:tc>
      </w:tr>
      <w:tr w:rsidR="00AC4366" w:rsidRPr="00320669" w:rsidTr="00040732">
        <w:trPr>
          <w:trHeight w:val="420"/>
          <w:jc w:val="center"/>
        </w:trPr>
        <w:tc>
          <w:tcPr>
            <w:tcW w:w="652"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p>
        </w:tc>
        <w:tc>
          <w:tcPr>
            <w:tcW w:w="3827" w:type="dxa"/>
            <w:tcBorders>
              <w:top w:val="nil"/>
              <w:left w:val="single" w:sz="3" w:space="0" w:color="000000"/>
              <w:bottom w:val="single" w:sz="3" w:space="0" w:color="000000"/>
              <w:right w:val="single" w:sz="3" w:space="0" w:color="000000"/>
            </w:tcBorders>
            <w:vAlign w:val="center"/>
          </w:tcPr>
          <w:p w:rsidR="004A3AC4" w:rsidRPr="00AC4366" w:rsidRDefault="001A5BBA" w:rsidP="00A121A7">
            <w:pPr>
              <w:autoSpaceDE w:val="0"/>
              <w:autoSpaceDN w:val="0"/>
              <w:adjustRightInd w:val="0"/>
              <w:jc w:val="center"/>
              <w:rPr>
                <w:rFonts w:ascii="Simplified Arabic" w:eastAsia="Times New Roman" w:hAnsi="Simplified Arabic" w:cs="Simplified Arabic"/>
                <w:b/>
                <w:bCs/>
                <w:sz w:val="26"/>
                <w:szCs w:val="26"/>
                <w:lang w:eastAsia="en-US" w:bidi="ar-SA"/>
              </w:rPr>
            </w:pPr>
            <w:r w:rsidRPr="00AC4366">
              <w:rPr>
                <w:rFonts w:ascii="Simplified Arabic" w:eastAsia="Times New Roman" w:hAnsi="Simplified Arabic" w:cs="Simplified Arabic" w:hint="cs"/>
                <w:b/>
                <w:bCs/>
                <w:color w:val="000000"/>
                <w:sz w:val="26"/>
                <w:szCs w:val="26"/>
                <w:rtl/>
                <w:lang w:eastAsia="en-US" w:bidi="ar-SA"/>
              </w:rPr>
              <w:t>الدّرجة الكلّيّة للمجال</w:t>
            </w:r>
          </w:p>
        </w:tc>
        <w:tc>
          <w:tcPr>
            <w:tcW w:w="709"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b/>
                <w:bCs/>
                <w:lang w:eastAsia="en-US" w:bidi="ar-SA"/>
              </w:rPr>
            </w:pPr>
            <w:r w:rsidRPr="00AC4366">
              <w:rPr>
                <w:rFonts w:ascii="Simplified Arabic" w:eastAsia="Times New Roman" w:hAnsi="Simplified Arabic" w:cs="Simplified Arabic"/>
                <w:b/>
                <w:bCs/>
                <w:color w:val="000000"/>
                <w:lang w:eastAsia="en-US" w:bidi="ar-SA"/>
              </w:rPr>
              <w:t>101</w:t>
            </w:r>
          </w:p>
        </w:tc>
        <w:tc>
          <w:tcPr>
            <w:tcW w:w="88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b/>
                <w:bCs/>
                <w:lang w:eastAsia="en-US" w:bidi="ar-SA"/>
              </w:rPr>
            </w:pPr>
            <w:r w:rsidRPr="00AC4366">
              <w:rPr>
                <w:rFonts w:ascii="Simplified Arabic" w:eastAsia="Times New Roman" w:hAnsi="Simplified Arabic" w:cs="Simplified Arabic"/>
                <w:b/>
                <w:bCs/>
                <w:color w:val="000000"/>
                <w:lang w:eastAsia="en-US" w:bidi="ar-SA"/>
              </w:rPr>
              <w:t>3.30</w:t>
            </w:r>
          </w:p>
        </w:tc>
        <w:tc>
          <w:tcPr>
            <w:tcW w:w="993"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b/>
                <w:bCs/>
                <w:lang w:eastAsia="en-US" w:bidi="ar-SA"/>
              </w:rPr>
            </w:pPr>
            <w:r w:rsidRPr="00AC4366">
              <w:rPr>
                <w:rFonts w:ascii="Simplified Arabic" w:eastAsia="Times New Roman" w:hAnsi="Simplified Arabic" w:cs="Simplified Arabic"/>
                <w:b/>
                <w:bCs/>
                <w:color w:val="000000"/>
                <w:lang w:eastAsia="en-US" w:bidi="ar-SA"/>
              </w:rPr>
              <w:t>.793</w:t>
            </w:r>
          </w:p>
        </w:tc>
        <w:tc>
          <w:tcPr>
            <w:tcW w:w="85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b/>
                <w:bCs/>
                <w:lang w:eastAsia="en-US" w:bidi="ar-SA"/>
              </w:rPr>
            </w:pPr>
            <w:r w:rsidRPr="00AC4366">
              <w:rPr>
                <w:rFonts w:ascii="Simplified Arabic" w:eastAsia="Times New Roman" w:hAnsi="Simplified Arabic" w:cs="Simplified Arabic"/>
                <w:b/>
                <w:bCs/>
                <w:color w:val="000000"/>
                <w:lang w:eastAsia="en-US" w:bidi="ar-SA"/>
              </w:rPr>
              <w:t>66.06</w:t>
            </w:r>
          </w:p>
        </w:tc>
        <w:tc>
          <w:tcPr>
            <w:tcW w:w="851"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b/>
                <w:bCs/>
                <w:lang w:eastAsia="en-US" w:bidi="ar-SA"/>
              </w:rPr>
            </w:pPr>
            <w:r w:rsidRPr="00AC4366">
              <w:rPr>
                <w:rFonts w:ascii="Simplified Arabic" w:eastAsia="Times New Roman" w:hAnsi="Simplified Arabic" w:cs="Simplified Arabic"/>
                <w:b/>
                <w:bCs/>
                <w:color w:val="000000"/>
                <w:lang w:eastAsia="en-US" w:bidi="ar-SA"/>
              </w:rPr>
              <w:t>3.839</w:t>
            </w:r>
          </w:p>
        </w:tc>
        <w:tc>
          <w:tcPr>
            <w:tcW w:w="850"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AC4366">
              <w:rPr>
                <w:rFonts w:ascii="Simplified Arabic" w:eastAsia="Times New Roman" w:hAnsi="Simplified Arabic" w:cs="Simplified Arabic"/>
                <w:b/>
                <w:bCs/>
                <w:color w:val="000000"/>
                <w:sz w:val="26"/>
                <w:szCs w:val="26"/>
                <w:lang w:eastAsia="en-US" w:bidi="ar-SA"/>
              </w:rPr>
              <w:t>.000</w:t>
            </w:r>
          </w:p>
        </w:tc>
        <w:tc>
          <w:tcPr>
            <w:tcW w:w="762" w:type="dxa"/>
            <w:tcBorders>
              <w:top w:val="nil"/>
              <w:left w:val="single" w:sz="3" w:space="0" w:color="000000"/>
              <w:bottom w:val="single" w:sz="3" w:space="0" w:color="000000"/>
              <w:right w:val="single" w:sz="3" w:space="0" w:color="000000"/>
            </w:tcBorders>
            <w:vAlign w:val="center"/>
          </w:tcPr>
          <w:p w:rsidR="004A3AC4" w:rsidRPr="00AC4366" w:rsidRDefault="004A3AC4" w:rsidP="00A121A7">
            <w:pPr>
              <w:autoSpaceDE w:val="0"/>
              <w:autoSpaceDN w:val="0"/>
              <w:adjustRightInd w:val="0"/>
              <w:jc w:val="center"/>
              <w:rPr>
                <w:rFonts w:ascii="Simplified Arabic" w:eastAsia="Times New Roman" w:hAnsi="Simplified Arabic" w:cs="Simplified Arabic"/>
                <w:b/>
                <w:bCs/>
                <w:lang w:eastAsia="en-US" w:bidi="ar-SA"/>
              </w:rPr>
            </w:pPr>
            <w:r w:rsidRPr="00AC4366">
              <w:rPr>
                <w:rFonts w:ascii="Simplified Arabic" w:eastAsia="Times New Roman" w:hAnsi="Simplified Arabic" w:cs="Simplified Arabic"/>
                <w:b/>
                <w:bCs/>
                <w:color w:val="000000"/>
                <w:rtl/>
                <w:lang w:eastAsia="en-US" w:bidi="ar-SA"/>
              </w:rPr>
              <w:t>إيجابي</w:t>
            </w:r>
            <w:r w:rsidR="000A73A3" w:rsidRPr="00AC4366">
              <w:rPr>
                <w:rFonts w:ascii="Simplified Arabic" w:eastAsia="Times New Roman" w:hAnsi="Simplified Arabic" w:cs="Simplified Arabic"/>
                <w:b/>
                <w:bCs/>
                <w:color w:val="000000"/>
                <w:rtl/>
                <w:lang w:eastAsia="en-US" w:bidi="ar-SA"/>
              </w:rPr>
              <w:t>ّ</w:t>
            </w:r>
            <w:r w:rsidR="004F43C3" w:rsidRPr="00AC4366">
              <w:rPr>
                <w:rFonts w:ascii="Simplified Arabic" w:eastAsia="Times New Roman" w:hAnsi="Simplified Arabic" w:cs="Simplified Arabic"/>
                <w:b/>
                <w:bCs/>
                <w:color w:val="000000"/>
                <w:rtl/>
                <w:lang w:eastAsia="en-US" w:bidi="ar-SA"/>
              </w:rPr>
              <w:t>ة</w:t>
            </w:r>
          </w:p>
        </w:tc>
      </w:tr>
    </w:tbl>
    <w:p w:rsidR="008D0103" w:rsidRPr="00320669" w:rsidRDefault="00344890" w:rsidP="00FA7F39">
      <w:pPr>
        <w:autoSpaceDE w:val="0"/>
        <w:autoSpaceDN w:val="0"/>
        <w:adjustRightInd w:val="0"/>
        <w:spacing w:after="200"/>
        <w:jc w:val="both"/>
        <w:rPr>
          <w:rFonts w:ascii="Simplified Arabic" w:eastAsia="Times New Roman" w:hAnsi="Simplified Arabic" w:cs="Simplified Arabic"/>
          <w:sz w:val="28"/>
          <w:szCs w:val="28"/>
          <w:rtl/>
          <w:lang w:eastAsia="en-US" w:bidi="ar-SA"/>
        </w:rPr>
      </w:pPr>
      <w:r>
        <w:rPr>
          <w:rFonts w:ascii="Simplified Arabic" w:eastAsia="Times New Roman" w:hAnsi="Simplified Arabic" w:cs="Simplified Arabic" w:hint="cs"/>
          <w:b/>
          <w:bCs/>
          <w:sz w:val="28"/>
          <w:szCs w:val="28"/>
          <w:rtl/>
          <w:lang w:eastAsia="en-US"/>
        </w:rPr>
        <w:t xml:space="preserve">  </w:t>
      </w:r>
      <w:r w:rsidR="00BB5725" w:rsidRPr="00320669">
        <w:rPr>
          <w:rFonts w:ascii="Simplified Arabic" w:eastAsia="Times New Roman" w:hAnsi="Simplified Arabic" w:cs="Simplified Arabic"/>
          <w:sz w:val="28"/>
          <w:szCs w:val="28"/>
          <w:rtl/>
          <w:lang w:eastAsia="en-US" w:bidi="ar-SA"/>
        </w:rPr>
        <w:t>يت</w:t>
      </w:r>
      <w:r w:rsidR="00597AA8"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ضح من</w:t>
      </w:r>
      <w:r w:rsidR="00470E16" w:rsidRPr="00320669">
        <w:rPr>
          <w:rFonts w:ascii="Simplified Arabic" w:eastAsia="Times New Roman" w:hAnsi="Simplified Arabic" w:cs="Simplified Arabic"/>
          <w:sz w:val="28"/>
          <w:szCs w:val="28"/>
          <w:rtl/>
          <w:lang w:eastAsia="en-US" w:bidi="ar-SA"/>
        </w:rPr>
        <w:t xml:space="preserve"> الجدول (</w:t>
      </w:r>
      <w:r w:rsidR="004528C6">
        <w:rPr>
          <w:rFonts w:ascii="Simplified Arabic" w:eastAsia="Times New Roman" w:hAnsi="Simplified Arabic" w:cs="Simplified Arabic" w:hint="cs"/>
          <w:sz w:val="28"/>
          <w:szCs w:val="28"/>
          <w:rtl/>
          <w:lang w:eastAsia="en-US" w:bidi="ar-SA"/>
        </w:rPr>
        <w:t>5</w:t>
      </w:r>
      <w:r w:rsidR="00470E16" w:rsidRPr="00320669">
        <w:rPr>
          <w:rFonts w:ascii="Simplified Arabic" w:eastAsia="Times New Roman" w:hAnsi="Simplified Arabic" w:cs="Simplified Arabic"/>
          <w:sz w:val="28"/>
          <w:szCs w:val="28"/>
          <w:rtl/>
          <w:lang w:eastAsia="en-US" w:bidi="ar-SA"/>
        </w:rPr>
        <w:t>) أنّ</w:t>
      </w:r>
      <w:r w:rsidR="00BB5725" w:rsidRPr="00320669">
        <w:rPr>
          <w:rFonts w:ascii="Simplified Arabic" w:eastAsia="Times New Roman" w:hAnsi="Simplified Arabic" w:cs="Simplified Arabic"/>
          <w:sz w:val="28"/>
          <w:szCs w:val="28"/>
          <w:rtl/>
          <w:lang w:eastAsia="en-US" w:bidi="ar-SA"/>
        </w:rPr>
        <w:t xml:space="preserve"> قيمة الوزن الن</w:t>
      </w:r>
      <w:r w:rsidR="004A3AC4"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سبي (66.06)</w:t>
      </w:r>
      <w:r w:rsidR="000826FA"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 ومستوى الد</w:t>
      </w:r>
      <w:r w:rsidR="004A3AC4" w:rsidRPr="00320669">
        <w:rPr>
          <w:rFonts w:ascii="Simplified Arabic" w:eastAsia="Times New Roman" w:hAnsi="Simplified Arabic" w:cs="Simplified Arabic"/>
          <w:sz w:val="28"/>
          <w:szCs w:val="28"/>
          <w:rtl/>
          <w:lang w:eastAsia="en-US" w:bidi="ar-SA"/>
        </w:rPr>
        <w:t>ّلالة (0.000) لهذا المجال</w:t>
      </w:r>
      <w:r w:rsidR="00BB5725" w:rsidRPr="00320669">
        <w:rPr>
          <w:rFonts w:ascii="Simplified Arabic" w:eastAsia="Times New Roman" w:hAnsi="Simplified Arabic" w:cs="Simplified Arabic"/>
          <w:sz w:val="28"/>
          <w:szCs w:val="28"/>
          <w:rtl/>
          <w:lang w:eastAsia="en-US" w:bidi="ar-SA"/>
        </w:rPr>
        <w:t xml:space="preserve"> </w:t>
      </w:r>
      <w:r w:rsidR="00047F1B" w:rsidRPr="00320669">
        <w:rPr>
          <w:rFonts w:ascii="Simplified Arabic" w:eastAsia="Times New Roman" w:hAnsi="Simplified Arabic" w:cs="Simplified Arabic"/>
          <w:sz w:val="28"/>
          <w:szCs w:val="28"/>
          <w:rtl/>
          <w:lang w:eastAsia="en-US" w:bidi="ar-SA"/>
        </w:rPr>
        <w:t>عموماً،</w:t>
      </w:r>
      <w:r w:rsidR="004A3AC4" w:rsidRPr="00320669">
        <w:rPr>
          <w:rFonts w:ascii="Simplified Arabic" w:eastAsia="Times New Roman" w:hAnsi="Simplified Arabic" w:cs="Simplified Arabic"/>
          <w:sz w:val="28"/>
          <w:szCs w:val="28"/>
          <w:rtl/>
          <w:lang w:eastAsia="en-US" w:bidi="ar-SA"/>
        </w:rPr>
        <w:t xml:space="preserve"> </w:t>
      </w:r>
      <w:r w:rsidR="00470E16" w:rsidRPr="00320669">
        <w:rPr>
          <w:rFonts w:ascii="Simplified Arabic" w:eastAsia="Times New Roman" w:hAnsi="Simplified Arabic" w:cs="Simplified Arabic"/>
          <w:sz w:val="28"/>
          <w:szCs w:val="28"/>
          <w:rtl/>
          <w:lang w:eastAsia="en-US" w:bidi="ar-SA"/>
        </w:rPr>
        <w:t xml:space="preserve">وهذا يعني </w:t>
      </w:r>
      <w:r w:rsidR="004A3AC4" w:rsidRPr="00320669">
        <w:rPr>
          <w:rFonts w:ascii="Simplified Arabic" w:eastAsia="Times New Roman" w:hAnsi="Simplified Arabic" w:cs="Simplified Arabic"/>
          <w:sz w:val="28"/>
          <w:szCs w:val="28"/>
          <w:rtl/>
          <w:lang w:eastAsia="en-US" w:bidi="ar-SA"/>
        </w:rPr>
        <w:t>وجود اتجاه إيجابي</w:t>
      </w:r>
      <w:r w:rsidR="00BB5725" w:rsidRPr="00320669">
        <w:rPr>
          <w:rFonts w:ascii="Simplified Arabic" w:eastAsia="Times New Roman" w:hAnsi="Simplified Arabic" w:cs="Simplified Arabic"/>
          <w:sz w:val="28"/>
          <w:szCs w:val="28"/>
          <w:rtl/>
          <w:lang w:eastAsia="en-US" w:bidi="ar-SA"/>
        </w:rPr>
        <w:t xml:space="preserve"> (أو توافق) </w:t>
      </w:r>
      <w:r w:rsidR="000826FA" w:rsidRPr="00320669">
        <w:rPr>
          <w:rFonts w:ascii="Simplified Arabic" w:eastAsia="Times New Roman" w:hAnsi="Simplified Arabic" w:cs="Simplified Arabic"/>
          <w:sz w:val="28"/>
          <w:szCs w:val="28"/>
          <w:rtl/>
          <w:lang w:eastAsia="en-US" w:bidi="ar-SA"/>
        </w:rPr>
        <w:t>لدى</w:t>
      </w:r>
      <w:r w:rsidR="00BB5725" w:rsidRPr="00320669">
        <w:rPr>
          <w:rFonts w:ascii="Simplified Arabic" w:eastAsia="Times New Roman" w:hAnsi="Simplified Arabic" w:cs="Simplified Arabic"/>
          <w:sz w:val="28"/>
          <w:szCs w:val="28"/>
          <w:rtl/>
          <w:lang w:eastAsia="en-US" w:bidi="ar-SA"/>
        </w:rPr>
        <w:t xml:space="preserve"> </w:t>
      </w:r>
      <w:r w:rsidR="008D0103" w:rsidRPr="00320669">
        <w:rPr>
          <w:rFonts w:ascii="Simplified Arabic" w:eastAsia="Times New Roman" w:hAnsi="Simplified Arabic" w:cs="Simplified Arabic"/>
          <w:sz w:val="28"/>
          <w:szCs w:val="28"/>
          <w:rtl/>
          <w:lang w:eastAsia="en-US" w:bidi="ar-SA"/>
        </w:rPr>
        <w:t>أفراد عيّنة</w:t>
      </w:r>
      <w:r w:rsidR="00BB5725" w:rsidRPr="00320669">
        <w:rPr>
          <w:rFonts w:ascii="Simplified Arabic" w:eastAsia="Times New Roman" w:hAnsi="Simplified Arabic" w:cs="Simplified Arabic"/>
          <w:sz w:val="28"/>
          <w:szCs w:val="28"/>
          <w:rtl/>
          <w:lang w:eastAsia="en-US" w:bidi="ar-SA"/>
        </w:rPr>
        <w:t xml:space="preserve"> الد</w:t>
      </w:r>
      <w:r w:rsidR="00470E16"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راسة </w:t>
      </w:r>
      <w:r w:rsidR="00EC362F" w:rsidRPr="00320669">
        <w:rPr>
          <w:rFonts w:ascii="Simplified Arabic" w:eastAsia="Times New Roman" w:hAnsi="Simplified Arabic" w:cs="Simplified Arabic"/>
          <w:sz w:val="28"/>
          <w:szCs w:val="28"/>
          <w:rtl/>
          <w:lang w:eastAsia="en-US" w:bidi="ar-SA"/>
        </w:rPr>
        <w:t>نحو</w:t>
      </w:r>
      <w:r w:rsidR="00BB5725" w:rsidRPr="00320669">
        <w:rPr>
          <w:rFonts w:ascii="Simplified Arabic" w:eastAsia="Times New Roman" w:hAnsi="Simplified Arabic" w:cs="Simplified Arabic"/>
          <w:sz w:val="28"/>
          <w:szCs w:val="28"/>
          <w:rtl/>
          <w:lang w:eastAsia="en-US" w:bidi="ar-SA"/>
        </w:rPr>
        <w:t xml:space="preserve"> أ</w:t>
      </w:r>
      <w:r w:rsidR="00470E16" w:rsidRPr="00320669">
        <w:rPr>
          <w:rFonts w:ascii="Simplified Arabic" w:eastAsia="Times New Roman" w:hAnsi="Simplified Arabic" w:cs="Simplified Arabic"/>
          <w:sz w:val="28"/>
          <w:szCs w:val="28"/>
          <w:rtl/>
          <w:lang w:eastAsia="en-US" w:bidi="ar-SA"/>
        </w:rPr>
        <w:t>هداف برنامج الارتقاء</w:t>
      </w:r>
      <w:r w:rsidR="000826FA" w:rsidRPr="00320669">
        <w:rPr>
          <w:rFonts w:ascii="Simplified Arabic" w:eastAsia="Times New Roman" w:hAnsi="Simplified Arabic" w:cs="Simplified Arabic"/>
          <w:sz w:val="28"/>
          <w:szCs w:val="28"/>
          <w:rtl/>
          <w:lang w:eastAsia="en-US" w:bidi="ar-SA"/>
        </w:rPr>
        <w:t xml:space="preserve"> وغاياته</w:t>
      </w:r>
      <w:r w:rsidR="00470E16" w:rsidRPr="00320669">
        <w:rPr>
          <w:rFonts w:ascii="Simplified Arabic" w:eastAsia="Times New Roman" w:hAnsi="Simplified Arabic" w:cs="Simplified Arabic"/>
          <w:sz w:val="28"/>
          <w:szCs w:val="28"/>
          <w:rtl/>
          <w:lang w:eastAsia="en-US" w:bidi="ar-SA"/>
        </w:rPr>
        <w:t>،</w:t>
      </w:r>
      <w:r w:rsidR="00EC362F" w:rsidRPr="00320669">
        <w:rPr>
          <w:rFonts w:ascii="Simplified Arabic" w:eastAsia="Times New Roman" w:hAnsi="Simplified Arabic" w:cs="Simplified Arabic"/>
          <w:sz w:val="28"/>
          <w:szCs w:val="28"/>
          <w:rtl/>
          <w:lang w:eastAsia="en-US" w:bidi="ar-SA"/>
        </w:rPr>
        <w:t xml:space="preserve"> </w:t>
      </w:r>
      <w:r w:rsidR="00470E16" w:rsidRPr="00320669">
        <w:rPr>
          <w:rFonts w:ascii="Simplified Arabic" w:eastAsia="Times New Roman" w:hAnsi="Simplified Arabic" w:cs="Simplified Arabic"/>
          <w:sz w:val="28"/>
          <w:szCs w:val="28"/>
          <w:rtl/>
          <w:lang w:eastAsia="en-US" w:bidi="ar-SA"/>
        </w:rPr>
        <w:t>و</w:t>
      </w:r>
      <w:r w:rsidR="00EC362F" w:rsidRPr="00320669">
        <w:rPr>
          <w:rFonts w:ascii="Simplified Arabic" w:eastAsia="Times New Roman" w:hAnsi="Simplified Arabic" w:cs="Simplified Arabic"/>
          <w:sz w:val="28"/>
          <w:szCs w:val="28"/>
          <w:rtl/>
          <w:lang w:eastAsia="en-US" w:bidi="ar-SA"/>
        </w:rPr>
        <w:t>هذا الاتجاه الإيجابي</w:t>
      </w:r>
      <w:r w:rsidR="00BB5725" w:rsidRPr="00320669">
        <w:rPr>
          <w:rFonts w:ascii="Simplified Arabic" w:eastAsia="Times New Roman" w:hAnsi="Simplified Arabic" w:cs="Simplified Arabic"/>
          <w:sz w:val="28"/>
          <w:szCs w:val="28"/>
          <w:rtl/>
          <w:lang w:eastAsia="en-US" w:bidi="ar-SA"/>
        </w:rPr>
        <w:t xml:space="preserve"> ظ</w:t>
      </w:r>
      <w:r w:rsidR="00EC362F" w:rsidRPr="00320669">
        <w:rPr>
          <w:rFonts w:ascii="Simplified Arabic" w:eastAsia="Times New Roman" w:hAnsi="Simplified Arabic" w:cs="Simplified Arabic"/>
          <w:sz w:val="28"/>
          <w:szCs w:val="28"/>
          <w:rtl/>
          <w:lang w:eastAsia="en-US" w:bidi="ar-SA"/>
        </w:rPr>
        <w:t>هر</w:t>
      </w:r>
      <w:r w:rsidR="00BB5725" w:rsidRPr="00320669">
        <w:rPr>
          <w:rFonts w:ascii="Simplified Arabic" w:eastAsia="Times New Roman" w:hAnsi="Simplified Arabic" w:cs="Simplified Arabic"/>
          <w:sz w:val="28"/>
          <w:szCs w:val="28"/>
          <w:rtl/>
          <w:lang w:eastAsia="en-US" w:bidi="ar-SA"/>
        </w:rPr>
        <w:t xml:space="preserve"> في </w:t>
      </w:r>
      <w:r w:rsidR="00EC362F" w:rsidRPr="00320669">
        <w:rPr>
          <w:rFonts w:ascii="Simplified Arabic" w:eastAsia="Times New Roman" w:hAnsi="Simplified Arabic" w:cs="Simplified Arabic"/>
          <w:sz w:val="28"/>
          <w:szCs w:val="28"/>
          <w:rtl/>
          <w:lang w:eastAsia="en-US" w:bidi="ar-SA"/>
        </w:rPr>
        <w:t>العبارات الث</w:t>
      </w:r>
      <w:r w:rsidR="00470E16" w:rsidRPr="00320669">
        <w:rPr>
          <w:rFonts w:ascii="Simplified Arabic" w:eastAsia="Times New Roman" w:hAnsi="Simplified Arabic" w:cs="Simplified Arabic"/>
          <w:sz w:val="28"/>
          <w:szCs w:val="28"/>
          <w:rtl/>
          <w:lang w:eastAsia="en-US" w:bidi="ar-SA"/>
        </w:rPr>
        <w:t>ّ</w:t>
      </w:r>
      <w:r w:rsidR="00EC362F" w:rsidRPr="00320669">
        <w:rPr>
          <w:rFonts w:ascii="Simplified Arabic" w:eastAsia="Times New Roman" w:hAnsi="Simplified Arabic" w:cs="Simplified Arabic"/>
          <w:sz w:val="28"/>
          <w:szCs w:val="28"/>
          <w:rtl/>
          <w:lang w:eastAsia="en-US" w:bidi="ar-SA"/>
        </w:rPr>
        <w:t>لاث الأولى من هذا المجال</w:t>
      </w:r>
      <w:r w:rsidR="000826FA"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 وهي مرت</w:t>
      </w:r>
      <w:r w:rsidR="00470E16"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بة من حيث أهم</w:t>
      </w:r>
      <w:r w:rsidR="00EC362F"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يتها الن</w:t>
      </w:r>
      <w:r w:rsidR="00EC362F"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سبي</w:t>
      </w:r>
      <w:r w:rsidR="00597AA8"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ة </w:t>
      </w:r>
      <w:r w:rsidR="00164839">
        <w:rPr>
          <w:rFonts w:ascii="Simplified Arabic" w:eastAsia="Times New Roman" w:hAnsi="Simplified Arabic" w:cs="Simplified Arabic" w:hint="cs"/>
          <w:sz w:val="28"/>
          <w:szCs w:val="28"/>
          <w:rtl/>
          <w:lang w:eastAsia="en-US" w:bidi="ar-SA"/>
        </w:rPr>
        <w:t>ب</w:t>
      </w:r>
      <w:r w:rsidR="00BB5725" w:rsidRPr="00320669">
        <w:rPr>
          <w:rFonts w:ascii="Simplified Arabic" w:eastAsia="Times New Roman" w:hAnsi="Simplified Arabic" w:cs="Simplified Arabic"/>
          <w:sz w:val="28"/>
          <w:szCs w:val="28"/>
          <w:rtl/>
          <w:lang w:eastAsia="en-US" w:bidi="ar-SA"/>
        </w:rPr>
        <w:t xml:space="preserve">ترتيبها </w:t>
      </w:r>
      <w:r w:rsidR="00164839">
        <w:rPr>
          <w:rFonts w:ascii="Simplified Arabic" w:eastAsia="Times New Roman" w:hAnsi="Simplified Arabic" w:cs="Simplified Arabic" w:hint="cs"/>
          <w:sz w:val="28"/>
          <w:szCs w:val="28"/>
          <w:rtl/>
          <w:lang w:eastAsia="en-US" w:bidi="ar-SA"/>
        </w:rPr>
        <w:t xml:space="preserve">نفسه </w:t>
      </w:r>
      <w:r w:rsidR="00BB5725" w:rsidRPr="00320669">
        <w:rPr>
          <w:rFonts w:ascii="Simplified Arabic" w:eastAsia="Times New Roman" w:hAnsi="Simplified Arabic" w:cs="Simplified Arabic"/>
          <w:sz w:val="28"/>
          <w:szCs w:val="28"/>
          <w:rtl/>
          <w:lang w:eastAsia="en-US" w:bidi="ar-SA"/>
        </w:rPr>
        <w:t>في الجدول (</w:t>
      </w:r>
      <w:r w:rsidR="004528C6">
        <w:rPr>
          <w:rFonts w:ascii="Simplified Arabic" w:eastAsia="Times New Roman" w:hAnsi="Simplified Arabic" w:cs="Simplified Arabic" w:hint="cs"/>
          <w:sz w:val="28"/>
          <w:szCs w:val="28"/>
          <w:rtl/>
          <w:lang w:eastAsia="en-US" w:bidi="ar-SA"/>
        </w:rPr>
        <w:t>5</w:t>
      </w:r>
      <w:r w:rsidR="00EC362F" w:rsidRPr="00320669">
        <w:rPr>
          <w:rFonts w:ascii="Simplified Arabic" w:eastAsia="Times New Roman" w:hAnsi="Simplified Arabic" w:cs="Simplified Arabic"/>
          <w:sz w:val="28"/>
          <w:szCs w:val="28"/>
          <w:rtl/>
          <w:lang w:eastAsia="en-US" w:bidi="ar-SA"/>
        </w:rPr>
        <w:t>)</w:t>
      </w:r>
      <w:r w:rsidR="000826FA" w:rsidRPr="00320669">
        <w:rPr>
          <w:rFonts w:ascii="Simplified Arabic" w:eastAsia="Times New Roman" w:hAnsi="Simplified Arabic" w:cs="Simplified Arabic"/>
          <w:sz w:val="28"/>
          <w:szCs w:val="28"/>
          <w:rtl/>
          <w:lang w:eastAsia="en-US" w:bidi="ar-SA"/>
        </w:rPr>
        <w:t>،</w:t>
      </w:r>
      <w:r w:rsidR="00EC362F" w:rsidRPr="00320669">
        <w:rPr>
          <w:rFonts w:ascii="Simplified Arabic" w:eastAsia="Times New Roman" w:hAnsi="Simplified Arabic" w:cs="Simplified Arabic"/>
          <w:sz w:val="28"/>
          <w:szCs w:val="28"/>
          <w:rtl/>
          <w:lang w:eastAsia="en-US" w:bidi="ar-SA"/>
        </w:rPr>
        <w:t xml:space="preserve"> </w:t>
      </w:r>
      <w:r w:rsidR="00BB5725" w:rsidRPr="00320669">
        <w:rPr>
          <w:rFonts w:ascii="Simplified Arabic" w:eastAsia="Times New Roman" w:hAnsi="Simplified Arabic" w:cs="Simplified Arabic"/>
          <w:sz w:val="28"/>
          <w:szCs w:val="28"/>
          <w:rtl/>
          <w:lang w:eastAsia="en-US" w:bidi="ar-SA"/>
        </w:rPr>
        <w:t>رغم أن</w:t>
      </w:r>
      <w:r w:rsidR="00EC362F"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 الوزن الن</w:t>
      </w:r>
      <w:r w:rsidR="00EC362F"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سبي لل</w:t>
      </w:r>
      <w:r w:rsidR="00EC362F" w:rsidRPr="00320669">
        <w:rPr>
          <w:rFonts w:ascii="Simplified Arabic" w:eastAsia="Times New Roman" w:hAnsi="Simplified Arabic" w:cs="Simplified Arabic"/>
          <w:sz w:val="28"/>
          <w:szCs w:val="28"/>
          <w:rtl/>
          <w:lang w:eastAsia="en-US" w:bidi="ar-SA"/>
        </w:rPr>
        <w:t>عبارات</w:t>
      </w:r>
      <w:r w:rsidR="00BB5725" w:rsidRPr="00320669">
        <w:rPr>
          <w:rFonts w:ascii="Simplified Arabic" w:eastAsia="Times New Roman" w:hAnsi="Simplified Arabic" w:cs="Simplified Arabic"/>
          <w:sz w:val="28"/>
          <w:szCs w:val="28"/>
          <w:rtl/>
          <w:lang w:eastAsia="en-US" w:bidi="ar-SA"/>
        </w:rPr>
        <w:t xml:space="preserve"> </w:t>
      </w:r>
      <w:r w:rsidR="00EC362F"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4، 5، 6</w:t>
      </w:r>
      <w:r w:rsidR="00EC362F" w:rsidRPr="00320669">
        <w:rPr>
          <w:rFonts w:ascii="Simplified Arabic" w:eastAsia="Times New Roman" w:hAnsi="Simplified Arabic" w:cs="Simplified Arabic"/>
          <w:sz w:val="28"/>
          <w:szCs w:val="28"/>
          <w:rtl/>
          <w:lang w:eastAsia="en-US" w:bidi="ar-SA"/>
        </w:rPr>
        <w:t>)</w:t>
      </w:r>
      <w:r w:rsidR="000826FA" w:rsidRPr="00320669">
        <w:rPr>
          <w:rFonts w:ascii="Simplified Arabic" w:eastAsia="Times New Roman" w:hAnsi="Simplified Arabic" w:cs="Simplified Arabic"/>
          <w:sz w:val="28"/>
          <w:szCs w:val="28"/>
          <w:rtl/>
          <w:lang w:eastAsia="en-US" w:bidi="ar-SA"/>
        </w:rPr>
        <w:t xml:space="preserve"> أعلى من </w:t>
      </w:r>
      <w:r w:rsidR="003B7B19" w:rsidRPr="00320669">
        <w:rPr>
          <w:rFonts w:ascii="Simplified Arabic" w:eastAsia="Times New Roman" w:hAnsi="Simplified Arabic" w:cs="Simplified Arabic"/>
          <w:sz w:val="28"/>
          <w:szCs w:val="28"/>
          <w:rtl/>
          <w:lang w:eastAsia="en-US" w:bidi="ar-SA"/>
        </w:rPr>
        <w:t>(</w:t>
      </w:r>
      <w:r w:rsidR="000826FA" w:rsidRPr="00320669">
        <w:rPr>
          <w:rFonts w:ascii="Simplified Arabic" w:eastAsia="Times New Roman" w:hAnsi="Simplified Arabic" w:cs="Simplified Arabic"/>
          <w:sz w:val="28"/>
          <w:szCs w:val="28"/>
          <w:rtl/>
          <w:lang w:eastAsia="en-US" w:bidi="ar-SA"/>
        </w:rPr>
        <w:t>60</w:t>
      </w:r>
      <w:r w:rsidR="003B7B19" w:rsidRPr="00320669">
        <w:rPr>
          <w:rFonts w:ascii="Simplified Arabic" w:eastAsia="Times New Roman" w:hAnsi="Simplified Arabic" w:cs="Simplified Arabic"/>
          <w:sz w:val="28"/>
          <w:szCs w:val="28"/>
          <w:rtl/>
          <w:lang w:eastAsia="en-US" w:bidi="ar-SA"/>
        </w:rPr>
        <w:t>)</w:t>
      </w:r>
      <w:r w:rsidR="000826FA" w:rsidRPr="00320669">
        <w:rPr>
          <w:rFonts w:ascii="Simplified Arabic" w:eastAsia="Times New Roman" w:hAnsi="Simplified Arabic" w:cs="Simplified Arabic"/>
          <w:sz w:val="28"/>
          <w:szCs w:val="28"/>
          <w:rtl/>
          <w:lang w:eastAsia="en-US" w:bidi="ar-SA"/>
        </w:rPr>
        <w:t>، م</w:t>
      </w:r>
      <w:r w:rsidR="00BB5725" w:rsidRPr="00320669">
        <w:rPr>
          <w:rFonts w:ascii="Simplified Arabic" w:eastAsia="Times New Roman" w:hAnsi="Simplified Arabic" w:cs="Simplified Arabic"/>
          <w:sz w:val="28"/>
          <w:szCs w:val="28"/>
          <w:rtl/>
          <w:lang w:eastAsia="en-US" w:bidi="ar-SA"/>
        </w:rPr>
        <w:t>ا يعني أن</w:t>
      </w:r>
      <w:r w:rsidR="000A73A3"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 أفراد </w:t>
      </w:r>
      <w:r w:rsidR="008D0103" w:rsidRPr="00320669">
        <w:rPr>
          <w:rFonts w:ascii="Simplified Arabic" w:eastAsia="Times New Roman" w:hAnsi="Simplified Arabic" w:cs="Simplified Arabic"/>
          <w:sz w:val="28"/>
          <w:szCs w:val="28"/>
          <w:rtl/>
          <w:lang w:eastAsia="en-US" w:bidi="ar-SA"/>
        </w:rPr>
        <w:t>عيّنة</w:t>
      </w:r>
      <w:r w:rsidR="00BB5725" w:rsidRPr="00320669">
        <w:rPr>
          <w:rFonts w:ascii="Simplified Arabic" w:eastAsia="Times New Roman" w:hAnsi="Simplified Arabic" w:cs="Simplified Arabic"/>
          <w:sz w:val="28"/>
          <w:szCs w:val="28"/>
          <w:rtl/>
          <w:lang w:eastAsia="en-US" w:bidi="ar-SA"/>
        </w:rPr>
        <w:t xml:space="preserve"> الد</w:t>
      </w:r>
      <w:r w:rsidR="00EC362F"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راسة يميلون (بعض الش</w:t>
      </w:r>
      <w:r w:rsidR="00EC362F" w:rsidRPr="00320669">
        <w:rPr>
          <w:rFonts w:ascii="Simplified Arabic" w:eastAsia="Times New Roman" w:hAnsi="Simplified Arabic" w:cs="Simplified Arabic"/>
          <w:sz w:val="28"/>
          <w:szCs w:val="28"/>
          <w:rtl/>
          <w:lang w:eastAsia="en-US" w:bidi="ar-SA"/>
        </w:rPr>
        <w:t>ّيء) إ</w:t>
      </w:r>
      <w:r w:rsidR="00BB5725" w:rsidRPr="00320669">
        <w:rPr>
          <w:rFonts w:ascii="Simplified Arabic" w:eastAsia="Times New Roman" w:hAnsi="Simplified Arabic" w:cs="Simplified Arabic"/>
          <w:sz w:val="28"/>
          <w:szCs w:val="28"/>
          <w:rtl/>
          <w:lang w:eastAsia="en-US" w:bidi="ar-SA"/>
        </w:rPr>
        <w:t>لى الت</w:t>
      </w:r>
      <w:r w:rsidR="00351E54"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وافق مع ما جاء في هذه ال</w:t>
      </w:r>
      <w:r w:rsidR="00EC362F" w:rsidRPr="00320669">
        <w:rPr>
          <w:rFonts w:ascii="Simplified Arabic" w:eastAsia="Times New Roman" w:hAnsi="Simplified Arabic" w:cs="Simplified Arabic"/>
          <w:sz w:val="28"/>
          <w:szCs w:val="28"/>
          <w:rtl/>
          <w:lang w:eastAsia="en-US" w:bidi="ar-SA"/>
        </w:rPr>
        <w:t>عبارات، إ</w:t>
      </w:r>
      <w:r w:rsidR="00BB5725" w:rsidRPr="00320669">
        <w:rPr>
          <w:rFonts w:ascii="Simplified Arabic" w:eastAsia="Times New Roman" w:hAnsi="Simplified Arabic" w:cs="Simplified Arabic"/>
          <w:sz w:val="28"/>
          <w:szCs w:val="28"/>
          <w:rtl/>
          <w:lang w:eastAsia="en-US" w:bidi="ar-SA"/>
        </w:rPr>
        <w:t>لا أن</w:t>
      </w:r>
      <w:r w:rsidR="00351E54"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 اختبار</w:t>
      </w:r>
      <w:r w:rsidR="00EC362F"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lang w:eastAsia="en-US" w:bidi="ar-SA"/>
        </w:rPr>
        <w:t>t</w:t>
      </w:r>
      <w:r w:rsidR="00EC362F" w:rsidRPr="00320669">
        <w:rPr>
          <w:rFonts w:ascii="Simplified Arabic" w:eastAsia="Times New Roman" w:hAnsi="Simplified Arabic" w:cs="Simplified Arabic"/>
          <w:sz w:val="28"/>
          <w:szCs w:val="28"/>
          <w:rtl/>
          <w:lang w:eastAsia="en-US" w:bidi="ar-SA"/>
        </w:rPr>
        <w:t xml:space="preserve">) أعطى عدم وجود اتجاه (سواء </w:t>
      </w:r>
      <w:r w:rsidR="000826FA" w:rsidRPr="00320669">
        <w:rPr>
          <w:rFonts w:ascii="Simplified Arabic" w:eastAsia="Times New Roman" w:hAnsi="Simplified Arabic" w:cs="Simplified Arabic"/>
          <w:sz w:val="28"/>
          <w:szCs w:val="28"/>
          <w:rtl/>
          <w:lang w:eastAsia="en-US" w:bidi="ar-SA"/>
        </w:rPr>
        <w:t xml:space="preserve">أكان </w:t>
      </w:r>
      <w:r w:rsidR="004528C6">
        <w:rPr>
          <w:rFonts w:ascii="Simplified Arabic" w:eastAsia="Times New Roman" w:hAnsi="Simplified Arabic" w:cs="Simplified Arabic"/>
          <w:sz w:val="28"/>
          <w:szCs w:val="28"/>
          <w:rtl/>
          <w:lang w:eastAsia="en-US" w:bidi="ar-SA"/>
        </w:rPr>
        <w:t>سلب</w:t>
      </w:r>
      <w:r w:rsidR="000826FA" w:rsidRPr="00320669">
        <w:rPr>
          <w:rFonts w:ascii="Simplified Arabic" w:eastAsia="Times New Roman" w:hAnsi="Simplified Arabic" w:cs="Simplified Arabic"/>
          <w:sz w:val="28"/>
          <w:szCs w:val="28"/>
          <w:rtl/>
          <w:lang w:eastAsia="en-US" w:bidi="ar-SA"/>
        </w:rPr>
        <w:t>اً أم</w:t>
      </w:r>
      <w:r w:rsidR="00EC362F" w:rsidRPr="00320669">
        <w:rPr>
          <w:rFonts w:ascii="Simplified Arabic" w:eastAsia="Times New Roman" w:hAnsi="Simplified Arabic" w:cs="Simplified Arabic"/>
          <w:sz w:val="28"/>
          <w:szCs w:val="28"/>
          <w:rtl/>
          <w:lang w:eastAsia="en-US" w:bidi="ar-SA"/>
        </w:rPr>
        <w:t xml:space="preserve"> إ</w:t>
      </w:r>
      <w:r w:rsidR="004528C6">
        <w:rPr>
          <w:rFonts w:ascii="Simplified Arabic" w:eastAsia="Times New Roman" w:hAnsi="Simplified Arabic" w:cs="Simplified Arabic"/>
          <w:sz w:val="28"/>
          <w:szCs w:val="28"/>
          <w:rtl/>
          <w:lang w:eastAsia="en-US" w:bidi="ar-SA"/>
        </w:rPr>
        <w:t>يجاب</w:t>
      </w:r>
      <w:r w:rsidR="000826FA" w:rsidRPr="00320669">
        <w:rPr>
          <w:rFonts w:ascii="Simplified Arabic" w:eastAsia="Times New Roman" w:hAnsi="Simplified Arabic" w:cs="Simplified Arabic"/>
          <w:sz w:val="28"/>
          <w:szCs w:val="28"/>
          <w:rtl/>
          <w:lang w:eastAsia="en-US" w:bidi="ar-SA"/>
        </w:rPr>
        <w:t>اً</w:t>
      </w:r>
      <w:r w:rsidR="00BB5725" w:rsidRPr="00320669">
        <w:rPr>
          <w:rFonts w:ascii="Simplified Arabic" w:eastAsia="Times New Roman" w:hAnsi="Simplified Arabic" w:cs="Simplified Arabic"/>
          <w:sz w:val="28"/>
          <w:szCs w:val="28"/>
          <w:rtl/>
          <w:lang w:eastAsia="en-US" w:bidi="ar-SA"/>
        </w:rPr>
        <w:t>) ل</w:t>
      </w:r>
      <w:r w:rsidR="000533B0" w:rsidRPr="00320669">
        <w:rPr>
          <w:rFonts w:ascii="Simplified Arabic" w:eastAsia="Times New Roman" w:hAnsi="Simplified Arabic" w:cs="Simplified Arabic"/>
          <w:sz w:val="28"/>
          <w:szCs w:val="28"/>
          <w:rtl/>
          <w:lang w:eastAsia="en-US" w:bidi="ar-SA"/>
        </w:rPr>
        <w:t>أ</w:t>
      </w:r>
      <w:r w:rsidR="008D0103" w:rsidRPr="00320669">
        <w:rPr>
          <w:rFonts w:ascii="Simplified Arabic" w:eastAsia="Times New Roman" w:hAnsi="Simplified Arabic" w:cs="Simplified Arabic"/>
          <w:sz w:val="28"/>
          <w:szCs w:val="28"/>
          <w:rtl/>
          <w:lang w:eastAsia="en-US" w:bidi="ar-SA"/>
        </w:rPr>
        <w:t>فراد عيّنة</w:t>
      </w:r>
      <w:r w:rsidR="00BB5725" w:rsidRPr="00320669">
        <w:rPr>
          <w:rFonts w:ascii="Simplified Arabic" w:eastAsia="Times New Roman" w:hAnsi="Simplified Arabic" w:cs="Simplified Arabic"/>
          <w:sz w:val="28"/>
          <w:szCs w:val="28"/>
          <w:rtl/>
          <w:lang w:eastAsia="en-US" w:bidi="ar-SA"/>
        </w:rPr>
        <w:t xml:space="preserve"> الد</w:t>
      </w:r>
      <w:r w:rsidR="00EC362F"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راسة لما </w:t>
      </w:r>
      <w:r w:rsidR="00BB5725" w:rsidRPr="00320669">
        <w:rPr>
          <w:rFonts w:ascii="Simplified Arabic" w:eastAsia="Times New Roman" w:hAnsi="Simplified Arabic" w:cs="Simplified Arabic"/>
          <w:sz w:val="28"/>
          <w:szCs w:val="28"/>
          <w:rtl/>
          <w:lang w:eastAsia="en-US" w:bidi="ar-SA"/>
        </w:rPr>
        <w:lastRenderedPageBreak/>
        <w:t>جاء في هذه ال</w:t>
      </w:r>
      <w:r w:rsidR="00EC362F" w:rsidRPr="00320669">
        <w:rPr>
          <w:rFonts w:ascii="Simplified Arabic" w:eastAsia="Times New Roman" w:hAnsi="Simplified Arabic" w:cs="Simplified Arabic"/>
          <w:sz w:val="28"/>
          <w:szCs w:val="28"/>
          <w:rtl/>
          <w:lang w:eastAsia="en-US" w:bidi="ar-SA"/>
        </w:rPr>
        <w:t>عبارات</w:t>
      </w:r>
      <w:r w:rsidR="009D7E25" w:rsidRPr="00320669">
        <w:rPr>
          <w:rFonts w:ascii="Simplified Arabic" w:eastAsia="Times New Roman" w:hAnsi="Simplified Arabic" w:cs="Simplified Arabic"/>
          <w:sz w:val="28"/>
          <w:szCs w:val="28"/>
          <w:rtl/>
          <w:lang w:eastAsia="en-US" w:bidi="ar-SA"/>
        </w:rPr>
        <w:t xml:space="preserve">، بينما </w:t>
      </w:r>
      <w:r w:rsidR="00E64A83" w:rsidRPr="00320669">
        <w:rPr>
          <w:rFonts w:ascii="Simplified Arabic" w:eastAsia="Times New Roman" w:hAnsi="Simplified Arabic" w:cs="Simplified Arabic"/>
          <w:sz w:val="28"/>
          <w:szCs w:val="28"/>
          <w:rtl/>
          <w:lang w:eastAsia="en-US" w:bidi="ar-SA"/>
        </w:rPr>
        <w:t xml:space="preserve">نلاحظ أنّ </w:t>
      </w:r>
      <w:r w:rsidR="009D7E25" w:rsidRPr="00320669">
        <w:rPr>
          <w:rFonts w:ascii="Simplified Arabic" w:eastAsia="Times New Roman" w:hAnsi="Simplified Arabic" w:cs="Simplified Arabic"/>
          <w:sz w:val="28"/>
          <w:szCs w:val="28"/>
          <w:rtl/>
          <w:lang w:eastAsia="en-US" w:bidi="ar-SA"/>
        </w:rPr>
        <w:t xml:space="preserve">اتجاهات الملتحقين </w:t>
      </w:r>
      <w:r w:rsidR="00A054EA" w:rsidRPr="00320669">
        <w:rPr>
          <w:rFonts w:ascii="Simplified Arabic" w:eastAsia="Times New Roman" w:hAnsi="Simplified Arabic" w:cs="Simplified Arabic"/>
          <w:sz w:val="28"/>
          <w:szCs w:val="28"/>
          <w:rtl/>
          <w:lang w:eastAsia="en-US" w:bidi="ar-SA"/>
        </w:rPr>
        <w:t xml:space="preserve">نحو </w:t>
      </w:r>
      <w:r w:rsidR="00A054EA" w:rsidRPr="00320669">
        <w:rPr>
          <w:rFonts w:ascii="Simplified Arabic" w:hAnsi="Simplified Arabic" w:cs="Simplified Arabic"/>
          <w:sz w:val="28"/>
          <w:szCs w:val="28"/>
          <w:rtl/>
        </w:rPr>
        <w:t>أهداف برنامج الارتقاء</w:t>
      </w:r>
      <w:r w:rsidR="00E64A83" w:rsidRPr="00320669">
        <w:rPr>
          <w:rFonts w:ascii="Simplified Arabic" w:eastAsia="Times New Roman" w:hAnsi="Simplified Arabic" w:cs="Simplified Arabic"/>
          <w:sz w:val="28"/>
          <w:szCs w:val="28"/>
          <w:rtl/>
          <w:lang w:eastAsia="en-US" w:bidi="ar-SA"/>
        </w:rPr>
        <w:t xml:space="preserve"> </w:t>
      </w:r>
      <w:r w:rsidR="000826FA" w:rsidRPr="00320669">
        <w:rPr>
          <w:rFonts w:ascii="Simplified Arabic" w:eastAsia="Times New Roman" w:hAnsi="Simplified Arabic" w:cs="Simplified Arabic"/>
          <w:sz w:val="28"/>
          <w:szCs w:val="28"/>
          <w:rtl/>
          <w:lang w:eastAsia="en-US" w:bidi="ar-SA"/>
        </w:rPr>
        <w:t xml:space="preserve">وغاياته </w:t>
      </w:r>
      <w:r w:rsidR="00E64A83" w:rsidRPr="00320669">
        <w:rPr>
          <w:rFonts w:ascii="Simplified Arabic" w:eastAsia="Times New Roman" w:hAnsi="Simplified Arabic" w:cs="Simplified Arabic"/>
          <w:sz w:val="28"/>
          <w:szCs w:val="28"/>
          <w:rtl/>
          <w:lang w:eastAsia="en-US" w:bidi="ar-SA"/>
        </w:rPr>
        <w:t>كانت</w:t>
      </w:r>
      <w:r w:rsidR="00A054EA" w:rsidRPr="00320669">
        <w:rPr>
          <w:rFonts w:ascii="Simplified Arabic" w:hAnsi="Simplified Arabic" w:cs="Simplified Arabic"/>
          <w:sz w:val="28"/>
          <w:szCs w:val="28"/>
          <w:rtl/>
        </w:rPr>
        <w:t xml:space="preserve"> إيجابي</w:t>
      </w:r>
      <w:r w:rsidR="00DA2588" w:rsidRPr="00320669">
        <w:rPr>
          <w:rFonts w:ascii="Simplified Arabic" w:hAnsi="Simplified Arabic" w:cs="Simplified Arabic"/>
          <w:sz w:val="28"/>
          <w:szCs w:val="28"/>
          <w:rtl/>
        </w:rPr>
        <w:t>ّ</w:t>
      </w:r>
      <w:r w:rsidR="00A054EA" w:rsidRPr="00320669">
        <w:rPr>
          <w:rFonts w:ascii="Simplified Arabic" w:hAnsi="Simplified Arabic" w:cs="Simplified Arabic"/>
          <w:sz w:val="28"/>
          <w:szCs w:val="28"/>
          <w:rtl/>
        </w:rPr>
        <w:t>ة.</w:t>
      </w:r>
    </w:p>
    <w:p w:rsidR="00DA2588" w:rsidRPr="00320669" w:rsidRDefault="00EC362F" w:rsidP="00FA7F39">
      <w:pPr>
        <w:autoSpaceDE w:val="0"/>
        <w:autoSpaceDN w:val="0"/>
        <w:adjustRightInd w:val="0"/>
        <w:spacing w:after="200"/>
        <w:jc w:val="center"/>
        <w:rPr>
          <w:rFonts w:ascii="Simplified Arabic" w:eastAsia="Times New Roman" w:hAnsi="Simplified Arabic" w:cs="Simplified Arabic"/>
          <w:b/>
          <w:bCs/>
          <w:sz w:val="28"/>
          <w:szCs w:val="28"/>
          <w:rtl/>
          <w:lang w:eastAsia="en-US" w:bidi="ar-SA"/>
        </w:rPr>
      </w:pPr>
      <w:r w:rsidRPr="00320669">
        <w:rPr>
          <w:rFonts w:ascii="Simplified Arabic" w:eastAsia="Times New Roman" w:hAnsi="Simplified Arabic" w:cs="Simplified Arabic"/>
          <w:b/>
          <w:bCs/>
          <w:sz w:val="28"/>
          <w:szCs w:val="28"/>
          <w:rtl/>
          <w:lang w:eastAsia="en-US" w:bidi="ar-SA"/>
        </w:rPr>
        <w:t>الجدول (</w:t>
      </w:r>
      <w:r w:rsidR="004528C6">
        <w:rPr>
          <w:rFonts w:ascii="Simplified Arabic" w:eastAsia="Times New Roman" w:hAnsi="Simplified Arabic" w:cs="Simplified Arabic" w:hint="cs"/>
          <w:b/>
          <w:bCs/>
          <w:sz w:val="28"/>
          <w:szCs w:val="28"/>
          <w:rtl/>
          <w:lang w:eastAsia="en-US" w:bidi="ar-SA"/>
        </w:rPr>
        <w:t>6</w:t>
      </w:r>
      <w:r w:rsidRPr="00320669">
        <w:rPr>
          <w:rFonts w:ascii="Simplified Arabic" w:eastAsia="Times New Roman" w:hAnsi="Simplified Arabic" w:cs="Simplified Arabic"/>
          <w:b/>
          <w:bCs/>
          <w:sz w:val="28"/>
          <w:szCs w:val="28"/>
          <w:rtl/>
          <w:lang w:eastAsia="en-US" w:bidi="ar-SA"/>
        </w:rPr>
        <w:t>)</w:t>
      </w:r>
    </w:p>
    <w:p w:rsidR="00EC362F" w:rsidRPr="00320669" w:rsidRDefault="00EC362F" w:rsidP="00FA7F39">
      <w:pPr>
        <w:autoSpaceDE w:val="0"/>
        <w:autoSpaceDN w:val="0"/>
        <w:adjustRightInd w:val="0"/>
        <w:spacing w:after="200"/>
        <w:jc w:val="center"/>
        <w:rPr>
          <w:rFonts w:ascii="Simplified Arabic" w:eastAsia="Times New Roman" w:hAnsi="Simplified Arabic" w:cs="Simplified Arabic"/>
          <w:b/>
          <w:bCs/>
          <w:sz w:val="28"/>
          <w:szCs w:val="28"/>
          <w:rtl/>
          <w:lang w:eastAsia="en-US" w:bidi="ar-SA"/>
        </w:rPr>
      </w:pPr>
      <w:r w:rsidRPr="00320669">
        <w:rPr>
          <w:rFonts w:ascii="Simplified Arabic" w:hAnsi="Simplified Arabic" w:cs="Simplified Arabic"/>
          <w:sz w:val="28"/>
          <w:szCs w:val="28"/>
          <w:rtl/>
        </w:rPr>
        <w:t>المتوسّطات الحسابي</w:t>
      </w:r>
      <w:r w:rsidR="00DA2588"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r w:rsidR="00835310"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والانحرافات المعياري</w:t>
      </w:r>
      <w:r w:rsidR="00DA2588"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r w:rsidR="00835310"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والنّسب المئوي</w:t>
      </w:r>
      <w:r w:rsidR="00DA2588"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r w:rsidR="00835310"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ودرجة الاتجاه لعبارات مجال محتوى برنامج الارتقاء</w:t>
      </w:r>
    </w:p>
    <w:tbl>
      <w:tblPr>
        <w:bidiVisual/>
        <w:tblW w:w="10410" w:type="dxa"/>
        <w:jc w:val="center"/>
        <w:tblInd w:w="-237" w:type="dxa"/>
        <w:tblLayout w:type="fixed"/>
        <w:tblLook w:val="0000"/>
      </w:tblPr>
      <w:tblGrid>
        <w:gridCol w:w="670"/>
        <w:gridCol w:w="3582"/>
        <w:gridCol w:w="709"/>
        <w:gridCol w:w="930"/>
        <w:gridCol w:w="992"/>
        <w:gridCol w:w="850"/>
        <w:gridCol w:w="993"/>
        <w:gridCol w:w="850"/>
        <w:gridCol w:w="834"/>
      </w:tblGrid>
      <w:tr w:rsidR="00AC4366" w:rsidRPr="00320669" w:rsidTr="00FA7F39">
        <w:trPr>
          <w:trHeight w:val="918"/>
          <w:jc w:val="center"/>
        </w:trPr>
        <w:tc>
          <w:tcPr>
            <w:tcW w:w="67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BB5725" w:rsidRPr="00AC4366" w:rsidRDefault="00BB5725"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الر</w:t>
            </w:r>
            <w:r w:rsidR="00470E16" w:rsidRPr="00AC4366">
              <w:rPr>
                <w:rFonts w:ascii="Simplified Arabic" w:eastAsia="Times New Roman" w:hAnsi="Simplified Arabic" w:cs="Simplified Arabic"/>
                <w:color w:val="000000"/>
                <w:sz w:val="26"/>
                <w:szCs w:val="26"/>
                <w:rtl/>
                <w:lang w:eastAsia="en-US" w:bidi="ar-SA"/>
              </w:rPr>
              <w:t>ّ</w:t>
            </w:r>
            <w:r w:rsidRPr="00AC4366">
              <w:rPr>
                <w:rFonts w:ascii="Simplified Arabic" w:eastAsia="Times New Roman" w:hAnsi="Simplified Arabic" w:cs="Simplified Arabic"/>
                <w:color w:val="000000"/>
                <w:sz w:val="26"/>
                <w:szCs w:val="26"/>
                <w:rtl/>
                <w:lang w:eastAsia="en-US" w:bidi="ar-SA"/>
              </w:rPr>
              <w:t>قم</w:t>
            </w:r>
          </w:p>
        </w:tc>
        <w:tc>
          <w:tcPr>
            <w:tcW w:w="358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BB5725" w:rsidRPr="00AC4366" w:rsidRDefault="00BB5725"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ال</w:t>
            </w:r>
            <w:r w:rsidR="00EC362F" w:rsidRPr="00AC4366">
              <w:rPr>
                <w:rFonts w:ascii="Simplified Arabic" w:eastAsia="Times New Roman" w:hAnsi="Simplified Arabic" w:cs="Simplified Arabic"/>
                <w:color w:val="000000"/>
                <w:sz w:val="26"/>
                <w:szCs w:val="26"/>
                <w:rtl/>
                <w:lang w:eastAsia="en-US" w:bidi="ar-SA"/>
              </w:rPr>
              <w:t>عبارة</w:t>
            </w:r>
          </w:p>
        </w:tc>
        <w:tc>
          <w:tcPr>
            <w:tcW w:w="709"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BB5725" w:rsidRPr="00AC4366" w:rsidRDefault="00BB5725"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العدد</w:t>
            </w:r>
          </w:p>
        </w:tc>
        <w:tc>
          <w:tcPr>
            <w:tcW w:w="93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BB5725" w:rsidRPr="00AC4366" w:rsidRDefault="00BB5725"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الوسط الحسابي</w:t>
            </w:r>
          </w:p>
        </w:tc>
        <w:tc>
          <w:tcPr>
            <w:tcW w:w="99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BB5725" w:rsidRPr="00AC4366" w:rsidRDefault="00BB5725"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الانحراف ال</w:t>
            </w:r>
            <w:r w:rsidR="006E5E6D" w:rsidRPr="00AC4366">
              <w:rPr>
                <w:rFonts w:ascii="Simplified Arabic" w:eastAsia="Times New Roman" w:hAnsi="Simplified Arabic" w:cs="Simplified Arabic"/>
                <w:color w:val="000000"/>
                <w:sz w:val="26"/>
                <w:szCs w:val="26"/>
                <w:rtl/>
                <w:lang w:eastAsia="en-US" w:bidi="ar-SA"/>
              </w:rPr>
              <w:t>م</w:t>
            </w:r>
            <w:r w:rsidRPr="00AC4366">
              <w:rPr>
                <w:rFonts w:ascii="Simplified Arabic" w:eastAsia="Times New Roman" w:hAnsi="Simplified Arabic" w:cs="Simplified Arabic"/>
                <w:color w:val="000000"/>
                <w:sz w:val="26"/>
                <w:szCs w:val="26"/>
                <w:rtl/>
                <w:lang w:eastAsia="en-US" w:bidi="ar-SA"/>
              </w:rPr>
              <w:t>عياري</w:t>
            </w:r>
          </w:p>
        </w:tc>
        <w:tc>
          <w:tcPr>
            <w:tcW w:w="85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BB5725" w:rsidRPr="00AC4366" w:rsidRDefault="00BB5725"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الوزن الن</w:t>
            </w:r>
            <w:r w:rsidR="00EC362F" w:rsidRPr="00AC4366">
              <w:rPr>
                <w:rFonts w:ascii="Simplified Arabic" w:eastAsia="Times New Roman" w:hAnsi="Simplified Arabic" w:cs="Simplified Arabic"/>
                <w:color w:val="000000"/>
                <w:sz w:val="26"/>
                <w:szCs w:val="26"/>
                <w:rtl/>
                <w:lang w:eastAsia="en-US" w:bidi="ar-SA"/>
              </w:rPr>
              <w:t>ّ</w:t>
            </w:r>
            <w:r w:rsidRPr="00AC4366">
              <w:rPr>
                <w:rFonts w:ascii="Simplified Arabic" w:eastAsia="Times New Roman" w:hAnsi="Simplified Arabic" w:cs="Simplified Arabic"/>
                <w:color w:val="000000"/>
                <w:sz w:val="26"/>
                <w:szCs w:val="26"/>
                <w:rtl/>
                <w:lang w:eastAsia="en-US" w:bidi="ar-SA"/>
              </w:rPr>
              <w:t>سبي</w:t>
            </w:r>
          </w:p>
        </w:tc>
        <w:tc>
          <w:tcPr>
            <w:tcW w:w="99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BB5725" w:rsidRPr="00AC4366" w:rsidRDefault="00BB5725"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 xml:space="preserve">قيمة </w:t>
            </w:r>
            <w:r w:rsidR="006E5E6D" w:rsidRPr="00AC4366">
              <w:rPr>
                <w:rFonts w:ascii="Simplified Arabic" w:eastAsia="Times New Roman" w:hAnsi="Simplified Arabic" w:cs="Simplified Arabic"/>
                <w:color w:val="000000"/>
                <w:sz w:val="26"/>
                <w:szCs w:val="26"/>
                <w:rtl/>
                <w:lang w:eastAsia="en-US" w:bidi="ar-SA"/>
              </w:rPr>
              <w:t>(</w:t>
            </w:r>
            <w:r w:rsidRPr="00AC4366">
              <w:rPr>
                <w:rFonts w:ascii="Simplified Arabic" w:eastAsia="Times New Roman" w:hAnsi="Simplified Arabic" w:cs="Simplified Arabic"/>
                <w:color w:val="000000"/>
                <w:sz w:val="26"/>
                <w:szCs w:val="26"/>
                <w:lang w:eastAsia="en-US" w:bidi="ar-SA"/>
              </w:rPr>
              <w:t>t</w:t>
            </w:r>
            <w:r w:rsidR="006E5E6D" w:rsidRPr="00AC4366">
              <w:rPr>
                <w:rFonts w:ascii="Simplified Arabic" w:eastAsia="Times New Roman" w:hAnsi="Simplified Arabic" w:cs="Simplified Arabic"/>
                <w:color w:val="000000"/>
                <w:sz w:val="26"/>
                <w:szCs w:val="26"/>
                <w:rtl/>
                <w:lang w:eastAsia="en-US" w:bidi="ar-SA"/>
              </w:rPr>
              <w:t>)</w:t>
            </w:r>
          </w:p>
        </w:tc>
        <w:tc>
          <w:tcPr>
            <w:tcW w:w="85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BB5725" w:rsidRPr="00AC4366" w:rsidRDefault="00BB5725"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مستوى الد</w:t>
            </w:r>
            <w:r w:rsidR="00EC362F" w:rsidRPr="00AC4366">
              <w:rPr>
                <w:rFonts w:ascii="Simplified Arabic" w:eastAsia="Times New Roman" w:hAnsi="Simplified Arabic" w:cs="Simplified Arabic"/>
                <w:color w:val="000000"/>
                <w:sz w:val="26"/>
                <w:szCs w:val="26"/>
                <w:rtl/>
                <w:lang w:eastAsia="en-US" w:bidi="ar-SA"/>
              </w:rPr>
              <w:t>ّ</w:t>
            </w:r>
            <w:r w:rsidRPr="00AC4366">
              <w:rPr>
                <w:rFonts w:ascii="Simplified Arabic" w:eastAsia="Times New Roman" w:hAnsi="Simplified Arabic" w:cs="Simplified Arabic"/>
                <w:color w:val="000000"/>
                <w:sz w:val="26"/>
                <w:szCs w:val="26"/>
                <w:rtl/>
                <w:lang w:eastAsia="en-US" w:bidi="ar-SA"/>
              </w:rPr>
              <w:t>لالة</w:t>
            </w:r>
          </w:p>
        </w:tc>
        <w:tc>
          <w:tcPr>
            <w:tcW w:w="834"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BB5725" w:rsidRPr="00AC4366" w:rsidRDefault="00470E1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 xml:space="preserve">درجة </w:t>
            </w:r>
            <w:r w:rsidR="00BB5725" w:rsidRPr="00AC4366">
              <w:rPr>
                <w:rFonts w:ascii="Simplified Arabic" w:eastAsia="Times New Roman" w:hAnsi="Simplified Arabic" w:cs="Simplified Arabic"/>
                <w:color w:val="000000"/>
                <w:sz w:val="26"/>
                <w:szCs w:val="26"/>
                <w:rtl/>
                <w:lang w:eastAsia="en-US" w:bidi="ar-SA"/>
              </w:rPr>
              <w:t>الاتجاه</w:t>
            </w:r>
          </w:p>
        </w:tc>
      </w:tr>
      <w:tr w:rsidR="00AC4366" w:rsidRPr="00320669" w:rsidTr="00FA7F39">
        <w:trPr>
          <w:trHeight w:val="420"/>
          <w:jc w:val="center"/>
        </w:trPr>
        <w:tc>
          <w:tcPr>
            <w:tcW w:w="67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1</w:t>
            </w:r>
          </w:p>
        </w:tc>
        <w:tc>
          <w:tcPr>
            <w:tcW w:w="3582" w:type="dxa"/>
            <w:tcBorders>
              <w:top w:val="nil"/>
              <w:left w:val="single" w:sz="3" w:space="0" w:color="000000"/>
              <w:bottom w:val="single" w:sz="3" w:space="0" w:color="000000"/>
              <w:right w:val="single" w:sz="3" w:space="0" w:color="000000"/>
            </w:tcBorders>
            <w:vAlign w:val="center"/>
          </w:tcPr>
          <w:p w:rsidR="00BB5725" w:rsidRPr="00FA7F39" w:rsidRDefault="00BB5725" w:rsidP="00A121A7">
            <w:pPr>
              <w:autoSpaceDE w:val="0"/>
              <w:autoSpaceDN w:val="0"/>
              <w:adjustRightInd w:val="0"/>
              <w:rPr>
                <w:rFonts w:ascii="Simplified Arabic" w:eastAsia="Times New Roman" w:hAnsi="Simplified Arabic" w:cs="Simplified Arabic"/>
                <w:lang w:eastAsia="en-US" w:bidi="ar-SA"/>
              </w:rPr>
            </w:pPr>
            <w:r w:rsidRPr="00FA7F39">
              <w:rPr>
                <w:rFonts w:ascii="Simplified Arabic" w:eastAsia="Times New Roman" w:hAnsi="Simplified Arabic" w:cs="Simplified Arabic"/>
                <w:color w:val="000000"/>
                <w:rtl/>
                <w:lang w:eastAsia="en-US" w:bidi="ar-SA"/>
              </w:rPr>
              <w:t>محتوى البرنامج ينتمي انتماء</w:t>
            </w:r>
            <w:r w:rsidR="00835310" w:rsidRPr="00FA7F39">
              <w:rPr>
                <w:rFonts w:ascii="Simplified Arabic" w:eastAsia="Times New Roman" w:hAnsi="Simplified Arabic" w:cs="Simplified Arabic"/>
                <w:color w:val="000000"/>
                <w:rtl/>
                <w:lang w:eastAsia="en-US" w:bidi="ar-SA"/>
              </w:rPr>
              <w:t>ً</w:t>
            </w:r>
            <w:r w:rsidRPr="00FA7F39">
              <w:rPr>
                <w:rFonts w:ascii="Simplified Arabic" w:eastAsia="Times New Roman" w:hAnsi="Simplified Arabic" w:cs="Simplified Arabic"/>
                <w:color w:val="000000"/>
                <w:rtl/>
                <w:lang w:eastAsia="en-US" w:bidi="ar-SA"/>
              </w:rPr>
              <w:t xml:space="preserve"> مباشراً للأهداف</w:t>
            </w:r>
          </w:p>
        </w:tc>
        <w:tc>
          <w:tcPr>
            <w:tcW w:w="709"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100</w:t>
            </w:r>
          </w:p>
        </w:tc>
        <w:tc>
          <w:tcPr>
            <w:tcW w:w="93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3.27</w:t>
            </w:r>
          </w:p>
        </w:tc>
        <w:tc>
          <w:tcPr>
            <w:tcW w:w="992"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.930</w:t>
            </w:r>
          </w:p>
        </w:tc>
        <w:tc>
          <w:tcPr>
            <w:tcW w:w="85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65.40</w:t>
            </w:r>
          </w:p>
        </w:tc>
        <w:tc>
          <w:tcPr>
            <w:tcW w:w="993"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2.902</w:t>
            </w:r>
          </w:p>
        </w:tc>
        <w:tc>
          <w:tcPr>
            <w:tcW w:w="85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.005</w:t>
            </w:r>
          </w:p>
        </w:tc>
        <w:tc>
          <w:tcPr>
            <w:tcW w:w="834" w:type="dxa"/>
            <w:tcBorders>
              <w:top w:val="nil"/>
              <w:left w:val="single" w:sz="3" w:space="0" w:color="000000"/>
              <w:bottom w:val="single" w:sz="3" w:space="0" w:color="000000"/>
              <w:right w:val="single" w:sz="3" w:space="0" w:color="000000"/>
            </w:tcBorders>
            <w:vAlign w:val="center"/>
          </w:tcPr>
          <w:p w:rsidR="00BB5725" w:rsidRPr="00AC4366" w:rsidRDefault="00470E16"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إ</w:t>
            </w:r>
            <w:r w:rsidR="00BB5725" w:rsidRPr="00AC4366">
              <w:rPr>
                <w:rFonts w:ascii="Simplified Arabic" w:eastAsia="Times New Roman" w:hAnsi="Simplified Arabic" w:cs="Simplified Arabic"/>
                <w:color w:val="000000"/>
                <w:sz w:val="26"/>
                <w:szCs w:val="26"/>
                <w:rtl/>
                <w:lang w:eastAsia="en-US" w:bidi="ar-SA"/>
              </w:rPr>
              <w:t>يجابي</w:t>
            </w:r>
            <w:r w:rsidR="000A73A3" w:rsidRPr="00AC4366">
              <w:rPr>
                <w:rFonts w:ascii="Simplified Arabic" w:eastAsia="Times New Roman" w:hAnsi="Simplified Arabic" w:cs="Simplified Arabic"/>
                <w:color w:val="000000"/>
                <w:sz w:val="26"/>
                <w:szCs w:val="26"/>
                <w:rtl/>
                <w:lang w:eastAsia="en-US" w:bidi="ar-SA"/>
              </w:rPr>
              <w:t>ّ</w:t>
            </w:r>
            <w:r w:rsidR="00835310" w:rsidRPr="00AC4366">
              <w:rPr>
                <w:rFonts w:ascii="Simplified Arabic" w:eastAsia="Times New Roman" w:hAnsi="Simplified Arabic" w:cs="Simplified Arabic"/>
                <w:color w:val="000000"/>
                <w:sz w:val="26"/>
                <w:szCs w:val="26"/>
                <w:rtl/>
                <w:lang w:eastAsia="en-US" w:bidi="ar-SA"/>
              </w:rPr>
              <w:t>ة</w:t>
            </w:r>
          </w:p>
        </w:tc>
      </w:tr>
      <w:tr w:rsidR="00AC4366" w:rsidRPr="00320669" w:rsidTr="00FA7F39">
        <w:trPr>
          <w:trHeight w:val="420"/>
          <w:jc w:val="center"/>
        </w:trPr>
        <w:tc>
          <w:tcPr>
            <w:tcW w:w="67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2</w:t>
            </w:r>
          </w:p>
        </w:tc>
        <w:tc>
          <w:tcPr>
            <w:tcW w:w="3582"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adjustRightInd w:val="0"/>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محتوى البرنامج أكسب الملتحقين خبرات جديدة في مجال التّعليم</w:t>
            </w:r>
          </w:p>
        </w:tc>
        <w:tc>
          <w:tcPr>
            <w:tcW w:w="709"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101</w:t>
            </w:r>
          </w:p>
        </w:tc>
        <w:tc>
          <w:tcPr>
            <w:tcW w:w="93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3.24</w:t>
            </w:r>
          </w:p>
        </w:tc>
        <w:tc>
          <w:tcPr>
            <w:tcW w:w="992"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1.069</w:t>
            </w:r>
          </w:p>
        </w:tc>
        <w:tc>
          <w:tcPr>
            <w:tcW w:w="85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64.75</w:t>
            </w:r>
          </w:p>
        </w:tc>
        <w:tc>
          <w:tcPr>
            <w:tcW w:w="993"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2.234</w:t>
            </w:r>
          </w:p>
        </w:tc>
        <w:tc>
          <w:tcPr>
            <w:tcW w:w="85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.028</w:t>
            </w:r>
          </w:p>
        </w:tc>
        <w:tc>
          <w:tcPr>
            <w:tcW w:w="834" w:type="dxa"/>
            <w:tcBorders>
              <w:top w:val="nil"/>
              <w:left w:val="single" w:sz="3" w:space="0" w:color="000000"/>
              <w:bottom w:val="single" w:sz="3" w:space="0" w:color="000000"/>
              <w:right w:val="single" w:sz="3" w:space="0" w:color="000000"/>
            </w:tcBorders>
            <w:vAlign w:val="center"/>
          </w:tcPr>
          <w:p w:rsidR="00BB5725" w:rsidRPr="00AC4366" w:rsidRDefault="00470E1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إ</w:t>
            </w:r>
            <w:r w:rsidR="00BB5725" w:rsidRPr="00AC4366">
              <w:rPr>
                <w:rFonts w:ascii="Simplified Arabic" w:eastAsia="Times New Roman" w:hAnsi="Simplified Arabic" w:cs="Simplified Arabic"/>
                <w:color w:val="000000"/>
                <w:sz w:val="26"/>
                <w:szCs w:val="26"/>
                <w:rtl/>
                <w:lang w:eastAsia="en-US" w:bidi="ar-SA"/>
              </w:rPr>
              <w:t>يجابي</w:t>
            </w:r>
            <w:r w:rsidR="000A73A3" w:rsidRPr="00AC4366">
              <w:rPr>
                <w:rFonts w:ascii="Simplified Arabic" w:eastAsia="Times New Roman" w:hAnsi="Simplified Arabic" w:cs="Simplified Arabic"/>
                <w:color w:val="000000"/>
                <w:sz w:val="26"/>
                <w:szCs w:val="26"/>
                <w:rtl/>
                <w:lang w:eastAsia="en-US" w:bidi="ar-SA"/>
              </w:rPr>
              <w:t>ّ</w:t>
            </w:r>
            <w:r w:rsidR="00835310" w:rsidRPr="00AC4366">
              <w:rPr>
                <w:rFonts w:ascii="Simplified Arabic" w:eastAsia="Times New Roman" w:hAnsi="Simplified Arabic" w:cs="Simplified Arabic"/>
                <w:sz w:val="26"/>
                <w:szCs w:val="26"/>
                <w:rtl/>
                <w:lang w:eastAsia="en-US" w:bidi="ar-SA"/>
              </w:rPr>
              <w:t>ة</w:t>
            </w:r>
          </w:p>
        </w:tc>
      </w:tr>
      <w:tr w:rsidR="00AC4366" w:rsidRPr="00320669" w:rsidTr="00FA7F39">
        <w:trPr>
          <w:trHeight w:val="495"/>
          <w:jc w:val="center"/>
        </w:trPr>
        <w:tc>
          <w:tcPr>
            <w:tcW w:w="67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3</w:t>
            </w:r>
          </w:p>
        </w:tc>
        <w:tc>
          <w:tcPr>
            <w:tcW w:w="3582"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adjustRightInd w:val="0"/>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محتوى البرنامج مشوّق ومثير للدّافعيّة</w:t>
            </w:r>
          </w:p>
        </w:tc>
        <w:tc>
          <w:tcPr>
            <w:tcW w:w="709"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101</w:t>
            </w:r>
          </w:p>
        </w:tc>
        <w:tc>
          <w:tcPr>
            <w:tcW w:w="93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2.87</w:t>
            </w:r>
          </w:p>
        </w:tc>
        <w:tc>
          <w:tcPr>
            <w:tcW w:w="992"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1.092</w:t>
            </w:r>
          </w:p>
        </w:tc>
        <w:tc>
          <w:tcPr>
            <w:tcW w:w="85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57.43</w:t>
            </w:r>
          </w:p>
        </w:tc>
        <w:tc>
          <w:tcPr>
            <w:tcW w:w="993"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-1.184</w:t>
            </w:r>
          </w:p>
        </w:tc>
        <w:tc>
          <w:tcPr>
            <w:tcW w:w="85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.239</w:t>
            </w:r>
          </w:p>
        </w:tc>
        <w:tc>
          <w:tcPr>
            <w:tcW w:w="834" w:type="dxa"/>
            <w:tcBorders>
              <w:top w:val="nil"/>
              <w:left w:val="single" w:sz="3" w:space="0" w:color="000000"/>
              <w:bottom w:val="single" w:sz="3" w:space="0" w:color="000000"/>
              <w:right w:val="single" w:sz="3" w:space="0" w:color="000000"/>
            </w:tcBorders>
            <w:vAlign w:val="center"/>
          </w:tcPr>
          <w:p w:rsidR="00BB5725" w:rsidRPr="00AC4366" w:rsidRDefault="003930BA"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محايد</w:t>
            </w:r>
            <w:r w:rsidR="00835310" w:rsidRPr="00AC4366">
              <w:rPr>
                <w:rFonts w:ascii="Simplified Arabic" w:eastAsia="Times New Roman" w:hAnsi="Simplified Arabic" w:cs="Simplified Arabic"/>
                <w:color w:val="000000"/>
                <w:sz w:val="26"/>
                <w:szCs w:val="26"/>
                <w:rtl/>
                <w:lang w:eastAsia="en-US" w:bidi="ar-SA"/>
              </w:rPr>
              <w:t>ة</w:t>
            </w:r>
          </w:p>
        </w:tc>
      </w:tr>
      <w:tr w:rsidR="00AC4366" w:rsidRPr="00320669" w:rsidTr="00FA7F39">
        <w:trPr>
          <w:trHeight w:val="480"/>
          <w:jc w:val="center"/>
        </w:trPr>
        <w:tc>
          <w:tcPr>
            <w:tcW w:w="67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4</w:t>
            </w:r>
          </w:p>
        </w:tc>
        <w:tc>
          <w:tcPr>
            <w:tcW w:w="3582" w:type="dxa"/>
            <w:tcBorders>
              <w:top w:val="nil"/>
              <w:left w:val="single" w:sz="3" w:space="0" w:color="000000"/>
              <w:bottom w:val="single" w:sz="3" w:space="0" w:color="000000"/>
              <w:right w:val="single" w:sz="3" w:space="0" w:color="000000"/>
            </w:tcBorders>
            <w:vAlign w:val="center"/>
          </w:tcPr>
          <w:p w:rsidR="00BB5725" w:rsidRPr="00FA7F39" w:rsidRDefault="00BB5725" w:rsidP="00A121A7">
            <w:pPr>
              <w:autoSpaceDE w:val="0"/>
              <w:autoSpaceDN w:val="0"/>
              <w:adjustRightInd w:val="0"/>
              <w:rPr>
                <w:rFonts w:ascii="Simplified Arabic" w:eastAsia="Times New Roman" w:hAnsi="Simplified Arabic" w:cs="Simplified Arabic"/>
                <w:lang w:eastAsia="en-US" w:bidi="ar-SA"/>
              </w:rPr>
            </w:pPr>
            <w:r w:rsidRPr="00FA7F39">
              <w:rPr>
                <w:rFonts w:ascii="Simplified Arabic" w:eastAsia="Times New Roman" w:hAnsi="Simplified Arabic" w:cs="Simplified Arabic"/>
                <w:color w:val="000000"/>
                <w:rtl/>
                <w:lang w:eastAsia="en-US" w:bidi="ar-SA"/>
              </w:rPr>
              <w:t>محتوى البرنامج منظّم تنظيماً أفقيّاً ورأسيّاً</w:t>
            </w:r>
          </w:p>
        </w:tc>
        <w:tc>
          <w:tcPr>
            <w:tcW w:w="709"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101</w:t>
            </w:r>
          </w:p>
        </w:tc>
        <w:tc>
          <w:tcPr>
            <w:tcW w:w="93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2.84</w:t>
            </w:r>
          </w:p>
        </w:tc>
        <w:tc>
          <w:tcPr>
            <w:tcW w:w="992"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1.120</w:t>
            </w:r>
          </w:p>
        </w:tc>
        <w:tc>
          <w:tcPr>
            <w:tcW w:w="85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56.83</w:t>
            </w:r>
          </w:p>
        </w:tc>
        <w:tc>
          <w:tcPr>
            <w:tcW w:w="993"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-1.421</w:t>
            </w:r>
          </w:p>
        </w:tc>
        <w:tc>
          <w:tcPr>
            <w:tcW w:w="85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.158</w:t>
            </w:r>
          </w:p>
        </w:tc>
        <w:tc>
          <w:tcPr>
            <w:tcW w:w="834" w:type="dxa"/>
            <w:tcBorders>
              <w:top w:val="nil"/>
              <w:left w:val="single" w:sz="3" w:space="0" w:color="000000"/>
              <w:bottom w:val="single" w:sz="3" w:space="0" w:color="000000"/>
              <w:right w:val="single" w:sz="3" w:space="0" w:color="000000"/>
            </w:tcBorders>
            <w:vAlign w:val="center"/>
          </w:tcPr>
          <w:p w:rsidR="00BB5725" w:rsidRPr="00AC4366" w:rsidRDefault="003930BA"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محايد</w:t>
            </w:r>
            <w:r w:rsidR="00835310" w:rsidRPr="00AC4366">
              <w:rPr>
                <w:rFonts w:ascii="Simplified Arabic" w:eastAsia="Times New Roman" w:hAnsi="Simplified Arabic" w:cs="Simplified Arabic"/>
                <w:color w:val="000000"/>
                <w:sz w:val="26"/>
                <w:szCs w:val="26"/>
                <w:rtl/>
                <w:lang w:eastAsia="en-US" w:bidi="ar-SA"/>
              </w:rPr>
              <w:t>ة</w:t>
            </w:r>
          </w:p>
        </w:tc>
      </w:tr>
      <w:tr w:rsidR="00AC4366" w:rsidRPr="00320669" w:rsidTr="00FA7F39">
        <w:trPr>
          <w:trHeight w:val="480"/>
          <w:jc w:val="center"/>
        </w:trPr>
        <w:tc>
          <w:tcPr>
            <w:tcW w:w="67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5</w:t>
            </w:r>
          </w:p>
        </w:tc>
        <w:tc>
          <w:tcPr>
            <w:tcW w:w="3582"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adjustRightInd w:val="0"/>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يتّصف محتوى البرنامج بالشّمول</w:t>
            </w:r>
          </w:p>
        </w:tc>
        <w:tc>
          <w:tcPr>
            <w:tcW w:w="709"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101</w:t>
            </w:r>
          </w:p>
        </w:tc>
        <w:tc>
          <w:tcPr>
            <w:tcW w:w="93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3.33</w:t>
            </w:r>
          </w:p>
        </w:tc>
        <w:tc>
          <w:tcPr>
            <w:tcW w:w="992"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.929</w:t>
            </w:r>
          </w:p>
        </w:tc>
        <w:tc>
          <w:tcPr>
            <w:tcW w:w="85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66.53</w:t>
            </w:r>
          </w:p>
        </w:tc>
        <w:tc>
          <w:tcPr>
            <w:tcW w:w="993"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3.536</w:t>
            </w:r>
          </w:p>
        </w:tc>
        <w:tc>
          <w:tcPr>
            <w:tcW w:w="85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.001</w:t>
            </w:r>
          </w:p>
        </w:tc>
        <w:tc>
          <w:tcPr>
            <w:tcW w:w="834" w:type="dxa"/>
            <w:tcBorders>
              <w:top w:val="nil"/>
              <w:left w:val="single" w:sz="3" w:space="0" w:color="000000"/>
              <w:bottom w:val="single" w:sz="3" w:space="0" w:color="000000"/>
              <w:right w:val="single" w:sz="3" w:space="0" w:color="000000"/>
            </w:tcBorders>
            <w:vAlign w:val="center"/>
          </w:tcPr>
          <w:p w:rsidR="00BB5725" w:rsidRPr="00AC4366" w:rsidRDefault="00470E1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إيجابي</w:t>
            </w:r>
            <w:r w:rsidR="000A73A3" w:rsidRPr="00AC4366">
              <w:rPr>
                <w:rFonts w:ascii="Simplified Arabic" w:eastAsia="Times New Roman" w:hAnsi="Simplified Arabic" w:cs="Simplified Arabic"/>
                <w:color w:val="000000"/>
                <w:sz w:val="26"/>
                <w:szCs w:val="26"/>
                <w:rtl/>
                <w:lang w:eastAsia="en-US" w:bidi="ar-SA"/>
              </w:rPr>
              <w:t>ّ</w:t>
            </w:r>
            <w:r w:rsidR="00835310" w:rsidRPr="00AC4366">
              <w:rPr>
                <w:rFonts w:ascii="Simplified Arabic" w:eastAsia="Times New Roman" w:hAnsi="Simplified Arabic" w:cs="Simplified Arabic"/>
                <w:color w:val="000000"/>
                <w:sz w:val="26"/>
                <w:szCs w:val="26"/>
                <w:rtl/>
                <w:lang w:eastAsia="en-US" w:bidi="ar-SA"/>
              </w:rPr>
              <w:t>ة</w:t>
            </w:r>
          </w:p>
        </w:tc>
      </w:tr>
      <w:tr w:rsidR="00AC4366" w:rsidRPr="00320669" w:rsidTr="00FA7F39">
        <w:trPr>
          <w:trHeight w:val="420"/>
          <w:jc w:val="center"/>
        </w:trPr>
        <w:tc>
          <w:tcPr>
            <w:tcW w:w="67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6</w:t>
            </w:r>
          </w:p>
        </w:tc>
        <w:tc>
          <w:tcPr>
            <w:tcW w:w="3582"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adjustRightInd w:val="0"/>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خبرات محتوى البرنامج متنوّعة</w:t>
            </w:r>
          </w:p>
        </w:tc>
        <w:tc>
          <w:tcPr>
            <w:tcW w:w="709"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99</w:t>
            </w:r>
          </w:p>
        </w:tc>
        <w:tc>
          <w:tcPr>
            <w:tcW w:w="93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3.57</w:t>
            </w:r>
          </w:p>
        </w:tc>
        <w:tc>
          <w:tcPr>
            <w:tcW w:w="992"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.928</w:t>
            </w:r>
          </w:p>
        </w:tc>
        <w:tc>
          <w:tcPr>
            <w:tcW w:w="85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71.31</w:t>
            </w:r>
          </w:p>
        </w:tc>
        <w:tc>
          <w:tcPr>
            <w:tcW w:w="993"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6.068</w:t>
            </w:r>
          </w:p>
        </w:tc>
        <w:tc>
          <w:tcPr>
            <w:tcW w:w="85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.000</w:t>
            </w:r>
          </w:p>
        </w:tc>
        <w:tc>
          <w:tcPr>
            <w:tcW w:w="834" w:type="dxa"/>
            <w:tcBorders>
              <w:top w:val="nil"/>
              <w:left w:val="single" w:sz="3" w:space="0" w:color="000000"/>
              <w:bottom w:val="single" w:sz="3" w:space="0" w:color="000000"/>
              <w:right w:val="single" w:sz="3" w:space="0" w:color="000000"/>
            </w:tcBorders>
            <w:vAlign w:val="center"/>
          </w:tcPr>
          <w:p w:rsidR="00BB5725" w:rsidRPr="00AC4366" w:rsidRDefault="00470E1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rtl/>
                <w:lang w:eastAsia="en-US" w:bidi="ar-SA"/>
              </w:rPr>
              <w:t>إيجابي</w:t>
            </w:r>
            <w:r w:rsidR="000A73A3" w:rsidRPr="00AC4366">
              <w:rPr>
                <w:rFonts w:ascii="Simplified Arabic" w:eastAsia="Times New Roman" w:hAnsi="Simplified Arabic" w:cs="Simplified Arabic"/>
                <w:color w:val="000000"/>
                <w:sz w:val="26"/>
                <w:szCs w:val="26"/>
                <w:rtl/>
                <w:lang w:eastAsia="en-US" w:bidi="ar-SA"/>
              </w:rPr>
              <w:t>ّ</w:t>
            </w:r>
            <w:r w:rsidR="00835310" w:rsidRPr="00AC4366">
              <w:rPr>
                <w:rFonts w:ascii="Simplified Arabic" w:eastAsia="Times New Roman" w:hAnsi="Simplified Arabic" w:cs="Simplified Arabic"/>
                <w:color w:val="000000"/>
                <w:sz w:val="26"/>
                <w:szCs w:val="26"/>
                <w:rtl/>
                <w:lang w:eastAsia="en-US" w:bidi="ar-SA"/>
              </w:rPr>
              <w:t>ة</w:t>
            </w:r>
          </w:p>
        </w:tc>
      </w:tr>
      <w:tr w:rsidR="00AC4366" w:rsidRPr="00320669" w:rsidTr="00FA7F39">
        <w:trPr>
          <w:trHeight w:val="480"/>
          <w:jc w:val="center"/>
        </w:trPr>
        <w:tc>
          <w:tcPr>
            <w:tcW w:w="67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right"/>
              <w:rPr>
                <w:rFonts w:ascii="Simplified Arabic" w:eastAsia="Times New Roman" w:hAnsi="Simplified Arabic" w:cs="Simplified Arabic"/>
                <w:sz w:val="26"/>
                <w:szCs w:val="26"/>
                <w:lang w:eastAsia="en-US" w:bidi="ar-SA"/>
              </w:rPr>
            </w:pPr>
          </w:p>
        </w:tc>
        <w:tc>
          <w:tcPr>
            <w:tcW w:w="3582" w:type="dxa"/>
            <w:tcBorders>
              <w:top w:val="nil"/>
              <w:left w:val="single" w:sz="3" w:space="0" w:color="000000"/>
              <w:bottom w:val="single" w:sz="3" w:space="0" w:color="000000"/>
              <w:right w:val="single" w:sz="3" w:space="0" w:color="000000"/>
            </w:tcBorders>
            <w:vAlign w:val="center"/>
          </w:tcPr>
          <w:p w:rsidR="00BB5725" w:rsidRPr="00AC4366" w:rsidRDefault="00AC4366" w:rsidP="00A121A7">
            <w:pPr>
              <w:autoSpaceDE w:val="0"/>
              <w:autoSpaceDN w:val="0"/>
              <w:adjustRightInd w:val="0"/>
              <w:jc w:val="center"/>
              <w:rPr>
                <w:rFonts w:ascii="Simplified Arabic" w:eastAsia="Times New Roman" w:hAnsi="Simplified Arabic" w:cs="Simplified Arabic"/>
                <w:b/>
                <w:bCs/>
                <w:sz w:val="26"/>
                <w:szCs w:val="26"/>
                <w:lang w:eastAsia="en-US" w:bidi="ar-SA"/>
              </w:rPr>
            </w:pPr>
            <w:r w:rsidRPr="00AC4366">
              <w:rPr>
                <w:rFonts w:ascii="Simplified Arabic" w:eastAsia="Times New Roman" w:hAnsi="Simplified Arabic" w:cs="Simplified Arabic" w:hint="cs"/>
                <w:b/>
                <w:bCs/>
                <w:color w:val="000000"/>
                <w:sz w:val="26"/>
                <w:szCs w:val="26"/>
                <w:rtl/>
                <w:lang w:eastAsia="en-US" w:bidi="ar-SA"/>
              </w:rPr>
              <w:t>الدّرجة الكلّيّة للمجال</w:t>
            </w:r>
          </w:p>
        </w:tc>
        <w:tc>
          <w:tcPr>
            <w:tcW w:w="709"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FA7F39">
              <w:rPr>
                <w:rFonts w:ascii="Simplified Arabic" w:eastAsia="Times New Roman" w:hAnsi="Simplified Arabic" w:cs="Simplified Arabic"/>
                <w:color w:val="000000"/>
                <w:sz w:val="26"/>
                <w:szCs w:val="26"/>
                <w:lang w:eastAsia="en-US" w:bidi="ar-SA"/>
              </w:rPr>
              <w:t>101</w:t>
            </w:r>
          </w:p>
        </w:tc>
        <w:tc>
          <w:tcPr>
            <w:tcW w:w="93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AC4366">
              <w:rPr>
                <w:rFonts w:ascii="Simplified Arabic" w:eastAsia="Times New Roman" w:hAnsi="Simplified Arabic" w:cs="Simplified Arabic"/>
                <w:b/>
                <w:bCs/>
                <w:color w:val="000000"/>
                <w:sz w:val="26"/>
                <w:szCs w:val="26"/>
                <w:lang w:eastAsia="en-US" w:bidi="ar-SA"/>
              </w:rPr>
              <w:t>3.19</w:t>
            </w:r>
          </w:p>
        </w:tc>
        <w:tc>
          <w:tcPr>
            <w:tcW w:w="992"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AC4366">
              <w:rPr>
                <w:rFonts w:ascii="Simplified Arabic" w:eastAsia="Times New Roman" w:hAnsi="Simplified Arabic" w:cs="Simplified Arabic"/>
                <w:b/>
                <w:bCs/>
                <w:color w:val="000000"/>
                <w:sz w:val="26"/>
                <w:szCs w:val="26"/>
                <w:lang w:eastAsia="en-US" w:bidi="ar-SA"/>
              </w:rPr>
              <w:t>0.836</w:t>
            </w:r>
          </w:p>
        </w:tc>
        <w:tc>
          <w:tcPr>
            <w:tcW w:w="85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C4366">
              <w:rPr>
                <w:rFonts w:ascii="Simplified Arabic" w:eastAsia="Times New Roman" w:hAnsi="Simplified Arabic" w:cs="Simplified Arabic"/>
                <w:color w:val="000000"/>
                <w:sz w:val="26"/>
                <w:szCs w:val="26"/>
                <w:lang w:eastAsia="en-US" w:bidi="ar-SA"/>
              </w:rPr>
              <w:t>63.73</w:t>
            </w:r>
          </w:p>
        </w:tc>
        <w:tc>
          <w:tcPr>
            <w:tcW w:w="993"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AC4366">
              <w:rPr>
                <w:rFonts w:ascii="Simplified Arabic" w:eastAsia="Times New Roman" w:hAnsi="Simplified Arabic" w:cs="Simplified Arabic"/>
                <w:b/>
                <w:bCs/>
                <w:color w:val="000000"/>
                <w:sz w:val="26"/>
                <w:szCs w:val="26"/>
                <w:lang w:eastAsia="en-US" w:bidi="ar-SA"/>
              </w:rPr>
              <w:t>2.242</w:t>
            </w:r>
          </w:p>
        </w:tc>
        <w:tc>
          <w:tcPr>
            <w:tcW w:w="850" w:type="dxa"/>
            <w:tcBorders>
              <w:top w:val="nil"/>
              <w:left w:val="single" w:sz="3" w:space="0" w:color="000000"/>
              <w:bottom w:val="single" w:sz="3" w:space="0" w:color="000000"/>
              <w:right w:val="single" w:sz="3" w:space="0" w:color="000000"/>
            </w:tcBorders>
            <w:vAlign w:val="center"/>
          </w:tcPr>
          <w:p w:rsidR="00BB5725" w:rsidRPr="00AC4366" w:rsidRDefault="00BB5725"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AC4366">
              <w:rPr>
                <w:rFonts w:ascii="Simplified Arabic" w:eastAsia="Times New Roman" w:hAnsi="Simplified Arabic" w:cs="Simplified Arabic"/>
                <w:b/>
                <w:bCs/>
                <w:color w:val="000000"/>
                <w:sz w:val="26"/>
                <w:szCs w:val="26"/>
                <w:lang w:eastAsia="en-US" w:bidi="ar-SA"/>
              </w:rPr>
              <w:t>.027</w:t>
            </w:r>
          </w:p>
        </w:tc>
        <w:tc>
          <w:tcPr>
            <w:tcW w:w="834" w:type="dxa"/>
            <w:tcBorders>
              <w:top w:val="nil"/>
              <w:left w:val="single" w:sz="3" w:space="0" w:color="000000"/>
              <w:bottom w:val="single" w:sz="3" w:space="0" w:color="000000"/>
              <w:right w:val="single" w:sz="3" w:space="0" w:color="000000"/>
            </w:tcBorders>
            <w:vAlign w:val="center"/>
          </w:tcPr>
          <w:p w:rsidR="00BB5725" w:rsidRPr="00AC4366" w:rsidRDefault="00470E16" w:rsidP="00A121A7">
            <w:pPr>
              <w:autoSpaceDE w:val="0"/>
              <w:autoSpaceDN w:val="0"/>
              <w:adjustRightInd w:val="0"/>
              <w:jc w:val="center"/>
              <w:rPr>
                <w:rFonts w:ascii="Simplified Arabic" w:eastAsia="Times New Roman" w:hAnsi="Simplified Arabic" w:cs="Simplified Arabic"/>
                <w:b/>
                <w:bCs/>
                <w:sz w:val="26"/>
                <w:szCs w:val="26"/>
                <w:lang w:eastAsia="en-US" w:bidi="ar-SA"/>
              </w:rPr>
            </w:pPr>
            <w:r w:rsidRPr="00AC4366">
              <w:rPr>
                <w:rFonts w:ascii="Simplified Arabic" w:eastAsia="Times New Roman" w:hAnsi="Simplified Arabic" w:cs="Simplified Arabic"/>
                <w:b/>
                <w:bCs/>
                <w:color w:val="000000"/>
                <w:sz w:val="26"/>
                <w:szCs w:val="26"/>
                <w:rtl/>
                <w:lang w:eastAsia="en-US" w:bidi="ar-SA"/>
              </w:rPr>
              <w:t>إيجابي</w:t>
            </w:r>
            <w:r w:rsidR="00835310" w:rsidRPr="00AC4366">
              <w:rPr>
                <w:rFonts w:ascii="Simplified Arabic" w:eastAsia="Times New Roman" w:hAnsi="Simplified Arabic" w:cs="Simplified Arabic"/>
                <w:b/>
                <w:bCs/>
                <w:color w:val="000000"/>
                <w:sz w:val="26"/>
                <w:szCs w:val="26"/>
                <w:rtl/>
                <w:lang w:eastAsia="en-US" w:bidi="ar-SA"/>
              </w:rPr>
              <w:t>ة</w:t>
            </w:r>
          </w:p>
        </w:tc>
      </w:tr>
    </w:tbl>
    <w:p w:rsidR="00AC4366" w:rsidRDefault="00351E54" w:rsidP="00A121A7">
      <w:pPr>
        <w:autoSpaceDE w:val="0"/>
        <w:autoSpaceDN w:val="0"/>
        <w:adjustRightInd w:val="0"/>
        <w:spacing w:after="200"/>
        <w:jc w:val="both"/>
        <w:rPr>
          <w:rFonts w:ascii="Simplified Arabic" w:eastAsia="Times New Roman" w:hAnsi="Simplified Arabic" w:cs="Simplified Arabic"/>
          <w:color w:val="FF0000"/>
          <w:sz w:val="28"/>
          <w:szCs w:val="28"/>
          <w:rtl/>
          <w:lang w:eastAsia="en-US" w:bidi="ar-JO"/>
        </w:rPr>
      </w:pPr>
      <w:r w:rsidRPr="00320669">
        <w:rPr>
          <w:rFonts w:ascii="Simplified Arabic" w:eastAsia="Times New Roman" w:hAnsi="Simplified Arabic" w:cs="Simplified Arabic"/>
          <w:sz w:val="28"/>
          <w:szCs w:val="28"/>
          <w:rtl/>
          <w:lang w:eastAsia="en-US" w:bidi="ar-SA"/>
        </w:rPr>
        <w:t>يت</w:t>
      </w:r>
      <w:r w:rsidR="00DA2588"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ضح من الجدول (</w:t>
      </w:r>
      <w:r w:rsidR="004528C6">
        <w:rPr>
          <w:rFonts w:ascii="Simplified Arabic" w:eastAsia="Times New Roman" w:hAnsi="Simplified Arabic" w:cs="Simplified Arabic" w:hint="cs"/>
          <w:sz w:val="28"/>
          <w:szCs w:val="28"/>
          <w:rtl/>
          <w:lang w:eastAsia="en-US" w:bidi="ar-SA"/>
        </w:rPr>
        <w:t>6</w:t>
      </w:r>
      <w:r w:rsidRPr="00320669">
        <w:rPr>
          <w:rFonts w:ascii="Simplified Arabic" w:eastAsia="Times New Roman" w:hAnsi="Simplified Arabic" w:cs="Simplified Arabic"/>
          <w:sz w:val="28"/>
          <w:szCs w:val="28"/>
          <w:rtl/>
          <w:lang w:eastAsia="en-US" w:bidi="ar-SA"/>
        </w:rPr>
        <w:t xml:space="preserve">) أنّ </w:t>
      </w:r>
      <w:r w:rsidR="003B7B19" w:rsidRPr="00320669">
        <w:rPr>
          <w:rFonts w:ascii="Simplified Arabic" w:eastAsia="Times New Roman" w:hAnsi="Simplified Arabic" w:cs="Simplified Arabic"/>
          <w:sz w:val="28"/>
          <w:szCs w:val="28"/>
          <w:rtl/>
          <w:lang w:eastAsia="en-US" w:bidi="ar-SA"/>
        </w:rPr>
        <w:t>اتجاهات</w:t>
      </w:r>
      <w:r w:rsidRPr="00320669">
        <w:rPr>
          <w:rFonts w:ascii="Simplified Arabic" w:eastAsia="Times New Roman" w:hAnsi="Simplified Arabic" w:cs="Simplified Arabic"/>
          <w:sz w:val="28"/>
          <w:szCs w:val="28"/>
          <w:rtl/>
          <w:lang w:eastAsia="en-US" w:bidi="ar-SA"/>
        </w:rPr>
        <w:t xml:space="preserve"> </w:t>
      </w:r>
      <w:r w:rsidR="008D0103" w:rsidRPr="00320669">
        <w:rPr>
          <w:rFonts w:ascii="Simplified Arabic" w:eastAsia="Times New Roman" w:hAnsi="Simplified Arabic" w:cs="Simplified Arabic"/>
          <w:sz w:val="28"/>
          <w:szCs w:val="28"/>
          <w:rtl/>
          <w:lang w:eastAsia="en-US" w:bidi="ar-SA"/>
        </w:rPr>
        <w:t>أفراد عيّنة</w:t>
      </w:r>
      <w:r w:rsidRPr="00320669">
        <w:rPr>
          <w:rFonts w:ascii="Simplified Arabic" w:eastAsia="Times New Roman" w:hAnsi="Simplified Arabic" w:cs="Simplified Arabic"/>
          <w:sz w:val="28"/>
          <w:szCs w:val="28"/>
          <w:rtl/>
          <w:lang w:eastAsia="en-US" w:bidi="ar-SA"/>
        </w:rPr>
        <w:t xml:space="preserve"> الدّراسة في هذا المجال كانت إ</w:t>
      </w:r>
      <w:r w:rsidR="00EC362F" w:rsidRPr="00320669">
        <w:rPr>
          <w:rFonts w:ascii="Simplified Arabic" w:eastAsia="Times New Roman" w:hAnsi="Simplified Arabic" w:cs="Simplified Arabic"/>
          <w:sz w:val="28"/>
          <w:szCs w:val="28"/>
          <w:rtl/>
          <w:lang w:eastAsia="en-US" w:bidi="ar-SA"/>
        </w:rPr>
        <w:t>يجابي</w:t>
      </w:r>
      <w:r w:rsidR="00DA2588" w:rsidRPr="00320669">
        <w:rPr>
          <w:rFonts w:ascii="Simplified Arabic" w:eastAsia="Times New Roman" w:hAnsi="Simplified Arabic" w:cs="Simplified Arabic"/>
          <w:sz w:val="28"/>
          <w:szCs w:val="28"/>
          <w:rtl/>
          <w:lang w:eastAsia="en-US" w:bidi="ar-SA"/>
        </w:rPr>
        <w:t>ّ</w:t>
      </w:r>
      <w:r w:rsidR="00EC362F" w:rsidRPr="00320669">
        <w:rPr>
          <w:rFonts w:ascii="Simplified Arabic" w:eastAsia="Times New Roman" w:hAnsi="Simplified Arabic" w:cs="Simplified Arabic"/>
          <w:sz w:val="28"/>
          <w:szCs w:val="28"/>
          <w:rtl/>
          <w:lang w:eastAsia="en-US" w:bidi="ar-SA"/>
        </w:rPr>
        <w:t>ة، حيث بلغ الوزن الن</w:t>
      </w:r>
      <w:r w:rsidRPr="00320669">
        <w:rPr>
          <w:rFonts w:ascii="Simplified Arabic" w:eastAsia="Times New Roman" w:hAnsi="Simplified Arabic" w:cs="Simplified Arabic"/>
          <w:sz w:val="28"/>
          <w:szCs w:val="28"/>
          <w:rtl/>
          <w:lang w:eastAsia="en-US" w:bidi="ar-SA"/>
        </w:rPr>
        <w:t>ّ</w:t>
      </w:r>
      <w:r w:rsidR="00EC362F" w:rsidRPr="00320669">
        <w:rPr>
          <w:rFonts w:ascii="Simplified Arabic" w:eastAsia="Times New Roman" w:hAnsi="Simplified Arabic" w:cs="Simplified Arabic"/>
          <w:sz w:val="28"/>
          <w:szCs w:val="28"/>
          <w:rtl/>
          <w:lang w:eastAsia="en-US" w:bidi="ar-SA"/>
        </w:rPr>
        <w:t xml:space="preserve">سبي لجميع </w:t>
      </w:r>
      <w:r w:rsidRPr="00320669">
        <w:rPr>
          <w:rFonts w:ascii="Simplified Arabic" w:eastAsia="Times New Roman" w:hAnsi="Simplified Arabic" w:cs="Simplified Arabic"/>
          <w:sz w:val="28"/>
          <w:szCs w:val="28"/>
          <w:rtl/>
          <w:lang w:eastAsia="en-US" w:bidi="ar-SA"/>
        </w:rPr>
        <w:t>عبارات</w:t>
      </w:r>
      <w:r w:rsidR="00EC362F" w:rsidRPr="00320669">
        <w:rPr>
          <w:rFonts w:ascii="Simplified Arabic" w:eastAsia="Times New Roman" w:hAnsi="Simplified Arabic" w:cs="Simplified Arabic"/>
          <w:sz w:val="28"/>
          <w:szCs w:val="28"/>
          <w:rtl/>
          <w:lang w:eastAsia="en-US" w:bidi="ar-SA"/>
        </w:rPr>
        <w:t xml:space="preserve"> المحور</w:t>
      </w:r>
      <w:r w:rsidR="003B7B19" w:rsidRPr="00320669">
        <w:rPr>
          <w:rFonts w:ascii="Simplified Arabic" w:eastAsia="Times New Roman" w:hAnsi="Simplified Arabic" w:cs="Simplified Arabic"/>
          <w:sz w:val="28"/>
          <w:szCs w:val="28"/>
          <w:rtl/>
          <w:lang w:eastAsia="en-US" w:bidi="ar-SA"/>
        </w:rPr>
        <w:t xml:space="preserve"> (</w:t>
      </w:r>
      <w:r w:rsidR="00EC362F" w:rsidRPr="00320669">
        <w:rPr>
          <w:rFonts w:ascii="Simplified Arabic" w:eastAsia="Times New Roman" w:hAnsi="Simplified Arabic" w:cs="Simplified Arabic"/>
          <w:sz w:val="28"/>
          <w:szCs w:val="28"/>
          <w:rtl/>
          <w:lang w:eastAsia="en-US" w:bidi="ar-SA"/>
        </w:rPr>
        <w:t>63.7%</w:t>
      </w:r>
      <w:r w:rsidR="003B7B19" w:rsidRPr="00320669">
        <w:rPr>
          <w:rFonts w:ascii="Simplified Arabic" w:eastAsia="Times New Roman" w:hAnsi="Simplified Arabic" w:cs="Simplified Arabic"/>
          <w:sz w:val="28"/>
          <w:szCs w:val="28"/>
          <w:rtl/>
          <w:lang w:eastAsia="en-US" w:bidi="ar-SA"/>
        </w:rPr>
        <w:t>)</w:t>
      </w:r>
      <w:r w:rsidR="00EC362F" w:rsidRPr="00320669">
        <w:rPr>
          <w:rFonts w:ascii="Simplified Arabic" w:eastAsia="Times New Roman" w:hAnsi="Simplified Arabic" w:cs="Simplified Arabic"/>
          <w:sz w:val="28"/>
          <w:szCs w:val="28"/>
          <w:rtl/>
          <w:lang w:eastAsia="en-US" w:bidi="ar-SA"/>
        </w:rPr>
        <w:t>، فيما بلغت قيمة مستوى الد</w:t>
      </w:r>
      <w:r w:rsidRPr="00320669">
        <w:rPr>
          <w:rFonts w:ascii="Simplified Arabic" w:eastAsia="Times New Roman" w:hAnsi="Simplified Arabic" w:cs="Simplified Arabic"/>
          <w:sz w:val="28"/>
          <w:szCs w:val="28"/>
          <w:rtl/>
          <w:lang w:eastAsia="en-US" w:bidi="ar-SA"/>
        </w:rPr>
        <w:t>ّ</w:t>
      </w:r>
      <w:r w:rsidR="00EC362F" w:rsidRPr="00320669">
        <w:rPr>
          <w:rFonts w:ascii="Simplified Arabic" w:eastAsia="Times New Roman" w:hAnsi="Simplified Arabic" w:cs="Simplified Arabic"/>
          <w:sz w:val="28"/>
          <w:szCs w:val="28"/>
          <w:rtl/>
          <w:lang w:eastAsia="en-US" w:bidi="ar-SA"/>
        </w:rPr>
        <w:t xml:space="preserve">لالة </w:t>
      </w:r>
      <w:r w:rsidR="003B7B19" w:rsidRPr="00320669">
        <w:rPr>
          <w:rFonts w:ascii="Simplified Arabic" w:eastAsia="Times New Roman" w:hAnsi="Simplified Arabic" w:cs="Simplified Arabic"/>
          <w:sz w:val="28"/>
          <w:szCs w:val="28"/>
          <w:rtl/>
          <w:lang w:eastAsia="en-US" w:bidi="ar-SA"/>
        </w:rPr>
        <w:t>(</w:t>
      </w:r>
      <w:r w:rsidR="00EC362F" w:rsidRPr="00320669">
        <w:rPr>
          <w:rFonts w:ascii="Simplified Arabic" w:eastAsia="Times New Roman" w:hAnsi="Simplified Arabic" w:cs="Simplified Arabic"/>
          <w:sz w:val="28"/>
          <w:szCs w:val="28"/>
          <w:rtl/>
          <w:lang w:eastAsia="en-US" w:bidi="ar-SA"/>
        </w:rPr>
        <w:t>0.027</w:t>
      </w:r>
      <w:r w:rsidR="003B7B19" w:rsidRPr="00320669">
        <w:rPr>
          <w:rFonts w:ascii="Simplified Arabic" w:eastAsia="Times New Roman" w:hAnsi="Simplified Arabic" w:cs="Simplified Arabic"/>
          <w:sz w:val="28"/>
          <w:szCs w:val="28"/>
          <w:rtl/>
          <w:lang w:eastAsia="en-US" w:bidi="ar-SA"/>
        </w:rPr>
        <w:t>)</w:t>
      </w:r>
      <w:r w:rsidR="00D1465B" w:rsidRPr="00320669">
        <w:rPr>
          <w:rFonts w:ascii="Simplified Arabic" w:eastAsia="Times New Roman" w:hAnsi="Simplified Arabic" w:cs="Simplified Arabic"/>
          <w:sz w:val="28"/>
          <w:szCs w:val="28"/>
          <w:rtl/>
          <w:lang w:eastAsia="en-US" w:bidi="ar-SA"/>
        </w:rPr>
        <w:t>،</w:t>
      </w:r>
      <w:r w:rsidR="00EC362F" w:rsidRPr="00320669">
        <w:rPr>
          <w:rFonts w:ascii="Simplified Arabic" w:eastAsia="Times New Roman" w:hAnsi="Simplified Arabic" w:cs="Simplified Arabic"/>
          <w:sz w:val="28"/>
          <w:szCs w:val="28"/>
          <w:rtl/>
          <w:lang w:eastAsia="en-US" w:bidi="ar-SA"/>
        </w:rPr>
        <w:t xml:space="preserve"> والتي تقل عن </w:t>
      </w:r>
      <w:r w:rsidR="003B7B19" w:rsidRPr="00320669">
        <w:rPr>
          <w:rFonts w:ascii="Simplified Arabic" w:eastAsia="Times New Roman" w:hAnsi="Simplified Arabic" w:cs="Simplified Arabic"/>
          <w:sz w:val="28"/>
          <w:szCs w:val="28"/>
          <w:rtl/>
          <w:lang w:eastAsia="en-US" w:bidi="ar-SA"/>
        </w:rPr>
        <w:t>(</w:t>
      </w:r>
      <w:r w:rsidR="00EC362F" w:rsidRPr="00320669">
        <w:rPr>
          <w:rFonts w:ascii="Simplified Arabic" w:eastAsia="Times New Roman" w:hAnsi="Simplified Arabic" w:cs="Simplified Arabic"/>
          <w:sz w:val="28"/>
          <w:szCs w:val="28"/>
          <w:rtl/>
          <w:lang w:eastAsia="en-US" w:bidi="ar-SA"/>
        </w:rPr>
        <w:t>0.05</w:t>
      </w:r>
      <w:r w:rsidR="003B7B19"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w:t>
      </w:r>
      <w:r w:rsidR="00EC362F" w:rsidRPr="00320669">
        <w:rPr>
          <w:rFonts w:ascii="Simplified Arabic" w:eastAsia="Times New Roman" w:hAnsi="Simplified Arabic" w:cs="Simplified Arabic"/>
          <w:sz w:val="28"/>
          <w:szCs w:val="28"/>
          <w:rtl/>
          <w:lang w:eastAsia="en-US" w:bidi="ar-SA"/>
        </w:rPr>
        <w:t xml:space="preserve"> وقد أظهر الت</w:t>
      </w:r>
      <w:r w:rsidRPr="00320669">
        <w:rPr>
          <w:rFonts w:ascii="Simplified Arabic" w:eastAsia="Times New Roman" w:hAnsi="Simplified Arabic" w:cs="Simplified Arabic"/>
          <w:sz w:val="28"/>
          <w:szCs w:val="28"/>
          <w:rtl/>
          <w:lang w:eastAsia="en-US" w:bidi="ar-SA"/>
        </w:rPr>
        <w:t>ّحليل إ</w:t>
      </w:r>
      <w:r w:rsidR="00EC362F" w:rsidRPr="00320669">
        <w:rPr>
          <w:rFonts w:ascii="Simplified Arabic" w:eastAsia="Times New Roman" w:hAnsi="Simplified Arabic" w:cs="Simplified Arabic"/>
          <w:sz w:val="28"/>
          <w:szCs w:val="28"/>
          <w:rtl/>
          <w:lang w:eastAsia="en-US" w:bidi="ar-SA"/>
        </w:rPr>
        <w:t>يجابي</w:t>
      </w:r>
      <w:r w:rsidR="00DA2588" w:rsidRPr="00320669">
        <w:rPr>
          <w:rFonts w:ascii="Simplified Arabic" w:eastAsia="Times New Roman" w:hAnsi="Simplified Arabic" w:cs="Simplified Arabic"/>
          <w:sz w:val="28"/>
          <w:szCs w:val="28"/>
          <w:rtl/>
          <w:lang w:eastAsia="en-US" w:bidi="ar-SA"/>
        </w:rPr>
        <w:t>ّ</w:t>
      </w:r>
      <w:r w:rsidR="00EC362F" w:rsidRPr="00320669">
        <w:rPr>
          <w:rFonts w:ascii="Simplified Arabic" w:eastAsia="Times New Roman" w:hAnsi="Simplified Arabic" w:cs="Simplified Arabic"/>
          <w:sz w:val="28"/>
          <w:szCs w:val="28"/>
          <w:rtl/>
          <w:lang w:eastAsia="en-US" w:bidi="ar-SA"/>
        </w:rPr>
        <w:t xml:space="preserve">ة </w:t>
      </w:r>
      <w:r w:rsidR="00047F1B" w:rsidRPr="00320669">
        <w:rPr>
          <w:rFonts w:ascii="Simplified Arabic" w:eastAsia="Times New Roman" w:hAnsi="Simplified Arabic" w:cs="Simplified Arabic"/>
          <w:sz w:val="28"/>
          <w:szCs w:val="28"/>
          <w:rtl/>
          <w:lang w:eastAsia="en-US" w:bidi="ar-SA"/>
        </w:rPr>
        <w:t>اتجاهات</w:t>
      </w:r>
      <w:r w:rsidR="00EC362F" w:rsidRPr="00320669">
        <w:rPr>
          <w:rFonts w:ascii="Simplified Arabic" w:eastAsia="Times New Roman" w:hAnsi="Simplified Arabic" w:cs="Simplified Arabic"/>
          <w:sz w:val="28"/>
          <w:szCs w:val="28"/>
          <w:rtl/>
          <w:lang w:eastAsia="en-US" w:bidi="ar-SA"/>
        </w:rPr>
        <w:t xml:space="preserve"> ال</w:t>
      </w:r>
      <w:r w:rsidRPr="00320669">
        <w:rPr>
          <w:rFonts w:ascii="Simplified Arabic" w:eastAsia="Times New Roman" w:hAnsi="Simplified Arabic" w:cs="Simplified Arabic"/>
          <w:sz w:val="28"/>
          <w:szCs w:val="28"/>
          <w:rtl/>
          <w:lang w:eastAsia="en-US" w:bidi="ar-SA"/>
        </w:rPr>
        <w:t>فئة المستهدفة</w:t>
      </w:r>
      <w:r w:rsidR="00EC362F"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في العبارات (1،2،5،6)</w:t>
      </w:r>
      <w:r w:rsidR="00EC362F" w:rsidRPr="00320669">
        <w:rPr>
          <w:rFonts w:ascii="Simplified Arabic" w:eastAsia="Times New Roman" w:hAnsi="Simplified Arabic" w:cs="Simplified Arabic"/>
          <w:sz w:val="28"/>
          <w:szCs w:val="28"/>
          <w:rtl/>
          <w:lang w:eastAsia="en-US" w:bidi="ar-SA"/>
        </w:rPr>
        <w:t xml:space="preserve"> </w:t>
      </w:r>
      <w:r w:rsidR="00DA2588" w:rsidRPr="00320669">
        <w:rPr>
          <w:rFonts w:ascii="Simplified Arabic" w:eastAsia="Times New Roman" w:hAnsi="Simplified Arabic" w:cs="Simplified Arabic"/>
          <w:sz w:val="28"/>
          <w:szCs w:val="28"/>
          <w:rtl/>
          <w:lang w:eastAsia="en-US" w:bidi="ar-SA"/>
        </w:rPr>
        <w:t>ف</w:t>
      </w:r>
      <w:r w:rsidRPr="00320669">
        <w:rPr>
          <w:rFonts w:ascii="Simplified Arabic" w:eastAsia="Times New Roman" w:hAnsi="Simplified Arabic" w:cs="Simplified Arabic"/>
          <w:sz w:val="28"/>
          <w:szCs w:val="28"/>
          <w:rtl/>
          <w:lang w:eastAsia="en-US" w:bidi="ar-SA"/>
        </w:rPr>
        <w:t>كانت الأعلى</w:t>
      </w:r>
      <w:r w:rsidR="00EC362F" w:rsidRPr="00320669">
        <w:rPr>
          <w:rFonts w:ascii="Simplified Arabic" w:eastAsia="Times New Roman" w:hAnsi="Simplified Arabic" w:cs="Simplified Arabic"/>
          <w:sz w:val="28"/>
          <w:szCs w:val="28"/>
          <w:rtl/>
          <w:lang w:eastAsia="en-US" w:bidi="ar-SA"/>
        </w:rPr>
        <w:t xml:space="preserve"> من حيث أهم</w:t>
      </w:r>
      <w:r w:rsidRPr="00320669">
        <w:rPr>
          <w:rFonts w:ascii="Simplified Arabic" w:eastAsia="Times New Roman" w:hAnsi="Simplified Arabic" w:cs="Simplified Arabic"/>
          <w:sz w:val="28"/>
          <w:szCs w:val="28"/>
          <w:rtl/>
          <w:lang w:eastAsia="en-US" w:bidi="ar-SA"/>
        </w:rPr>
        <w:t>ّي</w:t>
      </w:r>
      <w:r w:rsidR="00EC362F" w:rsidRPr="00320669">
        <w:rPr>
          <w:rFonts w:ascii="Simplified Arabic" w:eastAsia="Times New Roman" w:hAnsi="Simplified Arabic" w:cs="Simplified Arabic"/>
          <w:sz w:val="28"/>
          <w:szCs w:val="28"/>
          <w:rtl/>
          <w:lang w:eastAsia="en-US" w:bidi="ar-SA"/>
        </w:rPr>
        <w:t>تها الن</w:t>
      </w:r>
      <w:r w:rsidRPr="00320669">
        <w:rPr>
          <w:rFonts w:ascii="Simplified Arabic" w:eastAsia="Times New Roman" w:hAnsi="Simplified Arabic" w:cs="Simplified Arabic"/>
          <w:sz w:val="28"/>
          <w:szCs w:val="28"/>
          <w:rtl/>
          <w:lang w:eastAsia="en-US" w:bidi="ar-SA"/>
        </w:rPr>
        <w:t>ّ</w:t>
      </w:r>
      <w:r w:rsidR="00EC362F" w:rsidRPr="00320669">
        <w:rPr>
          <w:rFonts w:ascii="Simplified Arabic" w:eastAsia="Times New Roman" w:hAnsi="Simplified Arabic" w:cs="Simplified Arabic"/>
          <w:sz w:val="28"/>
          <w:szCs w:val="28"/>
          <w:rtl/>
          <w:lang w:eastAsia="en-US" w:bidi="ar-SA"/>
        </w:rPr>
        <w:t>سبي</w:t>
      </w:r>
      <w:r w:rsidR="000A73A3" w:rsidRPr="00320669">
        <w:rPr>
          <w:rFonts w:ascii="Simplified Arabic" w:eastAsia="Times New Roman" w:hAnsi="Simplified Arabic" w:cs="Simplified Arabic"/>
          <w:sz w:val="28"/>
          <w:szCs w:val="28"/>
          <w:rtl/>
          <w:lang w:eastAsia="en-US" w:bidi="ar-SA"/>
        </w:rPr>
        <w:t>ّ</w:t>
      </w:r>
      <w:r w:rsidR="00EC362F" w:rsidRPr="00320669">
        <w:rPr>
          <w:rFonts w:ascii="Simplified Arabic" w:eastAsia="Times New Roman" w:hAnsi="Simplified Arabic" w:cs="Simplified Arabic"/>
          <w:sz w:val="28"/>
          <w:szCs w:val="28"/>
          <w:rtl/>
          <w:lang w:eastAsia="en-US" w:bidi="ar-SA"/>
        </w:rPr>
        <w:t>ة</w:t>
      </w:r>
      <w:r w:rsidR="00A054EA" w:rsidRPr="00320669">
        <w:rPr>
          <w:rFonts w:ascii="Simplified Arabic" w:eastAsia="Times New Roman" w:hAnsi="Simplified Arabic" w:cs="Simplified Arabic"/>
          <w:sz w:val="28"/>
          <w:szCs w:val="28"/>
          <w:rtl/>
          <w:lang w:eastAsia="en-US" w:bidi="ar-SA"/>
        </w:rPr>
        <w:t xml:space="preserve">، </w:t>
      </w:r>
      <w:r w:rsidR="00254BAD" w:rsidRPr="00320669">
        <w:rPr>
          <w:rFonts w:ascii="Simplified Arabic" w:eastAsia="Times New Roman" w:hAnsi="Simplified Arabic" w:cs="Simplified Arabic"/>
          <w:sz w:val="28"/>
          <w:szCs w:val="28"/>
          <w:rtl/>
          <w:lang w:eastAsia="en-US" w:bidi="ar-SA"/>
        </w:rPr>
        <w:t xml:space="preserve">كما </w:t>
      </w:r>
      <w:r w:rsidR="00E64A83" w:rsidRPr="00320669">
        <w:rPr>
          <w:rFonts w:ascii="Simplified Arabic" w:eastAsia="Times New Roman" w:hAnsi="Simplified Arabic" w:cs="Simplified Arabic"/>
          <w:sz w:val="28"/>
          <w:szCs w:val="28"/>
          <w:rtl/>
          <w:lang w:eastAsia="en-US" w:bidi="ar-SA"/>
        </w:rPr>
        <w:t xml:space="preserve">نلاحظ أنّ </w:t>
      </w:r>
      <w:r w:rsidR="00A054EA" w:rsidRPr="00320669">
        <w:rPr>
          <w:rFonts w:ascii="Simplified Arabic" w:eastAsia="Times New Roman" w:hAnsi="Simplified Arabic" w:cs="Simplified Arabic"/>
          <w:sz w:val="28"/>
          <w:szCs w:val="28"/>
          <w:rtl/>
          <w:lang w:eastAsia="en-US" w:bidi="ar-SA"/>
        </w:rPr>
        <w:t xml:space="preserve">اتجاهات الملتحقين نحو </w:t>
      </w:r>
      <w:r w:rsidR="00A054EA" w:rsidRPr="00320669">
        <w:rPr>
          <w:rFonts w:ascii="Simplified Arabic" w:hAnsi="Simplified Arabic" w:cs="Simplified Arabic"/>
          <w:sz w:val="28"/>
          <w:szCs w:val="28"/>
          <w:rtl/>
        </w:rPr>
        <w:t xml:space="preserve">محتوى برنامج الارتقاء </w:t>
      </w:r>
      <w:r w:rsidR="00E64A83" w:rsidRPr="00320669">
        <w:rPr>
          <w:rFonts w:ascii="Simplified Arabic" w:eastAsia="Times New Roman" w:hAnsi="Simplified Arabic" w:cs="Simplified Arabic"/>
          <w:sz w:val="28"/>
          <w:szCs w:val="28"/>
          <w:rtl/>
          <w:lang w:eastAsia="en-US" w:bidi="ar-SA"/>
        </w:rPr>
        <w:t xml:space="preserve">كانت </w:t>
      </w:r>
      <w:r w:rsidR="00A054EA" w:rsidRPr="00320669">
        <w:rPr>
          <w:rFonts w:ascii="Simplified Arabic" w:hAnsi="Simplified Arabic" w:cs="Simplified Arabic"/>
          <w:sz w:val="28"/>
          <w:szCs w:val="28"/>
          <w:rtl/>
        </w:rPr>
        <w:t>إيجابي</w:t>
      </w:r>
      <w:r w:rsidR="000A73A3" w:rsidRPr="00320669">
        <w:rPr>
          <w:rFonts w:ascii="Simplified Arabic" w:hAnsi="Simplified Arabic" w:cs="Simplified Arabic"/>
          <w:sz w:val="28"/>
          <w:szCs w:val="28"/>
          <w:rtl/>
        </w:rPr>
        <w:t>ّ</w:t>
      </w:r>
      <w:r w:rsidR="00A054EA" w:rsidRPr="00320669">
        <w:rPr>
          <w:rFonts w:ascii="Simplified Arabic" w:hAnsi="Simplified Arabic" w:cs="Simplified Arabic"/>
          <w:sz w:val="28"/>
          <w:szCs w:val="28"/>
          <w:rtl/>
        </w:rPr>
        <w:t>ة.</w:t>
      </w:r>
      <w:r w:rsidR="00674FCE" w:rsidRPr="00320669">
        <w:rPr>
          <w:rFonts w:ascii="Simplified Arabic" w:eastAsia="Times New Roman" w:hAnsi="Simplified Arabic" w:cs="Simplified Arabic"/>
          <w:sz w:val="28"/>
          <w:szCs w:val="28"/>
          <w:rtl/>
          <w:lang w:eastAsia="en-US" w:bidi="ar-JO"/>
        </w:rPr>
        <w:t xml:space="preserve"> </w:t>
      </w:r>
    </w:p>
    <w:p w:rsidR="00351E54" w:rsidRPr="00AC4366" w:rsidRDefault="00351E54" w:rsidP="00A121A7">
      <w:pPr>
        <w:autoSpaceDE w:val="0"/>
        <w:autoSpaceDN w:val="0"/>
        <w:adjustRightInd w:val="0"/>
        <w:spacing w:after="200"/>
        <w:jc w:val="center"/>
        <w:rPr>
          <w:rFonts w:ascii="Simplified Arabic" w:eastAsia="Times New Roman" w:hAnsi="Simplified Arabic" w:cs="Simplified Arabic"/>
          <w:color w:val="FF0000"/>
          <w:sz w:val="28"/>
          <w:szCs w:val="28"/>
          <w:rtl/>
          <w:lang w:eastAsia="en-US" w:bidi="ar-JO"/>
        </w:rPr>
      </w:pPr>
      <w:r w:rsidRPr="00320669">
        <w:rPr>
          <w:rFonts w:ascii="Simplified Arabic" w:eastAsia="Times New Roman" w:hAnsi="Simplified Arabic" w:cs="Simplified Arabic"/>
          <w:b/>
          <w:bCs/>
          <w:sz w:val="28"/>
          <w:szCs w:val="28"/>
          <w:rtl/>
          <w:lang w:eastAsia="en-US" w:bidi="ar-SA"/>
        </w:rPr>
        <w:t>الجدول (</w:t>
      </w:r>
      <w:r w:rsidR="004528C6">
        <w:rPr>
          <w:rFonts w:ascii="Simplified Arabic" w:eastAsia="Times New Roman" w:hAnsi="Simplified Arabic" w:cs="Simplified Arabic" w:hint="cs"/>
          <w:b/>
          <w:bCs/>
          <w:sz w:val="28"/>
          <w:szCs w:val="28"/>
          <w:rtl/>
          <w:lang w:eastAsia="en-US" w:bidi="ar-SA"/>
        </w:rPr>
        <w:t>7</w:t>
      </w:r>
      <w:r w:rsidRPr="00320669">
        <w:rPr>
          <w:rFonts w:ascii="Simplified Arabic" w:eastAsia="Times New Roman" w:hAnsi="Simplified Arabic" w:cs="Simplified Arabic"/>
          <w:b/>
          <w:bCs/>
          <w:sz w:val="28"/>
          <w:szCs w:val="28"/>
          <w:rtl/>
          <w:lang w:eastAsia="en-US" w:bidi="ar-SA"/>
        </w:rPr>
        <w:t>)</w:t>
      </w:r>
    </w:p>
    <w:p w:rsidR="00351E54" w:rsidRPr="00320669" w:rsidRDefault="00351E54" w:rsidP="00A121A7">
      <w:pPr>
        <w:tabs>
          <w:tab w:val="num" w:pos="0"/>
        </w:tabs>
        <w:jc w:val="center"/>
        <w:rPr>
          <w:rFonts w:ascii="Simplified Arabic" w:hAnsi="Simplified Arabic" w:cs="Simplified Arabic"/>
          <w:sz w:val="28"/>
          <w:szCs w:val="28"/>
          <w:rtl/>
        </w:rPr>
      </w:pPr>
      <w:r w:rsidRPr="00320669">
        <w:rPr>
          <w:rFonts w:ascii="Simplified Arabic" w:hAnsi="Simplified Arabic" w:cs="Simplified Arabic"/>
          <w:sz w:val="28"/>
          <w:szCs w:val="28"/>
          <w:rtl/>
        </w:rPr>
        <w:t>المتوسّطات الحسابي</w:t>
      </w:r>
      <w:r w:rsidR="00DA2588"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r w:rsidR="00D1465B"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والانحرافات المعياري</w:t>
      </w:r>
      <w:r w:rsidR="00254BA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r w:rsidR="00D1465B"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والنّسب المئوي</w:t>
      </w:r>
      <w:r w:rsidR="00254BA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r w:rsidR="00D1465B"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ودرجة الاتجاه لعبارات </w:t>
      </w:r>
      <w:r w:rsidR="006E5E6D" w:rsidRPr="00320669">
        <w:rPr>
          <w:rFonts w:ascii="Simplified Arabic" w:hAnsi="Simplified Arabic" w:cs="Simplified Arabic"/>
          <w:sz w:val="28"/>
          <w:szCs w:val="28"/>
          <w:rtl/>
        </w:rPr>
        <w:t xml:space="preserve">مجال </w:t>
      </w:r>
      <w:r w:rsidRPr="00320669">
        <w:rPr>
          <w:rFonts w:ascii="Simplified Arabic" w:eastAsia="Times New Roman" w:hAnsi="Simplified Arabic" w:cs="Simplified Arabic"/>
          <w:sz w:val="28"/>
          <w:szCs w:val="28"/>
          <w:rtl/>
          <w:lang w:eastAsia="en-US" w:bidi="ar-SA"/>
        </w:rPr>
        <w:t>تنفيذ برنامج الارتقاء وأساليبه</w:t>
      </w:r>
    </w:p>
    <w:tbl>
      <w:tblPr>
        <w:bidiVisual/>
        <w:tblW w:w="10607" w:type="dxa"/>
        <w:jc w:val="center"/>
        <w:tblInd w:w="-817" w:type="dxa"/>
        <w:tblLayout w:type="fixed"/>
        <w:tblLook w:val="0000"/>
      </w:tblPr>
      <w:tblGrid>
        <w:gridCol w:w="768"/>
        <w:gridCol w:w="3366"/>
        <w:gridCol w:w="709"/>
        <w:gridCol w:w="992"/>
        <w:gridCol w:w="1134"/>
        <w:gridCol w:w="992"/>
        <w:gridCol w:w="992"/>
        <w:gridCol w:w="851"/>
        <w:gridCol w:w="803"/>
      </w:tblGrid>
      <w:tr w:rsidR="00480223" w:rsidRPr="00320669" w:rsidTr="00FA7F39">
        <w:trPr>
          <w:trHeight w:val="774"/>
          <w:jc w:val="center"/>
        </w:trPr>
        <w:tc>
          <w:tcPr>
            <w:tcW w:w="768"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351E54" w:rsidRPr="00320669" w:rsidRDefault="00351E54"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الرّقم</w:t>
            </w:r>
          </w:p>
        </w:tc>
        <w:tc>
          <w:tcPr>
            <w:tcW w:w="3366"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351E54" w:rsidRPr="00320669" w:rsidRDefault="00351E54"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العبارة</w:t>
            </w:r>
          </w:p>
        </w:tc>
        <w:tc>
          <w:tcPr>
            <w:tcW w:w="709"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351E54" w:rsidRPr="00320669" w:rsidRDefault="00351E54"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العدد</w:t>
            </w:r>
          </w:p>
        </w:tc>
        <w:tc>
          <w:tcPr>
            <w:tcW w:w="99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351E54" w:rsidRPr="00320669" w:rsidRDefault="00351E54"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الوسط الحسابي</w:t>
            </w:r>
          </w:p>
        </w:tc>
        <w:tc>
          <w:tcPr>
            <w:tcW w:w="1134"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351E54" w:rsidRPr="00320669" w:rsidRDefault="00351E54"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الانحراف ال</w:t>
            </w:r>
            <w:r w:rsidR="006E5E6D" w:rsidRPr="00320669">
              <w:rPr>
                <w:rFonts w:ascii="Simplified Arabic" w:eastAsia="Times New Roman" w:hAnsi="Simplified Arabic" w:cs="Simplified Arabic"/>
                <w:color w:val="000000"/>
                <w:sz w:val="28"/>
                <w:szCs w:val="28"/>
                <w:rtl/>
                <w:lang w:eastAsia="en-US" w:bidi="ar-SA"/>
              </w:rPr>
              <w:t>م</w:t>
            </w:r>
            <w:r w:rsidRPr="00320669">
              <w:rPr>
                <w:rFonts w:ascii="Simplified Arabic" w:eastAsia="Times New Roman" w:hAnsi="Simplified Arabic" w:cs="Simplified Arabic"/>
                <w:color w:val="000000"/>
                <w:sz w:val="28"/>
                <w:szCs w:val="28"/>
                <w:rtl/>
                <w:lang w:eastAsia="en-US" w:bidi="ar-SA"/>
              </w:rPr>
              <w:t>عياري</w:t>
            </w:r>
          </w:p>
        </w:tc>
        <w:tc>
          <w:tcPr>
            <w:tcW w:w="99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351E54" w:rsidRPr="00320669" w:rsidRDefault="00351E54"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الوزن النّسبي</w:t>
            </w:r>
          </w:p>
        </w:tc>
        <w:tc>
          <w:tcPr>
            <w:tcW w:w="99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351E54" w:rsidRPr="00320669" w:rsidRDefault="006E5E6D"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قيمة (</w:t>
            </w:r>
            <w:r w:rsidRPr="00320669">
              <w:rPr>
                <w:rFonts w:ascii="Simplified Arabic" w:eastAsia="Times New Roman" w:hAnsi="Simplified Arabic" w:cs="Simplified Arabic"/>
                <w:color w:val="000000"/>
                <w:sz w:val="28"/>
                <w:szCs w:val="28"/>
                <w:lang w:eastAsia="en-US" w:bidi="ar-SA"/>
              </w:rPr>
              <w:t>t</w:t>
            </w:r>
            <w:r w:rsidRPr="00320669">
              <w:rPr>
                <w:rFonts w:ascii="Simplified Arabic" w:eastAsia="Times New Roman" w:hAnsi="Simplified Arabic" w:cs="Simplified Arabic"/>
                <w:color w:val="000000"/>
                <w:sz w:val="28"/>
                <w:szCs w:val="28"/>
                <w:rtl/>
                <w:lang w:eastAsia="en-US" w:bidi="ar-SA"/>
              </w:rPr>
              <w:t>)</w:t>
            </w:r>
          </w:p>
        </w:tc>
        <w:tc>
          <w:tcPr>
            <w:tcW w:w="851"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351E54" w:rsidRPr="00320669" w:rsidRDefault="00351E54"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مستوى الدّلالة</w:t>
            </w:r>
          </w:p>
        </w:tc>
        <w:tc>
          <w:tcPr>
            <w:tcW w:w="80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351E54" w:rsidRPr="00320669" w:rsidRDefault="00351E54" w:rsidP="00A121A7">
            <w:pPr>
              <w:autoSpaceDE w:val="0"/>
              <w:autoSpaceDN w:val="0"/>
              <w:adjustRightInd w:val="0"/>
              <w:jc w:val="center"/>
              <w:rPr>
                <w:rFonts w:ascii="Simplified Arabic" w:eastAsia="Times New Roman" w:hAnsi="Simplified Arabic" w:cs="Simplified Arabic"/>
                <w:color w:val="000000"/>
                <w:sz w:val="28"/>
                <w:szCs w:val="28"/>
                <w:rtl/>
                <w:lang w:eastAsia="en-US" w:bidi="ar-SA"/>
              </w:rPr>
            </w:pPr>
            <w:r w:rsidRPr="00320669">
              <w:rPr>
                <w:rFonts w:ascii="Simplified Arabic" w:eastAsia="Times New Roman" w:hAnsi="Simplified Arabic" w:cs="Simplified Arabic"/>
                <w:color w:val="000000"/>
                <w:sz w:val="28"/>
                <w:szCs w:val="28"/>
                <w:rtl/>
                <w:lang w:eastAsia="en-US" w:bidi="ar-SA"/>
              </w:rPr>
              <w:t>درجة</w:t>
            </w:r>
          </w:p>
          <w:p w:rsidR="00351E54" w:rsidRPr="00320669" w:rsidRDefault="00351E54"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الاتجاه</w:t>
            </w:r>
          </w:p>
        </w:tc>
      </w:tr>
      <w:tr w:rsidR="00480223" w:rsidRPr="00320669" w:rsidTr="00FA7F39">
        <w:trPr>
          <w:trHeight w:val="480"/>
          <w:jc w:val="center"/>
        </w:trPr>
        <w:tc>
          <w:tcPr>
            <w:tcW w:w="768"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rtl/>
                <w:lang w:eastAsia="en-US" w:bidi="ar-SA"/>
              </w:rPr>
              <w:t>1</w:t>
            </w:r>
          </w:p>
        </w:tc>
        <w:tc>
          <w:tcPr>
            <w:tcW w:w="3366"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adjustRightInd w:val="0"/>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rtl/>
                <w:lang w:eastAsia="en-US" w:bidi="ar-SA"/>
              </w:rPr>
              <w:t xml:space="preserve">اعتمد في تنفيذ البرنامج على مسح </w:t>
            </w:r>
            <w:r w:rsidRPr="00480223">
              <w:rPr>
                <w:rFonts w:ascii="Simplified Arabic" w:eastAsia="Times New Roman" w:hAnsi="Simplified Arabic" w:cs="Simplified Arabic"/>
                <w:color w:val="000000"/>
                <w:sz w:val="26"/>
                <w:szCs w:val="26"/>
                <w:rtl/>
                <w:lang w:eastAsia="en-US" w:bidi="ar-SA"/>
              </w:rPr>
              <w:lastRenderedPageBreak/>
              <w:t>شامل للاحتياجات المهنيّة للملتحقين</w:t>
            </w:r>
          </w:p>
        </w:tc>
        <w:tc>
          <w:tcPr>
            <w:tcW w:w="709"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lastRenderedPageBreak/>
              <w:t>100</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3.00</w:t>
            </w:r>
          </w:p>
        </w:tc>
        <w:tc>
          <w:tcPr>
            <w:tcW w:w="1134"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1.044</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60.00</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.000</w:t>
            </w:r>
          </w:p>
        </w:tc>
        <w:tc>
          <w:tcPr>
            <w:tcW w:w="851"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1.000</w:t>
            </w:r>
          </w:p>
        </w:tc>
        <w:tc>
          <w:tcPr>
            <w:tcW w:w="803" w:type="dxa"/>
            <w:tcBorders>
              <w:top w:val="nil"/>
              <w:left w:val="single" w:sz="3" w:space="0" w:color="000000"/>
              <w:bottom w:val="single" w:sz="3" w:space="0" w:color="000000"/>
              <w:right w:val="single" w:sz="3" w:space="0" w:color="000000"/>
            </w:tcBorders>
            <w:vAlign w:val="center"/>
          </w:tcPr>
          <w:p w:rsidR="00351E54" w:rsidRPr="00480223" w:rsidRDefault="003930B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rtl/>
                <w:lang w:eastAsia="en-US" w:bidi="ar-SA"/>
              </w:rPr>
              <w:t>محايد</w:t>
            </w:r>
            <w:r w:rsidR="00D1465B" w:rsidRPr="00480223">
              <w:rPr>
                <w:rFonts w:ascii="Simplified Arabic" w:eastAsia="Times New Roman" w:hAnsi="Simplified Arabic" w:cs="Simplified Arabic"/>
                <w:color w:val="000000"/>
                <w:sz w:val="26"/>
                <w:szCs w:val="26"/>
                <w:rtl/>
                <w:lang w:eastAsia="en-US" w:bidi="ar-SA"/>
              </w:rPr>
              <w:t>ة</w:t>
            </w:r>
          </w:p>
        </w:tc>
      </w:tr>
      <w:tr w:rsidR="00480223" w:rsidRPr="00320669" w:rsidTr="00FA7F39">
        <w:trPr>
          <w:trHeight w:val="420"/>
          <w:jc w:val="center"/>
        </w:trPr>
        <w:tc>
          <w:tcPr>
            <w:tcW w:w="768"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rtl/>
                <w:lang w:eastAsia="en-US" w:bidi="ar-SA"/>
              </w:rPr>
              <w:lastRenderedPageBreak/>
              <w:t>2</w:t>
            </w:r>
          </w:p>
        </w:tc>
        <w:tc>
          <w:tcPr>
            <w:tcW w:w="3366"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adjustRightInd w:val="0"/>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rtl/>
                <w:lang w:eastAsia="en-US" w:bidi="ar-SA"/>
              </w:rPr>
              <w:t>استخدم</w:t>
            </w:r>
            <w:r w:rsidR="00D1465B" w:rsidRPr="00480223">
              <w:rPr>
                <w:rFonts w:ascii="Simplified Arabic" w:eastAsia="Times New Roman" w:hAnsi="Simplified Arabic" w:cs="Simplified Arabic"/>
                <w:color w:val="000000"/>
                <w:sz w:val="26"/>
                <w:szCs w:val="26"/>
                <w:rtl/>
                <w:lang w:eastAsia="en-US" w:bidi="ar-SA"/>
              </w:rPr>
              <w:t>ت</w:t>
            </w:r>
            <w:r w:rsidRPr="00480223">
              <w:rPr>
                <w:rFonts w:ascii="Simplified Arabic" w:eastAsia="Times New Roman" w:hAnsi="Simplified Arabic" w:cs="Simplified Arabic"/>
                <w:color w:val="000000"/>
                <w:sz w:val="26"/>
                <w:szCs w:val="26"/>
                <w:rtl/>
                <w:lang w:eastAsia="en-US" w:bidi="ar-SA"/>
              </w:rPr>
              <w:t xml:space="preserve"> في تنفيذ البرنامج تقنيّات التّعليم والتّعلّم الحديثة</w:t>
            </w:r>
          </w:p>
        </w:tc>
        <w:tc>
          <w:tcPr>
            <w:tcW w:w="709"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100</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3.07</w:t>
            </w:r>
          </w:p>
        </w:tc>
        <w:tc>
          <w:tcPr>
            <w:tcW w:w="1134"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1.066</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61.40</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.657</w:t>
            </w:r>
          </w:p>
        </w:tc>
        <w:tc>
          <w:tcPr>
            <w:tcW w:w="851"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.513</w:t>
            </w:r>
          </w:p>
        </w:tc>
        <w:tc>
          <w:tcPr>
            <w:tcW w:w="803" w:type="dxa"/>
            <w:tcBorders>
              <w:top w:val="nil"/>
              <w:left w:val="single" w:sz="3" w:space="0" w:color="000000"/>
              <w:bottom w:val="single" w:sz="3" w:space="0" w:color="000000"/>
              <w:right w:val="single" w:sz="3" w:space="0" w:color="000000"/>
            </w:tcBorders>
            <w:vAlign w:val="center"/>
          </w:tcPr>
          <w:p w:rsidR="00351E54" w:rsidRPr="00480223" w:rsidRDefault="003930B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rtl/>
                <w:lang w:eastAsia="en-US" w:bidi="ar-SA"/>
              </w:rPr>
              <w:t>محايد</w:t>
            </w:r>
            <w:r w:rsidR="00D1465B" w:rsidRPr="00480223">
              <w:rPr>
                <w:rFonts w:ascii="Simplified Arabic" w:eastAsia="Times New Roman" w:hAnsi="Simplified Arabic" w:cs="Simplified Arabic"/>
                <w:color w:val="000000"/>
                <w:sz w:val="26"/>
                <w:szCs w:val="26"/>
                <w:rtl/>
                <w:lang w:eastAsia="en-US" w:bidi="ar-SA"/>
              </w:rPr>
              <w:t>ة</w:t>
            </w:r>
          </w:p>
        </w:tc>
      </w:tr>
      <w:tr w:rsidR="00480223" w:rsidRPr="00320669" w:rsidTr="00FA7F39">
        <w:trPr>
          <w:trHeight w:val="420"/>
          <w:jc w:val="center"/>
        </w:trPr>
        <w:tc>
          <w:tcPr>
            <w:tcW w:w="768"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rtl/>
                <w:lang w:eastAsia="en-US" w:bidi="ar-SA"/>
              </w:rPr>
              <w:t>3</w:t>
            </w:r>
          </w:p>
        </w:tc>
        <w:tc>
          <w:tcPr>
            <w:tcW w:w="3366"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adjustRightInd w:val="0"/>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rtl/>
                <w:lang w:eastAsia="en-US" w:bidi="ar-SA"/>
              </w:rPr>
              <w:t>استخدم</w:t>
            </w:r>
            <w:r w:rsidR="00D1465B" w:rsidRPr="00480223">
              <w:rPr>
                <w:rFonts w:ascii="Simplified Arabic" w:eastAsia="Times New Roman" w:hAnsi="Simplified Arabic" w:cs="Simplified Arabic"/>
                <w:color w:val="000000"/>
                <w:sz w:val="26"/>
                <w:szCs w:val="26"/>
                <w:rtl/>
                <w:lang w:eastAsia="en-US" w:bidi="ar-SA"/>
              </w:rPr>
              <w:t>ت</w:t>
            </w:r>
            <w:r w:rsidRPr="00480223">
              <w:rPr>
                <w:rFonts w:ascii="Simplified Arabic" w:eastAsia="Times New Roman" w:hAnsi="Simplified Arabic" w:cs="Simplified Arabic"/>
                <w:color w:val="000000"/>
                <w:sz w:val="26"/>
                <w:szCs w:val="26"/>
                <w:rtl/>
                <w:lang w:eastAsia="en-US" w:bidi="ar-SA"/>
              </w:rPr>
              <w:t xml:space="preserve"> في تنفيذ البرنامج أساليب راعت مستويات الملتحقين</w:t>
            </w:r>
          </w:p>
        </w:tc>
        <w:tc>
          <w:tcPr>
            <w:tcW w:w="709"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100</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3.18</w:t>
            </w:r>
          </w:p>
        </w:tc>
        <w:tc>
          <w:tcPr>
            <w:tcW w:w="1134"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1.086</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63.60</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1.657</w:t>
            </w:r>
          </w:p>
        </w:tc>
        <w:tc>
          <w:tcPr>
            <w:tcW w:w="851"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.101</w:t>
            </w:r>
          </w:p>
        </w:tc>
        <w:tc>
          <w:tcPr>
            <w:tcW w:w="803" w:type="dxa"/>
            <w:tcBorders>
              <w:top w:val="nil"/>
              <w:left w:val="single" w:sz="3" w:space="0" w:color="000000"/>
              <w:bottom w:val="single" w:sz="3" w:space="0" w:color="000000"/>
              <w:right w:val="single" w:sz="3" w:space="0" w:color="000000"/>
            </w:tcBorders>
            <w:vAlign w:val="center"/>
          </w:tcPr>
          <w:p w:rsidR="00351E54" w:rsidRPr="00480223" w:rsidRDefault="003930B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rtl/>
                <w:lang w:eastAsia="en-US" w:bidi="ar-SA"/>
              </w:rPr>
              <w:t>محايد</w:t>
            </w:r>
            <w:r w:rsidR="00D1465B" w:rsidRPr="00480223">
              <w:rPr>
                <w:rFonts w:ascii="Simplified Arabic" w:eastAsia="Times New Roman" w:hAnsi="Simplified Arabic" w:cs="Simplified Arabic"/>
                <w:color w:val="000000"/>
                <w:sz w:val="26"/>
                <w:szCs w:val="26"/>
                <w:rtl/>
                <w:lang w:eastAsia="en-US" w:bidi="ar-SA"/>
              </w:rPr>
              <w:t>ة</w:t>
            </w:r>
          </w:p>
        </w:tc>
      </w:tr>
      <w:tr w:rsidR="00480223" w:rsidRPr="00320669" w:rsidTr="00FA7F39">
        <w:trPr>
          <w:trHeight w:val="420"/>
          <w:jc w:val="center"/>
        </w:trPr>
        <w:tc>
          <w:tcPr>
            <w:tcW w:w="768"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rtl/>
                <w:lang w:eastAsia="en-US" w:bidi="ar-SA"/>
              </w:rPr>
              <w:t>4</w:t>
            </w:r>
          </w:p>
        </w:tc>
        <w:tc>
          <w:tcPr>
            <w:tcW w:w="3366"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adjustRightInd w:val="0"/>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rtl/>
                <w:lang w:eastAsia="en-US" w:bidi="ar-SA"/>
              </w:rPr>
              <w:t>نفّذت مراحل البرنامج بصورة متسلسلة</w:t>
            </w:r>
          </w:p>
        </w:tc>
        <w:tc>
          <w:tcPr>
            <w:tcW w:w="709"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100</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3.03</w:t>
            </w:r>
          </w:p>
        </w:tc>
        <w:tc>
          <w:tcPr>
            <w:tcW w:w="1134"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1.029</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60.60</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.291</w:t>
            </w:r>
          </w:p>
        </w:tc>
        <w:tc>
          <w:tcPr>
            <w:tcW w:w="851"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.771</w:t>
            </w:r>
          </w:p>
        </w:tc>
        <w:tc>
          <w:tcPr>
            <w:tcW w:w="803" w:type="dxa"/>
            <w:tcBorders>
              <w:top w:val="nil"/>
              <w:left w:val="single" w:sz="3" w:space="0" w:color="000000"/>
              <w:bottom w:val="single" w:sz="3" w:space="0" w:color="000000"/>
              <w:right w:val="single" w:sz="3" w:space="0" w:color="000000"/>
            </w:tcBorders>
            <w:vAlign w:val="center"/>
          </w:tcPr>
          <w:p w:rsidR="00351E54" w:rsidRPr="00480223" w:rsidRDefault="003930B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rtl/>
                <w:lang w:eastAsia="en-US" w:bidi="ar-SA"/>
              </w:rPr>
              <w:t>محايد</w:t>
            </w:r>
            <w:r w:rsidR="00D1465B" w:rsidRPr="00480223">
              <w:rPr>
                <w:rFonts w:ascii="Simplified Arabic" w:eastAsia="Times New Roman" w:hAnsi="Simplified Arabic" w:cs="Simplified Arabic"/>
                <w:color w:val="000000"/>
                <w:sz w:val="26"/>
                <w:szCs w:val="26"/>
                <w:rtl/>
                <w:lang w:eastAsia="en-US" w:bidi="ar-SA"/>
              </w:rPr>
              <w:t>ة</w:t>
            </w:r>
          </w:p>
        </w:tc>
      </w:tr>
      <w:tr w:rsidR="00480223" w:rsidRPr="00320669" w:rsidTr="00FA7F39">
        <w:trPr>
          <w:trHeight w:val="420"/>
          <w:jc w:val="center"/>
        </w:trPr>
        <w:tc>
          <w:tcPr>
            <w:tcW w:w="768"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rtl/>
                <w:lang w:eastAsia="en-US" w:bidi="ar-SA"/>
              </w:rPr>
              <w:t>5</w:t>
            </w:r>
          </w:p>
        </w:tc>
        <w:tc>
          <w:tcPr>
            <w:tcW w:w="3366" w:type="dxa"/>
            <w:tcBorders>
              <w:top w:val="nil"/>
              <w:left w:val="single" w:sz="3" w:space="0" w:color="000000"/>
              <w:bottom w:val="single" w:sz="3" w:space="0" w:color="000000"/>
              <w:right w:val="single" w:sz="3" w:space="0" w:color="000000"/>
            </w:tcBorders>
            <w:vAlign w:val="center"/>
          </w:tcPr>
          <w:p w:rsidR="00351E54" w:rsidRPr="00FA7F39" w:rsidRDefault="00351E54" w:rsidP="00A121A7">
            <w:pPr>
              <w:autoSpaceDE w:val="0"/>
              <w:autoSpaceDN w:val="0"/>
              <w:adjustRightInd w:val="0"/>
              <w:rPr>
                <w:rFonts w:ascii="Simplified Arabic" w:eastAsia="Times New Roman" w:hAnsi="Simplified Arabic" w:cs="Simplified Arabic"/>
                <w:lang w:eastAsia="en-US" w:bidi="ar-SA"/>
              </w:rPr>
            </w:pPr>
            <w:r w:rsidRPr="00FA7F39">
              <w:rPr>
                <w:rFonts w:ascii="Simplified Arabic" w:eastAsia="Times New Roman" w:hAnsi="Simplified Arabic" w:cs="Simplified Arabic"/>
                <w:color w:val="000000"/>
                <w:rtl/>
                <w:lang w:eastAsia="en-US" w:bidi="ar-SA"/>
              </w:rPr>
              <w:t>سار تنفيذ البرنامج وفق جدول زمني محدّد</w:t>
            </w:r>
          </w:p>
        </w:tc>
        <w:tc>
          <w:tcPr>
            <w:tcW w:w="709"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99</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2.56</w:t>
            </w:r>
          </w:p>
        </w:tc>
        <w:tc>
          <w:tcPr>
            <w:tcW w:w="1134"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1.197</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51.11</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-3.694</w:t>
            </w:r>
          </w:p>
        </w:tc>
        <w:tc>
          <w:tcPr>
            <w:tcW w:w="851"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.000</w:t>
            </w:r>
          </w:p>
        </w:tc>
        <w:tc>
          <w:tcPr>
            <w:tcW w:w="803"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rtl/>
                <w:lang w:eastAsia="en-US" w:bidi="ar-SA"/>
              </w:rPr>
              <w:t>سلبي</w:t>
            </w:r>
            <w:r w:rsidR="000A73A3" w:rsidRPr="00480223">
              <w:rPr>
                <w:rFonts w:ascii="Simplified Arabic" w:eastAsia="Times New Roman" w:hAnsi="Simplified Arabic" w:cs="Simplified Arabic"/>
                <w:color w:val="000000"/>
                <w:sz w:val="26"/>
                <w:szCs w:val="26"/>
                <w:rtl/>
                <w:lang w:eastAsia="en-US" w:bidi="ar-SA"/>
              </w:rPr>
              <w:t>ّ</w:t>
            </w:r>
            <w:r w:rsidR="00D1465B" w:rsidRPr="00480223">
              <w:rPr>
                <w:rFonts w:ascii="Simplified Arabic" w:eastAsia="Times New Roman" w:hAnsi="Simplified Arabic" w:cs="Simplified Arabic"/>
                <w:color w:val="000000"/>
                <w:sz w:val="26"/>
                <w:szCs w:val="26"/>
                <w:rtl/>
                <w:lang w:eastAsia="en-US" w:bidi="ar-SA"/>
              </w:rPr>
              <w:t>ة</w:t>
            </w:r>
          </w:p>
        </w:tc>
      </w:tr>
      <w:tr w:rsidR="00480223" w:rsidRPr="00320669" w:rsidTr="00FA7F39">
        <w:trPr>
          <w:trHeight w:val="420"/>
          <w:jc w:val="center"/>
        </w:trPr>
        <w:tc>
          <w:tcPr>
            <w:tcW w:w="768"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rtl/>
                <w:lang w:eastAsia="en-US" w:bidi="ar-SA"/>
              </w:rPr>
              <w:t>6</w:t>
            </w:r>
          </w:p>
        </w:tc>
        <w:tc>
          <w:tcPr>
            <w:tcW w:w="3366"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adjustRightInd w:val="0"/>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rtl/>
                <w:lang w:eastAsia="en-US" w:bidi="ar-SA"/>
              </w:rPr>
              <w:t>وفّرت الجهة المسؤولة عن تنفيذ البرنامج ما يلزم لإنجاحه</w:t>
            </w:r>
          </w:p>
        </w:tc>
        <w:tc>
          <w:tcPr>
            <w:tcW w:w="709"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101</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3.18</w:t>
            </w:r>
          </w:p>
        </w:tc>
        <w:tc>
          <w:tcPr>
            <w:tcW w:w="1134"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1.111</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63.76</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1.702</w:t>
            </w:r>
          </w:p>
        </w:tc>
        <w:tc>
          <w:tcPr>
            <w:tcW w:w="851"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.092</w:t>
            </w:r>
          </w:p>
        </w:tc>
        <w:tc>
          <w:tcPr>
            <w:tcW w:w="803" w:type="dxa"/>
            <w:tcBorders>
              <w:top w:val="nil"/>
              <w:left w:val="single" w:sz="3" w:space="0" w:color="000000"/>
              <w:bottom w:val="single" w:sz="3" w:space="0" w:color="000000"/>
              <w:right w:val="single" w:sz="3" w:space="0" w:color="000000"/>
            </w:tcBorders>
            <w:vAlign w:val="center"/>
          </w:tcPr>
          <w:p w:rsidR="00351E54" w:rsidRPr="00480223" w:rsidRDefault="003930BA"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rtl/>
                <w:lang w:eastAsia="en-US" w:bidi="ar-SA"/>
              </w:rPr>
              <w:t>محايد</w:t>
            </w:r>
            <w:r w:rsidR="00D1465B" w:rsidRPr="00480223">
              <w:rPr>
                <w:rFonts w:ascii="Simplified Arabic" w:eastAsia="Times New Roman" w:hAnsi="Simplified Arabic" w:cs="Simplified Arabic"/>
                <w:sz w:val="26"/>
                <w:szCs w:val="26"/>
                <w:rtl/>
                <w:lang w:eastAsia="en-US" w:bidi="ar-SA"/>
              </w:rPr>
              <w:t>ة</w:t>
            </w:r>
          </w:p>
        </w:tc>
      </w:tr>
      <w:tr w:rsidR="00480223" w:rsidRPr="00320669" w:rsidTr="00FA7F39">
        <w:trPr>
          <w:trHeight w:val="420"/>
          <w:jc w:val="center"/>
        </w:trPr>
        <w:tc>
          <w:tcPr>
            <w:tcW w:w="768"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p>
        </w:tc>
        <w:tc>
          <w:tcPr>
            <w:tcW w:w="3366" w:type="dxa"/>
            <w:tcBorders>
              <w:top w:val="nil"/>
              <w:left w:val="single" w:sz="3" w:space="0" w:color="000000"/>
              <w:bottom w:val="single" w:sz="3" w:space="0" w:color="000000"/>
              <w:right w:val="single" w:sz="3" w:space="0" w:color="000000"/>
            </w:tcBorders>
            <w:vAlign w:val="center"/>
          </w:tcPr>
          <w:p w:rsidR="00351E54" w:rsidRPr="00480223" w:rsidRDefault="00AC4366" w:rsidP="00A121A7">
            <w:pPr>
              <w:autoSpaceDE w:val="0"/>
              <w:autoSpaceDN w:val="0"/>
              <w:adjustRightInd w:val="0"/>
              <w:jc w:val="center"/>
              <w:rPr>
                <w:rFonts w:ascii="Simplified Arabic" w:eastAsia="Times New Roman" w:hAnsi="Simplified Arabic" w:cs="Simplified Arabic"/>
                <w:b/>
                <w:bCs/>
                <w:sz w:val="26"/>
                <w:szCs w:val="26"/>
                <w:lang w:eastAsia="en-US" w:bidi="ar-SA"/>
              </w:rPr>
            </w:pPr>
            <w:r w:rsidRPr="00480223">
              <w:rPr>
                <w:rFonts w:ascii="Simplified Arabic" w:eastAsia="Times New Roman" w:hAnsi="Simplified Arabic" w:cs="Simplified Arabic" w:hint="cs"/>
                <w:b/>
                <w:bCs/>
                <w:color w:val="000000"/>
                <w:sz w:val="26"/>
                <w:szCs w:val="26"/>
                <w:rtl/>
                <w:lang w:eastAsia="en-US" w:bidi="ar-SA"/>
              </w:rPr>
              <w:t>الدّرجة الكلّيّة للمجال</w:t>
            </w:r>
          </w:p>
        </w:tc>
        <w:tc>
          <w:tcPr>
            <w:tcW w:w="709"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480223">
              <w:rPr>
                <w:rFonts w:ascii="Simplified Arabic" w:eastAsia="Times New Roman" w:hAnsi="Simplified Arabic" w:cs="Simplified Arabic"/>
                <w:b/>
                <w:bCs/>
                <w:color w:val="000000"/>
                <w:sz w:val="26"/>
                <w:szCs w:val="26"/>
                <w:lang w:eastAsia="en-US" w:bidi="ar-SA"/>
              </w:rPr>
              <w:t>101</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480223">
              <w:rPr>
                <w:rFonts w:ascii="Simplified Arabic" w:eastAsia="Times New Roman" w:hAnsi="Simplified Arabic" w:cs="Simplified Arabic"/>
                <w:b/>
                <w:bCs/>
                <w:color w:val="000000"/>
                <w:sz w:val="26"/>
                <w:szCs w:val="26"/>
                <w:lang w:eastAsia="en-US" w:bidi="ar-SA"/>
              </w:rPr>
              <w:t>3.00</w:t>
            </w:r>
          </w:p>
        </w:tc>
        <w:tc>
          <w:tcPr>
            <w:tcW w:w="1134"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480223">
              <w:rPr>
                <w:rFonts w:ascii="Simplified Arabic" w:eastAsia="Times New Roman" w:hAnsi="Simplified Arabic" w:cs="Simplified Arabic"/>
                <w:b/>
                <w:bCs/>
                <w:color w:val="000000"/>
                <w:sz w:val="26"/>
                <w:szCs w:val="26"/>
                <w:lang w:eastAsia="en-US" w:bidi="ar-SA"/>
              </w:rPr>
              <w:t>0.839</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80223">
              <w:rPr>
                <w:rFonts w:ascii="Simplified Arabic" w:eastAsia="Times New Roman" w:hAnsi="Simplified Arabic" w:cs="Simplified Arabic"/>
                <w:color w:val="000000"/>
                <w:sz w:val="26"/>
                <w:szCs w:val="26"/>
                <w:lang w:eastAsia="en-US" w:bidi="ar-SA"/>
              </w:rPr>
              <w:t>60.10</w:t>
            </w:r>
          </w:p>
        </w:tc>
        <w:tc>
          <w:tcPr>
            <w:tcW w:w="992"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480223">
              <w:rPr>
                <w:rFonts w:ascii="Simplified Arabic" w:eastAsia="Times New Roman" w:hAnsi="Simplified Arabic" w:cs="Simplified Arabic"/>
                <w:b/>
                <w:bCs/>
                <w:color w:val="000000"/>
                <w:sz w:val="26"/>
                <w:szCs w:val="26"/>
                <w:lang w:eastAsia="en-US" w:bidi="ar-SA"/>
              </w:rPr>
              <w:t>.059</w:t>
            </w:r>
          </w:p>
        </w:tc>
        <w:tc>
          <w:tcPr>
            <w:tcW w:w="851" w:type="dxa"/>
            <w:tcBorders>
              <w:top w:val="nil"/>
              <w:left w:val="single" w:sz="3" w:space="0" w:color="000000"/>
              <w:bottom w:val="single" w:sz="3" w:space="0" w:color="000000"/>
              <w:right w:val="single" w:sz="3" w:space="0" w:color="000000"/>
            </w:tcBorders>
            <w:vAlign w:val="center"/>
          </w:tcPr>
          <w:p w:rsidR="00351E54" w:rsidRPr="00480223" w:rsidRDefault="00351E54"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480223">
              <w:rPr>
                <w:rFonts w:ascii="Simplified Arabic" w:eastAsia="Times New Roman" w:hAnsi="Simplified Arabic" w:cs="Simplified Arabic"/>
                <w:b/>
                <w:bCs/>
                <w:color w:val="000000"/>
                <w:sz w:val="26"/>
                <w:szCs w:val="26"/>
                <w:lang w:eastAsia="en-US" w:bidi="ar-SA"/>
              </w:rPr>
              <w:t>.953</w:t>
            </w:r>
          </w:p>
        </w:tc>
        <w:tc>
          <w:tcPr>
            <w:tcW w:w="803" w:type="dxa"/>
            <w:tcBorders>
              <w:top w:val="nil"/>
              <w:left w:val="single" w:sz="3" w:space="0" w:color="000000"/>
              <w:bottom w:val="single" w:sz="3" w:space="0" w:color="000000"/>
              <w:right w:val="single" w:sz="3" w:space="0" w:color="000000"/>
            </w:tcBorders>
            <w:vAlign w:val="center"/>
          </w:tcPr>
          <w:p w:rsidR="00351E54" w:rsidRPr="00480223" w:rsidRDefault="003930BA" w:rsidP="00A121A7">
            <w:pPr>
              <w:autoSpaceDE w:val="0"/>
              <w:autoSpaceDN w:val="0"/>
              <w:adjustRightInd w:val="0"/>
              <w:jc w:val="center"/>
              <w:rPr>
                <w:rFonts w:ascii="Simplified Arabic" w:eastAsia="Times New Roman" w:hAnsi="Simplified Arabic" w:cs="Simplified Arabic"/>
                <w:b/>
                <w:bCs/>
                <w:sz w:val="26"/>
                <w:szCs w:val="26"/>
                <w:lang w:eastAsia="en-US" w:bidi="ar-SA"/>
              </w:rPr>
            </w:pPr>
            <w:r w:rsidRPr="00480223">
              <w:rPr>
                <w:rFonts w:ascii="Simplified Arabic" w:eastAsia="Times New Roman" w:hAnsi="Simplified Arabic" w:cs="Simplified Arabic"/>
                <w:b/>
                <w:bCs/>
                <w:color w:val="000000"/>
                <w:sz w:val="26"/>
                <w:szCs w:val="26"/>
                <w:rtl/>
                <w:lang w:eastAsia="en-US" w:bidi="ar-SA"/>
              </w:rPr>
              <w:t>محايد</w:t>
            </w:r>
            <w:r w:rsidR="00D1465B" w:rsidRPr="00480223">
              <w:rPr>
                <w:rFonts w:ascii="Simplified Arabic" w:eastAsia="Times New Roman" w:hAnsi="Simplified Arabic" w:cs="Simplified Arabic"/>
                <w:b/>
                <w:bCs/>
                <w:sz w:val="26"/>
                <w:szCs w:val="26"/>
                <w:rtl/>
                <w:lang w:eastAsia="en-US" w:bidi="ar-SA"/>
              </w:rPr>
              <w:t>ة</w:t>
            </w:r>
          </w:p>
        </w:tc>
      </w:tr>
    </w:tbl>
    <w:p w:rsidR="00BB5725" w:rsidRPr="00320669" w:rsidRDefault="00FA7F39" w:rsidP="00FA7F39">
      <w:pPr>
        <w:autoSpaceDE w:val="0"/>
        <w:autoSpaceDN w:val="0"/>
        <w:adjustRightInd w:val="0"/>
        <w:spacing w:after="200"/>
        <w:jc w:val="both"/>
        <w:rPr>
          <w:rFonts w:ascii="Simplified Arabic" w:eastAsia="Times New Roman" w:hAnsi="Simplified Arabic" w:cs="Simplified Arabic"/>
          <w:sz w:val="28"/>
          <w:szCs w:val="28"/>
          <w:rtl/>
          <w:lang w:eastAsia="en-US" w:bidi="ar-SA"/>
        </w:rPr>
      </w:pPr>
      <w:r>
        <w:rPr>
          <w:rFonts w:ascii="Simplified Arabic" w:eastAsia="Times New Roman" w:hAnsi="Simplified Arabic" w:cs="Simplified Arabic" w:hint="cs"/>
          <w:sz w:val="28"/>
          <w:szCs w:val="28"/>
          <w:rtl/>
          <w:lang w:eastAsia="en-US" w:bidi="ar-SA"/>
        </w:rPr>
        <w:t xml:space="preserve">   </w:t>
      </w:r>
      <w:r w:rsidR="00A606C2" w:rsidRPr="00320669">
        <w:rPr>
          <w:rFonts w:ascii="Simplified Arabic" w:eastAsia="Times New Roman" w:hAnsi="Simplified Arabic" w:cs="Simplified Arabic"/>
          <w:sz w:val="28"/>
          <w:szCs w:val="28"/>
          <w:rtl/>
          <w:lang w:eastAsia="en-US" w:bidi="ar-SA"/>
        </w:rPr>
        <w:t>يت</w:t>
      </w:r>
      <w:r w:rsidR="00254BAD" w:rsidRPr="00320669">
        <w:rPr>
          <w:rFonts w:ascii="Simplified Arabic" w:eastAsia="Times New Roman" w:hAnsi="Simplified Arabic" w:cs="Simplified Arabic"/>
          <w:sz w:val="28"/>
          <w:szCs w:val="28"/>
          <w:rtl/>
          <w:lang w:eastAsia="en-US" w:bidi="ar-SA"/>
        </w:rPr>
        <w:t>ّ</w:t>
      </w:r>
      <w:r w:rsidR="00A606C2" w:rsidRPr="00320669">
        <w:rPr>
          <w:rFonts w:ascii="Simplified Arabic" w:eastAsia="Times New Roman" w:hAnsi="Simplified Arabic" w:cs="Simplified Arabic"/>
          <w:sz w:val="28"/>
          <w:szCs w:val="28"/>
          <w:rtl/>
          <w:lang w:eastAsia="en-US" w:bidi="ar-SA"/>
        </w:rPr>
        <w:t>ضح من الجدول (</w:t>
      </w:r>
      <w:r w:rsidR="004528C6">
        <w:rPr>
          <w:rFonts w:ascii="Simplified Arabic" w:eastAsia="Times New Roman" w:hAnsi="Simplified Arabic" w:cs="Simplified Arabic" w:hint="cs"/>
          <w:sz w:val="28"/>
          <w:szCs w:val="28"/>
          <w:rtl/>
          <w:lang w:eastAsia="en-US" w:bidi="ar-SA"/>
        </w:rPr>
        <w:t>7</w:t>
      </w:r>
      <w:r w:rsidR="00A606C2" w:rsidRPr="00320669">
        <w:rPr>
          <w:rFonts w:ascii="Simplified Arabic" w:eastAsia="Times New Roman" w:hAnsi="Simplified Arabic" w:cs="Simplified Arabic"/>
          <w:sz w:val="28"/>
          <w:szCs w:val="28"/>
          <w:rtl/>
          <w:lang w:eastAsia="en-US" w:bidi="ar-SA"/>
        </w:rPr>
        <w:t xml:space="preserve">) أنّ </w:t>
      </w:r>
      <w:r w:rsidR="00047F1B" w:rsidRPr="00320669">
        <w:rPr>
          <w:rFonts w:ascii="Simplified Arabic" w:eastAsia="Times New Roman" w:hAnsi="Simplified Arabic" w:cs="Simplified Arabic"/>
          <w:sz w:val="28"/>
          <w:szCs w:val="28"/>
          <w:rtl/>
          <w:lang w:eastAsia="en-US" w:bidi="ar-SA"/>
        </w:rPr>
        <w:t>اتجاهات</w:t>
      </w:r>
      <w:r w:rsidR="00A606C2" w:rsidRPr="00320669">
        <w:rPr>
          <w:rFonts w:ascii="Simplified Arabic" w:eastAsia="Times New Roman" w:hAnsi="Simplified Arabic" w:cs="Simplified Arabic"/>
          <w:sz w:val="28"/>
          <w:szCs w:val="28"/>
          <w:rtl/>
          <w:lang w:eastAsia="en-US" w:bidi="ar-SA"/>
        </w:rPr>
        <w:t xml:space="preserve"> </w:t>
      </w:r>
      <w:r>
        <w:rPr>
          <w:rFonts w:ascii="Simplified Arabic" w:eastAsia="Times New Roman" w:hAnsi="Simplified Arabic" w:cs="Simplified Arabic" w:hint="cs"/>
          <w:sz w:val="28"/>
          <w:szCs w:val="28"/>
          <w:rtl/>
          <w:lang w:eastAsia="en-US" w:bidi="ar-SA"/>
        </w:rPr>
        <w:t>المتدرّبين</w:t>
      </w:r>
      <w:r w:rsidR="00A606C2" w:rsidRPr="00320669">
        <w:rPr>
          <w:rFonts w:ascii="Simplified Arabic" w:eastAsia="Times New Roman" w:hAnsi="Simplified Arabic" w:cs="Simplified Arabic"/>
          <w:sz w:val="28"/>
          <w:szCs w:val="28"/>
          <w:rtl/>
          <w:lang w:eastAsia="en-US" w:bidi="ar-SA"/>
        </w:rPr>
        <w:t xml:space="preserve"> في هذا المجال كانت م</w:t>
      </w:r>
      <w:r w:rsidR="000A73A3" w:rsidRPr="00320669">
        <w:rPr>
          <w:rFonts w:ascii="Simplified Arabic" w:eastAsia="Times New Roman" w:hAnsi="Simplified Arabic" w:cs="Simplified Arabic"/>
          <w:sz w:val="28"/>
          <w:szCs w:val="28"/>
          <w:rtl/>
          <w:lang w:eastAsia="en-US" w:bidi="ar-SA"/>
        </w:rPr>
        <w:t>حايدة</w:t>
      </w:r>
      <w:r w:rsidR="00351E54" w:rsidRPr="00320669">
        <w:rPr>
          <w:rFonts w:ascii="Simplified Arabic" w:eastAsia="Times New Roman" w:hAnsi="Simplified Arabic" w:cs="Simplified Arabic"/>
          <w:sz w:val="28"/>
          <w:szCs w:val="28"/>
          <w:rtl/>
          <w:lang w:eastAsia="en-US" w:bidi="ar-SA"/>
        </w:rPr>
        <w:t xml:space="preserve"> (ليس</w:t>
      </w:r>
      <w:r w:rsidR="00A606C2" w:rsidRPr="00320669">
        <w:rPr>
          <w:rFonts w:ascii="Simplified Arabic" w:eastAsia="Times New Roman" w:hAnsi="Simplified Arabic" w:cs="Simplified Arabic"/>
          <w:sz w:val="28"/>
          <w:szCs w:val="28"/>
          <w:rtl/>
          <w:lang w:eastAsia="en-US" w:bidi="ar-SA"/>
        </w:rPr>
        <w:t>ت</w:t>
      </w:r>
      <w:r w:rsidR="00351E54" w:rsidRPr="00320669">
        <w:rPr>
          <w:rFonts w:ascii="Simplified Arabic" w:eastAsia="Times New Roman" w:hAnsi="Simplified Arabic" w:cs="Simplified Arabic"/>
          <w:sz w:val="28"/>
          <w:szCs w:val="28"/>
          <w:rtl/>
          <w:lang w:eastAsia="en-US" w:bidi="ar-SA"/>
        </w:rPr>
        <w:t xml:space="preserve"> إ</w:t>
      </w:r>
      <w:r w:rsidR="00A606C2" w:rsidRPr="00320669">
        <w:rPr>
          <w:rFonts w:ascii="Simplified Arabic" w:eastAsia="Times New Roman" w:hAnsi="Simplified Arabic" w:cs="Simplified Arabic"/>
          <w:sz w:val="28"/>
          <w:szCs w:val="28"/>
          <w:rtl/>
          <w:lang w:eastAsia="en-US" w:bidi="ar-SA"/>
        </w:rPr>
        <w:t>يجابي</w:t>
      </w:r>
      <w:r w:rsidR="004716F8" w:rsidRPr="00320669">
        <w:rPr>
          <w:rFonts w:ascii="Simplified Arabic" w:eastAsia="Times New Roman" w:hAnsi="Simplified Arabic" w:cs="Simplified Arabic"/>
          <w:sz w:val="28"/>
          <w:szCs w:val="28"/>
          <w:rtl/>
          <w:lang w:eastAsia="en-US" w:bidi="ar-SA"/>
        </w:rPr>
        <w:t>ّ</w:t>
      </w:r>
      <w:r w:rsidR="00A606C2" w:rsidRPr="00320669">
        <w:rPr>
          <w:rFonts w:ascii="Simplified Arabic" w:eastAsia="Times New Roman" w:hAnsi="Simplified Arabic" w:cs="Simplified Arabic"/>
          <w:sz w:val="28"/>
          <w:szCs w:val="28"/>
          <w:rtl/>
          <w:lang w:eastAsia="en-US" w:bidi="ar-SA"/>
        </w:rPr>
        <w:t xml:space="preserve">ة </w:t>
      </w:r>
      <w:r w:rsidR="00675AE3" w:rsidRPr="00320669">
        <w:rPr>
          <w:rFonts w:ascii="Simplified Arabic" w:eastAsia="Times New Roman" w:hAnsi="Simplified Arabic" w:cs="Simplified Arabic"/>
          <w:sz w:val="28"/>
          <w:szCs w:val="28"/>
          <w:rtl/>
          <w:lang w:eastAsia="en-US" w:bidi="ar-SA"/>
        </w:rPr>
        <w:t>و</w:t>
      </w:r>
      <w:r w:rsidR="005E3112" w:rsidRPr="00320669">
        <w:rPr>
          <w:rFonts w:ascii="Simplified Arabic" w:eastAsia="Times New Roman" w:hAnsi="Simplified Arabic" w:cs="Simplified Arabic"/>
          <w:sz w:val="28"/>
          <w:szCs w:val="28"/>
          <w:rtl/>
          <w:lang w:eastAsia="en-US" w:bidi="ar-SA"/>
        </w:rPr>
        <w:t>ليست</w:t>
      </w:r>
      <w:r w:rsidR="00A606C2" w:rsidRPr="00320669">
        <w:rPr>
          <w:rFonts w:ascii="Simplified Arabic" w:eastAsia="Times New Roman" w:hAnsi="Simplified Arabic" w:cs="Simplified Arabic"/>
          <w:sz w:val="28"/>
          <w:szCs w:val="28"/>
          <w:rtl/>
          <w:lang w:eastAsia="en-US" w:bidi="ar-SA"/>
        </w:rPr>
        <w:t xml:space="preserve"> سلبي</w:t>
      </w:r>
      <w:r w:rsidR="000A73A3" w:rsidRPr="00320669">
        <w:rPr>
          <w:rFonts w:ascii="Simplified Arabic" w:eastAsia="Times New Roman" w:hAnsi="Simplified Arabic" w:cs="Simplified Arabic"/>
          <w:sz w:val="28"/>
          <w:szCs w:val="28"/>
          <w:rtl/>
          <w:lang w:eastAsia="en-US" w:bidi="ar-SA"/>
        </w:rPr>
        <w:t>ّ</w:t>
      </w:r>
      <w:r w:rsidR="00A606C2" w:rsidRPr="00320669">
        <w:rPr>
          <w:rFonts w:ascii="Simplified Arabic" w:eastAsia="Times New Roman" w:hAnsi="Simplified Arabic" w:cs="Simplified Arabic"/>
          <w:sz w:val="28"/>
          <w:szCs w:val="28"/>
          <w:rtl/>
          <w:lang w:eastAsia="en-US" w:bidi="ar-SA"/>
        </w:rPr>
        <w:t>ة)</w:t>
      </w:r>
      <w:r w:rsidR="00BB5725" w:rsidRPr="00320669">
        <w:rPr>
          <w:rFonts w:ascii="Simplified Arabic" w:eastAsia="Times New Roman" w:hAnsi="Simplified Arabic" w:cs="Simplified Arabic"/>
          <w:sz w:val="28"/>
          <w:szCs w:val="28"/>
          <w:rtl/>
          <w:lang w:eastAsia="en-US" w:bidi="ar-SA"/>
        </w:rPr>
        <w:t>، حيث ظهر من خلال جميع ال</w:t>
      </w:r>
      <w:r w:rsidR="00A606C2" w:rsidRPr="00320669">
        <w:rPr>
          <w:rFonts w:ascii="Simplified Arabic" w:eastAsia="Times New Roman" w:hAnsi="Simplified Arabic" w:cs="Simplified Arabic"/>
          <w:sz w:val="28"/>
          <w:szCs w:val="28"/>
          <w:rtl/>
          <w:lang w:eastAsia="en-US" w:bidi="ar-SA"/>
        </w:rPr>
        <w:t xml:space="preserve">عبارات </w:t>
      </w:r>
      <w:r w:rsidR="000A73A3"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عدا </w:t>
      </w:r>
      <w:r w:rsidR="00A606C2" w:rsidRPr="00320669">
        <w:rPr>
          <w:rFonts w:ascii="Simplified Arabic" w:eastAsia="Times New Roman" w:hAnsi="Simplified Arabic" w:cs="Simplified Arabic"/>
          <w:sz w:val="28"/>
          <w:szCs w:val="28"/>
          <w:rtl/>
          <w:lang w:eastAsia="en-US" w:bidi="ar-SA"/>
        </w:rPr>
        <w:t xml:space="preserve">العبارة </w:t>
      </w:r>
      <w:r w:rsidR="00BB5725" w:rsidRPr="00320669">
        <w:rPr>
          <w:rFonts w:ascii="Simplified Arabic" w:eastAsia="Times New Roman" w:hAnsi="Simplified Arabic" w:cs="Simplified Arabic"/>
          <w:sz w:val="28"/>
          <w:szCs w:val="28"/>
          <w:rtl/>
          <w:lang w:eastAsia="en-US" w:bidi="ar-SA"/>
        </w:rPr>
        <w:t>الخامسة</w:t>
      </w:r>
      <w:r w:rsidR="000A73A3"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أن</w:t>
      </w:r>
      <w:r w:rsidR="004716F8"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 </w:t>
      </w:r>
      <w:r>
        <w:rPr>
          <w:rFonts w:ascii="Simplified Arabic" w:eastAsia="Times New Roman" w:hAnsi="Simplified Arabic" w:cs="Simplified Arabic"/>
          <w:sz w:val="28"/>
          <w:szCs w:val="28"/>
          <w:rtl/>
          <w:lang w:eastAsia="en-US" w:bidi="ar-SA"/>
        </w:rPr>
        <w:t>اتجاهاته</w:t>
      </w:r>
      <w:r>
        <w:rPr>
          <w:rFonts w:ascii="Simplified Arabic" w:eastAsia="Times New Roman" w:hAnsi="Simplified Arabic" w:cs="Simplified Arabic" w:hint="cs"/>
          <w:sz w:val="28"/>
          <w:szCs w:val="28"/>
          <w:rtl/>
          <w:lang w:eastAsia="en-US" w:bidi="ar-SA"/>
        </w:rPr>
        <w:t>م</w:t>
      </w:r>
      <w:r w:rsidR="005E3112" w:rsidRPr="00320669">
        <w:rPr>
          <w:rFonts w:ascii="Simplified Arabic" w:eastAsia="Times New Roman" w:hAnsi="Simplified Arabic" w:cs="Simplified Arabic"/>
          <w:sz w:val="28"/>
          <w:szCs w:val="28"/>
          <w:rtl/>
          <w:lang w:eastAsia="en-US" w:bidi="ar-SA"/>
        </w:rPr>
        <w:t xml:space="preserve"> كانت</w:t>
      </w:r>
      <w:r w:rsidR="004716F8" w:rsidRPr="00320669">
        <w:rPr>
          <w:rFonts w:ascii="Simplified Arabic" w:eastAsia="Times New Roman" w:hAnsi="Simplified Arabic" w:cs="Simplified Arabic"/>
          <w:sz w:val="28"/>
          <w:szCs w:val="28"/>
          <w:rtl/>
          <w:lang w:eastAsia="en-US" w:bidi="ar-SA"/>
        </w:rPr>
        <w:t xml:space="preserve"> </w:t>
      </w:r>
      <w:r w:rsidR="00A606C2" w:rsidRPr="00320669">
        <w:rPr>
          <w:rFonts w:ascii="Simplified Arabic" w:eastAsia="Times New Roman" w:hAnsi="Simplified Arabic" w:cs="Simplified Arabic"/>
          <w:sz w:val="28"/>
          <w:szCs w:val="28"/>
          <w:rtl/>
          <w:lang w:eastAsia="en-US" w:bidi="ar-SA"/>
        </w:rPr>
        <w:t>محايدة فيما إ</w:t>
      </w:r>
      <w:r w:rsidR="00BB5725" w:rsidRPr="00320669">
        <w:rPr>
          <w:rFonts w:ascii="Simplified Arabic" w:eastAsia="Times New Roman" w:hAnsi="Simplified Arabic" w:cs="Simplified Arabic"/>
          <w:sz w:val="28"/>
          <w:szCs w:val="28"/>
          <w:rtl/>
          <w:lang w:eastAsia="en-US" w:bidi="ar-SA"/>
        </w:rPr>
        <w:t>ذا كانت الأساليب المقترحة في هذه ال</w:t>
      </w:r>
      <w:r w:rsidR="00A606C2" w:rsidRPr="00320669">
        <w:rPr>
          <w:rFonts w:ascii="Simplified Arabic" w:eastAsia="Times New Roman" w:hAnsi="Simplified Arabic" w:cs="Simplified Arabic"/>
          <w:sz w:val="28"/>
          <w:szCs w:val="28"/>
          <w:rtl/>
          <w:lang w:eastAsia="en-US" w:bidi="ar-SA"/>
        </w:rPr>
        <w:t>عبارات قد طب</w:t>
      </w:r>
      <w:r w:rsidR="00254BAD" w:rsidRPr="00320669">
        <w:rPr>
          <w:rFonts w:ascii="Simplified Arabic" w:eastAsia="Times New Roman" w:hAnsi="Simplified Arabic" w:cs="Simplified Arabic"/>
          <w:sz w:val="28"/>
          <w:szCs w:val="28"/>
          <w:rtl/>
          <w:lang w:eastAsia="en-US" w:bidi="ar-SA"/>
        </w:rPr>
        <w:t>ّ</w:t>
      </w:r>
      <w:r w:rsidR="00A606C2" w:rsidRPr="00320669">
        <w:rPr>
          <w:rFonts w:ascii="Simplified Arabic" w:eastAsia="Times New Roman" w:hAnsi="Simplified Arabic" w:cs="Simplified Arabic"/>
          <w:sz w:val="28"/>
          <w:szCs w:val="28"/>
          <w:rtl/>
          <w:lang w:eastAsia="en-US" w:bidi="ar-SA"/>
        </w:rPr>
        <w:t>قت</w:t>
      </w:r>
      <w:r w:rsidR="00675AE3" w:rsidRPr="00320669">
        <w:rPr>
          <w:rFonts w:ascii="Simplified Arabic" w:eastAsia="Times New Roman" w:hAnsi="Simplified Arabic" w:cs="Simplified Arabic"/>
          <w:sz w:val="28"/>
          <w:szCs w:val="28"/>
          <w:rtl/>
          <w:lang w:eastAsia="en-US" w:bidi="ar-SA"/>
        </w:rPr>
        <w:t>،</w:t>
      </w:r>
      <w:r w:rsidR="005E3112" w:rsidRPr="00320669">
        <w:rPr>
          <w:rFonts w:ascii="Simplified Arabic" w:eastAsia="Times New Roman" w:hAnsi="Simplified Arabic" w:cs="Simplified Arabic"/>
          <w:color w:val="FF0000"/>
          <w:sz w:val="28"/>
          <w:szCs w:val="28"/>
          <w:rtl/>
          <w:lang w:eastAsia="en-US" w:bidi="ar-SA"/>
        </w:rPr>
        <w:t xml:space="preserve"> </w:t>
      </w:r>
      <w:r w:rsidR="00BB5725" w:rsidRPr="00320669">
        <w:rPr>
          <w:rFonts w:ascii="Simplified Arabic" w:eastAsia="Times New Roman" w:hAnsi="Simplified Arabic" w:cs="Simplified Arabic"/>
          <w:sz w:val="28"/>
          <w:szCs w:val="28"/>
          <w:rtl/>
          <w:lang w:eastAsia="en-US" w:bidi="ar-SA"/>
        </w:rPr>
        <w:t xml:space="preserve">ويستنتج </w:t>
      </w:r>
      <w:r w:rsidR="00A606C2" w:rsidRPr="00320669">
        <w:rPr>
          <w:rFonts w:ascii="Simplified Arabic" w:eastAsia="Times New Roman" w:hAnsi="Simplified Arabic" w:cs="Simplified Arabic"/>
          <w:sz w:val="28"/>
          <w:szCs w:val="28"/>
          <w:rtl/>
          <w:lang w:eastAsia="en-US" w:bidi="ar-SA"/>
        </w:rPr>
        <w:t xml:space="preserve">من </w:t>
      </w:r>
      <w:r w:rsidR="00BB5725" w:rsidRPr="00320669">
        <w:rPr>
          <w:rFonts w:ascii="Simplified Arabic" w:eastAsia="Times New Roman" w:hAnsi="Simplified Arabic" w:cs="Simplified Arabic"/>
          <w:sz w:val="28"/>
          <w:szCs w:val="28"/>
          <w:rtl/>
          <w:lang w:eastAsia="en-US" w:bidi="ar-SA"/>
        </w:rPr>
        <w:t xml:space="preserve">إجابات </w:t>
      </w:r>
      <w:r w:rsidR="008D0103" w:rsidRPr="00320669">
        <w:rPr>
          <w:rFonts w:ascii="Simplified Arabic" w:eastAsia="Times New Roman" w:hAnsi="Simplified Arabic" w:cs="Simplified Arabic"/>
          <w:sz w:val="28"/>
          <w:szCs w:val="28"/>
          <w:rtl/>
          <w:lang w:eastAsia="en-US" w:bidi="ar-SA"/>
        </w:rPr>
        <w:t xml:space="preserve">أفراد عيّنة </w:t>
      </w:r>
      <w:r w:rsidR="00A606C2" w:rsidRPr="00320669">
        <w:rPr>
          <w:rFonts w:ascii="Simplified Arabic" w:eastAsia="Times New Roman" w:hAnsi="Simplified Arabic" w:cs="Simplified Arabic"/>
          <w:sz w:val="28"/>
          <w:szCs w:val="28"/>
          <w:rtl/>
          <w:lang w:eastAsia="en-US" w:bidi="ar-SA"/>
        </w:rPr>
        <w:t>الدّراسة في العبارة الخامسة (</w:t>
      </w:r>
      <w:r w:rsidR="00BB5725" w:rsidRPr="00320669">
        <w:rPr>
          <w:rFonts w:ascii="Simplified Arabic" w:eastAsia="Times New Roman" w:hAnsi="Simplified Arabic" w:cs="Simplified Arabic"/>
          <w:sz w:val="28"/>
          <w:szCs w:val="28"/>
          <w:rtl/>
          <w:lang w:eastAsia="en-US" w:bidi="ar-SA"/>
        </w:rPr>
        <w:t>سار تنفيذ البرنامج وفق جدول زمني محدّد</w:t>
      </w:r>
      <w:r w:rsidR="00A606C2" w:rsidRPr="00320669">
        <w:rPr>
          <w:rFonts w:ascii="Simplified Arabic" w:eastAsia="Times New Roman" w:hAnsi="Simplified Arabic" w:cs="Simplified Arabic"/>
          <w:sz w:val="28"/>
          <w:szCs w:val="28"/>
          <w:rtl/>
          <w:lang w:eastAsia="en-US" w:bidi="ar-SA"/>
        </w:rPr>
        <w:t xml:space="preserve">) </w:t>
      </w:r>
      <w:r w:rsidR="00BB5725" w:rsidRPr="00320669">
        <w:rPr>
          <w:rFonts w:ascii="Simplified Arabic" w:eastAsia="Times New Roman" w:hAnsi="Simplified Arabic" w:cs="Simplified Arabic"/>
          <w:sz w:val="28"/>
          <w:szCs w:val="28"/>
          <w:rtl/>
          <w:lang w:eastAsia="en-US" w:bidi="ar-SA"/>
        </w:rPr>
        <w:t>و</w:t>
      </w:r>
      <w:r w:rsidR="004716F8" w:rsidRPr="00320669">
        <w:rPr>
          <w:rFonts w:ascii="Simplified Arabic" w:eastAsia="Times New Roman" w:hAnsi="Simplified Arabic" w:cs="Simplified Arabic"/>
          <w:sz w:val="28"/>
          <w:szCs w:val="28"/>
          <w:rtl/>
          <w:lang w:eastAsia="en-US" w:bidi="ar-SA"/>
        </w:rPr>
        <w:t xml:space="preserve">جود توافق بين </w:t>
      </w:r>
      <w:r w:rsidR="008D0103" w:rsidRPr="00320669">
        <w:rPr>
          <w:rFonts w:ascii="Simplified Arabic" w:eastAsia="Times New Roman" w:hAnsi="Simplified Arabic" w:cs="Simplified Arabic"/>
          <w:sz w:val="28"/>
          <w:szCs w:val="28"/>
          <w:rtl/>
          <w:lang w:eastAsia="en-US" w:bidi="ar-SA"/>
        </w:rPr>
        <w:t xml:space="preserve">أفراد عيّنة </w:t>
      </w:r>
      <w:r w:rsidR="004716F8" w:rsidRPr="00320669">
        <w:rPr>
          <w:rFonts w:ascii="Simplified Arabic" w:eastAsia="Times New Roman" w:hAnsi="Simplified Arabic" w:cs="Simplified Arabic"/>
          <w:sz w:val="28"/>
          <w:szCs w:val="28"/>
          <w:rtl/>
          <w:lang w:eastAsia="en-US" w:bidi="ar-SA"/>
        </w:rPr>
        <w:t>الدّراسة</w:t>
      </w:r>
      <w:r w:rsidR="00A606C2" w:rsidRPr="00320669">
        <w:rPr>
          <w:rFonts w:ascii="Simplified Arabic" w:eastAsia="Times New Roman" w:hAnsi="Simplified Arabic" w:cs="Simplified Arabic"/>
          <w:sz w:val="28"/>
          <w:szCs w:val="28"/>
          <w:rtl/>
          <w:lang w:eastAsia="en-US" w:bidi="ar-SA"/>
        </w:rPr>
        <w:t xml:space="preserve"> على عدم التزام إ</w:t>
      </w:r>
      <w:r w:rsidR="004716F8" w:rsidRPr="00320669">
        <w:rPr>
          <w:rFonts w:ascii="Simplified Arabic" w:eastAsia="Times New Roman" w:hAnsi="Simplified Arabic" w:cs="Simplified Arabic"/>
          <w:sz w:val="28"/>
          <w:szCs w:val="28"/>
          <w:rtl/>
          <w:lang w:eastAsia="en-US" w:bidi="ar-SA"/>
        </w:rPr>
        <w:t>دارة البرنامج ب</w:t>
      </w:r>
      <w:r w:rsidR="00BB5725" w:rsidRPr="00320669">
        <w:rPr>
          <w:rFonts w:ascii="Simplified Arabic" w:eastAsia="Times New Roman" w:hAnsi="Simplified Arabic" w:cs="Simplified Arabic"/>
          <w:sz w:val="28"/>
          <w:szCs w:val="28"/>
          <w:rtl/>
          <w:lang w:eastAsia="en-US" w:bidi="ar-SA"/>
        </w:rPr>
        <w:t>جدول زمني محد</w:t>
      </w:r>
      <w:r w:rsidR="004716F8"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د مسبقاً، حيث كانت قيمة </w:t>
      </w:r>
      <w:r w:rsidR="004716F8"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lang w:eastAsia="en-US" w:bidi="ar-SA"/>
        </w:rPr>
        <w:t>t</w:t>
      </w:r>
      <w:r w:rsidR="004716F8" w:rsidRPr="00320669">
        <w:rPr>
          <w:rFonts w:ascii="Simplified Arabic" w:eastAsia="Times New Roman" w:hAnsi="Simplified Arabic" w:cs="Simplified Arabic"/>
          <w:sz w:val="28"/>
          <w:szCs w:val="28"/>
          <w:rtl/>
          <w:lang w:eastAsia="en-US" w:bidi="ar-SA"/>
        </w:rPr>
        <w:t xml:space="preserve">) </w:t>
      </w:r>
      <w:r w:rsidR="00BB5725" w:rsidRPr="00320669">
        <w:rPr>
          <w:rFonts w:ascii="Simplified Arabic" w:eastAsia="Times New Roman" w:hAnsi="Simplified Arabic" w:cs="Simplified Arabic"/>
          <w:sz w:val="28"/>
          <w:szCs w:val="28"/>
          <w:rtl/>
          <w:lang w:eastAsia="en-US" w:bidi="ar-SA"/>
        </w:rPr>
        <w:t>لهذه ال</w:t>
      </w:r>
      <w:r w:rsidR="004716F8" w:rsidRPr="00320669">
        <w:rPr>
          <w:rFonts w:ascii="Simplified Arabic" w:eastAsia="Times New Roman" w:hAnsi="Simplified Arabic" w:cs="Simplified Arabic"/>
          <w:sz w:val="28"/>
          <w:szCs w:val="28"/>
          <w:rtl/>
          <w:lang w:eastAsia="en-US" w:bidi="ar-SA"/>
        </w:rPr>
        <w:t>عبارة</w:t>
      </w:r>
      <w:r w:rsidR="00BB5725" w:rsidRPr="00320669">
        <w:rPr>
          <w:rFonts w:ascii="Simplified Arabic" w:eastAsia="Times New Roman" w:hAnsi="Simplified Arabic" w:cs="Simplified Arabic"/>
          <w:sz w:val="28"/>
          <w:szCs w:val="28"/>
          <w:rtl/>
          <w:lang w:eastAsia="en-US" w:bidi="ar-SA"/>
        </w:rPr>
        <w:t xml:space="preserve"> سالبة ومستوى الد</w:t>
      </w:r>
      <w:r w:rsidR="004716F8"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لالة</w:t>
      </w:r>
      <w:r w:rsidR="00CE180D" w:rsidRPr="00320669">
        <w:rPr>
          <w:rFonts w:ascii="Simplified Arabic" w:eastAsia="Times New Roman" w:hAnsi="Simplified Arabic" w:cs="Simplified Arabic"/>
          <w:sz w:val="28"/>
          <w:szCs w:val="28"/>
          <w:rtl/>
          <w:lang w:eastAsia="en-US" w:bidi="ar-SA"/>
        </w:rPr>
        <w:t xml:space="preserve"> (</w:t>
      </w:r>
      <w:r w:rsidR="00BB5725" w:rsidRPr="00320669">
        <w:rPr>
          <w:rFonts w:ascii="Simplified Arabic" w:eastAsia="Times New Roman" w:hAnsi="Simplified Arabic" w:cs="Simplified Arabic"/>
          <w:sz w:val="28"/>
          <w:szCs w:val="28"/>
          <w:rtl/>
          <w:lang w:eastAsia="en-US" w:bidi="ar-SA"/>
        </w:rPr>
        <w:t>0.000</w:t>
      </w:r>
      <w:r w:rsidR="00CE180D"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 </w:t>
      </w:r>
      <w:r w:rsidR="00CE180D" w:rsidRPr="00320669">
        <w:rPr>
          <w:rFonts w:ascii="Simplified Arabic" w:eastAsia="Times New Roman" w:hAnsi="Simplified Arabic" w:cs="Simplified Arabic"/>
          <w:sz w:val="28"/>
          <w:szCs w:val="28"/>
          <w:rtl/>
          <w:lang w:eastAsia="en-US" w:bidi="ar-SA"/>
        </w:rPr>
        <w:t>و</w:t>
      </w:r>
      <w:r w:rsidR="003705D8" w:rsidRPr="00320669">
        <w:rPr>
          <w:rFonts w:ascii="Simplified Arabic" w:eastAsia="Times New Roman" w:hAnsi="Simplified Arabic" w:cs="Simplified Arabic"/>
          <w:sz w:val="28"/>
          <w:szCs w:val="28"/>
          <w:rtl/>
          <w:lang w:eastAsia="en-US" w:bidi="ar-SA"/>
        </w:rPr>
        <w:t xml:space="preserve">نلاحظ أنّ اتجاهات الملتحقين نحو </w:t>
      </w:r>
      <w:r w:rsidR="003C5EDB" w:rsidRPr="00320669">
        <w:rPr>
          <w:rFonts w:ascii="Simplified Arabic" w:eastAsia="Times New Roman" w:hAnsi="Simplified Arabic" w:cs="Simplified Arabic"/>
          <w:sz w:val="28"/>
          <w:szCs w:val="28"/>
          <w:rtl/>
          <w:lang w:eastAsia="en-US" w:bidi="ar-SA"/>
        </w:rPr>
        <w:t xml:space="preserve">تنفيذ برنامج الارتقاء وأساليبه </w:t>
      </w:r>
      <w:r w:rsidR="003705D8" w:rsidRPr="00320669">
        <w:rPr>
          <w:rFonts w:ascii="Simplified Arabic" w:eastAsia="Times New Roman" w:hAnsi="Simplified Arabic" w:cs="Simplified Arabic"/>
          <w:sz w:val="28"/>
          <w:szCs w:val="28"/>
          <w:rtl/>
          <w:lang w:eastAsia="en-US" w:bidi="ar-SA"/>
        </w:rPr>
        <w:t xml:space="preserve">كانت </w:t>
      </w:r>
      <w:r w:rsidR="003C5EDB" w:rsidRPr="00320669">
        <w:rPr>
          <w:rFonts w:ascii="Simplified Arabic" w:hAnsi="Simplified Arabic" w:cs="Simplified Arabic"/>
          <w:sz w:val="28"/>
          <w:szCs w:val="28"/>
          <w:rtl/>
          <w:lang w:bidi="ar-SA"/>
        </w:rPr>
        <w:t>محايدة</w:t>
      </w:r>
      <w:r w:rsidR="00674FCE" w:rsidRPr="00320669">
        <w:rPr>
          <w:rFonts w:ascii="Simplified Arabic" w:hAnsi="Simplified Arabic" w:cs="Simplified Arabic"/>
          <w:sz w:val="28"/>
          <w:szCs w:val="28"/>
          <w:rtl/>
        </w:rPr>
        <w:t xml:space="preserve"> عموماً</w:t>
      </w:r>
      <w:r w:rsidR="003705D8" w:rsidRPr="00320669">
        <w:rPr>
          <w:rFonts w:ascii="Simplified Arabic" w:hAnsi="Simplified Arabic" w:cs="Simplified Arabic"/>
          <w:sz w:val="28"/>
          <w:szCs w:val="28"/>
          <w:rtl/>
        </w:rPr>
        <w:t>.</w:t>
      </w:r>
    </w:p>
    <w:p w:rsidR="006E5E6D" w:rsidRPr="00320669" w:rsidRDefault="006E5E6D" w:rsidP="00A121A7">
      <w:pPr>
        <w:autoSpaceDE w:val="0"/>
        <w:autoSpaceDN w:val="0"/>
        <w:adjustRightInd w:val="0"/>
        <w:spacing w:after="200"/>
        <w:jc w:val="center"/>
        <w:rPr>
          <w:rFonts w:ascii="Simplified Arabic" w:eastAsia="Times New Roman" w:hAnsi="Simplified Arabic" w:cs="Simplified Arabic"/>
          <w:b/>
          <w:bCs/>
          <w:sz w:val="28"/>
          <w:szCs w:val="28"/>
          <w:rtl/>
          <w:lang w:eastAsia="en-US" w:bidi="ar-SA"/>
        </w:rPr>
      </w:pPr>
      <w:r w:rsidRPr="00320669">
        <w:rPr>
          <w:rFonts w:ascii="Simplified Arabic" w:eastAsia="Times New Roman" w:hAnsi="Simplified Arabic" w:cs="Simplified Arabic"/>
          <w:b/>
          <w:bCs/>
          <w:sz w:val="28"/>
          <w:szCs w:val="28"/>
          <w:rtl/>
          <w:lang w:eastAsia="en-US" w:bidi="ar-SA"/>
        </w:rPr>
        <w:t>الجدول (</w:t>
      </w:r>
      <w:r w:rsidR="004528C6">
        <w:rPr>
          <w:rFonts w:ascii="Simplified Arabic" w:eastAsia="Times New Roman" w:hAnsi="Simplified Arabic" w:cs="Simplified Arabic" w:hint="cs"/>
          <w:b/>
          <w:bCs/>
          <w:sz w:val="28"/>
          <w:szCs w:val="28"/>
          <w:rtl/>
          <w:lang w:eastAsia="en-US" w:bidi="ar-SA"/>
        </w:rPr>
        <w:t>8</w:t>
      </w:r>
      <w:r w:rsidRPr="00320669">
        <w:rPr>
          <w:rFonts w:ascii="Simplified Arabic" w:eastAsia="Times New Roman" w:hAnsi="Simplified Arabic" w:cs="Simplified Arabic"/>
          <w:b/>
          <w:bCs/>
          <w:sz w:val="28"/>
          <w:szCs w:val="28"/>
          <w:rtl/>
          <w:lang w:eastAsia="en-US" w:bidi="ar-SA"/>
        </w:rPr>
        <w:t>)</w:t>
      </w:r>
    </w:p>
    <w:p w:rsidR="006E5E6D" w:rsidRPr="00320669" w:rsidRDefault="006E5E6D" w:rsidP="00A121A7">
      <w:pPr>
        <w:tabs>
          <w:tab w:val="num" w:pos="0"/>
        </w:tabs>
        <w:jc w:val="center"/>
        <w:rPr>
          <w:rFonts w:ascii="Simplified Arabic" w:hAnsi="Simplified Arabic" w:cs="Simplified Arabic"/>
          <w:sz w:val="28"/>
          <w:szCs w:val="28"/>
          <w:rtl/>
        </w:rPr>
      </w:pPr>
      <w:r w:rsidRPr="00320669">
        <w:rPr>
          <w:rFonts w:ascii="Simplified Arabic" w:hAnsi="Simplified Arabic" w:cs="Simplified Arabic"/>
          <w:sz w:val="28"/>
          <w:szCs w:val="28"/>
          <w:rtl/>
        </w:rPr>
        <w:t>المتوسّطات الحسابي</w:t>
      </w:r>
      <w:r w:rsidR="000E51C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r w:rsidR="004868D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والانحرافات المعياري</w:t>
      </w:r>
      <w:r w:rsidR="000E51C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r w:rsidR="004868D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والنّسب المئوي</w:t>
      </w:r>
      <w:r w:rsidR="000E51CA"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r w:rsidR="004868D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ودرجة الاتجاه لعبارات مجال </w:t>
      </w:r>
      <w:r w:rsidRPr="00320669">
        <w:rPr>
          <w:rFonts w:ascii="Simplified Arabic" w:eastAsia="Times New Roman" w:hAnsi="Simplified Arabic" w:cs="Simplified Arabic"/>
          <w:sz w:val="28"/>
          <w:szCs w:val="28"/>
          <w:rtl/>
          <w:lang w:eastAsia="en-US" w:bidi="ar-SA"/>
        </w:rPr>
        <w:t>الهيئة التّدريسيّة لبرنامج الارتقاء</w:t>
      </w:r>
    </w:p>
    <w:tbl>
      <w:tblPr>
        <w:bidiVisual/>
        <w:tblW w:w="10526" w:type="dxa"/>
        <w:jc w:val="center"/>
        <w:tblLayout w:type="fixed"/>
        <w:tblLook w:val="0000"/>
      </w:tblPr>
      <w:tblGrid>
        <w:gridCol w:w="728"/>
        <w:gridCol w:w="3543"/>
        <w:gridCol w:w="709"/>
        <w:gridCol w:w="992"/>
        <w:gridCol w:w="993"/>
        <w:gridCol w:w="850"/>
        <w:gridCol w:w="992"/>
        <w:gridCol w:w="851"/>
        <w:gridCol w:w="868"/>
      </w:tblGrid>
      <w:tr w:rsidR="00AB5A2F" w:rsidRPr="00320669" w:rsidTr="00AB5A2F">
        <w:trPr>
          <w:trHeight w:val="918"/>
          <w:jc w:val="center"/>
        </w:trPr>
        <w:tc>
          <w:tcPr>
            <w:tcW w:w="728"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6E5E6D" w:rsidRPr="00AB5A2F" w:rsidRDefault="006E5E6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الرّقم</w:t>
            </w:r>
          </w:p>
        </w:tc>
        <w:tc>
          <w:tcPr>
            <w:tcW w:w="354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6E5E6D" w:rsidRPr="00AB5A2F" w:rsidRDefault="006E5E6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العبارة</w:t>
            </w:r>
          </w:p>
        </w:tc>
        <w:tc>
          <w:tcPr>
            <w:tcW w:w="709"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6E5E6D" w:rsidRPr="00AB5A2F" w:rsidRDefault="006E5E6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العدد</w:t>
            </w:r>
          </w:p>
        </w:tc>
        <w:tc>
          <w:tcPr>
            <w:tcW w:w="99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6E5E6D" w:rsidRPr="00AB5A2F" w:rsidRDefault="006E5E6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الوسط الحسابي</w:t>
            </w:r>
          </w:p>
        </w:tc>
        <w:tc>
          <w:tcPr>
            <w:tcW w:w="99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6E5E6D" w:rsidRPr="00AB5A2F" w:rsidRDefault="006E5E6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الانحراف المعياري</w:t>
            </w:r>
          </w:p>
        </w:tc>
        <w:tc>
          <w:tcPr>
            <w:tcW w:w="85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6E5E6D" w:rsidRPr="00AB5A2F" w:rsidRDefault="006E5E6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الوزن النّسبي</w:t>
            </w:r>
          </w:p>
        </w:tc>
        <w:tc>
          <w:tcPr>
            <w:tcW w:w="99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6E5E6D" w:rsidRPr="00AB5A2F" w:rsidRDefault="006E5E6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قيمة (</w:t>
            </w:r>
            <w:r w:rsidRPr="00AB5A2F">
              <w:rPr>
                <w:rFonts w:ascii="Simplified Arabic" w:eastAsia="Times New Roman" w:hAnsi="Simplified Arabic" w:cs="Simplified Arabic"/>
                <w:color w:val="000000"/>
                <w:sz w:val="26"/>
                <w:szCs w:val="26"/>
                <w:lang w:eastAsia="en-US" w:bidi="ar-SA"/>
              </w:rPr>
              <w:t>t</w:t>
            </w:r>
            <w:r w:rsidRPr="00AB5A2F">
              <w:rPr>
                <w:rFonts w:ascii="Simplified Arabic" w:eastAsia="Times New Roman" w:hAnsi="Simplified Arabic" w:cs="Simplified Arabic"/>
                <w:color w:val="000000"/>
                <w:sz w:val="26"/>
                <w:szCs w:val="26"/>
                <w:rtl/>
                <w:lang w:eastAsia="en-US" w:bidi="ar-SA"/>
              </w:rPr>
              <w:t>)</w:t>
            </w:r>
          </w:p>
        </w:tc>
        <w:tc>
          <w:tcPr>
            <w:tcW w:w="851"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6E5E6D" w:rsidRPr="00AB5A2F" w:rsidRDefault="006E5E6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مستوى الدّلالة</w:t>
            </w:r>
          </w:p>
        </w:tc>
        <w:tc>
          <w:tcPr>
            <w:tcW w:w="868"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6E5E6D" w:rsidRPr="00AB5A2F" w:rsidRDefault="006E5E6D" w:rsidP="00A121A7">
            <w:pPr>
              <w:autoSpaceDE w:val="0"/>
              <w:autoSpaceDN w:val="0"/>
              <w:adjustRightInd w:val="0"/>
              <w:jc w:val="center"/>
              <w:rPr>
                <w:rFonts w:ascii="Simplified Arabic" w:eastAsia="Times New Roman" w:hAnsi="Simplified Arabic" w:cs="Simplified Arabic"/>
                <w:color w:val="000000"/>
                <w:sz w:val="26"/>
                <w:szCs w:val="26"/>
                <w:rtl/>
                <w:lang w:eastAsia="en-US" w:bidi="ar-SA"/>
              </w:rPr>
            </w:pPr>
            <w:r w:rsidRPr="00AB5A2F">
              <w:rPr>
                <w:rFonts w:ascii="Simplified Arabic" w:eastAsia="Times New Roman" w:hAnsi="Simplified Arabic" w:cs="Simplified Arabic"/>
                <w:color w:val="000000"/>
                <w:sz w:val="26"/>
                <w:szCs w:val="26"/>
                <w:rtl/>
                <w:lang w:eastAsia="en-US" w:bidi="ar-SA"/>
              </w:rPr>
              <w:t>درجة</w:t>
            </w:r>
          </w:p>
          <w:p w:rsidR="006E5E6D" w:rsidRPr="00AB5A2F" w:rsidRDefault="006E5E6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الاتجاه</w:t>
            </w:r>
          </w:p>
        </w:tc>
      </w:tr>
      <w:tr w:rsidR="00AB5A2F" w:rsidRPr="00320669" w:rsidTr="00AB5A2F">
        <w:trPr>
          <w:trHeight w:val="420"/>
          <w:jc w:val="center"/>
        </w:trPr>
        <w:tc>
          <w:tcPr>
            <w:tcW w:w="728" w:type="dxa"/>
            <w:tcBorders>
              <w:top w:val="nil"/>
              <w:left w:val="single" w:sz="3" w:space="0" w:color="000000"/>
              <w:bottom w:val="single" w:sz="3" w:space="0" w:color="000000"/>
              <w:right w:val="single" w:sz="3" w:space="0" w:color="000000"/>
            </w:tcBorders>
            <w:vAlign w:val="center"/>
          </w:tcPr>
          <w:p w:rsidR="006E5E6D" w:rsidRPr="00AB5A2F" w:rsidRDefault="006E5E6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1</w:t>
            </w:r>
          </w:p>
        </w:tc>
        <w:tc>
          <w:tcPr>
            <w:tcW w:w="3543" w:type="dxa"/>
            <w:tcBorders>
              <w:top w:val="nil"/>
              <w:left w:val="single" w:sz="3" w:space="0" w:color="000000"/>
              <w:bottom w:val="single" w:sz="3" w:space="0" w:color="000000"/>
              <w:right w:val="single" w:sz="3" w:space="0" w:color="000000"/>
            </w:tcBorders>
            <w:vAlign w:val="center"/>
          </w:tcPr>
          <w:p w:rsidR="006E5E6D" w:rsidRPr="00AB5A2F" w:rsidRDefault="006E5E6D" w:rsidP="00A121A7">
            <w:pPr>
              <w:autoSpaceDE w:val="0"/>
              <w:autoSpaceDN w:val="0"/>
              <w:adjustRightInd w:val="0"/>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تمتّع المدرّس في البرنامج بالكفاءة العلميّة</w:t>
            </w:r>
          </w:p>
        </w:tc>
        <w:tc>
          <w:tcPr>
            <w:tcW w:w="709" w:type="dxa"/>
            <w:tcBorders>
              <w:top w:val="nil"/>
              <w:left w:val="single" w:sz="3" w:space="0" w:color="000000"/>
              <w:bottom w:val="single" w:sz="3" w:space="0" w:color="000000"/>
              <w:right w:val="single" w:sz="3" w:space="0" w:color="000000"/>
            </w:tcBorders>
            <w:vAlign w:val="center"/>
          </w:tcPr>
          <w:p w:rsidR="006E5E6D" w:rsidRPr="00AB5A2F" w:rsidRDefault="006E5E6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100</w:t>
            </w:r>
          </w:p>
        </w:tc>
        <w:tc>
          <w:tcPr>
            <w:tcW w:w="992" w:type="dxa"/>
            <w:tcBorders>
              <w:top w:val="nil"/>
              <w:left w:val="single" w:sz="3" w:space="0" w:color="000000"/>
              <w:bottom w:val="single" w:sz="3" w:space="0" w:color="000000"/>
              <w:right w:val="single" w:sz="3" w:space="0" w:color="000000"/>
            </w:tcBorders>
            <w:vAlign w:val="center"/>
          </w:tcPr>
          <w:p w:rsidR="006E5E6D" w:rsidRPr="00AB5A2F" w:rsidRDefault="006E5E6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3.82</w:t>
            </w:r>
          </w:p>
        </w:tc>
        <w:tc>
          <w:tcPr>
            <w:tcW w:w="993" w:type="dxa"/>
            <w:tcBorders>
              <w:top w:val="nil"/>
              <w:left w:val="single" w:sz="3" w:space="0" w:color="000000"/>
              <w:bottom w:val="single" w:sz="3" w:space="0" w:color="000000"/>
              <w:right w:val="single" w:sz="3" w:space="0" w:color="000000"/>
            </w:tcBorders>
            <w:vAlign w:val="center"/>
          </w:tcPr>
          <w:p w:rsidR="006E5E6D" w:rsidRPr="00AB5A2F" w:rsidRDefault="006E5E6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.809</w:t>
            </w:r>
          </w:p>
        </w:tc>
        <w:tc>
          <w:tcPr>
            <w:tcW w:w="850" w:type="dxa"/>
            <w:tcBorders>
              <w:top w:val="nil"/>
              <w:left w:val="single" w:sz="3" w:space="0" w:color="000000"/>
              <w:bottom w:val="single" w:sz="3" w:space="0" w:color="000000"/>
              <w:right w:val="single" w:sz="3" w:space="0" w:color="000000"/>
            </w:tcBorders>
            <w:vAlign w:val="center"/>
          </w:tcPr>
          <w:p w:rsidR="006E5E6D" w:rsidRPr="00AB5A2F" w:rsidRDefault="006E5E6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76.40</w:t>
            </w:r>
          </w:p>
        </w:tc>
        <w:tc>
          <w:tcPr>
            <w:tcW w:w="992" w:type="dxa"/>
            <w:tcBorders>
              <w:top w:val="nil"/>
              <w:left w:val="single" w:sz="3" w:space="0" w:color="000000"/>
              <w:bottom w:val="single" w:sz="3" w:space="0" w:color="000000"/>
              <w:right w:val="single" w:sz="3" w:space="0" w:color="000000"/>
            </w:tcBorders>
            <w:vAlign w:val="center"/>
          </w:tcPr>
          <w:p w:rsidR="006E5E6D" w:rsidRPr="00AB5A2F" w:rsidRDefault="006E5E6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10.139</w:t>
            </w:r>
          </w:p>
        </w:tc>
        <w:tc>
          <w:tcPr>
            <w:tcW w:w="851" w:type="dxa"/>
            <w:tcBorders>
              <w:top w:val="nil"/>
              <w:left w:val="single" w:sz="3" w:space="0" w:color="000000"/>
              <w:bottom w:val="single" w:sz="3" w:space="0" w:color="000000"/>
              <w:right w:val="single" w:sz="3" w:space="0" w:color="000000"/>
            </w:tcBorders>
            <w:vAlign w:val="center"/>
          </w:tcPr>
          <w:p w:rsidR="006E5E6D" w:rsidRPr="00AB5A2F" w:rsidRDefault="006E5E6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.000</w:t>
            </w:r>
          </w:p>
        </w:tc>
        <w:tc>
          <w:tcPr>
            <w:tcW w:w="868" w:type="dxa"/>
            <w:tcBorders>
              <w:top w:val="nil"/>
              <w:left w:val="single" w:sz="3" w:space="0" w:color="000000"/>
              <w:bottom w:val="single" w:sz="3" w:space="0" w:color="000000"/>
              <w:right w:val="single" w:sz="3" w:space="0" w:color="000000"/>
            </w:tcBorders>
            <w:vAlign w:val="center"/>
          </w:tcPr>
          <w:p w:rsidR="006E5E6D"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إ</w:t>
            </w:r>
            <w:r w:rsidR="006E5E6D" w:rsidRPr="00AB5A2F">
              <w:rPr>
                <w:rFonts w:ascii="Simplified Arabic" w:eastAsia="Times New Roman" w:hAnsi="Simplified Arabic" w:cs="Simplified Arabic"/>
                <w:color w:val="000000"/>
                <w:sz w:val="26"/>
                <w:szCs w:val="26"/>
                <w:rtl/>
                <w:lang w:eastAsia="en-US" w:bidi="ar-SA"/>
              </w:rPr>
              <w:t>يجابي</w:t>
            </w:r>
            <w:r w:rsidR="000A73A3" w:rsidRPr="00AB5A2F">
              <w:rPr>
                <w:rFonts w:ascii="Simplified Arabic" w:eastAsia="Times New Roman" w:hAnsi="Simplified Arabic" w:cs="Simplified Arabic"/>
                <w:color w:val="000000"/>
                <w:sz w:val="26"/>
                <w:szCs w:val="26"/>
                <w:rtl/>
                <w:lang w:eastAsia="en-US" w:bidi="ar-SA"/>
              </w:rPr>
              <w:t>ّ</w:t>
            </w:r>
            <w:r w:rsidR="004868DD" w:rsidRPr="00AB5A2F">
              <w:rPr>
                <w:rFonts w:ascii="Simplified Arabic" w:eastAsia="Times New Roman" w:hAnsi="Simplified Arabic" w:cs="Simplified Arabic"/>
                <w:color w:val="000000"/>
                <w:sz w:val="26"/>
                <w:szCs w:val="26"/>
                <w:rtl/>
                <w:lang w:eastAsia="en-US" w:bidi="ar-SA"/>
              </w:rPr>
              <w:t>ة</w:t>
            </w:r>
          </w:p>
        </w:tc>
      </w:tr>
      <w:tr w:rsidR="00AB5A2F" w:rsidRPr="00320669" w:rsidTr="00AB5A2F">
        <w:trPr>
          <w:trHeight w:val="480"/>
          <w:jc w:val="center"/>
        </w:trPr>
        <w:tc>
          <w:tcPr>
            <w:tcW w:w="728"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2</w:t>
            </w:r>
          </w:p>
        </w:tc>
        <w:tc>
          <w:tcPr>
            <w:tcW w:w="3543"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adjustRightInd w:val="0"/>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وظّف المدرّس في البرنامج الأساليب المتنوّعة في إكساب الملتحقين الخبرات</w:t>
            </w:r>
          </w:p>
        </w:tc>
        <w:tc>
          <w:tcPr>
            <w:tcW w:w="709"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100</w:t>
            </w:r>
          </w:p>
        </w:tc>
        <w:tc>
          <w:tcPr>
            <w:tcW w:w="992"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3.52</w:t>
            </w:r>
          </w:p>
        </w:tc>
        <w:tc>
          <w:tcPr>
            <w:tcW w:w="993"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.797</w:t>
            </w:r>
          </w:p>
        </w:tc>
        <w:tc>
          <w:tcPr>
            <w:tcW w:w="850"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70.40</w:t>
            </w:r>
          </w:p>
        </w:tc>
        <w:tc>
          <w:tcPr>
            <w:tcW w:w="992"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6.521</w:t>
            </w:r>
          </w:p>
        </w:tc>
        <w:tc>
          <w:tcPr>
            <w:tcW w:w="851"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.000</w:t>
            </w:r>
          </w:p>
        </w:tc>
        <w:tc>
          <w:tcPr>
            <w:tcW w:w="868" w:type="dxa"/>
            <w:tcBorders>
              <w:top w:val="nil"/>
              <w:left w:val="single" w:sz="3" w:space="0" w:color="000000"/>
              <w:bottom w:val="single" w:sz="3" w:space="0" w:color="000000"/>
              <w:right w:val="single" w:sz="3" w:space="0" w:color="000000"/>
            </w:tcBorders>
          </w:tcPr>
          <w:p w:rsidR="00B005D2" w:rsidRPr="00AB5A2F" w:rsidRDefault="00B005D2" w:rsidP="00A121A7">
            <w:pPr>
              <w:rPr>
                <w:rFonts w:ascii="Simplified Arabic" w:hAnsi="Simplified Arabic" w:cs="Simplified Arabic"/>
                <w:sz w:val="26"/>
                <w:szCs w:val="26"/>
              </w:rPr>
            </w:pPr>
            <w:r w:rsidRPr="00AB5A2F">
              <w:rPr>
                <w:rFonts w:ascii="Simplified Arabic" w:eastAsia="Times New Roman" w:hAnsi="Simplified Arabic" w:cs="Simplified Arabic"/>
                <w:color w:val="000000"/>
                <w:sz w:val="26"/>
                <w:szCs w:val="26"/>
                <w:rtl/>
                <w:lang w:eastAsia="en-US" w:bidi="ar-SA"/>
              </w:rPr>
              <w:t>إيجابي</w:t>
            </w:r>
            <w:r w:rsidR="000A73A3" w:rsidRPr="00AB5A2F">
              <w:rPr>
                <w:rFonts w:ascii="Simplified Arabic" w:eastAsia="Times New Roman" w:hAnsi="Simplified Arabic" w:cs="Simplified Arabic"/>
                <w:color w:val="000000"/>
                <w:sz w:val="26"/>
                <w:szCs w:val="26"/>
                <w:rtl/>
                <w:lang w:eastAsia="en-US" w:bidi="ar-SA"/>
              </w:rPr>
              <w:t>ّ</w:t>
            </w:r>
            <w:r w:rsidR="004868DD" w:rsidRPr="00AB5A2F">
              <w:rPr>
                <w:rFonts w:ascii="Simplified Arabic" w:eastAsia="Times New Roman" w:hAnsi="Simplified Arabic" w:cs="Simplified Arabic"/>
                <w:color w:val="000000"/>
                <w:sz w:val="26"/>
                <w:szCs w:val="26"/>
                <w:rtl/>
                <w:lang w:eastAsia="en-US" w:bidi="ar-SA"/>
              </w:rPr>
              <w:t>ة</w:t>
            </w:r>
          </w:p>
        </w:tc>
      </w:tr>
      <w:tr w:rsidR="00AB5A2F" w:rsidRPr="00320669" w:rsidTr="00AB5A2F">
        <w:trPr>
          <w:trHeight w:val="420"/>
          <w:jc w:val="center"/>
        </w:trPr>
        <w:tc>
          <w:tcPr>
            <w:tcW w:w="728"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3</w:t>
            </w:r>
          </w:p>
        </w:tc>
        <w:tc>
          <w:tcPr>
            <w:tcW w:w="3543"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adjustRightInd w:val="0"/>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 xml:space="preserve">نظّم المدرّس في البرنامج العمل بين </w:t>
            </w:r>
            <w:r w:rsidRPr="00AB5A2F">
              <w:rPr>
                <w:rFonts w:ascii="Simplified Arabic" w:eastAsia="Times New Roman" w:hAnsi="Simplified Arabic" w:cs="Simplified Arabic"/>
                <w:color w:val="000000"/>
                <w:sz w:val="26"/>
                <w:szCs w:val="26"/>
                <w:rtl/>
                <w:lang w:eastAsia="en-US" w:bidi="ar-SA"/>
              </w:rPr>
              <w:lastRenderedPageBreak/>
              <w:t>الملتحقين بصورة واضحة</w:t>
            </w:r>
          </w:p>
        </w:tc>
        <w:tc>
          <w:tcPr>
            <w:tcW w:w="709"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lastRenderedPageBreak/>
              <w:t>99</w:t>
            </w:r>
          </w:p>
        </w:tc>
        <w:tc>
          <w:tcPr>
            <w:tcW w:w="992"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3.59</w:t>
            </w:r>
          </w:p>
        </w:tc>
        <w:tc>
          <w:tcPr>
            <w:tcW w:w="993"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.729</w:t>
            </w:r>
          </w:p>
        </w:tc>
        <w:tc>
          <w:tcPr>
            <w:tcW w:w="850"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71.72</w:t>
            </w:r>
          </w:p>
        </w:tc>
        <w:tc>
          <w:tcPr>
            <w:tcW w:w="992"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8.001</w:t>
            </w:r>
          </w:p>
        </w:tc>
        <w:tc>
          <w:tcPr>
            <w:tcW w:w="851"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.000</w:t>
            </w:r>
          </w:p>
        </w:tc>
        <w:tc>
          <w:tcPr>
            <w:tcW w:w="868" w:type="dxa"/>
            <w:tcBorders>
              <w:top w:val="nil"/>
              <w:left w:val="single" w:sz="3" w:space="0" w:color="000000"/>
              <w:bottom w:val="single" w:sz="3" w:space="0" w:color="000000"/>
              <w:right w:val="single" w:sz="3" w:space="0" w:color="000000"/>
            </w:tcBorders>
          </w:tcPr>
          <w:p w:rsidR="00B005D2" w:rsidRPr="00AB5A2F" w:rsidRDefault="00B005D2" w:rsidP="00A121A7">
            <w:pPr>
              <w:jc w:val="center"/>
              <w:rPr>
                <w:rFonts w:ascii="Simplified Arabic" w:hAnsi="Simplified Arabic" w:cs="Simplified Arabic"/>
                <w:sz w:val="26"/>
                <w:szCs w:val="26"/>
              </w:rPr>
            </w:pPr>
            <w:r w:rsidRPr="00AB5A2F">
              <w:rPr>
                <w:rFonts w:ascii="Simplified Arabic" w:eastAsia="Times New Roman" w:hAnsi="Simplified Arabic" w:cs="Simplified Arabic"/>
                <w:color w:val="000000"/>
                <w:sz w:val="26"/>
                <w:szCs w:val="26"/>
                <w:rtl/>
                <w:lang w:eastAsia="en-US" w:bidi="ar-SA"/>
              </w:rPr>
              <w:t>إيجابي</w:t>
            </w:r>
            <w:r w:rsidR="000A73A3" w:rsidRPr="00AB5A2F">
              <w:rPr>
                <w:rFonts w:ascii="Simplified Arabic" w:eastAsia="Times New Roman" w:hAnsi="Simplified Arabic" w:cs="Simplified Arabic"/>
                <w:color w:val="000000"/>
                <w:sz w:val="26"/>
                <w:szCs w:val="26"/>
                <w:rtl/>
                <w:lang w:eastAsia="en-US" w:bidi="ar-SA"/>
              </w:rPr>
              <w:t>ّ</w:t>
            </w:r>
            <w:r w:rsidR="004868DD" w:rsidRPr="00AB5A2F">
              <w:rPr>
                <w:rFonts w:ascii="Simplified Arabic" w:eastAsia="Times New Roman" w:hAnsi="Simplified Arabic" w:cs="Simplified Arabic"/>
                <w:color w:val="000000"/>
                <w:sz w:val="26"/>
                <w:szCs w:val="26"/>
                <w:rtl/>
                <w:lang w:eastAsia="en-US" w:bidi="ar-SA"/>
              </w:rPr>
              <w:t>ة</w:t>
            </w:r>
          </w:p>
        </w:tc>
      </w:tr>
      <w:tr w:rsidR="00AB5A2F" w:rsidRPr="00320669" w:rsidTr="00AB5A2F">
        <w:trPr>
          <w:trHeight w:val="420"/>
          <w:jc w:val="center"/>
        </w:trPr>
        <w:tc>
          <w:tcPr>
            <w:tcW w:w="728"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lastRenderedPageBreak/>
              <w:t>4</w:t>
            </w:r>
          </w:p>
        </w:tc>
        <w:tc>
          <w:tcPr>
            <w:tcW w:w="3543"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adjustRightInd w:val="0"/>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لدى المدرّس في البرنامج مهارة في التّواصل مع الملتحقين</w:t>
            </w:r>
          </w:p>
        </w:tc>
        <w:tc>
          <w:tcPr>
            <w:tcW w:w="709"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101</w:t>
            </w:r>
          </w:p>
        </w:tc>
        <w:tc>
          <w:tcPr>
            <w:tcW w:w="992"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3.72</w:t>
            </w:r>
          </w:p>
        </w:tc>
        <w:tc>
          <w:tcPr>
            <w:tcW w:w="993"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.750</w:t>
            </w:r>
          </w:p>
        </w:tc>
        <w:tc>
          <w:tcPr>
            <w:tcW w:w="850"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74.46</w:t>
            </w:r>
          </w:p>
        </w:tc>
        <w:tc>
          <w:tcPr>
            <w:tcW w:w="992"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9.686</w:t>
            </w:r>
          </w:p>
        </w:tc>
        <w:tc>
          <w:tcPr>
            <w:tcW w:w="851"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.000</w:t>
            </w:r>
          </w:p>
        </w:tc>
        <w:tc>
          <w:tcPr>
            <w:tcW w:w="868" w:type="dxa"/>
            <w:tcBorders>
              <w:top w:val="nil"/>
              <w:left w:val="single" w:sz="3" w:space="0" w:color="000000"/>
              <w:bottom w:val="single" w:sz="3" w:space="0" w:color="000000"/>
              <w:right w:val="single" w:sz="3" w:space="0" w:color="000000"/>
            </w:tcBorders>
          </w:tcPr>
          <w:p w:rsidR="00B005D2" w:rsidRPr="00AB5A2F" w:rsidRDefault="00B005D2" w:rsidP="00A121A7">
            <w:pPr>
              <w:jc w:val="center"/>
              <w:rPr>
                <w:rFonts w:ascii="Simplified Arabic" w:hAnsi="Simplified Arabic" w:cs="Simplified Arabic"/>
                <w:sz w:val="26"/>
                <w:szCs w:val="26"/>
              </w:rPr>
            </w:pPr>
            <w:r w:rsidRPr="00AB5A2F">
              <w:rPr>
                <w:rFonts w:ascii="Simplified Arabic" w:eastAsia="Times New Roman" w:hAnsi="Simplified Arabic" w:cs="Simplified Arabic"/>
                <w:color w:val="000000"/>
                <w:sz w:val="26"/>
                <w:szCs w:val="26"/>
                <w:rtl/>
                <w:lang w:eastAsia="en-US" w:bidi="ar-SA"/>
              </w:rPr>
              <w:t>إيجابي</w:t>
            </w:r>
            <w:r w:rsidR="000A73A3" w:rsidRPr="00AB5A2F">
              <w:rPr>
                <w:rFonts w:ascii="Simplified Arabic" w:eastAsia="Times New Roman" w:hAnsi="Simplified Arabic" w:cs="Simplified Arabic"/>
                <w:color w:val="000000"/>
                <w:sz w:val="26"/>
                <w:szCs w:val="26"/>
                <w:rtl/>
                <w:lang w:eastAsia="en-US" w:bidi="ar-SA"/>
              </w:rPr>
              <w:t>ّ</w:t>
            </w:r>
            <w:r w:rsidR="004868DD" w:rsidRPr="00AB5A2F">
              <w:rPr>
                <w:rFonts w:ascii="Simplified Arabic" w:eastAsia="Times New Roman" w:hAnsi="Simplified Arabic" w:cs="Simplified Arabic"/>
                <w:color w:val="000000"/>
                <w:sz w:val="26"/>
                <w:szCs w:val="26"/>
                <w:rtl/>
                <w:lang w:eastAsia="en-US" w:bidi="ar-SA"/>
              </w:rPr>
              <w:t>ة</w:t>
            </w:r>
          </w:p>
        </w:tc>
      </w:tr>
      <w:tr w:rsidR="00AB5A2F" w:rsidRPr="00320669" w:rsidTr="00AB5A2F">
        <w:trPr>
          <w:trHeight w:val="480"/>
          <w:jc w:val="center"/>
        </w:trPr>
        <w:tc>
          <w:tcPr>
            <w:tcW w:w="728"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5</w:t>
            </w:r>
          </w:p>
        </w:tc>
        <w:tc>
          <w:tcPr>
            <w:tcW w:w="3543"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adjustRightInd w:val="0"/>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لدى المدرّس في البرنامج القدرة على التّعامل مع مختلف متطلّبات البرنامج</w:t>
            </w:r>
          </w:p>
        </w:tc>
        <w:tc>
          <w:tcPr>
            <w:tcW w:w="709"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101</w:t>
            </w:r>
          </w:p>
        </w:tc>
        <w:tc>
          <w:tcPr>
            <w:tcW w:w="992"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3.69</w:t>
            </w:r>
          </w:p>
        </w:tc>
        <w:tc>
          <w:tcPr>
            <w:tcW w:w="993"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.784</w:t>
            </w:r>
          </w:p>
        </w:tc>
        <w:tc>
          <w:tcPr>
            <w:tcW w:w="850"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73.86</w:t>
            </w:r>
          </w:p>
        </w:tc>
        <w:tc>
          <w:tcPr>
            <w:tcW w:w="992"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8.883</w:t>
            </w:r>
          </w:p>
        </w:tc>
        <w:tc>
          <w:tcPr>
            <w:tcW w:w="851"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.000</w:t>
            </w:r>
          </w:p>
        </w:tc>
        <w:tc>
          <w:tcPr>
            <w:tcW w:w="868" w:type="dxa"/>
            <w:tcBorders>
              <w:top w:val="nil"/>
              <w:left w:val="single" w:sz="3" w:space="0" w:color="000000"/>
              <w:bottom w:val="single" w:sz="3" w:space="0" w:color="000000"/>
              <w:right w:val="single" w:sz="3" w:space="0" w:color="000000"/>
            </w:tcBorders>
          </w:tcPr>
          <w:p w:rsidR="00B005D2" w:rsidRPr="00AB5A2F" w:rsidRDefault="00B005D2" w:rsidP="00A121A7">
            <w:pPr>
              <w:jc w:val="center"/>
              <w:rPr>
                <w:rFonts w:ascii="Simplified Arabic" w:hAnsi="Simplified Arabic" w:cs="Simplified Arabic"/>
                <w:sz w:val="26"/>
                <w:szCs w:val="26"/>
              </w:rPr>
            </w:pPr>
            <w:r w:rsidRPr="00AB5A2F">
              <w:rPr>
                <w:rFonts w:ascii="Simplified Arabic" w:eastAsia="Times New Roman" w:hAnsi="Simplified Arabic" w:cs="Simplified Arabic"/>
                <w:color w:val="000000"/>
                <w:sz w:val="26"/>
                <w:szCs w:val="26"/>
                <w:rtl/>
                <w:lang w:eastAsia="en-US" w:bidi="ar-SA"/>
              </w:rPr>
              <w:t>إيجابي</w:t>
            </w:r>
            <w:r w:rsidR="000A73A3" w:rsidRPr="00AB5A2F">
              <w:rPr>
                <w:rFonts w:ascii="Simplified Arabic" w:eastAsia="Times New Roman" w:hAnsi="Simplified Arabic" w:cs="Simplified Arabic"/>
                <w:color w:val="000000"/>
                <w:sz w:val="26"/>
                <w:szCs w:val="26"/>
                <w:rtl/>
                <w:lang w:eastAsia="en-US" w:bidi="ar-SA"/>
              </w:rPr>
              <w:t>ّ</w:t>
            </w:r>
            <w:r w:rsidR="004868DD" w:rsidRPr="00AB5A2F">
              <w:rPr>
                <w:rFonts w:ascii="Simplified Arabic" w:eastAsia="Times New Roman" w:hAnsi="Simplified Arabic" w:cs="Simplified Arabic"/>
                <w:color w:val="000000"/>
                <w:sz w:val="26"/>
                <w:szCs w:val="26"/>
                <w:rtl/>
                <w:lang w:eastAsia="en-US" w:bidi="ar-SA"/>
              </w:rPr>
              <w:t>ة</w:t>
            </w:r>
          </w:p>
        </w:tc>
      </w:tr>
      <w:tr w:rsidR="00AB5A2F" w:rsidRPr="00320669" w:rsidTr="00AB5A2F">
        <w:trPr>
          <w:trHeight w:val="420"/>
          <w:jc w:val="center"/>
        </w:trPr>
        <w:tc>
          <w:tcPr>
            <w:tcW w:w="728"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6</w:t>
            </w:r>
          </w:p>
        </w:tc>
        <w:tc>
          <w:tcPr>
            <w:tcW w:w="3543"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adjustRightInd w:val="0"/>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rtl/>
                <w:lang w:eastAsia="en-US" w:bidi="ar-SA"/>
              </w:rPr>
              <w:t>لدى المدرّس في البرنامج القدرة على تقييم الملتحقين بموضوعيّة</w:t>
            </w:r>
          </w:p>
        </w:tc>
        <w:tc>
          <w:tcPr>
            <w:tcW w:w="709"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101</w:t>
            </w:r>
          </w:p>
        </w:tc>
        <w:tc>
          <w:tcPr>
            <w:tcW w:w="992"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3.39</w:t>
            </w:r>
          </w:p>
        </w:tc>
        <w:tc>
          <w:tcPr>
            <w:tcW w:w="993"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1.095</w:t>
            </w:r>
          </w:p>
        </w:tc>
        <w:tc>
          <w:tcPr>
            <w:tcW w:w="850"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67.72</w:t>
            </w:r>
          </w:p>
        </w:tc>
        <w:tc>
          <w:tcPr>
            <w:tcW w:w="992"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3.543</w:t>
            </w:r>
          </w:p>
        </w:tc>
        <w:tc>
          <w:tcPr>
            <w:tcW w:w="851"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.001</w:t>
            </w:r>
          </w:p>
        </w:tc>
        <w:tc>
          <w:tcPr>
            <w:tcW w:w="868" w:type="dxa"/>
            <w:tcBorders>
              <w:top w:val="nil"/>
              <w:left w:val="single" w:sz="3" w:space="0" w:color="000000"/>
              <w:bottom w:val="single" w:sz="3" w:space="0" w:color="000000"/>
              <w:right w:val="single" w:sz="3" w:space="0" w:color="000000"/>
            </w:tcBorders>
          </w:tcPr>
          <w:p w:rsidR="00B005D2" w:rsidRPr="00AB5A2F" w:rsidRDefault="00B005D2" w:rsidP="00A121A7">
            <w:pPr>
              <w:jc w:val="center"/>
              <w:rPr>
                <w:rFonts w:ascii="Simplified Arabic" w:hAnsi="Simplified Arabic" w:cs="Simplified Arabic"/>
                <w:sz w:val="26"/>
                <w:szCs w:val="26"/>
              </w:rPr>
            </w:pPr>
            <w:r w:rsidRPr="00AB5A2F">
              <w:rPr>
                <w:rFonts w:ascii="Simplified Arabic" w:eastAsia="Times New Roman" w:hAnsi="Simplified Arabic" w:cs="Simplified Arabic"/>
                <w:color w:val="000000"/>
                <w:sz w:val="26"/>
                <w:szCs w:val="26"/>
                <w:rtl/>
                <w:lang w:eastAsia="en-US" w:bidi="ar-SA"/>
              </w:rPr>
              <w:t>إيجابي</w:t>
            </w:r>
            <w:r w:rsidR="000A73A3" w:rsidRPr="00AB5A2F">
              <w:rPr>
                <w:rFonts w:ascii="Simplified Arabic" w:eastAsia="Times New Roman" w:hAnsi="Simplified Arabic" w:cs="Simplified Arabic"/>
                <w:color w:val="000000"/>
                <w:sz w:val="26"/>
                <w:szCs w:val="26"/>
                <w:rtl/>
                <w:lang w:eastAsia="en-US" w:bidi="ar-SA"/>
              </w:rPr>
              <w:t>ّ</w:t>
            </w:r>
            <w:r w:rsidR="004868DD" w:rsidRPr="00AB5A2F">
              <w:rPr>
                <w:rFonts w:ascii="Simplified Arabic" w:hAnsi="Simplified Arabic" w:cs="Simplified Arabic"/>
                <w:sz w:val="26"/>
                <w:szCs w:val="26"/>
                <w:rtl/>
              </w:rPr>
              <w:t>ة</w:t>
            </w:r>
          </w:p>
        </w:tc>
      </w:tr>
      <w:tr w:rsidR="00AB5A2F" w:rsidRPr="00320669" w:rsidTr="00AB5A2F">
        <w:trPr>
          <w:trHeight w:val="420"/>
          <w:jc w:val="center"/>
        </w:trPr>
        <w:tc>
          <w:tcPr>
            <w:tcW w:w="728"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right"/>
              <w:rPr>
                <w:rFonts w:ascii="Simplified Arabic" w:eastAsia="Times New Roman" w:hAnsi="Simplified Arabic" w:cs="Simplified Arabic"/>
                <w:b/>
                <w:bCs/>
                <w:sz w:val="26"/>
                <w:szCs w:val="26"/>
                <w:lang w:eastAsia="en-US" w:bidi="ar-SA"/>
              </w:rPr>
            </w:pPr>
          </w:p>
        </w:tc>
        <w:tc>
          <w:tcPr>
            <w:tcW w:w="3543" w:type="dxa"/>
            <w:tcBorders>
              <w:top w:val="nil"/>
              <w:left w:val="single" w:sz="3" w:space="0" w:color="000000"/>
              <w:bottom w:val="single" w:sz="3" w:space="0" w:color="000000"/>
              <w:right w:val="single" w:sz="3" w:space="0" w:color="000000"/>
            </w:tcBorders>
            <w:vAlign w:val="center"/>
          </w:tcPr>
          <w:p w:rsidR="00B005D2" w:rsidRPr="00AB5A2F" w:rsidRDefault="00AB5A2F" w:rsidP="00A121A7">
            <w:pPr>
              <w:autoSpaceDE w:val="0"/>
              <w:autoSpaceDN w:val="0"/>
              <w:adjustRightInd w:val="0"/>
              <w:jc w:val="center"/>
              <w:rPr>
                <w:rFonts w:ascii="Simplified Arabic" w:eastAsia="Times New Roman" w:hAnsi="Simplified Arabic" w:cs="Simplified Arabic"/>
                <w:b/>
                <w:bCs/>
                <w:sz w:val="26"/>
                <w:szCs w:val="26"/>
                <w:lang w:eastAsia="en-US" w:bidi="ar-SA"/>
              </w:rPr>
            </w:pPr>
            <w:r w:rsidRPr="00AB5A2F">
              <w:rPr>
                <w:rFonts w:ascii="Simplified Arabic" w:eastAsia="Times New Roman" w:hAnsi="Simplified Arabic" w:cs="Simplified Arabic" w:hint="cs"/>
                <w:b/>
                <w:bCs/>
                <w:color w:val="000000"/>
                <w:sz w:val="26"/>
                <w:szCs w:val="26"/>
                <w:rtl/>
                <w:lang w:eastAsia="en-US" w:bidi="ar-SA"/>
              </w:rPr>
              <w:t>الدّرجة الكلّيّة للمجال</w:t>
            </w:r>
          </w:p>
        </w:tc>
        <w:tc>
          <w:tcPr>
            <w:tcW w:w="709"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AB5A2F">
              <w:rPr>
                <w:rFonts w:ascii="Simplified Arabic" w:eastAsia="Times New Roman" w:hAnsi="Simplified Arabic" w:cs="Simplified Arabic"/>
                <w:b/>
                <w:bCs/>
                <w:color w:val="000000"/>
                <w:sz w:val="26"/>
                <w:szCs w:val="26"/>
                <w:lang w:eastAsia="en-US" w:bidi="ar-SA"/>
              </w:rPr>
              <w:t>101</w:t>
            </w:r>
          </w:p>
        </w:tc>
        <w:tc>
          <w:tcPr>
            <w:tcW w:w="992"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AB5A2F">
              <w:rPr>
                <w:rFonts w:ascii="Simplified Arabic" w:eastAsia="Times New Roman" w:hAnsi="Simplified Arabic" w:cs="Simplified Arabic"/>
                <w:b/>
                <w:bCs/>
                <w:color w:val="000000"/>
                <w:sz w:val="26"/>
                <w:szCs w:val="26"/>
                <w:lang w:eastAsia="en-US" w:bidi="ar-SA"/>
              </w:rPr>
              <w:t>3.62</w:t>
            </w:r>
          </w:p>
        </w:tc>
        <w:tc>
          <w:tcPr>
            <w:tcW w:w="993"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AB5A2F">
              <w:rPr>
                <w:rFonts w:ascii="Simplified Arabic" w:eastAsia="Times New Roman" w:hAnsi="Simplified Arabic" w:cs="Simplified Arabic"/>
                <w:b/>
                <w:bCs/>
                <w:color w:val="000000"/>
                <w:sz w:val="26"/>
                <w:szCs w:val="26"/>
                <w:lang w:eastAsia="en-US" w:bidi="ar-SA"/>
              </w:rPr>
              <w:t>0.658</w:t>
            </w:r>
          </w:p>
        </w:tc>
        <w:tc>
          <w:tcPr>
            <w:tcW w:w="850"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AB5A2F">
              <w:rPr>
                <w:rFonts w:ascii="Simplified Arabic" w:eastAsia="Times New Roman" w:hAnsi="Simplified Arabic" w:cs="Simplified Arabic"/>
                <w:color w:val="000000"/>
                <w:sz w:val="26"/>
                <w:szCs w:val="26"/>
                <w:lang w:eastAsia="en-US" w:bidi="ar-SA"/>
              </w:rPr>
              <w:t>72.40</w:t>
            </w:r>
          </w:p>
        </w:tc>
        <w:tc>
          <w:tcPr>
            <w:tcW w:w="992"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AB5A2F">
              <w:rPr>
                <w:rFonts w:ascii="Simplified Arabic" w:eastAsia="Times New Roman" w:hAnsi="Simplified Arabic" w:cs="Simplified Arabic"/>
                <w:b/>
                <w:bCs/>
                <w:color w:val="000000"/>
                <w:sz w:val="26"/>
                <w:szCs w:val="26"/>
                <w:lang w:eastAsia="en-US" w:bidi="ar-SA"/>
              </w:rPr>
              <w:t>9.478</w:t>
            </w:r>
          </w:p>
        </w:tc>
        <w:tc>
          <w:tcPr>
            <w:tcW w:w="851" w:type="dxa"/>
            <w:tcBorders>
              <w:top w:val="nil"/>
              <w:left w:val="single" w:sz="3" w:space="0" w:color="000000"/>
              <w:bottom w:val="single" w:sz="3" w:space="0" w:color="000000"/>
              <w:right w:val="single" w:sz="3" w:space="0" w:color="000000"/>
            </w:tcBorders>
            <w:vAlign w:val="center"/>
          </w:tcPr>
          <w:p w:rsidR="00B005D2" w:rsidRPr="00AB5A2F" w:rsidRDefault="00B005D2"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AB5A2F">
              <w:rPr>
                <w:rFonts w:ascii="Simplified Arabic" w:eastAsia="Times New Roman" w:hAnsi="Simplified Arabic" w:cs="Simplified Arabic"/>
                <w:b/>
                <w:bCs/>
                <w:color w:val="000000"/>
                <w:sz w:val="26"/>
                <w:szCs w:val="26"/>
                <w:lang w:eastAsia="en-US" w:bidi="ar-SA"/>
              </w:rPr>
              <w:t>.000</w:t>
            </w:r>
          </w:p>
        </w:tc>
        <w:tc>
          <w:tcPr>
            <w:tcW w:w="868" w:type="dxa"/>
            <w:tcBorders>
              <w:top w:val="nil"/>
              <w:left w:val="single" w:sz="3" w:space="0" w:color="000000"/>
              <w:bottom w:val="single" w:sz="3" w:space="0" w:color="000000"/>
              <w:right w:val="single" w:sz="3" w:space="0" w:color="000000"/>
            </w:tcBorders>
          </w:tcPr>
          <w:p w:rsidR="00B005D2" w:rsidRPr="00AB5A2F" w:rsidRDefault="00B005D2" w:rsidP="00A121A7">
            <w:pPr>
              <w:jc w:val="center"/>
              <w:rPr>
                <w:rFonts w:ascii="Simplified Arabic" w:hAnsi="Simplified Arabic" w:cs="Simplified Arabic"/>
                <w:b/>
                <w:bCs/>
                <w:sz w:val="26"/>
                <w:szCs w:val="26"/>
              </w:rPr>
            </w:pPr>
            <w:r w:rsidRPr="00AB5A2F">
              <w:rPr>
                <w:rFonts w:ascii="Simplified Arabic" w:eastAsia="Times New Roman" w:hAnsi="Simplified Arabic" w:cs="Simplified Arabic"/>
                <w:b/>
                <w:bCs/>
                <w:color w:val="000000"/>
                <w:sz w:val="26"/>
                <w:szCs w:val="26"/>
                <w:rtl/>
                <w:lang w:eastAsia="en-US" w:bidi="ar-SA"/>
              </w:rPr>
              <w:t>إيجابي</w:t>
            </w:r>
            <w:r w:rsidR="000A73A3" w:rsidRPr="00AB5A2F">
              <w:rPr>
                <w:rFonts w:ascii="Simplified Arabic" w:eastAsia="Times New Roman" w:hAnsi="Simplified Arabic" w:cs="Simplified Arabic"/>
                <w:b/>
                <w:bCs/>
                <w:color w:val="000000"/>
                <w:sz w:val="26"/>
                <w:szCs w:val="26"/>
                <w:rtl/>
                <w:lang w:eastAsia="en-US" w:bidi="ar-SA"/>
              </w:rPr>
              <w:t>ّ</w:t>
            </w:r>
            <w:r w:rsidR="004868DD" w:rsidRPr="00AB5A2F">
              <w:rPr>
                <w:rFonts w:ascii="Simplified Arabic" w:hAnsi="Simplified Arabic" w:cs="Simplified Arabic"/>
                <w:b/>
                <w:bCs/>
                <w:sz w:val="26"/>
                <w:szCs w:val="26"/>
                <w:rtl/>
              </w:rPr>
              <w:t>ة</w:t>
            </w:r>
          </w:p>
        </w:tc>
      </w:tr>
    </w:tbl>
    <w:p w:rsidR="00BB5725" w:rsidRPr="00320669" w:rsidRDefault="00EF6E3D" w:rsidP="00A121A7">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يت</w:t>
      </w:r>
      <w:r w:rsidR="000E51CA"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ضح من الجدول (</w:t>
      </w:r>
      <w:r w:rsidR="004528C6">
        <w:rPr>
          <w:rFonts w:ascii="Simplified Arabic" w:eastAsia="Times New Roman" w:hAnsi="Simplified Arabic" w:cs="Simplified Arabic" w:hint="cs"/>
          <w:sz w:val="28"/>
          <w:szCs w:val="28"/>
          <w:rtl/>
          <w:lang w:eastAsia="en-US" w:bidi="ar-SA"/>
        </w:rPr>
        <w:t>8</w:t>
      </w:r>
      <w:r w:rsidRPr="00320669">
        <w:rPr>
          <w:rFonts w:ascii="Simplified Arabic" w:eastAsia="Times New Roman" w:hAnsi="Simplified Arabic" w:cs="Simplified Arabic"/>
          <w:sz w:val="28"/>
          <w:szCs w:val="28"/>
          <w:rtl/>
          <w:lang w:eastAsia="en-US" w:bidi="ar-SA"/>
        </w:rPr>
        <w:t xml:space="preserve">) </w:t>
      </w:r>
      <w:r w:rsidR="00BB5725" w:rsidRPr="00320669">
        <w:rPr>
          <w:rFonts w:ascii="Simplified Arabic" w:eastAsia="Times New Roman" w:hAnsi="Simplified Arabic" w:cs="Simplified Arabic"/>
          <w:sz w:val="28"/>
          <w:szCs w:val="28"/>
          <w:rtl/>
          <w:lang w:eastAsia="en-US" w:bidi="ar-SA"/>
        </w:rPr>
        <w:t xml:space="preserve">توافق </w:t>
      </w:r>
      <w:r w:rsidRPr="00320669">
        <w:rPr>
          <w:rFonts w:ascii="Simplified Arabic" w:eastAsia="Times New Roman" w:hAnsi="Simplified Arabic" w:cs="Simplified Arabic"/>
          <w:sz w:val="28"/>
          <w:szCs w:val="28"/>
          <w:rtl/>
          <w:lang w:eastAsia="en-US" w:bidi="ar-SA"/>
        </w:rPr>
        <w:t>الملتحقين ببرنامج الارتقاء على إ</w:t>
      </w:r>
      <w:r w:rsidR="00BB5725" w:rsidRPr="00320669">
        <w:rPr>
          <w:rFonts w:ascii="Simplified Arabic" w:eastAsia="Times New Roman" w:hAnsi="Simplified Arabic" w:cs="Simplified Arabic"/>
          <w:sz w:val="28"/>
          <w:szCs w:val="28"/>
          <w:rtl/>
          <w:lang w:eastAsia="en-US" w:bidi="ar-SA"/>
        </w:rPr>
        <w:t>يجابي</w:t>
      </w:r>
      <w:r w:rsidR="000E51CA"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ة خصائص المدر</w:t>
      </w:r>
      <w:r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سين</w:t>
      </w:r>
      <w:r w:rsidR="00143219"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 الذين نفذ</w:t>
      </w:r>
      <w:r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وا البرنامج</w:t>
      </w:r>
      <w:r w:rsidR="00143219" w:rsidRPr="00320669">
        <w:rPr>
          <w:rFonts w:ascii="Simplified Arabic" w:eastAsia="Times New Roman" w:hAnsi="Simplified Arabic" w:cs="Simplified Arabic"/>
          <w:sz w:val="28"/>
          <w:szCs w:val="28"/>
          <w:rtl/>
          <w:lang w:eastAsia="en-US" w:bidi="ar-SA"/>
        </w:rPr>
        <w:t>، سواء من حيث كفاي</w:t>
      </w:r>
      <w:r w:rsidR="00BB5725" w:rsidRPr="00320669">
        <w:rPr>
          <w:rFonts w:ascii="Simplified Arabic" w:eastAsia="Times New Roman" w:hAnsi="Simplified Arabic" w:cs="Simplified Arabic"/>
          <w:sz w:val="28"/>
          <w:szCs w:val="28"/>
          <w:rtl/>
          <w:lang w:eastAsia="en-US" w:bidi="ar-SA"/>
        </w:rPr>
        <w:t>تهم أو مهاراتهم أو أساليبهم الت</w:t>
      </w:r>
      <w:r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دريسي</w:t>
      </w:r>
      <w:r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ة، حيث أظهر الت</w:t>
      </w:r>
      <w:r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حليل الوارد في </w:t>
      </w:r>
      <w:r w:rsidRPr="00320669">
        <w:rPr>
          <w:rFonts w:ascii="Simplified Arabic" w:eastAsia="Times New Roman" w:hAnsi="Simplified Arabic" w:cs="Simplified Arabic"/>
          <w:sz w:val="28"/>
          <w:szCs w:val="28"/>
          <w:rtl/>
          <w:lang w:eastAsia="en-US" w:bidi="ar-SA"/>
        </w:rPr>
        <w:t>ال</w:t>
      </w:r>
      <w:r w:rsidR="000A73A3" w:rsidRPr="00320669">
        <w:rPr>
          <w:rFonts w:ascii="Simplified Arabic" w:eastAsia="Times New Roman" w:hAnsi="Simplified Arabic" w:cs="Simplified Arabic"/>
          <w:sz w:val="28"/>
          <w:szCs w:val="28"/>
          <w:rtl/>
          <w:lang w:eastAsia="en-US" w:bidi="ar-SA"/>
        </w:rPr>
        <w:t xml:space="preserve">جدول </w:t>
      </w:r>
      <w:r w:rsidR="00BB5725" w:rsidRPr="00320669">
        <w:rPr>
          <w:rFonts w:ascii="Simplified Arabic" w:eastAsia="Times New Roman" w:hAnsi="Simplified Arabic" w:cs="Simplified Arabic"/>
          <w:sz w:val="28"/>
          <w:szCs w:val="28"/>
          <w:rtl/>
          <w:lang w:eastAsia="en-US" w:bidi="ar-SA"/>
        </w:rPr>
        <w:t>أن</w:t>
      </w:r>
      <w:r w:rsidRPr="00320669">
        <w:rPr>
          <w:rFonts w:ascii="Simplified Arabic" w:eastAsia="Times New Roman" w:hAnsi="Simplified Arabic" w:cs="Simplified Arabic"/>
          <w:sz w:val="28"/>
          <w:szCs w:val="28"/>
          <w:rtl/>
          <w:lang w:eastAsia="en-US" w:bidi="ar-SA"/>
        </w:rPr>
        <w:t xml:space="preserve">ّ </w:t>
      </w:r>
      <w:r w:rsidR="00047F1B" w:rsidRPr="00320669">
        <w:rPr>
          <w:rFonts w:ascii="Simplified Arabic" w:eastAsia="Times New Roman" w:hAnsi="Simplified Arabic" w:cs="Simplified Arabic"/>
          <w:sz w:val="28"/>
          <w:szCs w:val="28"/>
          <w:rtl/>
          <w:lang w:eastAsia="en-US" w:bidi="ar-SA"/>
        </w:rPr>
        <w:t>اتجاهات</w:t>
      </w:r>
      <w:r w:rsidR="00BB5725" w:rsidRPr="00320669">
        <w:rPr>
          <w:rFonts w:ascii="Simplified Arabic" w:eastAsia="Times New Roman" w:hAnsi="Simplified Arabic" w:cs="Simplified Arabic"/>
          <w:sz w:val="28"/>
          <w:szCs w:val="28"/>
          <w:rtl/>
          <w:lang w:eastAsia="en-US" w:bidi="ar-SA"/>
        </w:rPr>
        <w:t xml:space="preserve"> الملتحقين ببرنامج </w:t>
      </w:r>
      <w:r w:rsidRPr="00320669">
        <w:rPr>
          <w:rFonts w:ascii="Simplified Arabic" w:eastAsia="Times New Roman" w:hAnsi="Simplified Arabic" w:cs="Simplified Arabic"/>
          <w:sz w:val="28"/>
          <w:szCs w:val="28"/>
          <w:rtl/>
          <w:lang w:eastAsia="en-US" w:bidi="ar-SA"/>
        </w:rPr>
        <w:t>الارتقاء بمدر</w:t>
      </w:r>
      <w:r w:rsidR="000E51CA"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سيهم كان</w:t>
      </w:r>
      <w:r w:rsidR="000D513B" w:rsidRPr="00320669">
        <w:rPr>
          <w:rFonts w:ascii="Simplified Arabic" w:eastAsia="Times New Roman" w:hAnsi="Simplified Arabic" w:cs="Simplified Arabic"/>
          <w:sz w:val="28"/>
          <w:szCs w:val="28"/>
          <w:rtl/>
          <w:lang w:eastAsia="en-US" w:bidi="ar-JO"/>
        </w:rPr>
        <w:t>ت</w:t>
      </w:r>
      <w:r w:rsidRPr="00320669">
        <w:rPr>
          <w:rFonts w:ascii="Simplified Arabic" w:eastAsia="Times New Roman" w:hAnsi="Simplified Arabic" w:cs="Simplified Arabic"/>
          <w:sz w:val="28"/>
          <w:szCs w:val="28"/>
          <w:rtl/>
          <w:lang w:eastAsia="en-US" w:bidi="ar-SA"/>
        </w:rPr>
        <w:t xml:space="preserve"> ذا</w:t>
      </w:r>
      <w:r w:rsidR="000D513B" w:rsidRPr="00320669">
        <w:rPr>
          <w:rFonts w:ascii="Simplified Arabic" w:eastAsia="Times New Roman" w:hAnsi="Simplified Arabic" w:cs="Simplified Arabic"/>
          <w:sz w:val="28"/>
          <w:szCs w:val="28"/>
          <w:rtl/>
          <w:lang w:eastAsia="en-US" w:bidi="ar-SA"/>
        </w:rPr>
        <w:t>ت</w:t>
      </w:r>
      <w:r w:rsidRPr="00320669">
        <w:rPr>
          <w:rFonts w:ascii="Simplified Arabic" w:eastAsia="Times New Roman" w:hAnsi="Simplified Arabic" w:cs="Simplified Arabic"/>
          <w:sz w:val="28"/>
          <w:szCs w:val="28"/>
          <w:rtl/>
          <w:lang w:eastAsia="en-US" w:bidi="ar-SA"/>
        </w:rPr>
        <w:t xml:space="preserve"> اتجاه إ</w:t>
      </w:r>
      <w:r w:rsidR="00BB5725" w:rsidRPr="00320669">
        <w:rPr>
          <w:rFonts w:ascii="Simplified Arabic" w:eastAsia="Times New Roman" w:hAnsi="Simplified Arabic" w:cs="Simplified Arabic"/>
          <w:sz w:val="28"/>
          <w:szCs w:val="28"/>
          <w:rtl/>
          <w:lang w:eastAsia="en-US" w:bidi="ar-SA"/>
        </w:rPr>
        <w:t>يجابي، حي</w:t>
      </w:r>
      <w:r w:rsidRPr="00320669">
        <w:rPr>
          <w:rFonts w:ascii="Simplified Arabic" w:eastAsia="Times New Roman" w:hAnsi="Simplified Arabic" w:cs="Simplified Arabic"/>
          <w:sz w:val="28"/>
          <w:szCs w:val="28"/>
          <w:rtl/>
          <w:lang w:eastAsia="en-US" w:bidi="ar-SA"/>
        </w:rPr>
        <w:t xml:space="preserve">ث جاءت </w:t>
      </w:r>
      <w:r w:rsidR="000E51CA" w:rsidRPr="00320669">
        <w:rPr>
          <w:rFonts w:ascii="Simplified Arabic" w:eastAsia="Times New Roman" w:hAnsi="Simplified Arabic" w:cs="Simplified Arabic"/>
          <w:sz w:val="28"/>
          <w:szCs w:val="28"/>
          <w:rtl/>
          <w:lang w:eastAsia="en-US" w:bidi="ar-SA"/>
        </w:rPr>
        <w:t xml:space="preserve">(العبارة الأولى) </w:t>
      </w:r>
      <w:r w:rsidR="00143219" w:rsidRPr="00320669">
        <w:rPr>
          <w:rFonts w:ascii="Simplified Arabic" w:eastAsia="Times New Roman" w:hAnsi="Simplified Arabic" w:cs="Simplified Arabic"/>
          <w:sz w:val="28"/>
          <w:szCs w:val="28"/>
          <w:rtl/>
          <w:lang w:eastAsia="en-US" w:bidi="ar-SA"/>
        </w:rPr>
        <w:t>كفاي</w:t>
      </w:r>
      <w:r w:rsidRPr="00320669">
        <w:rPr>
          <w:rFonts w:ascii="Simplified Arabic" w:eastAsia="Times New Roman" w:hAnsi="Simplified Arabic" w:cs="Simplified Arabic"/>
          <w:sz w:val="28"/>
          <w:szCs w:val="28"/>
          <w:rtl/>
          <w:lang w:eastAsia="en-US" w:bidi="ar-SA"/>
        </w:rPr>
        <w:t>ة المدر</w:t>
      </w:r>
      <w:r w:rsidR="000E51CA"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سين أ</w:t>
      </w:r>
      <w:r w:rsidR="00BB5725" w:rsidRPr="00320669">
        <w:rPr>
          <w:rFonts w:ascii="Simplified Arabic" w:eastAsia="Times New Roman" w:hAnsi="Simplified Arabic" w:cs="Simplified Arabic"/>
          <w:sz w:val="28"/>
          <w:szCs w:val="28"/>
          <w:rtl/>
          <w:lang w:eastAsia="en-US" w:bidi="ar-SA"/>
        </w:rPr>
        <w:t>ول</w:t>
      </w:r>
      <w:r w:rsidR="000E51CA"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اً من حيث الأهم</w:t>
      </w:r>
      <w:r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ية بوزن نسبي </w:t>
      </w:r>
      <w:r w:rsidR="00CE180D"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76.4%</w:t>
      </w:r>
      <w:r w:rsidR="00CE180D"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تليها</w:t>
      </w:r>
      <w:r w:rsidR="000E51CA" w:rsidRPr="00320669">
        <w:rPr>
          <w:rFonts w:ascii="Simplified Arabic" w:eastAsia="Times New Roman" w:hAnsi="Simplified Arabic" w:cs="Simplified Arabic"/>
          <w:sz w:val="28"/>
          <w:szCs w:val="28"/>
          <w:rtl/>
          <w:lang w:eastAsia="en-US" w:bidi="ar-SA"/>
        </w:rPr>
        <w:t>(العبارة الرّابعة)</w:t>
      </w:r>
      <w:r w:rsidR="00BB5725" w:rsidRPr="00320669">
        <w:rPr>
          <w:rFonts w:ascii="Simplified Arabic" w:eastAsia="Times New Roman" w:hAnsi="Simplified Arabic" w:cs="Simplified Arabic"/>
          <w:sz w:val="28"/>
          <w:szCs w:val="28"/>
          <w:rtl/>
          <w:lang w:eastAsia="en-US" w:bidi="ar-SA"/>
        </w:rPr>
        <w:t xml:space="preserve"> قدر</w:t>
      </w:r>
      <w:r w:rsidR="000E51CA" w:rsidRPr="00320669">
        <w:rPr>
          <w:rFonts w:ascii="Simplified Arabic" w:eastAsia="Times New Roman" w:hAnsi="Simplified Arabic" w:cs="Simplified Arabic"/>
          <w:sz w:val="28"/>
          <w:szCs w:val="28"/>
          <w:rtl/>
          <w:lang w:eastAsia="en-US" w:bidi="ar-SA"/>
        </w:rPr>
        <w:t>ة المدرّسين</w:t>
      </w:r>
      <w:r w:rsidR="00BB5725" w:rsidRPr="00320669">
        <w:rPr>
          <w:rFonts w:ascii="Simplified Arabic" w:eastAsia="Times New Roman" w:hAnsi="Simplified Arabic" w:cs="Simplified Arabic"/>
          <w:sz w:val="28"/>
          <w:szCs w:val="28"/>
          <w:rtl/>
          <w:lang w:eastAsia="en-US" w:bidi="ar-SA"/>
        </w:rPr>
        <w:t xml:space="preserve"> المهار</w:t>
      </w:r>
      <w:r w:rsidRPr="00320669">
        <w:rPr>
          <w:rFonts w:ascii="Simplified Arabic" w:eastAsia="Times New Roman" w:hAnsi="Simplified Arabic" w:cs="Simplified Arabic"/>
          <w:sz w:val="28"/>
          <w:szCs w:val="28"/>
          <w:rtl/>
          <w:lang w:eastAsia="en-US" w:bidi="ar-SA"/>
        </w:rPr>
        <w:t>ات</w:t>
      </w:r>
      <w:r w:rsidR="00BB5725" w:rsidRPr="00320669">
        <w:rPr>
          <w:rFonts w:ascii="Simplified Arabic" w:eastAsia="Times New Roman" w:hAnsi="Simplified Arabic" w:cs="Simplified Arabic"/>
          <w:sz w:val="28"/>
          <w:szCs w:val="28"/>
          <w:rtl/>
          <w:lang w:eastAsia="en-US" w:bidi="ar-SA"/>
        </w:rPr>
        <w:t>ي</w:t>
      </w:r>
      <w:r w:rsidR="000E51CA"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ة في الت</w:t>
      </w:r>
      <w:r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واصل مع الملتحقين بالبرنامج بوزن نسبي </w:t>
      </w:r>
      <w:r w:rsidR="00CE180D"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74.5%</w:t>
      </w:r>
      <w:r w:rsidR="00CE180D"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ثم</w:t>
      </w:r>
      <w:r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 </w:t>
      </w:r>
      <w:r w:rsidR="000E51CA" w:rsidRPr="00320669">
        <w:rPr>
          <w:rFonts w:ascii="Simplified Arabic" w:eastAsia="Times New Roman" w:hAnsi="Simplified Arabic" w:cs="Simplified Arabic"/>
          <w:sz w:val="28"/>
          <w:szCs w:val="28"/>
          <w:rtl/>
          <w:lang w:eastAsia="en-US" w:bidi="ar-SA"/>
        </w:rPr>
        <w:t xml:space="preserve">(العبارة الخامسة) </w:t>
      </w:r>
      <w:r w:rsidR="00BB5725" w:rsidRPr="00320669">
        <w:rPr>
          <w:rFonts w:ascii="Simplified Arabic" w:eastAsia="Times New Roman" w:hAnsi="Simplified Arabic" w:cs="Simplified Arabic"/>
          <w:sz w:val="28"/>
          <w:szCs w:val="28"/>
          <w:rtl/>
          <w:lang w:eastAsia="en-US" w:bidi="ar-SA"/>
        </w:rPr>
        <w:t>قدر</w:t>
      </w:r>
      <w:r w:rsidR="000E51CA" w:rsidRPr="00320669">
        <w:rPr>
          <w:rFonts w:ascii="Simplified Arabic" w:eastAsia="Times New Roman" w:hAnsi="Simplified Arabic" w:cs="Simplified Arabic"/>
          <w:sz w:val="28"/>
          <w:szCs w:val="28"/>
          <w:rtl/>
          <w:lang w:eastAsia="en-US" w:bidi="ar-SA"/>
        </w:rPr>
        <w:t>ة المدرّسين</w:t>
      </w:r>
      <w:r w:rsidR="00BB5725" w:rsidRPr="00320669">
        <w:rPr>
          <w:rFonts w:ascii="Simplified Arabic" w:eastAsia="Times New Roman" w:hAnsi="Simplified Arabic" w:cs="Simplified Arabic"/>
          <w:sz w:val="28"/>
          <w:szCs w:val="28"/>
          <w:rtl/>
          <w:lang w:eastAsia="en-US" w:bidi="ar-SA"/>
        </w:rPr>
        <w:t xml:space="preserve"> على الت</w:t>
      </w:r>
      <w:r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عامل مع مختلف متطل</w:t>
      </w:r>
      <w:r w:rsidRPr="00320669">
        <w:rPr>
          <w:rFonts w:ascii="Simplified Arabic" w:eastAsia="Times New Roman" w:hAnsi="Simplified Arabic" w:cs="Simplified Arabic"/>
          <w:sz w:val="28"/>
          <w:szCs w:val="28"/>
          <w:rtl/>
          <w:lang w:eastAsia="en-US" w:bidi="ar-SA"/>
        </w:rPr>
        <w:t>ّ</w:t>
      </w:r>
      <w:r w:rsidR="00BB5725" w:rsidRPr="00320669">
        <w:rPr>
          <w:rFonts w:ascii="Simplified Arabic" w:eastAsia="Times New Roman" w:hAnsi="Simplified Arabic" w:cs="Simplified Arabic"/>
          <w:sz w:val="28"/>
          <w:szCs w:val="28"/>
          <w:rtl/>
          <w:lang w:eastAsia="en-US" w:bidi="ar-SA"/>
        </w:rPr>
        <w:t xml:space="preserve">بات البرنامج </w:t>
      </w:r>
      <w:r w:rsidR="00220ACE" w:rsidRPr="00320669">
        <w:rPr>
          <w:rFonts w:ascii="Simplified Arabic" w:eastAsia="Times New Roman" w:hAnsi="Simplified Arabic" w:cs="Simplified Arabic"/>
          <w:sz w:val="28"/>
          <w:szCs w:val="28"/>
          <w:rtl/>
          <w:lang w:eastAsia="en-US" w:bidi="ar-SA"/>
        </w:rPr>
        <w:t xml:space="preserve"> بوزن نسبي </w:t>
      </w:r>
      <w:r w:rsidR="00CE180D" w:rsidRPr="00320669">
        <w:rPr>
          <w:rFonts w:ascii="Simplified Arabic" w:eastAsia="Times New Roman" w:hAnsi="Simplified Arabic" w:cs="Simplified Arabic"/>
          <w:sz w:val="28"/>
          <w:szCs w:val="28"/>
          <w:rtl/>
          <w:lang w:eastAsia="en-US" w:bidi="ar-SA"/>
        </w:rPr>
        <w:t>(</w:t>
      </w:r>
      <w:r w:rsidR="00220ACE" w:rsidRPr="00320669">
        <w:rPr>
          <w:rFonts w:ascii="Simplified Arabic" w:eastAsia="Times New Roman" w:hAnsi="Simplified Arabic" w:cs="Simplified Arabic"/>
          <w:sz w:val="28"/>
          <w:szCs w:val="28"/>
          <w:rtl/>
          <w:lang w:eastAsia="en-US" w:bidi="ar-SA"/>
        </w:rPr>
        <w:t>73.9%</w:t>
      </w:r>
      <w:r w:rsidR="00CE180D" w:rsidRPr="00320669">
        <w:rPr>
          <w:rFonts w:ascii="Simplified Arabic" w:eastAsia="Times New Roman" w:hAnsi="Simplified Arabic" w:cs="Simplified Arabic"/>
          <w:sz w:val="28"/>
          <w:szCs w:val="28"/>
          <w:rtl/>
          <w:lang w:eastAsia="en-US" w:bidi="ar-SA"/>
        </w:rPr>
        <w:t>)</w:t>
      </w:r>
      <w:r w:rsidR="000A73A3" w:rsidRPr="00320669">
        <w:rPr>
          <w:rFonts w:ascii="Simplified Arabic" w:eastAsia="Times New Roman" w:hAnsi="Simplified Arabic" w:cs="Simplified Arabic"/>
          <w:sz w:val="28"/>
          <w:szCs w:val="28"/>
          <w:rtl/>
          <w:lang w:eastAsia="en-US" w:bidi="ar-SA"/>
        </w:rPr>
        <w:t>،</w:t>
      </w:r>
      <w:r w:rsidR="000E51CA" w:rsidRPr="00320669">
        <w:rPr>
          <w:rFonts w:ascii="Simplified Arabic" w:eastAsia="Times New Roman" w:hAnsi="Simplified Arabic" w:cs="Simplified Arabic"/>
          <w:sz w:val="28"/>
          <w:szCs w:val="28"/>
          <w:rtl/>
          <w:lang w:eastAsia="en-US" w:bidi="ar-SA"/>
        </w:rPr>
        <w:t xml:space="preserve"> </w:t>
      </w:r>
      <w:r w:rsidR="000A73A3" w:rsidRPr="00320669">
        <w:rPr>
          <w:rFonts w:ascii="Simplified Arabic" w:eastAsia="Times New Roman" w:hAnsi="Simplified Arabic" w:cs="Simplified Arabic"/>
          <w:sz w:val="28"/>
          <w:szCs w:val="28"/>
          <w:rtl/>
          <w:lang w:eastAsia="en-US" w:bidi="ar-SA"/>
        </w:rPr>
        <w:t xml:space="preserve">كما </w:t>
      </w:r>
      <w:r w:rsidR="000E51CA" w:rsidRPr="00320669">
        <w:rPr>
          <w:rFonts w:ascii="Simplified Arabic" w:eastAsia="Times New Roman" w:hAnsi="Simplified Arabic" w:cs="Simplified Arabic"/>
          <w:sz w:val="28"/>
          <w:szCs w:val="28"/>
          <w:rtl/>
          <w:lang w:eastAsia="en-US" w:bidi="ar-SA"/>
        </w:rPr>
        <w:t xml:space="preserve">نلاحظ </w:t>
      </w:r>
      <w:r w:rsidR="00143219" w:rsidRPr="00320669">
        <w:rPr>
          <w:rFonts w:ascii="Simplified Arabic" w:eastAsia="Times New Roman" w:hAnsi="Simplified Arabic" w:cs="Simplified Arabic"/>
          <w:sz w:val="28"/>
          <w:szCs w:val="28"/>
          <w:rtl/>
          <w:lang w:eastAsia="en-US" w:bidi="ar-SA"/>
        </w:rPr>
        <w:t>كذلك</w:t>
      </w:r>
      <w:r w:rsidR="000D513B" w:rsidRPr="00320669">
        <w:rPr>
          <w:rFonts w:ascii="Simplified Arabic" w:eastAsia="Times New Roman" w:hAnsi="Simplified Arabic" w:cs="Simplified Arabic"/>
          <w:sz w:val="28"/>
          <w:szCs w:val="28"/>
          <w:rtl/>
          <w:lang w:eastAsia="en-US" w:bidi="ar-SA"/>
        </w:rPr>
        <w:t>،</w:t>
      </w:r>
      <w:r w:rsidR="000E51CA" w:rsidRPr="00320669">
        <w:rPr>
          <w:rFonts w:ascii="Simplified Arabic" w:eastAsia="Times New Roman" w:hAnsi="Simplified Arabic" w:cs="Simplified Arabic"/>
          <w:sz w:val="28"/>
          <w:szCs w:val="28"/>
          <w:rtl/>
          <w:lang w:eastAsia="en-US" w:bidi="ar-SA"/>
        </w:rPr>
        <w:t xml:space="preserve"> </w:t>
      </w:r>
      <w:r w:rsidR="00220ACE" w:rsidRPr="00320669">
        <w:rPr>
          <w:rFonts w:ascii="Simplified Arabic" w:eastAsia="Times New Roman" w:hAnsi="Simplified Arabic" w:cs="Simplified Arabic"/>
          <w:sz w:val="28"/>
          <w:szCs w:val="28"/>
          <w:rtl/>
          <w:lang w:eastAsia="en-US" w:bidi="ar-SA"/>
        </w:rPr>
        <w:t xml:space="preserve">أنّ اتجاهات الملتحقين نحو الهيئة التّدريسيّة لبرنامج الارتقاء كانت </w:t>
      </w:r>
      <w:r w:rsidR="00220ACE" w:rsidRPr="00320669">
        <w:rPr>
          <w:rFonts w:ascii="Simplified Arabic" w:hAnsi="Simplified Arabic" w:cs="Simplified Arabic"/>
          <w:sz w:val="28"/>
          <w:szCs w:val="28"/>
          <w:rtl/>
          <w:lang w:bidi="ar-SA"/>
        </w:rPr>
        <w:t>إيجابي</w:t>
      </w:r>
      <w:r w:rsidR="000E51CA" w:rsidRPr="00320669">
        <w:rPr>
          <w:rFonts w:ascii="Simplified Arabic" w:hAnsi="Simplified Arabic" w:cs="Simplified Arabic"/>
          <w:sz w:val="28"/>
          <w:szCs w:val="28"/>
          <w:rtl/>
          <w:lang w:bidi="ar-SA"/>
        </w:rPr>
        <w:t>ّ</w:t>
      </w:r>
      <w:r w:rsidR="00220ACE" w:rsidRPr="00320669">
        <w:rPr>
          <w:rFonts w:ascii="Simplified Arabic" w:hAnsi="Simplified Arabic" w:cs="Simplified Arabic"/>
          <w:sz w:val="28"/>
          <w:szCs w:val="28"/>
          <w:rtl/>
          <w:lang w:bidi="ar-SA"/>
        </w:rPr>
        <w:t>ة</w:t>
      </w:r>
      <w:r w:rsidR="000D513B" w:rsidRPr="00320669">
        <w:rPr>
          <w:rFonts w:ascii="Simplified Arabic" w:hAnsi="Simplified Arabic" w:cs="Simplified Arabic"/>
          <w:sz w:val="28"/>
          <w:szCs w:val="28"/>
          <w:rtl/>
        </w:rPr>
        <w:t xml:space="preserve"> بشكل عام</w:t>
      </w:r>
      <w:r w:rsidR="00220ACE" w:rsidRPr="00320669">
        <w:rPr>
          <w:rFonts w:ascii="Simplified Arabic" w:hAnsi="Simplified Arabic" w:cs="Simplified Arabic"/>
          <w:sz w:val="28"/>
          <w:szCs w:val="28"/>
          <w:rtl/>
        </w:rPr>
        <w:t>.</w:t>
      </w:r>
    </w:p>
    <w:p w:rsidR="00D0532D" w:rsidRPr="00320669" w:rsidRDefault="00D0532D" w:rsidP="00A121A7">
      <w:pPr>
        <w:autoSpaceDE w:val="0"/>
        <w:autoSpaceDN w:val="0"/>
        <w:adjustRightInd w:val="0"/>
        <w:spacing w:after="200"/>
        <w:jc w:val="center"/>
        <w:rPr>
          <w:rFonts w:ascii="Simplified Arabic" w:eastAsia="Times New Roman" w:hAnsi="Simplified Arabic" w:cs="Simplified Arabic"/>
          <w:b/>
          <w:bCs/>
          <w:sz w:val="28"/>
          <w:szCs w:val="28"/>
          <w:rtl/>
          <w:lang w:eastAsia="en-US" w:bidi="ar-SA"/>
        </w:rPr>
      </w:pPr>
      <w:r w:rsidRPr="00320669">
        <w:rPr>
          <w:rFonts w:ascii="Simplified Arabic" w:eastAsia="Times New Roman" w:hAnsi="Simplified Arabic" w:cs="Simplified Arabic"/>
          <w:b/>
          <w:bCs/>
          <w:sz w:val="28"/>
          <w:szCs w:val="28"/>
          <w:rtl/>
          <w:lang w:eastAsia="en-US" w:bidi="ar-SA"/>
        </w:rPr>
        <w:t>الجدول (</w:t>
      </w:r>
      <w:r w:rsidR="0090288A">
        <w:rPr>
          <w:rFonts w:ascii="Simplified Arabic" w:eastAsia="Times New Roman" w:hAnsi="Simplified Arabic" w:cs="Simplified Arabic" w:hint="cs"/>
          <w:b/>
          <w:bCs/>
          <w:sz w:val="28"/>
          <w:szCs w:val="28"/>
          <w:rtl/>
          <w:lang w:eastAsia="en-US" w:bidi="ar-SA"/>
        </w:rPr>
        <w:t>9</w:t>
      </w:r>
      <w:r w:rsidRPr="00320669">
        <w:rPr>
          <w:rFonts w:ascii="Simplified Arabic" w:eastAsia="Times New Roman" w:hAnsi="Simplified Arabic" w:cs="Simplified Arabic"/>
          <w:b/>
          <w:bCs/>
          <w:sz w:val="28"/>
          <w:szCs w:val="28"/>
          <w:rtl/>
          <w:lang w:eastAsia="en-US" w:bidi="ar-SA"/>
        </w:rPr>
        <w:t>)</w:t>
      </w:r>
    </w:p>
    <w:p w:rsidR="00D0532D" w:rsidRPr="00320669" w:rsidRDefault="00D0532D" w:rsidP="00A121A7">
      <w:pPr>
        <w:tabs>
          <w:tab w:val="num" w:pos="0"/>
        </w:tabs>
        <w:jc w:val="center"/>
        <w:rPr>
          <w:rFonts w:ascii="Simplified Arabic" w:hAnsi="Simplified Arabic" w:cs="Simplified Arabic"/>
          <w:sz w:val="28"/>
          <w:szCs w:val="28"/>
          <w:rtl/>
        </w:rPr>
      </w:pPr>
      <w:r w:rsidRPr="00320669">
        <w:rPr>
          <w:rFonts w:ascii="Simplified Arabic" w:hAnsi="Simplified Arabic" w:cs="Simplified Arabic"/>
          <w:sz w:val="28"/>
          <w:szCs w:val="28"/>
          <w:rtl/>
        </w:rPr>
        <w:t>المتوسّطات الحسابي</w:t>
      </w:r>
      <w:r w:rsidR="003C192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r w:rsidR="00116900"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والانحرافات المعياري</w:t>
      </w:r>
      <w:r w:rsidR="003C192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r w:rsidR="00116900"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والنّسب المئوي</w:t>
      </w:r>
      <w:r w:rsidR="003C192D"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r w:rsidR="00116900"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ودرجة الاتجاه لعبارات مجال </w:t>
      </w:r>
      <w:r w:rsidRPr="00320669">
        <w:rPr>
          <w:rFonts w:ascii="Simplified Arabic" w:eastAsia="Times New Roman" w:hAnsi="Simplified Arabic" w:cs="Simplified Arabic"/>
          <w:sz w:val="28"/>
          <w:szCs w:val="28"/>
          <w:rtl/>
          <w:lang w:eastAsia="en-US" w:bidi="ar-SA"/>
        </w:rPr>
        <w:t>أثر برنامج الارتقاء على الملتحقين</w:t>
      </w:r>
    </w:p>
    <w:tbl>
      <w:tblPr>
        <w:bidiVisual/>
        <w:tblW w:w="10343" w:type="dxa"/>
        <w:jc w:val="center"/>
        <w:tblInd w:w="-145" w:type="dxa"/>
        <w:tblLayout w:type="fixed"/>
        <w:tblLook w:val="0000"/>
      </w:tblPr>
      <w:tblGrid>
        <w:gridCol w:w="709"/>
        <w:gridCol w:w="3260"/>
        <w:gridCol w:w="709"/>
        <w:gridCol w:w="992"/>
        <w:gridCol w:w="992"/>
        <w:gridCol w:w="992"/>
        <w:gridCol w:w="993"/>
        <w:gridCol w:w="850"/>
        <w:gridCol w:w="846"/>
      </w:tblGrid>
      <w:tr w:rsidR="004D025A" w:rsidRPr="00320669" w:rsidTr="00A7798A">
        <w:trPr>
          <w:trHeight w:val="774"/>
          <w:jc w:val="center"/>
        </w:trPr>
        <w:tc>
          <w:tcPr>
            <w:tcW w:w="709"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0532D" w:rsidRPr="004D025A" w:rsidRDefault="00D0532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الرّقم</w:t>
            </w:r>
          </w:p>
        </w:tc>
        <w:tc>
          <w:tcPr>
            <w:tcW w:w="326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0532D" w:rsidRPr="004D025A" w:rsidRDefault="00D0532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العبارة</w:t>
            </w:r>
          </w:p>
        </w:tc>
        <w:tc>
          <w:tcPr>
            <w:tcW w:w="709"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0532D" w:rsidRPr="004D025A" w:rsidRDefault="00D0532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العدد</w:t>
            </w:r>
          </w:p>
        </w:tc>
        <w:tc>
          <w:tcPr>
            <w:tcW w:w="99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0532D" w:rsidRPr="004D025A" w:rsidRDefault="00D0532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الوسط الحسابي</w:t>
            </w:r>
          </w:p>
        </w:tc>
        <w:tc>
          <w:tcPr>
            <w:tcW w:w="99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0532D" w:rsidRPr="004D025A" w:rsidRDefault="00D0532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الانحراف المعياري</w:t>
            </w:r>
          </w:p>
        </w:tc>
        <w:tc>
          <w:tcPr>
            <w:tcW w:w="99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0532D" w:rsidRPr="004D025A" w:rsidRDefault="00D0532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الوزن النّسبي</w:t>
            </w:r>
          </w:p>
        </w:tc>
        <w:tc>
          <w:tcPr>
            <w:tcW w:w="99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0532D" w:rsidRPr="004D025A" w:rsidRDefault="00D0532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قيمة (</w:t>
            </w:r>
            <w:r w:rsidRPr="004D025A">
              <w:rPr>
                <w:rFonts w:ascii="Simplified Arabic" w:eastAsia="Times New Roman" w:hAnsi="Simplified Arabic" w:cs="Simplified Arabic"/>
                <w:color w:val="000000"/>
                <w:sz w:val="26"/>
                <w:szCs w:val="26"/>
                <w:lang w:eastAsia="en-US" w:bidi="ar-SA"/>
              </w:rPr>
              <w:t>t</w:t>
            </w:r>
            <w:r w:rsidRPr="004D025A">
              <w:rPr>
                <w:rFonts w:ascii="Simplified Arabic" w:eastAsia="Times New Roman" w:hAnsi="Simplified Arabic" w:cs="Simplified Arabic"/>
                <w:color w:val="000000"/>
                <w:sz w:val="26"/>
                <w:szCs w:val="26"/>
                <w:rtl/>
                <w:lang w:eastAsia="en-US" w:bidi="ar-SA"/>
              </w:rPr>
              <w:t>)</w:t>
            </w:r>
          </w:p>
        </w:tc>
        <w:tc>
          <w:tcPr>
            <w:tcW w:w="85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0532D" w:rsidRPr="004D025A" w:rsidRDefault="00D0532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مستوى الدّلالة</w:t>
            </w:r>
          </w:p>
        </w:tc>
        <w:tc>
          <w:tcPr>
            <w:tcW w:w="846"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0532D" w:rsidRPr="004D025A" w:rsidRDefault="00D0532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درجة الاتجاه</w:t>
            </w:r>
          </w:p>
        </w:tc>
      </w:tr>
      <w:tr w:rsidR="004D025A" w:rsidRPr="00320669" w:rsidTr="00A7798A">
        <w:trPr>
          <w:trHeight w:val="420"/>
          <w:jc w:val="center"/>
        </w:trPr>
        <w:tc>
          <w:tcPr>
            <w:tcW w:w="709"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1</w:t>
            </w:r>
          </w:p>
        </w:tc>
        <w:tc>
          <w:tcPr>
            <w:tcW w:w="3260"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adjustRightInd w:val="0"/>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أسهم البرنامج في رفع الكفايات المهنيّة عند الملتحقين بصورة فاعلة</w:t>
            </w:r>
          </w:p>
        </w:tc>
        <w:tc>
          <w:tcPr>
            <w:tcW w:w="709"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101</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3.18</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.987</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63.76</w:t>
            </w:r>
          </w:p>
        </w:tc>
        <w:tc>
          <w:tcPr>
            <w:tcW w:w="993"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1.915</w:t>
            </w:r>
          </w:p>
        </w:tc>
        <w:tc>
          <w:tcPr>
            <w:tcW w:w="850"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.058</w:t>
            </w:r>
          </w:p>
        </w:tc>
        <w:tc>
          <w:tcPr>
            <w:tcW w:w="846"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محايد</w:t>
            </w:r>
            <w:r w:rsidR="00116900" w:rsidRPr="004D025A">
              <w:rPr>
                <w:rFonts w:ascii="Simplified Arabic" w:eastAsia="Times New Roman" w:hAnsi="Simplified Arabic" w:cs="Simplified Arabic"/>
                <w:color w:val="000000"/>
                <w:sz w:val="26"/>
                <w:szCs w:val="26"/>
                <w:rtl/>
                <w:lang w:eastAsia="en-US" w:bidi="ar-SA"/>
              </w:rPr>
              <w:t>ة</w:t>
            </w:r>
          </w:p>
        </w:tc>
      </w:tr>
      <w:tr w:rsidR="004D025A" w:rsidRPr="00320669" w:rsidTr="00A7798A">
        <w:trPr>
          <w:trHeight w:val="420"/>
          <w:jc w:val="center"/>
        </w:trPr>
        <w:tc>
          <w:tcPr>
            <w:tcW w:w="709"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2</w:t>
            </w:r>
          </w:p>
        </w:tc>
        <w:tc>
          <w:tcPr>
            <w:tcW w:w="3260"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adjustRightInd w:val="0"/>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أثرى البرنامج المعرفة عند الملتحقين نوعاً وكمّاً</w:t>
            </w:r>
          </w:p>
        </w:tc>
        <w:tc>
          <w:tcPr>
            <w:tcW w:w="709"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101</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3.40</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.884</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67.92</w:t>
            </w:r>
          </w:p>
        </w:tc>
        <w:tc>
          <w:tcPr>
            <w:tcW w:w="993"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4.502</w:t>
            </w:r>
          </w:p>
        </w:tc>
        <w:tc>
          <w:tcPr>
            <w:tcW w:w="850"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.000</w:t>
            </w:r>
          </w:p>
        </w:tc>
        <w:tc>
          <w:tcPr>
            <w:tcW w:w="846"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إيجابي</w:t>
            </w:r>
            <w:r w:rsidR="000A73A3" w:rsidRPr="004D025A">
              <w:rPr>
                <w:rFonts w:ascii="Simplified Arabic" w:eastAsia="Times New Roman" w:hAnsi="Simplified Arabic" w:cs="Simplified Arabic"/>
                <w:color w:val="000000"/>
                <w:sz w:val="26"/>
                <w:szCs w:val="26"/>
                <w:rtl/>
                <w:lang w:eastAsia="en-US" w:bidi="ar-SA"/>
              </w:rPr>
              <w:t>ّ</w:t>
            </w:r>
            <w:r w:rsidR="00116900" w:rsidRPr="004D025A">
              <w:rPr>
                <w:rFonts w:ascii="Simplified Arabic" w:eastAsia="Times New Roman" w:hAnsi="Simplified Arabic" w:cs="Simplified Arabic"/>
                <w:color w:val="000000"/>
                <w:sz w:val="26"/>
                <w:szCs w:val="26"/>
                <w:rtl/>
                <w:lang w:eastAsia="en-US" w:bidi="ar-SA"/>
              </w:rPr>
              <w:t>ة</w:t>
            </w:r>
          </w:p>
        </w:tc>
      </w:tr>
      <w:tr w:rsidR="004D025A" w:rsidRPr="00320669" w:rsidTr="00A7798A">
        <w:trPr>
          <w:trHeight w:val="420"/>
          <w:jc w:val="center"/>
        </w:trPr>
        <w:tc>
          <w:tcPr>
            <w:tcW w:w="709"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3</w:t>
            </w:r>
          </w:p>
        </w:tc>
        <w:tc>
          <w:tcPr>
            <w:tcW w:w="3260" w:type="dxa"/>
            <w:tcBorders>
              <w:top w:val="nil"/>
              <w:left w:val="single" w:sz="3" w:space="0" w:color="000000"/>
              <w:bottom w:val="single" w:sz="3" w:space="0" w:color="000000"/>
              <w:right w:val="single" w:sz="3" w:space="0" w:color="000000"/>
            </w:tcBorders>
            <w:vAlign w:val="center"/>
          </w:tcPr>
          <w:p w:rsidR="00D0532D" w:rsidRPr="00A7798A" w:rsidRDefault="00D0532D" w:rsidP="00A121A7">
            <w:pPr>
              <w:autoSpaceDE w:val="0"/>
              <w:autoSpaceDN w:val="0"/>
              <w:adjustRightInd w:val="0"/>
              <w:rPr>
                <w:rFonts w:ascii="Simplified Arabic" w:eastAsia="Times New Roman" w:hAnsi="Simplified Arabic" w:cs="Simplified Arabic"/>
                <w:lang w:eastAsia="en-US" w:bidi="ar-SA"/>
              </w:rPr>
            </w:pPr>
            <w:r w:rsidRPr="00A7798A">
              <w:rPr>
                <w:rFonts w:ascii="Simplified Arabic" w:eastAsia="Times New Roman" w:hAnsi="Simplified Arabic" w:cs="Simplified Arabic"/>
                <w:color w:val="000000"/>
                <w:rtl/>
                <w:lang w:eastAsia="en-US" w:bidi="ar-SA"/>
              </w:rPr>
              <w:t>لبّى البرنامج طموحات الملتحقين العلميّة</w:t>
            </w:r>
          </w:p>
        </w:tc>
        <w:tc>
          <w:tcPr>
            <w:tcW w:w="709"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101</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3.20</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1.039</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63.96</w:t>
            </w:r>
          </w:p>
        </w:tc>
        <w:tc>
          <w:tcPr>
            <w:tcW w:w="993"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1.915</w:t>
            </w:r>
          </w:p>
        </w:tc>
        <w:tc>
          <w:tcPr>
            <w:tcW w:w="850"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.058</w:t>
            </w:r>
          </w:p>
        </w:tc>
        <w:tc>
          <w:tcPr>
            <w:tcW w:w="846" w:type="dxa"/>
            <w:tcBorders>
              <w:top w:val="nil"/>
              <w:left w:val="single" w:sz="3" w:space="0" w:color="000000"/>
              <w:bottom w:val="single" w:sz="3" w:space="0" w:color="000000"/>
              <w:right w:val="single" w:sz="3" w:space="0" w:color="000000"/>
            </w:tcBorders>
          </w:tcPr>
          <w:p w:rsidR="00D0532D" w:rsidRPr="004D025A" w:rsidRDefault="00D0532D" w:rsidP="00A121A7">
            <w:pPr>
              <w:jc w:val="center"/>
              <w:rPr>
                <w:rFonts w:ascii="Simplified Arabic" w:hAnsi="Simplified Arabic" w:cs="Simplified Arabic"/>
                <w:sz w:val="26"/>
                <w:szCs w:val="26"/>
              </w:rPr>
            </w:pPr>
            <w:r w:rsidRPr="004D025A">
              <w:rPr>
                <w:rFonts w:ascii="Simplified Arabic" w:eastAsia="Times New Roman" w:hAnsi="Simplified Arabic" w:cs="Simplified Arabic"/>
                <w:color w:val="000000"/>
                <w:sz w:val="26"/>
                <w:szCs w:val="26"/>
                <w:rtl/>
                <w:lang w:eastAsia="en-US" w:bidi="ar-SA"/>
              </w:rPr>
              <w:t>محايد</w:t>
            </w:r>
            <w:r w:rsidR="00116900" w:rsidRPr="004D025A">
              <w:rPr>
                <w:rFonts w:ascii="Simplified Arabic" w:eastAsia="Times New Roman" w:hAnsi="Simplified Arabic" w:cs="Simplified Arabic"/>
                <w:color w:val="000000"/>
                <w:sz w:val="26"/>
                <w:szCs w:val="26"/>
                <w:rtl/>
                <w:lang w:eastAsia="en-US" w:bidi="ar-SA"/>
              </w:rPr>
              <w:t>ة</w:t>
            </w:r>
          </w:p>
        </w:tc>
      </w:tr>
      <w:tr w:rsidR="004D025A" w:rsidRPr="00320669" w:rsidTr="00A7798A">
        <w:trPr>
          <w:trHeight w:val="420"/>
          <w:jc w:val="center"/>
        </w:trPr>
        <w:tc>
          <w:tcPr>
            <w:tcW w:w="709"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4</w:t>
            </w:r>
          </w:p>
        </w:tc>
        <w:tc>
          <w:tcPr>
            <w:tcW w:w="3260"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adjustRightInd w:val="0"/>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أسهم البرنامج في رفع مستوى الطّلبة في المدارس</w:t>
            </w:r>
          </w:p>
        </w:tc>
        <w:tc>
          <w:tcPr>
            <w:tcW w:w="709"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101</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2.87</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1.036</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57.43</w:t>
            </w:r>
          </w:p>
        </w:tc>
        <w:tc>
          <w:tcPr>
            <w:tcW w:w="993"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-1.249</w:t>
            </w:r>
          </w:p>
        </w:tc>
        <w:tc>
          <w:tcPr>
            <w:tcW w:w="850"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.215</w:t>
            </w:r>
          </w:p>
        </w:tc>
        <w:tc>
          <w:tcPr>
            <w:tcW w:w="846" w:type="dxa"/>
            <w:tcBorders>
              <w:top w:val="nil"/>
              <w:left w:val="single" w:sz="3" w:space="0" w:color="000000"/>
              <w:bottom w:val="single" w:sz="3" w:space="0" w:color="000000"/>
              <w:right w:val="single" w:sz="3" w:space="0" w:color="000000"/>
            </w:tcBorders>
          </w:tcPr>
          <w:p w:rsidR="00D0532D" w:rsidRPr="004D025A" w:rsidRDefault="00D0532D" w:rsidP="00A121A7">
            <w:pPr>
              <w:jc w:val="center"/>
              <w:rPr>
                <w:rFonts w:ascii="Simplified Arabic" w:hAnsi="Simplified Arabic" w:cs="Simplified Arabic"/>
                <w:sz w:val="26"/>
                <w:szCs w:val="26"/>
              </w:rPr>
            </w:pPr>
            <w:r w:rsidRPr="004D025A">
              <w:rPr>
                <w:rFonts w:ascii="Simplified Arabic" w:eastAsia="Times New Roman" w:hAnsi="Simplified Arabic" w:cs="Simplified Arabic"/>
                <w:color w:val="000000"/>
                <w:sz w:val="26"/>
                <w:szCs w:val="26"/>
                <w:rtl/>
                <w:lang w:eastAsia="en-US" w:bidi="ar-SA"/>
              </w:rPr>
              <w:t>محايد</w:t>
            </w:r>
            <w:r w:rsidR="00116900" w:rsidRPr="004D025A">
              <w:rPr>
                <w:rFonts w:ascii="Simplified Arabic" w:eastAsia="Times New Roman" w:hAnsi="Simplified Arabic" w:cs="Simplified Arabic"/>
                <w:color w:val="000000"/>
                <w:sz w:val="26"/>
                <w:szCs w:val="26"/>
                <w:rtl/>
                <w:lang w:eastAsia="en-US" w:bidi="ar-SA"/>
              </w:rPr>
              <w:t>ة</w:t>
            </w:r>
          </w:p>
        </w:tc>
      </w:tr>
      <w:tr w:rsidR="004D025A" w:rsidRPr="00320669" w:rsidTr="00A7798A">
        <w:trPr>
          <w:trHeight w:val="420"/>
          <w:jc w:val="center"/>
        </w:trPr>
        <w:tc>
          <w:tcPr>
            <w:tcW w:w="709"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5</w:t>
            </w:r>
          </w:p>
        </w:tc>
        <w:tc>
          <w:tcPr>
            <w:tcW w:w="3260"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adjustRightInd w:val="0"/>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زاد البرنامج من رغبة الملتحقين في استكمال دراستهم العليا</w:t>
            </w:r>
          </w:p>
        </w:tc>
        <w:tc>
          <w:tcPr>
            <w:tcW w:w="709"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101</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3.05</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1.186</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60.99</w:t>
            </w:r>
          </w:p>
        </w:tc>
        <w:tc>
          <w:tcPr>
            <w:tcW w:w="993"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.419</w:t>
            </w:r>
          </w:p>
        </w:tc>
        <w:tc>
          <w:tcPr>
            <w:tcW w:w="850"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.676</w:t>
            </w:r>
          </w:p>
        </w:tc>
        <w:tc>
          <w:tcPr>
            <w:tcW w:w="846" w:type="dxa"/>
            <w:tcBorders>
              <w:top w:val="nil"/>
              <w:left w:val="single" w:sz="3" w:space="0" w:color="000000"/>
              <w:bottom w:val="single" w:sz="3" w:space="0" w:color="000000"/>
              <w:right w:val="single" w:sz="3" w:space="0" w:color="000000"/>
            </w:tcBorders>
          </w:tcPr>
          <w:p w:rsidR="00D0532D" w:rsidRPr="004D025A" w:rsidRDefault="00D0532D" w:rsidP="00A121A7">
            <w:pPr>
              <w:jc w:val="center"/>
              <w:rPr>
                <w:rFonts w:ascii="Simplified Arabic" w:hAnsi="Simplified Arabic" w:cs="Simplified Arabic"/>
                <w:sz w:val="26"/>
                <w:szCs w:val="26"/>
              </w:rPr>
            </w:pPr>
            <w:r w:rsidRPr="004D025A">
              <w:rPr>
                <w:rFonts w:ascii="Simplified Arabic" w:eastAsia="Times New Roman" w:hAnsi="Simplified Arabic" w:cs="Simplified Arabic"/>
                <w:color w:val="000000"/>
                <w:sz w:val="26"/>
                <w:szCs w:val="26"/>
                <w:rtl/>
                <w:lang w:eastAsia="en-US" w:bidi="ar-SA"/>
              </w:rPr>
              <w:t>محايد</w:t>
            </w:r>
            <w:r w:rsidR="00116900" w:rsidRPr="004D025A">
              <w:rPr>
                <w:rFonts w:ascii="Simplified Arabic" w:eastAsia="Times New Roman" w:hAnsi="Simplified Arabic" w:cs="Simplified Arabic"/>
                <w:color w:val="000000"/>
                <w:sz w:val="26"/>
                <w:szCs w:val="26"/>
                <w:rtl/>
                <w:lang w:eastAsia="en-US" w:bidi="ar-SA"/>
              </w:rPr>
              <w:t>ة</w:t>
            </w:r>
          </w:p>
        </w:tc>
      </w:tr>
      <w:tr w:rsidR="004D025A" w:rsidRPr="00320669" w:rsidTr="00A7798A">
        <w:trPr>
          <w:trHeight w:val="420"/>
          <w:jc w:val="center"/>
        </w:trPr>
        <w:tc>
          <w:tcPr>
            <w:tcW w:w="709"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lastRenderedPageBreak/>
              <w:t>6</w:t>
            </w:r>
          </w:p>
        </w:tc>
        <w:tc>
          <w:tcPr>
            <w:tcW w:w="3260"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adjustRightInd w:val="0"/>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أسهم البرنامج في زيادة مستوى الرّضا الوظيفي عند الملتحقين</w:t>
            </w:r>
          </w:p>
        </w:tc>
        <w:tc>
          <w:tcPr>
            <w:tcW w:w="709"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101</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3.22</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1.110</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64.36</w:t>
            </w:r>
          </w:p>
        </w:tc>
        <w:tc>
          <w:tcPr>
            <w:tcW w:w="993"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1.972</w:t>
            </w:r>
          </w:p>
        </w:tc>
        <w:tc>
          <w:tcPr>
            <w:tcW w:w="850"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.051</w:t>
            </w:r>
          </w:p>
        </w:tc>
        <w:tc>
          <w:tcPr>
            <w:tcW w:w="846" w:type="dxa"/>
            <w:tcBorders>
              <w:top w:val="nil"/>
              <w:left w:val="single" w:sz="3" w:space="0" w:color="000000"/>
              <w:bottom w:val="single" w:sz="3" w:space="0" w:color="000000"/>
              <w:right w:val="single" w:sz="3" w:space="0" w:color="000000"/>
            </w:tcBorders>
          </w:tcPr>
          <w:p w:rsidR="00D0532D" w:rsidRPr="004D025A" w:rsidRDefault="00D0532D" w:rsidP="00A121A7">
            <w:pPr>
              <w:jc w:val="center"/>
              <w:rPr>
                <w:rFonts w:ascii="Simplified Arabic" w:hAnsi="Simplified Arabic" w:cs="Simplified Arabic"/>
                <w:sz w:val="26"/>
                <w:szCs w:val="26"/>
              </w:rPr>
            </w:pPr>
            <w:r w:rsidRPr="004D025A">
              <w:rPr>
                <w:rFonts w:ascii="Simplified Arabic" w:eastAsia="Times New Roman" w:hAnsi="Simplified Arabic" w:cs="Simplified Arabic"/>
                <w:color w:val="000000"/>
                <w:sz w:val="26"/>
                <w:szCs w:val="26"/>
                <w:rtl/>
                <w:lang w:eastAsia="en-US" w:bidi="ar-SA"/>
              </w:rPr>
              <w:t>محايد</w:t>
            </w:r>
            <w:r w:rsidR="00116900" w:rsidRPr="004D025A">
              <w:rPr>
                <w:rFonts w:ascii="Simplified Arabic" w:eastAsia="Times New Roman" w:hAnsi="Simplified Arabic" w:cs="Simplified Arabic"/>
                <w:color w:val="000000"/>
                <w:sz w:val="26"/>
                <w:szCs w:val="26"/>
                <w:rtl/>
                <w:lang w:eastAsia="en-US" w:bidi="ar-SA"/>
              </w:rPr>
              <w:t>ة</w:t>
            </w:r>
          </w:p>
        </w:tc>
      </w:tr>
      <w:tr w:rsidR="004D025A" w:rsidRPr="00320669" w:rsidTr="00A7798A">
        <w:trPr>
          <w:trHeight w:val="420"/>
          <w:jc w:val="center"/>
        </w:trPr>
        <w:tc>
          <w:tcPr>
            <w:tcW w:w="709"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right"/>
              <w:rPr>
                <w:rFonts w:ascii="Simplified Arabic" w:eastAsia="Times New Roman" w:hAnsi="Simplified Arabic" w:cs="Simplified Arabic"/>
                <w:b/>
                <w:bCs/>
                <w:sz w:val="26"/>
                <w:szCs w:val="26"/>
                <w:lang w:eastAsia="en-US" w:bidi="ar-SA"/>
              </w:rPr>
            </w:pPr>
          </w:p>
        </w:tc>
        <w:tc>
          <w:tcPr>
            <w:tcW w:w="3260" w:type="dxa"/>
            <w:tcBorders>
              <w:top w:val="nil"/>
              <w:left w:val="single" w:sz="3" w:space="0" w:color="000000"/>
              <w:bottom w:val="single" w:sz="3" w:space="0" w:color="000000"/>
              <w:right w:val="single" w:sz="3" w:space="0" w:color="000000"/>
            </w:tcBorders>
            <w:vAlign w:val="center"/>
          </w:tcPr>
          <w:p w:rsidR="00D0532D" w:rsidRPr="004D025A" w:rsidRDefault="004D025A" w:rsidP="00A121A7">
            <w:pPr>
              <w:autoSpaceDE w:val="0"/>
              <w:autoSpaceDN w:val="0"/>
              <w:adjustRightInd w:val="0"/>
              <w:jc w:val="center"/>
              <w:rPr>
                <w:rFonts w:ascii="Simplified Arabic" w:eastAsia="Times New Roman" w:hAnsi="Simplified Arabic" w:cs="Simplified Arabic"/>
                <w:b/>
                <w:bCs/>
                <w:sz w:val="26"/>
                <w:szCs w:val="26"/>
                <w:lang w:eastAsia="en-US" w:bidi="ar-SA"/>
              </w:rPr>
            </w:pPr>
            <w:r w:rsidRPr="004D025A">
              <w:rPr>
                <w:rFonts w:ascii="Simplified Arabic" w:eastAsia="Times New Roman" w:hAnsi="Simplified Arabic" w:cs="Simplified Arabic" w:hint="cs"/>
                <w:b/>
                <w:bCs/>
                <w:color w:val="000000"/>
                <w:sz w:val="26"/>
                <w:szCs w:val="26"/>
                <w:rtl/>
                <w:lang w:eastAsia="en-US" w:bidi="ar-SA"/>
              </w:rPr>
              <w:t>الدّرجة الكلّيّة للمجال</w:t>
            </w:r>
          </w:p>
        </w:tc>
        <w:tc>
          <w:tcPr>
            <w:tcW w:w="709"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4D025A">
              <w:rPr>
                <w:rFonts w:ascii="Simplified Arabic" w:eastAsia="Times New Roman" w:hAnsi="Simplified Arabic" w:cs="Simplified Arabic"/>
                <w:b/>
                <w:bCs/>
                <w:color w:val="000000"/>
                <w:sz w:val="26"/>
                <w:szCs w:val="26"/>
                <w:lang w:eastAsia="en-US" w:bidi="ar-SA"/>
              </w:rPr>
              <w:t>101</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4D025A">
              <w:rPr>
                <w:rFonts w:ascii="Simplified Arabic" w:eastAsia="Times New Roman" w:hAnsi="Simplified Arabic" w:cs="Simplified Arabic"/>
                <w:b/>
                <w:bCs/>
                <w:color w:val="000000"/>
                <w:sz w:val="26"/>
                <w:szCs w:val="26"/>
                <w:lang w:eastAsia="en-US" w:bidi="ar-SA"/>
              </w:rPr>
              <w:t>3.15</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4D025A">
              <w:rPr>
                <w:rFonts w:ascii="Simplified Arabic" w:eastAsia="Times New Roman" w:hAnsi="Simplified Arabic" w:cs="Simplified Arabic"/>
                <w:b/>
                <w:bCs/>
                <w:color w:val="000000"/>
                <w:sz w:val="26"/>
                <w:szCs w:val="26"/>
                <w:lang w:eastAsia="en-US" w:bidi="ar-SA"/>
              </w:rPr>
              <w:t>0.848</w:t>
            </w:r>
          </w:p>
        </w:tc>
        <w:tc>
          <w:tcPr>
            <w:tcW w:w="992"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63.07</w:t>
            </w:r>
          </w:p>
        </w:tc>
        <w:tc>
          <w:tcPr>
            <w:tcW w:w="993"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4D025A">
              <w:rPr>
                <w:rFonts w:ascii="Simplified Arabic" w:eastAsia="Times New Roman" w:hAnsi="Simplified Arabic" w:cs="Simplified Arabic"/>
                <w:b/>
                <w:bCs/>
                <w:color w:val="000000"/>
                <w:sz w:val="26"/>
                <w:szCs w:val="26"/>
                <w:lang w:eastAsia="en-US" w:bidi="ar-SA"/>
              </w:rPr>
              <w:t>1.819</w:t>
            </w:r>
          </w:p>
        </w:tc>
        <w:tc>
          <w:tcPr>
            <w:tcW w:w="850" w:type="dxa"/>
            <w:tcBorders>
              <w:top w:val="nil"/>
              <w:left w:val="single" w:sz="3" w:space="0" w:color="000000"/>
              <w:bottom w:val="single" w:sz="3" w:space="0" w:color="000000"/>
              <w:right w:val="single" w:sz="3" w:space="0" w:color="000000"/>
            </w:tcBorders>
            <w:vAlign w:val="center"/>
          </w:tcPr>
          <w:p w:rsidR="00D0532D" w:rsidRPr="004D025A" w:rsidRDefault="00D0532D" w:rsidP="00A121A7">
            <w:pPr>
              <w:autoSpaceDE w:val="0"/>
              <w:autoSpaceDN w:val="0"/>
              <w:bidi w:val="0"/>
              <w:adjustRightInd w:val="0"/>
              <w:jc w:val="center"/>
              <w:rPr>
                <w:rFonts w:ascii="Simplified Arabic" w:eastAsia="Times New Roman" w:hAnsi="Simplified Arabic" w:cs="Simplified Arabic"/>
                <w:b/>
                <w:bCs/>
                <w:sz w:val="26"/>
                <w:szCs w:val="26"/>
                <w:lang w:eastAsia="en-US" w:bidi="ar-SA"/>
              </w:rPr>
            </w:pPr>
            <w:r w:rsidRPr="004D025A">
              <w:rPr>
                <w:rFonts w:ascii="Simplified Arabic" w:eastAsia="Times New Roman" w:hAnsi="Simplified Arabic" w:cs="Simplified Arabic"/>
                <w:b/>
                <w:bCs/>
                <w:color w:val="000000"/>
                <w:sz w:val="26"/>
                <w:szCs w:val="26"/>
                <w:lang w:eastAsia="en-US" w:bidi="ar-SA"/>
              </w:rPr>
              <w:t>.072</w:t>
            </w:r>
          </w:p>
        </w:tc>
        <w:tc>
          <w:tcPr>
            <w:tcW w:w="846" w:type="dxa"/>
            <w:tcBorders>
              <w:top w:val="nil"/>
              <w:left w:val="single" w:sz="3" w:space="0" w:color="000000"/>
              <w:bottom w:val="single" w:sz="3" w:space="0" w:color="000000"/>
              <w:right w:val="single" w:sz="3" w:space="0" w:color="000000"/>
            </w:tcBorders>
          </w:tcPr>
          <w:p w:rsidR="00D0532D" w:rsidRPr="004D025A" w:rsidRDefault="00D0532D" w:rsidP="00A121A7">
            <w:pPr>
              <w:jc w:val="center"/>
              <w:rPr>
                <w:rFonts w:ascii="Simplified Arabic" w:hAnsi="Simplified Arabic" w:cs="Simplified Arabic"/>
                <w:b/>
                <w:bCs/>
                <w:sz w:val="26"/>
                <w:szCs w:val="26"/>
              </w:rPr>
            </w:pPr>
            <w:r w:rsidRPr="004D025A">
              <w:rPr>
                <w:rFonts w:ascii="Simplified Arabic" w:eastAsia="Times New Roman" w:hAnsi="Simplified Arabic" w:cs="Simplified Arabic"/>
                <w:b/>
                <w:bCs/>
                <w:color w:val="000000"/>
                <w:sz w:val="26"/>
                <w:szCs w:val="26"/>
                <w:rtl/>
                <w:lang w:eastAsia="en-US" w:bidi="ar-SA"/>
              </w:rPr>
              <w:t>محايد</w:t>
            </w:r>
            <w:r w:rsidR="00116900" w:rsidRPr="004D025A">
              <w:rPr>
                <w:rFonts w:ascii="Simplified Arabic" w:hAnsi="Simplified Arabic" w:cs="Simplified Arabic"/>
                <w:b/>
                <w:bCs/>
                <w:sz w:val="26"/>
                <w:szCs w:val="26"/>
                <w:rtl/>
              </w:rPr>
              <w:t>ة</w:t>
            </w:r>
          </w:p>
        </w:tc>
      </w:tr>
    </w:tbl>
    <w:p w:rsidR="000D513B" w:rsidRPr="00320669" w:rsidRDefault="00637A06" w:rsidP="00A121A7">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b/>
          <w:bCs/>
          <w:sz w:val="28"/>
          <w:szCs w:val="28"/>
          <w:rtl/>
          <w:lang w:eastAsia="en-US" w:bidi="ar-JO"/>
        </w:rPr>
        <w:t xml:space="preserve">   </w:t>
      </w:r>
      <w:r w:rsidR="000D513B" w:rsidRPr="00320669">
        <w:rPr>
          <w:rFonts w:ascii="Simplified Arabic" w:eastAsia="Times New Roman" w:hAnsi="Simplified Arabic" w:cs="Simplified Arabic"/>
          <w:sz w:val="28"/>
          <w:szCs w:val="28"/>
          <w:rtl/>
          <w:lang w:eastAsia="en-US" w:bidi="ar-SA"/>
        </w:rPr>
        <w:t>بي</w:t>
      </w:r>
      <w:r w:rsidR="00CE180D" w:rsidRPr="00320669">
        <w:rPr>
          <w:rFonts w:ascii="Simplified Arabic" w:eastAsia="Times New Roman" w:hAnsi="Simplified Arabic" w:cs="Simplified Arabic"/>
          <w:sz w:val="28"/>
          <w:szCs w:val="28"/>
          <w:rtl/>
          <w:lang w:eastAsia="en-US" w:bidi="ar-SA"/>
        </w:rPr>
        <w:t>ّ</w:t>
      </w:r>
      <w:r w:rsidR="000D513B" w:rsidRPr="00320669">
        <w:rPr>
          <w:rFonts w:ascii="Simplified Arabic" w:eastAsia="Times New Roman" w:hAnsi="Simplified Arabic" w:cs="Simplified Arabic"/>
          <w:sz w:val="28"/>
          <w:szCs w:val="28"/>
          <w:rtl/>
          <w:lang w:eastAsia="en-US" w:bidi="ar-SA"/>
        </w:rPr>
        <w:t>نت الن</w:t>
      </w:r>
      <w:r w:rsidR="00CE180D" w:rsidRPr="00320669">
        <w:rPr>
          <w:rFonts w:ascii="Simplified Arabic" w:eastAsia="Times New Roman" w:hAnsi="Simplified Arabic" w:cs="Simplified Arabic"/>
          <w:sz w:val="28"/>
          <w:szCs w:val="28"/>
          <w:rtl/>
          <w:lang w:eastAsia="en-US" w:bidi="ar-SA"/>
        </w:rPr>
        <w:t>ّ</w:t>
      </w:r>
      <w:r w:rsidR="000D513B" w:rsidRPr="00320669">
        <w:rPr>
          <w:rFonts w:ascii="Simplified Arabic" w:eastAsia="Times New Roman" w:hAnsi="Simplified Arabic" w:cs="Simplified Arabic"/>
          <w:sz w:val="28"/>
          <w:szCs w:val="28"/>
          <w:rtl/>
          <w:lang w:eastAsia="en-US" w:bidi="ar-SA"/>
        </w:rPr>
        <w:t>تائج الواردة في جدول (</w:t>
      </w:r>
      <w:r w:rsidR="0090288A">
        <w:rPr>
          <w:rFonts w:ascii="Simplified Arabic" w:eastAsia="Times New Roman" w:hAnsi="Simplified Arabic" w:cs="Simplified Arabic" w:hint="cs"/>
          <w:sz w:val="28"/>
          <w:szCs w:val="28"/>
          <w:rtl/>
          <w:lang w:eastAsia="en-US" w:bidi="ar-SA"/>
        </w:rPr>
        <w:t>9</w:t>
      </w:r>
      <w:r w:rsidR="000D513B" w:rsidRPr="00320669">
        <w:rPr>
          <w:rFonts w:ascii="Simplified Arabic" w:eastAsia="Times New Roman" w:hAnsi="Simplified Arabic" w:cs="Simplified Arabic"/>
          <w:sz w:val="28"/>
          <w:szCs w:val="28"/>
          <w:rtl/>
          <w:lang w:eastAsia="en-US" w:bidi="ar-SA"/>
        </w:rPr>
        <w:t>) أن</w:t>
      </w:r>
      <w:r w:rsidR="00CE180D" w:rsidRPr="00320669">
        <w:rPr>
          <w:rFonts w:ascii="Simplified Arabic" w:eastAsia="Times New Roman" w:hAnsi="Simplified Arabic" w:cs="Simplified Arabic"/>
          <w:sz w:val="28"/>
          <w:szCs w:val="28"/>
          <w:rtl/>
          <w:lang w:eastAsia="en-US" w:bidi="ar-SA"/>
        </w:rPr>
        <w:t>ّ</w:t>
      </w:r>
      <w:r w:rsidR="000D513B" w:rsidRPr="00320669">
        <w:rPr>
          <w:rFonts w:ascii="Simplified Arabic" w:eastAsia="Times New Roman" w:hAnsi="Simplified Arabic" w:cs="Simplified Arabic"/>
          <w:sz w:val="28"/>
          <w:szCs w:val="28"/>
          <w:rtl/>
          <w:lang w:eastAsia="en-US" w:bidi="ar-SA"/>
        </w:rPr>
        <w:t xml:space="preserve"> أثر برنامج الارتقاء على الملتحقين به كان محايد</w:t>
      </w:r>
      <w:r w:rsidRPr="00320669">
        <w:rPr>
          <w:rFonts w:ascii="Simplified Arabic" w:eastAsia="Times New Roman" w:hAnsi="Simplified Arabic" w:cs="Simplified Arabic"/>
          <w:sz w:val="28"/>
          <w:szCs w:val="28"/>
          <w:rtl/>
          <w:lang w:eastAsia="en-US" w:bidi="ar-SA"/>
        </w:rPr>
        <w:t>اً مرتفعاً</w:t>
      </w:r>
      <w:r w:rsidR="000D513B" w:rsidRPr="00320669">
        <w:rPr>
          <w:rFonts w:ascii="Simplified Arabic" w:eastAsia="Times New Roman" w:hAnsi="Simplified Arabic" w:cs="Simplified Arabic"/>
          <w:sz w:val="28"/>
          <w:szCs w:val="28"/>
          <w:rtl/>
          <w:lang w:eastAsia="en-US" w:bidi="ar-SA"/>
        </w:rPr>
        <w:t xml:space="preserve"> بشكل عام، مم</w:t>
      </w:r>
      <w:r w:rsidR="00CE180D" w:rsidRPr="00320669">
        <w:rPr>
          <w:rFonts w:ascii="Simplified Arabic" w:eastAsia="Times New Roman" w:hAnsi="Simplified Arabic" w:cs="Simplified Arabic"/>
          <w:sz w:val="28"/>
          <w:szCs w:val="28"/>
          <w:rtl/>
          <w:lang w:eastAsia="en-US" w:bidi="ar-SA"/>
        </w:rPr>
        <w:t>ّ</w:t>
      </w:r>
      <w:r w:rsidR="000D513B" w:rsidRPr="00320669">
        <w:rPr>
          <w:rFonts w:ascii="Simplified Arabic" w:eastAsia="Times New Roman" w:hAnsi="Simplified Arabic" w:cs="Simplified Arabic"/>
          <w:sz w:val="28"/>
          <w:szCs w:val="28"/>
          <w:rtl/>
          <w:lang w:eastAsia="en-US" w:bidi="ar-SA"/>
        </w:rPr>
        <w:t>ا يعني أن</w:t>
      </w:r>
      <w:r w:rsidR="00CE180D" w:rsidRPr="00320669">
        <w:rPr>
          <w:rFonts w:ascii="Simplified Arabic" w:eastAsia="Times New Roman" w:hAnsi="Simplified Arabic" w:cs="Simplified Arabic"/>
          <w:sz w:val="28"/>
          <w:szCs w:val="28"/>
          <w:rtl/>
          <w:lang w:eastAsia="en-US" w:bidi="ar-SA"/>
        </w:rPr>
        <w:t>ّ</w:t>
      </w:r>
      <w:r w:rsidR="000D513B" w:rsidRPr="00320669">
        <w:rPr>
          <w:rFonts w:ascii="Simplified Arabic" w:eastAsia="Times New Roman" w:hAnsi="Simplified Arabic" w:cs="Simplified Arabic"/>
          <w:sz w:val="28"/>
          <w:szCs w:val="28"/>
          <w:rtl/>
          <w:lang w:eastAsia="en-US" w:bidi="ar-SA"/>
        </w:rPr>
        <w:t xml:space="preserve"> هذا البرنامج لم </w:t>
      </w:r>
      <w:r w:rsidR="000C6C63" w:rsidRPr="00320669">
        <w:rPr>
          <w:rFonts w:ascii="Simplified Arabic" w:eastAsia="Times New Roman" w:hAnsi="Simplified Arabic" w:cs="Simplified Arabic"/>
          <w:sz w:val="28"/>
          <w:szCs w:val="28"/>
          <w:rtl/>
          <w:lang w:eastAsia="en-US" w:bidi="ar-SA"/>
        </w:rPr>
        <w:t>يؤث</w:t>
      </w:r>
      <w:r w:rsidR="00CE180D" w:rsidRPr="00320669">
        <w:rPr>
          <w:rFonts w:ascii="Simplified Arabic" w:eastAsia="Times New Roman" w:hAnsi="Simplified Arabic" w:cs="Simplified Arabic"/>
          <w:sz w:val="28"/>
          <w:szCs w:val="28"/>
          <w:rtl/>
          <w:lang w:eastAsia="en-US" w:bidi="ar-SA"/>
        </w:rPr>
        <w:t>ّ</w:t>
      </w:r>
      <w:r w:rsidR="000C6C63" w:rsidRPr="00320669">
        <w:rPr>
          <w:rFonts w:ascii="Simplified Arabic" w:eastAsia="Times New Roman" w:hAnsi="Simplified Arabic" w:cs="Simplified Arabic"/>
          <w:sz w:val="28"/>
          <w:szCs w:val="28"/>
          <w:rtl/>
          <w:lang w:eastAsia="en-US" w:bidi="ar-SA"/>
        </w:rPr>
        <w:t>ر في البيئة الوظيفي</w:t>
      </w:r>
      <w:r w:rsidR="00CE180D" w:rsidRPr="00320669">
        <w:rPr>
          <w:rFonts w:ascii="Simplified Arabic" w:eastAsia="Times New Roman" w:hAnsi="Simplified Arabic" w:cs="Simplified Arabic"/>
          <w:sz w:val="28"/>
          <w:szCs w:val="28"/>
          <w:rtl/>
          <w:lang w:eastAsia="en-US" w:bidi="ar-SA"/>
        </w:rPr>
        <w:t>ّ</w:t>
      </w:r>
      <w:r w:rsidR="000C6C63" w:rsidRPr="00320669">
        <w:rPr>
          <w:rFonts w:ascii="Simplified Arabic" w:eastAsia="Times New Roman" w:hAnsi="Simplified Arabic" w:cs="Simplified Arabic"/>
          <w:sz w:val="28"/>
          <w:szCs w:val="28"/>
          <w:rtl/>
          <w:lang w:eastAsia="en-US" w:bidi="ar-SA"/>
        </w:rPr>
        <w:t>ة والعلمي</w:t>
      </w:r>
      <w:r w:rsidR="00CE180D" w:rsidRPr="00320669">
        <w:rPr>
          <w:rFonts w:ascii="Simplified Arabic" w:eastAsia="Times New Roman" w:hAnsi="Simplified Arabic" w:cs="Simplified Arabic"/>
          <w:sz w:val="28"/>
          <w:szCs w:val="28"/>
          <w:rtl/>
          <w:lang w:eastAsia="en-US" w:bidi="ar-SA"/>
        </w:rPr>
        <w:t>ّ</w:t>
      </w:r>
      <w:r w:rsidR="000C6C63" w:rsidRPr="00320669">
        <w:rPr>
          <w:rFonts w:ascii="Simplified Arabic" w:eastAsia="Times New Roman" w:hAnsi="Simplified Arabic" w:cs="Simplified Arabic"/>
          <w:sz w:val="28"/>
          <w:szCs w:val="28"/>
          <w:rtl/>
          <w:lang w:eastAsia="en-US" w:bidi="ar-SA"/>
        </w:rPr>
        <w:t>ة لهؤلاء المعل</w:t>
      </w:r>
      <w:r w:rsidR="00CE180D" w:rsidRPr="00320669">
        <w:rPr>
          <w:rFonts w:ascii="Simplified Arabic" w:eastAsia="Times New Roman" w:hAnsi="Simplified Arabic" w:cs="Simplified Arabic"/>
          <w:sz w:val="28"/>
          <w:szCs w:val="28"/>
          <w:rtl/>
          <w:lang w:eastAsia="en-US" w:bidi="ar-SA"/>
        </w:rPr>
        <w:t>ّمين (إيجاباً أو سلباً) بشكل عام، إلا أ</w:t>
      </w:r>
      <w:r w:rsidR="000C6C63" w:rsidRPr="00320669">
        <w:rPr>
          <w:rFonts w:ascii="Simplified Arabic" w:eastAsia="Times New Roman" w:hAnsi="Simplified Arabic" w:cs="Simplified Arabic"/>
          <w:sz w:val="28"/>
          <w:szCs w:val="28"/>
          <w:rtl/>
          <w:lang w:eastAsia="en-US" w:bidi="ar-SA"/>
        </w:rPr>
        <w:t>ن</w:t>
      </w:r>
      <w:r w:rsidR="00CE180D" w:rsidRPr="00320669">
        <w:rPr>
          <w:rFonts w:ascii="Simplified Arabic" w:eastAsia="Times New Roman" w:hAnsi="Simplified Arabic" w:cs="Simplified Arabic"/>
          <w:sz w:val="28"/>
          <w:szCs w:val="28"/>
          <w:rtl/>
          <w:lang w:eastAsia="en-US" w:bidi="ar-SA"/>
        </w:rPr>
        <w:t>ّ</w:t>
      </w:r>
      <w:r w:rsidR="000C6C63" w:rsidRPr="00320669">
        <w:rPr>
          <w:rFonts w:ascii="Simplified Arabic" w:eastAsia="Times New Roman" w:hAnsi="Simplified Arabic" w:cs="Simplified Arabic"/>
          <w:sz w:val="28"/>
          <w:szCs w:val="28"/>
          <w:rtl/>
          <w:lang w:eastAsia="en-US" w:bidi="ar-SA"/>
        </w:rPr>
        <w:t>ه زاد من المعرفة العلمي</w:t>
      </w:r>
      <w:r w:rsidR="00CE180D" w:rsidRPr="00320669">
        <w:rPr>
          <w:rFonts w:ascii="Simplified Arabic" w:eastAsia="Times New Roman" w:hAnsi="Simplified Arabic" w:cs="Simplified Arabic"/>
          <w:sz w:val="28"/>
          <w:szCs w:val="28"/>
          <w:rtl/>
          <w:lang w:eastAsia="en-US" w:bidi="ar-SA"/>
        </w:rPr>
        <w:t>ّ</w:t>
      </w:r>
      <w:r w:rsidR="000C6C63" w:rsidRPr="00320669">
        <w:rPr>
          <w:rFonts w:ascii="Simplified Arabic" w:eastAsia="Times New Roman" w:hAnsi="Simplified Arabic" w:cs="Simplified Arabic"/>
          <w:sz w:val="28"/>
          <w:szCs w:val="28"/>
          <w:rtl/>
          <w:lang w:eastAsia="en-US" w:bidi="ar-SA"/>
        </w:rPr>
        <w:t xml:space="preserve">ة </w:t>
      </w:r>
      <w:r w:rsidR="00CE180D" w:rsidRPr="00320669">
        <w:rPr>
          <w:rFonts w:ascii="Simplified Arabic" w:eastAsia="Times New Roman" w:hAnsi="Simplified Arabic" w:cs="Simplified Arabic"/>
          <w:sz w:val="28"/>
          <w:szCs w:val="28"/>
          <w:rtl/>
          <w:lang w:eastAsia="en-US" w:bidi="ar-SA"/>
        </w:rPr>
        <w:t>لديهم ك</w:t>
      </w:r>
      <w:r w:rsidR="000C6C63" w:rsidRPr="00320669">
        <w:rPr>
          <w:rFonts w:ascii="Simplified Arabic" w:eastAsia="Times New Roman" w:hAnsi="Simplified Arabic" w:cs="Simplified Arabic"/>
          <w:sz w:val="28"/>
          <w:szCs w:val="28"/>
          <w:rtl/>
          <w:lang w:eastAsia="en-US" w:bidi="ar-SA"/>
        </w:rPr>
        <w:t>م</w:t>
      </w:r>
      <w:r w:rsidR="00CE180D" w:rsidRPr="00320669">
        <w:rPr>
          <w:rFonts w:ascii="Simplified Arabic" w:eastAsia="Times New Roman" w:hAnsi="Simplified Arabic" w:cs="Simplified Arabic"/>
          <w:sz w:val="28"/>
          <w:szCs w:val="28"/>
          <w:rtl/>
          <w:lang w:eastAsia="en-US" w:bidi="ar-SA"/>
        </w:rPr>
        <w:t>ّ</w:t>
      </w:r>
      <w:r w:rsidR="000C6C63" w:rsidRPr="00320669">
        <w:rPr>
          <w:rFonts w:ascii="Simplified Arabic" w:eastAsia="Times New Roman" w:hAnsi="Simplified Arabic" w:cs="Simplified Arabic"/>
          <w:sz w:val="28"/>
          <w:szCs w:val="28"/>
          <w:rtl/>
          <w:lang w:eastAsia="en-US" w:bidi="ar-SA"/>
        </w:rPr>
        <w:t>اً ونوعاً (</w:t>
      </w:r>
      <w:r w:rsidR="00CE180D" w:rsidRPr="00320669">
        <w:rPr>
          <w:rFonts w:ascii="Simplified Arabic" w:eastAsia="Times New Roman" w:hAnsi="Simplified Arabic" w:cs="Simplified Arabic"/>
          <w:sz w:val="28"/>
          <w:szCs w:val="28"/>
          <w:rtl/>
          <w:lang w:eastAsia="en-US" w:bidi="ar-SA"/>
        </w:rPr>
        <w:t>العبارة</w:t>
      </w:r>
      <w:r w:rsidR="000C6C63" w:rsidRPr="00320669">
        <w:rPr>
          <w:rFonts w:ascii="Simplified Arabic" w:eastAsia="Times New Roman" w:hAnsi="Simplified Arabic" w:cs="Simplified Arabic"/>
          <w:sz w:val="28"/>
          <w:szCs w:val="28"/>
          <w:rtl/>
          <w:lang w:eastAsia="en-US" w:bidi="ar-SA"/>
        </w:rPr>
        <w:t xml:space="preserve"> 2)</w:t>
      </w:r>
      <w:r w:rsidRPr="00320669">
        <w:rPr>
          <w:rFonts w:ascii="Simplified Arabic" w:eastAsia="Times New Roman" w:hAnsi="Simplified Arabic" w:cs="Simplified Arabic"/>
          <w:sz w:val="28"/>
          <w:szCs w:val="28"/>
          <w:rtl/>
          <w:lang w:eastAsia="en-US" w:bidi="ar-SA"/>
        </w:rPr>
        <w:t>،</w:t>
      </w:r>
      <w:r w:rsidR="000C6C63" w:rsidRPr="00320669">
        <w:rPr>
          <w:rFonts w:ascii="Simplified Arabic" w:eastAsia="Times New Roman" w:hAnsi="Simplified Arabic" w:cs="Simplified Arabic"/>
          <w:sz w:val="28"/>
          <w:szCs w:val="28"/>
          <w:rtl/>
          <w:lang w:eastAsia="en-US" w:bidi="ar-SA"/>
        </w:rPr>
        <w:t xml:space="preserve"> أم</w:t>
      </w:r>
      <w:r w:rsidR="00CE180D" w:rsidRPr="00320669">
        <w:rPr>
          <w:rFonts w:ascii="Simplified Arabic" w:eastAsia="Times New Roman" w:hAnsi="Simplified Arabic" w:cs="Simplified Arabic"/>
          <w:sz w:val="28"/>
          <w:szCs w:val="28"/>
          <w:rtl/>
          <w:lang w:eastAsia="en-US" w:bidi="ar-SA"/>
        </w:rPr>
        <w:t>ّ</w:t>
      </w:r>
      <w:r w:rsidR="000C6C63" w:rsidRPr="00320669">
        <w:rPr>
          <w:rFonts w:ascii="Simplified Arabic" w:eastAsia="Times New Roman" w:hAnsi="Simplified Arabic" w:cs="Simplified Arabic"/>
          <w:sz w:val="28"/>
          <w:szCs w:val="28"/>
          <w:rtl/>
          <w:lang w:eastAsia="en-US" w:bidi="ar-SA"/>
        </w:rPr>
        <w:t>ا باقي ال</w:t>
      </w:r>
      <w:r w:rsidR="00CE180D" w:rsidRPr="00320669">
        <w:rPr>
          <w:rFonts w:ascii="Simplified Arabic" w:eastAsia="Times New Roman" w:hAnsi="Simplified Arabic" w:cs="Simplified Arabic"/>
          <w:sz w:val="28"/>
          <w:szCs w:val="28"/>
          <w:rtl/>
          <w:lang w:eastAsia="en-US" w:bidi="ar-SA"/>
        </w:rPr>
        <w:t>عبارات</w:t>
      </w:r>
      <w:r w:rsidR="000C6C63" w:rsidRPr="00320669">
        <w:rPr>
          <w:rFonts w:ascii="Simplified Arabic" w:eastAsia="Times New Roman" w:hAnsi="Simplified Arabic" w:cs="Simplified Arabic"/>
          <w:sz w:val="28"/>
          <w:szCs w:val="28"/>
          <w:rtl/>
          <w:lang w:eastAsia="en-US" w:bidi="ar-SA"/>
        </w:rPr>
        <w:t xml:space="preserve"> في ه</w:t>
      </w:r>
      <w:r w:rsidR="00CE180D" w:rsidRPr="00320669">
        <w:rPr>
          <w:rFonts w:ascii="Simplified Arabic" w:eastAsia="Times New Roman" w:hAnsi="Simplified Arabic" w:cs="Simplified Arabic"/>
          <w:sz w:val="28"/>
          <w:szCs w:val="28"/>
          <w:rtl/>
          <w:lang w:eastAsia="en-US" w:bidi="ar-SA"/>
        </w:rPr>
        <w:t xml:space="preserve">ذا المجال فلم يكن لها أي تأثير </w:t>
      </w:r>
      <w:r w:rsidRPr="00320669">
        <w:rPr>
          <w:rFonts w:ascii="Simplified Arabic" w:eastAsia="Times New Roman" w:hAnsi="Simplified Arabic" w:cs="Simplified Arabic"/>
          <w:sz w:val="28"/>
          <w:szCs w:val="28"/>
          <w:rtl/>
          <w:lang w:eastAsia="en-US" w:bidi="ar-SA"/>
        </w:rPr>
        <w:t xml:space="preserve">ملحوظ </w:t>
      </w:r>
      <w:r w:rsidR="00CE180D" w:rsidRPr="00320669">
        <w:rPr>
          <w:rFonts w:ascii="Simplified Arabic" w:eastAsia="Times New Roman" w:hAnsi="Simplified Arabic" w:cs="Simplified Arabic"/>
          <w:sz w:val="28"/>
          <w:szCs w:val="28"/>
          <w:rtl/>
          <w:lang w:eastAsia="en-US" w:bidi="ar-SA"/>
        </w:rPr>
        <w:t>إ</w:t>
      </w:r>
      <w:r w:rsidR="00A76DBD">
        <w:rPr>
          <w:rFonts w:ascii="Simplified Arabic" w:eastAsia="Times New Roman" w:hAnsi="Simplified Arabic" w:cs="Simplified Arabic"/>
          <w:sz w:val="28"/>
          <w:szCs w:val="28"/>
          <w:rtl/>
          <w:lang w:eastAsia="en-US" w:bidi="ar-SA"/>
        </w:rPr>
        <w:t>يجاب</w:t>
      </w:r>
      <w:r w:rsidR="00306235" w:rsidRPr="00320669">
        <w:rPr>
          <w:rFonts w:ascii="Simplified Arabic" w:eastAsia="Times New Roman" w:hAnsi="Simplified Arabic" w:cs="Simplified Arabic"/>
          <w:sz w:val="28"/>
          <w:szCs w:val="28"/>
          <w:rtl/>
          <w:lang w:eastAsia="en-US" w:bidi="ar-SA"/>
        </w:rPr>
        <w:t>اً</w:t>
      </w:r>
      <w:r w:rsidR="00A76DBD">
        <w:rPr>
          <w:rFonts w:ascii="Simplified Arabic" w:eastAsia="Times New Roman" w:hAnsi="Simplified Arabic" w:cs="Simplified Arabic"/>
          <w:sz w:val="28"/>
          <w:szCs w:val="28"/>
          <w:rtl/>
          <w:lang w:eastAsia="en-US" w:bidi="ar-SA"/>
        </w:rPr>
        <w:t xml:space="preserve"> أو سلب</w:t>
      </w:r>
      <w:r w:rsidR="00A76DBD">
        <w:rPr>
          <w:rFonts w:ascii="Simplified Arabic" w:eastAsia="Times New Roman" w:hAnsi="Simplified Arabic" w:cs="Simplified Arabic" w:hint="cs"/>
          <w:sz w:val="28"/>
          <w:szCs w:val="28"/>
          <w:rtl/>
          <w:lang w:eastAsia="en-US" w:bidi="ar-SA"/>
        </w:rPr>
        <w:t>اً</w:t>
      </w:r>
      <w:r w:rsidR="000C6C63" w:rsidRPr="00320669">
        <w:rPr>
          <w:rFonts w:ascii="Simplified Arabic" w:eastAsia="Times New Roman" w:hAnsi="Simplified Arabic" w:cs="Simplified Arabic"/>
          <w:sz w:val="28"/>
          <w:szCs w:val="28"/>
          <w:rtl/>
          <w:lang w:eastAsia="en-US" w:bidi="ar-SA"/>
        </w:rPr>
        <w:t xml:space="preserve"> على المعل</w:t>
      </w:r>
      <w:r w:rsidR="00CE180D" w:rsidRPr="00320669">
        <w:rPr>
          <w:rFonts w:ascii="Simplified Arabic" w:eastAsia="Times New Roman" w:hAnsi="Simplified Arabic" w:cs="Simplified Arabic"/>
          <w:sz w:val="28"/>
          <w:szCs w:val="28"/>
          <w:rtl/>
          <w:lang w:eastAsia="en-US" w:bidi="ar-SA"/>
        </w:rPr>
        <w:t>ّمين الملتحقين ب</w:t>
      </w:r>
      <w:r w:rsidR="000C6C63" w:rsidRPr="00320669">
        <w:rPr>
          <w:rFonts w:ascii="Simplified Arabic" w:eastAsia="Times New Roman" w:hAnsi="Simplified Arabic" w:cs="Simplified Arabic"/>
          <w:sz w:val="28"/>
          <w:szCs w:val="28"/>
          <w:rtl/>
          <w:lang w:eastAsia="en-US" w:bidi="ar-SA"/>
        </w:rPr>
        <w:t>هذا البرنامج.</w:t>
      </w:r>
    </w:p>
    <w:p w:rsidR="008B1F0A" w:rsidRPr="00320669" w:rsidRDefault="008B1F0A" w:rsidP="0005129F">
      <w:pPr>
        <w:autoSpaceDE w:val="0"/>
        <w:autoSpaceDN w:val="0"/>
        <w:adjustRightInd w:val="0"/>
        <w:spacing w:after="200"/>
        <w:jc w:val="center"/>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b/>
          <w:bCs/>
          <w:sz w:val="28"/>
          <w:szCs w:val="28"/>
          <w:rtl/>
          <w:lang w:eastAsia="en-US" w:bidi="ar-SA"/>
        </w:rPr>
        <w:t>الجدول (</w:t>
      </w:r>
      <w:r w:rsidR="008A6E16" w:rsidRPr="00320669">
        <w:rPr>
          <w:rFonts w:ascii="Simplified Arabic" w:eastAsia="Times New Roman" w:hAnsi="Simplified Arabic" w:cs="Simplified Arabic"/>
          <w:b/>
          <w:bCs/>
          <w:sz w:val="28"/>
          <w:szCs w:val="28"/>
          <w:rtl/>
          <w:lang w:eastAsia="en-US" w:bidi="ar-SA"/>
        </w:rPr>
        <w:t>1</w:t>
      </w:r>
      <w:r w:rsidR="0090288A">
        <w:rPr>
          <w:rFonts w:ascii="Simplified Arabic" w:eastAsia="Times New Roman" w:hAnsi="Simplified Arabic" w:cs="Simplified Arabic" w:hint="cs"/>
          <w:b/>
          <w:bCs/>
          <w:sz w:val="28"/>
          <w:szCs w:val="28"/>
          <w:rtl/>
          <w:lang w:eastAsia="en-US" w:bidi="ar-SA"/>
        </w:rPr>
        <w:t>0</w:t>
      </w:r>
      <w:r w:rsidRPr="00320669">
        <w:rPr>
          <w:rFonts w:ascii="Simplified Arabic" w:eastAsia="Times New Roman" w:hAnsi="Simplified Arabic" w:cs="Simplified Arabic"/>
          <w:b/>
          <w:bCs/>
          <w:sz w:val="28"/>
          <w:szCs w:val="28"/>
          <w:rtl/>
          <w:lang w:eastAsia="en-US" w:bidi="ar-SA"/>
        </w:rPr>
        <w:t>)</w:t>
      </w:r>
    </w:p>
    <w:p w:rsidR="008B1F0A" w:rsidRPr="0005129F" w:rsidRDefault="008B1F0A" w:rsidP="0005129F">
      <w:pPr>
        <w:tabs>
          <w:tab w:val="num" w:pos="0"/>
        </w:tabs>
        <w:jc w:val="center"/>
        <w:rPr>
          <w:rFonts w:ascii="Simplified Arabic" w:hAnsi="Simplified Arabic" w:cs="Simplified Arabic"/>
          <w:sz w:val="26"/>
          <w:szCs w:val="26"/>
          <w:rtl/>
        </w:rPr>
      </w:pPr>
      <w:r w:rsidRPr="0005129F">
        <w:rPr>
          <w:rFonts w:ascii="Simplified Arabic" w:hAnsi="Simplified Arabic" w:cs="Simplified Arabic"/>
          <w:sz w:val="26"/>
          <w:szCs w:val="26"/>
          <w:rtl/>
        </w:rPr>
        <w:t>المتوسّطات الحسابي</w:t>
      </w:r>
      <w:r w:rsidR="00313EA8" w:rsidRPr="0005129F">
        <w:rPr>
          <w:rFonts w:ascii="Simplified Arabic" w:hAnsi="Simplified Arabic" w:cs="Simplified Arabic"/>
          <w:sz w:val="26"/>
          <w:szCs w:val="26"/>
          <w:rtl/>
        </w:rPr>
        <w:t>ّ</w:t>
      </w:r>
      <w:r w:rsidRPr="0005129F">
        <w:rPr>
          <w:rFonts w:ascii="Simplified Arabic" w:hAnsi="Simplified Arabic" w:cs="Simplified Arabic"/>
          <w:sz w:val="26"/>
          <w:szCs w:val="26"/>
          <w:rtl/>
        </w:rPr>
        <w:t>ة</w:t>
      </w:r>
      <w:r w:rsidR="00846648" w:rsidRPr="0005129F">
        <w:rPr>
          <w:rFonts w:ascii="Simplified Arabic" w:hAnsi="Simplified Arabic" w:cs="Simplified Arabic"/>
          <w:sz w:val="26"/>
          <w:szCs w:val="26"/>
          <w:rtl/>
        </w:rPr>
        <w:t>،</w:t>
      </w:r>
      <w:r w:rsidRPr="0005129F">
        <w:rPr>
          <w:rFonts w:ascii="Simplified Arabic" w:hAnsi="Simplified Arabic" w:cs="Simplified Arabic"/>
          <w:sz w:val="26"/>
          <w:szCs w:val="26"/>
          <w:rtl/>
        </w:rPr>
        <w:t xml:space="preserve"> والانحرافات المعياري</w:t>
      </w:r>
      <w:r w:rsidR="00313EA8" w:rsidRPr="0005129F">
        <w:rPr>
          <w:rFonts w:ascii="Simplified Arabic" w:hAnsi="Simplified Arabic" w:cs="Simplified Arabic"/>
          <w:sz w:val="26"/>
          <w:szCs w:val="26"/>
          <w:rtl/>
        </w:rPr>
        <w:t>ّ</w:t>
      </w:r>
      <w:r w:rsidRPr="0005129F">
        <w:rPr>
          <w:rFonts w:ascii="Simplified Arabic" w:hAnsi="Simplified Arabic" w:cs="Simplified Arabic"/>
          <w:sz w:val="26"/>
          <w:szCs w:val="26"/>
          <w:rtl/>
        </w:rPr>
        <w:t>ة والنّسب المئوي</w:t>
      </w:r>
      <w:r w:rsidR="00313EA8" w:rsidRPr="0005129F">
        <w:rPr>
          <w:rFonts w:ascii="Simplified Arabic" w:hAnsi="Simplified Arabic" w:cs="Simplified Arabic"/>
          <w:sz w:val="26"/>
          <w:szCs w:val="26"/>
          <w:rtl/>
        </w:rPr>
        <w:t>ّ</w:t>
      </w:r>
      <w:r w:rsidRPr="0005129F">
        <w:rPr>
          <w:rFonts w:ascii="Simplified Arabic" w:hAnsi="Simplified Arabic" w:cs="Simplified Arabic"/>
          <w:sz w:val="26"/>
          <w:szCs w:val="26"/>
          <w:rtl/>
        </w:rPr>
        <w:t xml:space="preserve">ة ودرجة الاتجاه لعبارات مجال </w:t>
      </w:r>
      <w:r w:rsidR="0005129F">
        <w:rPr>
          <w:rFonts w:ascii="Simplified Arabic" w:eastAsia="Times New Roman" w:hAnsi="Simplified Arabic" w:cs="Simplified Arabic"/>
          <w:sz w:val="26"/>
          <w:szCs w:val="26"/>
          <w:rtl/>
          <w:lang w:eastAsia="en-US" w:bidi="ar-SA"/>
        </w:rPr>
        <w:t>الرّضا عن برنامج</w:t>
      </w:r>
      <w:r w:rsidR="0005129F">
        <w:rPr>
          <w:rFonts w:ascii="Simplified Arabic" w:eastAsia="Times New Roman" w:hAnsi="Simplified Arabic" w:cs="Simplified Arabic" w:hint="cs"/>
          <w:sz w:val="26"/>
          <w:szCs w:val="26"/>
          <w:rtl/>
          <w:lang w:eastAsia="en-US" w:bidi="ar-SA"/>
        </w:rPr>
        <w:t xml:space="preserve"> </w:t>
      </w:r>
      <w:r w:rsidRPr="0005129F">
        <w:rPr>
          <w:rFonts w:ascii="Simplified Arabic" w:eastAsia="Times New Roman" w:hAnsi="Simplified Arabic" w:cs="Simplified Arabic"/>
          <w:sz w:val="26"/>
          <w:szCs w:val="26"/>
          <w:rtl/>
          <w:lang w:eastAsia="en-US" w:bidi="ar-SA"/>
        </w:rPr>
        <w:t>الارتقاء</w:t>
      </w:r>
    </w:p>
    <w:tbl>
      <w:tblPr>
        <w:bidiVisual/>
        <w:tblW w:w="10154" w:type="dxa"/>
        <w:jc w:val="center"/>
        <w:tblInd w:w="-753" w:type="dxa"/>
        <w:tblLayout w:type="fixed"/>
        <w:tblLook w:val="0000"/>
      </w:tblPr>
      <w:tblGrid>
        <w:gridCol w:w="683"/>
        <w:gridCol w:w="3402"/>
        <w:gridCol w:w="709"/>
        <w:gridCol w:w="851"/>
        <w:gridCol w:w="992"/>
        <w:gridCol w:w="850"/>
        <w:gridCol w:w="993"/>
        <w:gridCol w:w="847"/>
        <w:gridCol w:w="827"/>
      </w:tblGrid>
      <w:tr w:rsidR="0005129F" w:rsidRPr="00320669" w:rsidTr="0005129F">
        <w:trPr>
          <w:trHeight w:val="882"/>
          <w:jc w:val="center"/>
        </w:trPr>
        <w:tc>
          <w:tcPr>
            <w:tcW w:w="68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8B1F0A" w:rsidRPr="00FA7F39" w:rsidRDefault="008B1F0A" w:rsidP="00A121A7">
            <w:pPr>
              <w:autoSpaceDE w:val="0"/>
              <w:autoSpaceDN w:val="0"/>
              <w:adjustRightInd w:val="0"/>
              <w:jc w:val="center"/>
              <w:rPr>
                <w:rFonts w:ascii="Simplified Arabic" w:eastAsia="Times New Roman" w:hAnsi="Simplified Arabic" w:cs="Simplified Arabic"/>
                <w:b/>
                <w:bCs/>
                <w:lang w:eastAsia="en-US" w:bidi="ar-SA"/>
              </w:rPr>
            </w:pPr>
            <w:r w:rsidRPr="00FA7F39">
              <w:rPr>
                <w:rFonts w:ascii="Simplified Arabic" w:eastAsia="Times New Roman" w:hAnsi="Simplified Arabic" w:cs="Simplified Arabic"/>
                <w:b/>
                <w:bCs/>
                <w:color w:val="000000"/>
                <w:rtl/>
                <w:lang w:eastAsia="en-US" w:bidi="ar-SA"/>
              </w:rPr>
              <w:t>الرّقم</w:t>
            </w:r>
          </w:p>
        </w:tc>
        <w:tc>
          <w:tcPr>
            <w:tcW w:w="340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8B1F0A" w:rsidRPr="00FA7F39" w:rsidRDefault="008B1F0A" w:rsidP="00A121A7">
            <w:pPr>
              <w:autoSpaceDE w:val="0"/>
              <w:autoSpaceDN w:val="0"/>
              <w:adjustRightInd w:val="0"/>
              <w:jc w:val="center"/>
              <w:rPr>
                <w:rFonts w:ascii="Simplified Arabic" w:eastAsia="Times New Roman" w:hAnsi="Simplified Arabic" w:cs="Simplified Arabic"/>
                <w:b/>
                <w:bCs/>
                <w:lang w:eastAsia="en-US" w:bidi="ar-SA"/>
              </w:rPr>
            </w:pPr>
            <w:r w:rsidRPr="00FA7F39">
              <w:rPr>
                <w:rFonts w:ascii="Simplified Arabic" w:eastAsia="Times New Roman" w:hAnsi="Simplified Arabic" w:cs="Simplified Arabic"/>
                <w:b/>
                <w:bCs/>
                <w:color w:val="000000"/>
                <w:rtl/>
                <w:lang w:eastAsia="en-US" w:bidi="ar-SA"/>
              </w:rPr>
              <w:t>العبارة</w:t>
            </w:r>
          </w:p>
        </w:tc>
        <w:tc>
          <w:tcPr>
            <w:tcW w:w="709"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8B1F0A" w:rsidRPr="00FA7F39" w:rsidRDefault="008B1F0A" w:rsidP="00A121A7">
            <w:pPr>
              <w:autoSpaceDE w:val="0"/>
              <w:autoSpaceDN w:val="0"/>
              <w:adjustRightInd w:val="0"/>
              <w:jc w:val="center"/>
              <w:rPr>
                <w:rFonts w:ascii="Simplified Arabic" w:eastAsia="Times New Roman" w:hAnsi="Simplified Arabic" w:cs="Simplified Arabic"/>
                <w:b/>
                <w:bCs/>
                <w:lang w:eastAsia="en-US" w:bidi="ar-SA"/>
              </w:rPr>
            </w:pPr>
            <w:r w:rsidRPr="00FA7F39">
              <w:rPr>
                <w:rFonts w:ascii="Simplified Arabic" w:eastAsia="Times New Roman" w:hAnsi="Simplified Arabic" w:cs="Simplified Arabic"/>
                <w:b/>
                <w:bCs/>
                <w:color w:val="000000"/>
                <w:rtl/>
                <w:lang w:eastAsia="en-US" w:bidi="ar-SA"/>
              </w:rPr>
              <w:t>العدد</w:t>
            </w:r>
          </w:p>
        </w:tc>
        <w:tc>
          <w:tcPr>
            <w:tcW w:w="851"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8B1F0A" w:rsidRPr="0005129F" w:rsidRDefault="008B1F0A" w:rsidP="00A121A7">
            <w:pPr>
              <w:autoSpaceDE w:val="0"/>
              <w:autoSpaceDN w:val="0"/>
              <w:adjustRightInd w:val="0"/>
              <w:jc w:val="center"/>
              <w:rPr>
                <w:rFonts w:ascii="Simplified Arabic" w:eastAsia="Times New Roman" w:hAnsi="Simplified Arabic" w:cs="Simplified Arabic"/>
                <w:lang w:eastAsia="en-US" w:bidi="ar-SA"/>
              </w:rPr>
            </w:pPr>
            <w:r w:rsidRPr="0005129F">
              <w:rPr>
                <w:rFonts w:ascii="Simplified Arabic" w:eastAsia="Times New Roman" w:hAnsi="Simplified Arabic" w:cs="Simplified Arabic"/>
                <w:color w:val="000000"/>
                <w:rtl/>
                <w:lang w:eastAsia="en-US" w:bidi="ar-SA"/>
              </w:rPr>
              <w:t>الوسط الحسابي</w:t>
            </w:r>
          </w:p>
        </w:tc>
        <w:tc>
          <w:tcPr>
            <w:tcW w:w="99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8B1F0A" w:rsidRPr="00FA7F39" w:rsidRDefault="008B1F0A" w:rsidP="00A121A7">
            <w:pPr>
              <w:autoSpaceDE w:val="0"/>
              <w:autoSpaceDN w:val="0"/>
              <w:adjustRightInd w:val="0"/>
              <w:jc w:val="center"/>
              <w:rPr>
                <w:rFonts w:ascii="Simplified Arabic" w:eastAsia="Times New Roman" w:hAnsi="Simplified Arabic" w:cs="Simplified Arabic"/>
                <w:b/>
                <w:bCs/>
                <w:lang w:eastAsia="en-US" w:bidi="ar-SA"/>
              </w:rPr>
            </w:pPr>
            <w:r w:rsidRPr="00FA7F39">
              <w:rPr>
                <w:rFonts w:ascii="Simplified Arabic" w:eastAsia="Times New Roman" w:hAnsi="Simplified Arabic" w:cs="Simplified Arabic"/>
                <w:b/>
                <w:bCs/>
                <w:color w:val="000000"/>
                <w:rtl/>
                <w:lang w:eastAsia="en-US" w:bidi="ar-SA"/>
              </w:rPr>
              <w:t>الانحراف المعياري</w:t>
            </w:r>
          </w:p>
        </w:tc>
        <w:tc>
          <w:tcPr>
            <w:tcW w:w="85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8B1F0A" w:rsidRPr="00FA7F39" w:rsidRDefault="008B1F0A" w:rsidP="00A121A7">
            <w:pPr>
              <w:autoSpaceDE w:val="0"/>
              <w:autoSpaceDN w:val="0"/>
              <w:adjustRightInd w:val="0"/>
              <w:jc w:val="center"/>
              <w:rPr>
                <w:rFonts w:ascii="Simplified Arabic" w:eastAsia="Times New Roman" w:hAnsi="Simplified Arabic" w:cs="Simplified Arabic"/>
                <w:b/>
                <w:bCs/>
                <w:lang w:eastAsia="en-US" w:bidi="ar-SA"/>
              </w:rPr>
            </w:pPr>
            <w:r w:rsidRPr="00FA7F39">
              <w:rPr>
                <w:rFonts w:ascii="Simplified Arabic" w:eastAsia="Times New Roman" w:hAnsi="Simplified Arabic" w:cs="Simplified Arabic"/>
                <w:b/>
                <w:bCs/>
                <w:color w:val="000000"/>
                <w:rtl/>
                <w:lang w:eastAsia="en-US" w:bidi="ar-SA"/>
              </w:rPr>
              <w:t>الوزن النّسبي</w:t>
            </w:r>
          </w:p>
        </w:tc>
        <w:tc>
          <w:tcPr>
            <w:tcW w:w="99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8B1F0A" w:rsidRPr="00FA7F39" w:rsidRDefault="008B1F0A" w:rsidP="00A121A7">
            <w:pPr>
              <w:autoSpaceDE w:val="0"/>
              <w:autoSpaceDN w:val="0"/>
              <w:adjustRightInd w:val="0"/>
              <w:jc w:val="center"/>
              <w:rPr>
                <w:rFonts w:ascii="Simplified Arabic" w:eastAsia="Times New Roman" w:hAnsi="Simplified Arabic" w:cs="Simplified Arabic"/>
                <w:b/>
                <w:bCs/>
                <w:lang w:eastAsia="en-US" w:bidi="ar-SA"/>
              </w:rPr>
            </w:pPr>
            <w:r w:rsidRPr="00FA7F39">
              <w:rPr>
                <w:rFonts w:ascii="Simplified Arabic" w:eastAsia="Times New Roman" w:hAnsi="Simplified Arabic" w:cs="Simplified Arabic"/>
                <w:b/>
                <w:bCs/>
                <w:color w:val="000000"/>
                <w:rtl/>
                <w:lang w:eastAsia="en-US" w:bidi="ar-SA"/>
              </w:rPr>
              <w:t>قيمة (</w:t>
            </w:r>
            <w:r w:rsidRPr="00FA7F39">
              <w:rPr>
                <w:rFonts w:ascii="Simplified Arabic" w:eastAsia="Times New Roman" w:hAnsi="Simplified Arabic" w:cs="Simplified Arabic"/>
                <w:b/>
                <w:bCs/>
                <w:color w:val="000000"/>
                <w:lang w:eastAsia="en-US" w:bidi="ar-SA"/>
              </w:rPr>
              <w:t>t</w:t>
            </w:r>
            <w:r w:rsidRPr="00FA7F39">
              <w:rPr>
                <w:rFonts w:ascii="Simplified Arabic" w:eastAsia="Times New Roman" w:hAnsi="Simplified Arabic" w:cs="Simplified Arabic"/>
                <w:b/>
                <w:bCs/>
                <w:color w:val="000000"/>
                <w:rtl/>
                <w:lang w:eastAsia="en-US" w:bidi="ar-SA"/>
              </w:rPr>
              <w:t>)</w:t>
            </w:r>
          </w:p>
        </w:tc>
        <w:tc>
          <w:tcPr>
            <w:tcW w:w="847"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8B1F0A" w:rsidRPr="00FA7F39" w:rsidRDefault="008B1F0A" w:rsidP="00A121A7">
            <w:pPr>
              <w:autoSpaceDE w:val="0"/>
              <w:autoSpaceDN w:val="0"/>
              <w:adjustRightInd w:val="0"/>
              <w:jc w:val="center"/>
              <w:rPr>
                <w:rFonts w:ascii="Simplified Arabic" w:eastAsia="Times New Roman" w:hAnsi="Simplified Arabic" w:cs="Simplified Arabic"/>
                <w:b/>
                <w:bCs/>
                <w:lang w:eastAsia="en-US" w:bidi="ar-SA"/>
              </w:rPr>
            </w:pPr>
            <w:r w:rsidRPr="00FA7F39">
              <w:rPr>
                <w:rFonts w:ascii="Simplified Arabic" w:eastAsia="Times New Roman" w:hAnsi="Simplified Arabic" w:cs="Simplified Arabic"/>
                <w:b/>
                <w:bCs/>
                <w:color w:val="000000"/>
                <w:rtl/>
                <w:lang w:eastAsia="en-US" w:bidi="ar-SA"/>
              </w:rPr>
              <w:t>مستوى الدّلالة</w:t>
            </w:r>
          </w:p>
        </w:tc>
        <w:tc>
          <w:tcPr>
            <w:tcW w:w="827"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8B1F0A" w:rsidRPr="00FA7F39" w:rsidRDefault="008B1F0A" w:rsidP="00A121A7">
            <w:pPr>
              <w:autoSpaceDE w:val="0"/>
              <w:autoSpaceDN w:val="0"/>
              <w:adjustRightInd w:val="0"/>
              <w:jc w:val="center"/>
              <w:rPr>
                <w:rFonts w:ascii="Simplified Arabic" w:eastAsia="Times New Roman" w:hAnsi="Simplified Arabic" w:cs="Simplified Arabic"/>
                <w:b/>
                <w:bCs/>
                <w:color w:val="000000"/>
                <w:rtl/>
                <w:lang w:eastAsia="en-US" w:bidi="ar-SA"/>
              </w:rPr>
            </w:pPr>
            <w:r w:rsidRPr="00FA7F39">
              <w:rPr>
                <w:rFonts w:ascii="Simplified Arabic" w:eastAsia="Times New Roman" w:hAnsi="Simplified Arabic" w:cs="Simplified Arabic"/>
                <w:b/>
                <w:bCs/>
                <w:color w:val="000000"/>
                <w:rtl/>
                <w:lang w:eastAsia="en-US" w:bidi="ar-SA"/>
              </w:rPr>
              <w:t>درجة</w:t>
            </w:r>
          </w:p>
          <w:p w:rsidR="008B1F0A" w:rsidRPr="00FA7F39" w:rsidRDefault="008B1F0A" w:rsidP="00A121A7">
            <w:pPr>
              <w:autoSpaceDE w:val="0"/>
              <w:autoSpaceDN w:val="0"/>
              <w:adjustRightInd w:val="0"/>
              <w:jc w:val="center"/>
              <w:rPr>
                <w:rFonts w:ascii="Simplified Arabic" w:eastAsia="Times New Roman" w:hAnsi="Simplified Arabic" w:cs="Simplified Arabic"/>
                <w:b/>
                <w:bCs/>
                <w:lang w:eastAsia="en-US" w:bidi="ar-SA"/>
              </w:rPr>
            </w:pPr>
            <w:r w:rsidRPr="00FA7F39">
              <w:rPr>
                <w:rFonts w:ascii="Simplified Arabic" w:eastAsia="Times New Roman" w:hAnsi="Simplified Arabic" w:cs="Simplified Arabic"/>
                <w:b/>
                <w:bCs/>
                <w:color w:val="000000"/>
                <w:rtl/>
                <w:lang w:eastAsia="en-US" w:bidi="ar-SA"/>
              </w:rPr>
              <w:t>الاتجاه</w:t>
            </w:r>
          </w:p>
        </w:tc>
      </w:tr>
      <w:tr w:rsidR="0005129F" w:rsidRPr="00320669" w:rsidTr="0005129F">
        <w:trPr>
          <w:trHeight w:val="420"/>
          <w:jc w:val="center"/>
        </w:trPr>
        <w:tc>
          <w:tcPr>
            <w:tcW w:w="683"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1</w:t>
            </w:r>
          </w:p>
        </w:tc>
        <w:tc>
          <w:tcPr>
            <w:tcW w:w="3402" w:type="dxa"/>
            <w:tcBorders>
              <w:top w:val="nil"/>
              <w:left w:val="single" w:sz="3" w:space="0" w:color="000000"/>
              <w:bottom w:val="single" w:sz="3" w:space="0" w:color="000000"/>
              <w:right w:val="single" w:sz="3" w:space="0" w:color="000000"/>
            </w:tcBorders>
            <w:vAlign w:val="center"/>
          </w:tcPr>
          <w:p w:rsidR="008B1F0A" w:rsidRPr="00FA7F39" w:rsidRDefault="008B1F0A" w:rsidP="00A121A7">
            <w:pPr>
              <w:autoSpaceDE w:val="0"/>
              <w:autoSpaceDN w:val="0"/>
              <w:adjustRightInd w:val="0"/>
              <w:rPr>
                <w:rFonts w:ascii="Simplified Arabic" w:eastAsia="Times New Roman" w:hAnsi="Simplified Arabic" w:cs="Simplified Arabic"/>
                <w:lang w:eastAsia="en-US" w:bidi="ar-SA"/>
              </w:rPr>
            </w:pPr>
            <w:r w:rsidRPr="00FA7F39">
              <w:rPr>
                <w:rFonts w:ascii="Simplified Arabic" w:eastAsia="Times New Roman" w:hAnsi="Simplified Arabic" w:cs="Simplified Arabic"/>
                <w:color w:val="000000"/>
                <w:rtl/>
                <w:lang w:eastAsia="en-US" w:bidi="ar-SA"/>
              </w:rPr>
              <w:t>مناسبة البرنامج وتلبيته للحاجات الشّخصيّة</w:t>
            </w:r>
          </w:p>
        </w:tc>
        <w:tc>
          <w:tcPr>
            <w:tcW w:w="709"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101</w:t>
            </w:r>
          </w:p>
        </w:tc>
        <w:tc>
          <w:tcPr>
            <w:tcW w:w="851"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3.19</w:t>
            </w:r>
          </w:p>
        </w:tc>
        <w:tc>
          <w:tcPr>
            <w:tcW w:w="992"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1.049</w:t>
            </w:r>
          </w:p>
        </w:tc>
        <w:tc>
          <w:tcPr>
            <w:tcW w:w="850"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63.96</w:t>
            </w:r>
          </w:p>
        </w:tc>
        <w:tc>
          <w:tcPr>
            <w:tcW w:w="993"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1.897</w:t>
            </w:r>
          </w:p>
        </w:tc>
        <w:tc>
          <w:tcPr>
            <w:tcW w:w="847"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.061</w:t>
            </w:r>
          </w:p>
        </w:tc>
        <w:tc>
          <w:tcPr>
            <w:tcW w:w="827" w:type="dxa"/>
            <w:tcBorders>
              <w:top w:val="nil"/>
              <w:left w:val="single" w:sz="3" w:space="0" w:color="000000"/>
              <w:bottom w:val="single" w:sz="3" w:space="0" w:color="000000"/>
              <w:right w:val="single" w:sz="3" w:space="0" w:color="000000"/>
            </w:tcBorders>
          </w:tcPr>
          <w:p w:rsidR="008B1F0A" w:rsidRPr="004D025A" w:rsidRDefault="008B1F0A" w:rsidP="00A121A7">
            <w:pPr>
              <w:jc w:val="center"/>
              <w:rPr>
                <w:rFonts w:ascii="Simplified Arabic" w:hAnsi="Simplified Arabic" w:cs="Simplified Arabic"/>
                <w:sz w:val="26"/>
                <w:szCs w:val="26"/>
              </w:rPr>
            </w:pPr>
            <w:r w:rsidRPr="004D025A">
              <w:rPr>
                <w:rFonts w:ascii="Simplified Arabic" w:eastAsia="Times New Roman" w:hAnsi="Simplified Arabic" w:cs="Simplified Arabic"/>
                <w:color w:val="000000"/>
                <w:sz w:val="26"/>
                <w:szCs w:val="26"/>
                <w:rtl/>
                <w:lang w:eastAsia="en-US" w:bidi="ar-SA"/>
              </w:rPr>
              <w:t>محايد</w:t>
            </w:r>
            <w:r w:rsidR="00846648" w:rsidRPr="004D025A">
              <w:rPr>
                <w:rFonts w:ascii="Simplified Arabic" w:hAnsi="Simplified Arabic" w:cs="Simplified Arabic"/>
                <w:sz w:val="26"/>
                <w:szCs w:val="26"/>
                <w:rtl/>
              </w:rPr>
              <w:t xml:space="preserve">ة </w:t>
            </w:r>
          </w:p>
        </w:tc>
      </w:tr>
      <w:tr w:rsidR="0005129F" w:rsidRPr="00320669" w:rsidTr="0005129F">
        <w:trPr>
          <w:trHeight w:val="420"/>
          <w:jc w:val="center"/>
        </w:trPr>
        <w:tc>
          <w:tcPr>
            <w:tcW w:w="683"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2</w:t>
            </w:r>
          </w:p>
        </w:tc>
        <w:tc>
          <w:tcPr>
            <w:tcW w:w="3402"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adjustRightInd w:val="0"/>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تكامل محتوى البرنامج</w:t>
            </w:r>
          </w:p>
        </w:tc>
        <w:tc>
          <w:tcPr>
            <w:tcW w:w="709"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100</w:t>
            </w:r>
          </w:p>
        </w:tc>
        <w:tc>
          <w:tcPr>
            <w:tcW w:w="851"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3.05</w:t>
            </w:r>
          </w:p>
        </w:tc>
        <w:tc>
          <w:tcPr>
            <w:tcW w:w="992"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1.058</w:t>
            </w:r>
          </w:p>
        </w:tc>
        <w:tc>
          <w:tcPr>
            <w:tcW w:w="850"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61.00</w:t>
            </w:r>
          </w:p>
        </w:tc>
        <w:tc>
          <w:tcPr>
            <w:tcW w:w="993"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.473</w:t>
            </w:r>
          </w:p>
        </w:tc>
        <w:tc>
          <w:tcPr>
            <w:tcW w:w="847"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.637</w:t>
            </w:r>
          </w:p>
        </w:tc>
        <w:tc>
          <w:tcPr>
            <w:tcW w:w="827" w:type="dxa"/>
            <w:tcBorders>
              <w:top w:val="nil"/>
              <w:left w:val="single" w:sz="3" w:space="0" w:color="000000"/>
              <w:bottom w:val="single" w:sz="3" w:space="0" w:color="000000"/>
              <w:right w:val="single" w:sz="3" w:space="0" w:color="000000"/>
            </w:tcBorders>
          </w:tcPr>
          <w:p w:rsidR="008B1F0A" w:rsidRPr="004D025A" w:rsidRDefault="008B1F0A" w:rsidP="00A121A7">
            <w:pPr>
              <w:jc w:val="center"/>
              <w:rPr>
                <w:rFonts w:ascii="Simplified Arabic" w:hAnsi="Simplified Arabic" w:cs="Simplified Arabic"/>
                <w:sz w:val="26"/>
                <w:szCs w:val="26"/>
              </w:rPr>
            </w:pPr>
            <w:r w:rsidRPr="004D025A">
              <w:rPr>
                <w:rFonts w:ascii="Simplified Arabic" w:eastAsia="Times New Roman" w:hAnsi="Simplified Arabic" w:cs="Simplified Arabic"/>
                <w:color w:val="000000"/>
                <w:sz w:val="26"/>
                <w:szCs w:val="26"/>
                <w:rtl/>
                <w:lang w:eastAsia="en-US" w:bidi="ar-SA"/>
              </w:rPr>
              <w:t>محايد</w:t>
            </w:r>
            <w:r w:rsidR="00846648" w:rsidRPr="004D025A">
              <w:rPr>
                <w:rFonts w:ascii="Simplified Arabic" w:hAnsi="Simplified Arabic" w:cs="Simplified Arabic"/>
                <w:sz w:val="26"/>
                <w:szCs w:val="26"/>
                <w:rtl/>
              </w:rPr>
              <w:t>ة</w:t>
            </w:r>
          </w:p>
        </w:tc>
      </w:tr>
      <w:tr w:rsidR="0005129F" w:rsidRPr="00320669" w:rsidTr="0005129F">
        <w:trPr>
          <w:trHeight w:val="420"/>
          <w:jc w:val="center"/>
        </w:trPr>
        <w:tc>
          <w:tcPr>
            <w:tcW w:w="683"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3</w:t>
            </w:r>
          </w:p>
        </w:tc>
        <w:tc>
          <w:tcPr>
            <w:tcW w:w="3402"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adjustRightInd w:val="0"/>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مدّة تنفيذ البرنامج</w:t>
            </w:r>
          </w:p>
        </w:tc>
        <w:tc>
          <w:tcPr>
            <w:tcW w:w="709"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99</w:t>
            </w:r>
          </w:p>
        </w:tc>
        <w:tc>
          <w:tcPr>
            <w:tcW w:w="851"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2.34</w:t>
            </w:r>
          </w:p>
        </w:tc>
        <w:tc>
          <w:tcPr>
            <w:tcW w:w="992"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1.080</w:t>
            </w:r>
          </w:p>
        </w:tc>
        <w:tc>
          <w:tcPr>
            <w:tcW w:w="850"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46.87</w:t>
            </w:r>
          </w:p>
        </w:tc>
        <w:tc>
          <w:tcPr>
            <w:tcW w:w="993"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-6.048</w:t>
            </w:r>
          </w:p>
        </w:tc>
        <w:tc>
          <w:tcPr>
            <w:tcW w:w="847"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.000</w:t>
            </w:r>
          </w:p>
        </w:tc>
        <w:tc>
          <w:tcPr>
            <w:tcW w:w="827"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سلبي</w:t>
            </w:r>
            <w:r w:rsidR="000A73A3" w:rsidRPr="004D025A">
              <w:rPr>
                <w:rFonts w:ascii="Simplified Arabic" w:eastAsia="Times New Roman" w:hAnsi="Simplified Arabic" w:cs="Simplified Arabic"/>
                <w:color w:val="000000"/>
                <w:sz w:val="26"/>
                <w:szCs w:val="26"/>
                <w:rtl/>
                <w:lang w:eastAsia="en-US" w:bidi="ar-SA"/>
              </w:rPr>
              <w:t>ّ</w:t>
            </w:r>
            <w:r w:rsidR="00846648" w:rsidRPr="004D025A">
              <w:rPr>
                <w:rFonts w:ascii="Simplified Arabic" w:eastAsia="Times New Roman" w:hAnsi="Simplified Arabic" w:cs="Simplified Arabic"/>
                <w:color w:val="000000"/>
                <w:sz w:val="26"/>
                <w:szCs w:val="26"/>
                <w:rtl/>
                <w:lang w:eastAsia="en-US" w:bidi="ar-SA"/>
              </w:rPr>
              <w:t>ة</w:t>
            </w:r>
          </w:p>
        </w:tc>
      </w:tr>
      <w:tr w:rsidR="0005129F" w:rsidRPr="00320669" w:rsidTr="0005129F">
        <w:trPr>
          <w:trHeight w:val="420"/>
          <w:jc w:val="center"/>
        </w:trPr>
        <w:tc>
          <w:tcPr>
            <w:tcW w:w="683"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4</w:t>
            </w:r>
          </w:p>
        </w:tc>
        <w:tc>
          <w:tcPr>
            <w:tcW w:w="3402"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adjustRightInd w:val="0"/>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مكان تنفيذ البرنامج</w:t>
            </w:r>
          </w:p>
        </w:tc>
        <w:tc>
          <w:tcPr>
            <w:tcW w:w="709"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101</w:t>
            </w:r>
          </w:p>
        </w:tc>
        <w:tc>
          <w:tcPr>
            <w:tcW w:w="851"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3.53</w:t>
            </w:r>
          </w:p>
        </w:tc>
        <w:tc>
          <w:tcPr>
            <w:tcW w:w="992"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1.082</w:t>
            </w:r>
          </w:p>
        </w:tc>
        <w:tc>
          <w:tcPr>
            <w:tcW w:w="850"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70.69</w:t>
            </w:r>
          </w:p>
        </w:tc>
        <w:tc>
          <w:tcPr>
            <w:tcW w:w="993"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4.965</w:t>
            </w:r>
          </w:p>
        </w:tc>
        <w:tc>
          <w:tcPr>
            <w:tcW w:w="847"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.000</w:t>
            </w:r>
          </w:p>
        </w:tc>
        <w:tc>
          <w:tcPr>
            <w:tcW w:w="827"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إيجابي</w:t>
            </w:r>
            <w:r w:rsidR="000A73A3" w:rsidRPr="004D025A">
              <w:rPr>
                <w:rFonts w:ascii="Simplified Arabic" w:eastAsia="Times New Roman" w:hAnsi="Simplified Arabic" w:cs="Simplified Arabic"/>
                <w:color w:val="000000"/>
                <w:sz w:val="26"/>
                <w:szCs w:val="26"/>
                <w:rtl/>
                <w:lang w:eastAsia="en-US" w:bidi="ar-SA"/>
              </w:rPr>
              <w:t>ّ</w:t>
            </w:r>
            <w:r w:rsidR="00846648" w:rsidRPr="004D025A">
              <w:rPr>
                <w:rFonts w:ascii="Simplified Arabic" w:eastAsia="Times New Roman" w:hAnsi="Simplified Arabic" w:cs="Simplified Arabic"/>
                <w:color w:val="000000"/>
                <w:sz w:val="26"/>
                <w:szCs w:val="26"/>
                <w:rtl/>
                <w:lang w:eastAsia="en-US" w:bidi="ar-SA"/>
              </w:rPr>
              <w:t>ة</w:t>
            </w:r>
          </w:p>
        </w:tc>
      </w:tr>
      <w:tr w:rsidR="0005129F" w:rsidRPr="00320669" w:rsidTr="0005129F">
        <w:trPr>
          <w:trHeight w:val="420"/>
          <w:jc w:val="center"/>
        </w:trPr>
        <w:tc>
          <w:tcPr>
            <w:tcW w:w="683"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5</w:t>
            </w:r>
          </w:p>
        </w:tc>
        <w:tc>
          <w:tcPr>
            <w:tcW w:w="3402"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adjustRightInd w:val="0"/>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آلية تنفيذ البرنامج</w:t>
            </w:r>
          </w:p>
        </w:tc>
        <w:tc>
          <w:tcPr>
            <w:tcW w:w="709"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99</w:t>
            </w:r>
          </w:p>
        </w:tc>
        <w:tc>
          <w:tcPr>
            <w:tcW w:w="851"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2.89</w:t>
            </w:r>
          </w:p>
        </w:tc>
        <w:tc>
          <w:tcPr>
            <w:tcW w:w="992"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1.106</w:t>
            </w:r>
          </w:p>
        </w:tc>
        <w:tc>
          <w:tcPr>
            <w:tcW w:w="850"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57.78</w:t>
            </w:r>
          </w:p>
        </w:tc>
        <w:tc>
          <w:tcPr>
            <w:tcW w:w="993"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-1.000</w:t>
            </w:r>
          </w:p>
        </w:tc>
        <w:tc>
          <w:tcPr>
            <w:tcW w:w="847"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.320</w:t>
            </w:r>
          </w:p>
        </w:tc>
        <w:tc>
          <w:tcPr>
            <w:tcW w:w="827" w:type="dxa"/>
            <w:tcBorders>
              <w:top w:val="nil"/>
              <w:left w:val="single" w:sz="3" w:space="0" w:color="000000"/>
              <w:bottom w:val="single" w:sz="3" w:space="0" w:color="000000"/>
              <w:right w:val="single" w:sz="3" w:space="0" w:color="000000"/>
            </w:tcBorders>
          </w:tcPr>
          <w:p w:rsidR="008B1F0A" w:rsidRPr="004D025A" w:rsidRDefault="008B1F0A" w:rsidP="00A121A7">
            <w:pPr>
              <w:jc w:val="center"/>
              <w:rPr>
                <w:rFonts w:ascii="Simplified Arabic" w:hAnsi="Simplified Arabic" w:cs="Simplified Arabic"/>
                <w:sz w:val="26"/>
                <w:szCs w:val="26"/>
              </w:rPr>
            </w:pPr>
            <w:r w:rsidRPr="004D025A">
              <w:rPr>
                <w:rFonts w:ascii="Simplified Arabic" w:eastAsia="Times New Roman" w:hAnsi="Simplified Arabic" w:cs="Simplified Arabic"/>
                <w:color w:val="000000"/>
                <w:sz w:val="26"/>
                <w:szCs w:val="26"/>
                <w:rtl/>
                <w:lang w:eastAsia="en-US" w:bidi="ar-SA"/>
              </w:rPr>
              <w:t>محايد</w:t>
            </w:r>
            <w:r w:rsidR="00846648" w:rsidRPr="004D025A">
              <w:rPr>
                <w:rFonts w:ascii="Simplified Arabic" w:eastAsia="Times New Roman" w:hAnsi="Simplified Arabic" w:cs="Simplified Arabic"/>
                <w:color w:val="000000"/>
                <w:sz w:val="26"/>
                <w:szCs w:val="26"/>
                <w:rtl/>
                <w:lang w:eastAsia="en-US" w:bidi="ar-SA"/>
              </w:rPr>
              <w:t>ة</w:t>
            </w:r>
          </w:p>
        </w:tc>
      </w:tr>
      <w:tr w:rsidR="0005129F" w:rsidRPr="00320669" w:rsidTr="0005129F">
        <w:trPr>
          <w:trHeight w:val="420"/>
          <w:jc w:val="center"/>
        </w:trPr>
        <w:tc>
          <w:tcPr>
            <w:tcW w:w="683"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6</w:t>
            </w:r>
          </w:p>
        </w:tc>
        <w:tc>
          <w:tcPr>
            <w:tcW w:w="3402"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adjustRightInd w:val="0"/>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rtl/>
                <w:lang w:eastAsia="en-US" w:bidi="ar-SA"/>
              </w:rPr>
              <w:t>أهداف البرنامج</w:t>
            </w:r>
            <w:r w:rsidR="00846648" w:rsidRPr="004D025A">
              <w:rPr>
                <w:rFonts w:ascii="Simplified Arabic" w:eastAsia="Times New Roman" w:hAnsi="Simplified Arabic" w:cs="Simplified Arabic"/>
                <w:sz w:val="26"/>
                <w:szCs w:val="26"/>
                <w:rtl/>
                <w:lang w:eastAsia="en-US" w:bidi="ar-SA"/>
              </w:rPr>
              <w:t xml:space="preserve"> وغاياته</w:t>
            </w:r>
          </w:p>
        </w:tc>
        <w:tc>
          <w:tcPr>
            <w:tcW w:w="709"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101</w:t>
            </w:r>
          </w:p>
        </w:tc>
        <w:tc>
          <w:tcPr>
            <w:tcW w:w="851"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3.18</w:t>
            </w:r>
          </w:p>
        </w:tc>
        <w:tc>
          <w:tcPr>
            <w:tcW w:w="992"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1.117</w:t>
            </w:r>
          </w:p>
        </w:tc>
        <w:tc>
          <w:tcPr>
            <w:tcW w:w="850"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63.56</w:t>
            </w:r>
          </w:p>
        </w:tc>
        <w:tc>
          <w:tcPr>
            <w:tcW w:w="993"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1.603</w:t>
            </w:r>
          </w:p>
        </w:tc>
        <w:tc>
          <w:tcPr>
            <w:tcW w:w="847"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4D025A">
              <w:rPr>
                <w:rFonts w:ascii="Simplified Arabic" w:eastAsia="Times New Roman" w:hAnsi="Simplified Arabic" w:cs="Simplified Arabic"/>
                <w:color w:val="000000"/>
                <w:sz w:val="26"/>
                <w:szCs w:val="26"/>
                <w:lang w:eastAsia="en-US" w:bidi="ar-SA"/>
              </w:rPr>
              <w:t>.112</w:t>
            </w:r>
          </w:p>
        </w:tc>
        <w:tc>
          <w:tcPr>
            <w:tcW w:w="827" w:type="dxa"/>
            <w:tcBorders>
              <w:top w:val="nil"/>
              <w:left w:val="single" w:sz="3" w:space="0" w:color="000000"/>
              <w:bottom w:val="single" w:sz="3" w:space="0" w:color="000000"/>
              <w:right w:val="single" w:sz="3" w:space="0" w:color="000000"/>
            </w:tcBorders>
          </w:tcPr>
          <w:p w:rsidR="008B1F0A" w:rsidRPr="004D025A" w:rsidRDefault="008B1F0A" w:rsidP="00A121A7">
            <w:pPr>
              <w:jc w:val="center"/>
              <w:rPr>
                <w:rFonts w:ascii="Simplified Arabic" w:hAnsi="Simplified Arabic" w:cs="Simplified Arabic"/>
                <w:sz w:val="26"/>
                <w:szCs w:val="26"/>
              </w:rPr>
            </w:pPr>
            <w:r w:rsidRPr="004D025A">
              <w:rPr>
                <w:rFonts w:ascii="Simplified Arabic" w:eastAsia="Times New Roman" w:hAnsi="Simplified Arabic" w:cs="Simplified Arabic"/>
                <w:color w:val="000000"/>
                <w:sz w:val="26"/>
                <w:szCs w:val="26"/>
                <w:rtl/>
                <w:lang w:eastAsia="en-US" w:bidi="ar-SA"/>
              </w:rPr>
              <w:t>محايد</w:t>
            </w:r>
            <w:r w:rsidR="00846648" w:rsidRPr="004D025A">
              <w:rPr>
                <w:rFonts w:ascii="Simplified Arabic" w:eastAsia="Times New Roman" w:hAnsi="Simplified Arabic" w:cs="Simplified Arabic"/>
                <w:color w:val="000000"/>
                <w:sz w:val="26"/>
                <w:szCs w:val="26"/>
                <w:rtl/>
                <w:lang w:eastAsia="en-US" w:bidi="ar-SA"/>
              </w:rPr>
              <w:t>ة</w:t>
            </w:r>
          </w:p>
        </w:tc>
      </w:tr>
      <w:tr w:rsidR="0005129F" w:rsidRPr="00320669" w:rsidTr="0005129F">
        <w:trPr>
          <w:trHeight w:val="420"/>
          <w:jc w:val="center"/>
        </w:trPr>
        <w:tc>
          <w:tcPr>
            <w:tcW w:w="683" w:type="dxa"/>
            <w:tcBorders>
              <w:top w:val="nil"/>
              <w:left w:val="single" w:sz="3" w:space="0" w:color="000000"/>
              <w:bottom w:val="single" w:sz="3" w:space="0" w:color="000000"/>
              <w:right w:val="single" w:sz="3" w:space="0" w:color="000000"/>
            </w:tcBorders>
            <w:vAlign w:val="center"/>
          </w:tcPr>
          <w:p w:rsidR="008B1F0A" w:rsidRPr="004D025A" w:rsidRDefault="008B1F0A" w:rsidP="00A121A7">
            <w:pPr>
              <w:autoSpaceDE w:val="0"/>
              <w:autoSpaceDN w:val="0"/>
              <w:bidi w:val="0"/>
              <w:adjustRightInd w:val="0"/>
              <w:jc w:val="right"/>
              <w:rPr>
                <w:rFonts w:ascii="Simplified Arabic" w:eastAsia="Times New Roman" w:hAnsi="Simplified Arabic" w:cs="Simplified Arabic"/>
                <w:b/>
                <w:bCs/>
                <w:sz w:val="26"/>
                <w:szCs w:val="26"/>
                <w:lang w:eastAsia="en-US" w:bidi="ar-SA"/>
              </w:rPr>
            </w:pPr>
            <w:r w:rsidRPr="004D025A">
              <w:rPr>
                <w:rFonts w:ascii="Simplified Arabic" w:eastAsia="Times New Roman" w:hAnsi="Simplified Arabic" w:cs="Simplified Arabic"/>
                <w:b/>
                <w:bCs/>
                <w:color w:val="000000"/>
                <w:sz w:val="26"/>
                <w:szCs w:val="26"/>
                <w:rtl/>
                <w:lang w:eastAsia="en-US" w:bidi="ar-SA"/>
              </w:rPr>
              <w:t> </w:t>
            </w:r>
          </w:p>
        </w:tc>
        <w:tc>
          <w:tcPr>
            <w:tcW w:w="3402" w:type="dxa"/>
            <w:tcBorders>
              <w:top w:val="nil"/>
              <w:left w:val="single" w:sz="3" w:space="0" w:color="000000"/>
              <w:bottom w:val="single" w:sz="3" w:space="0" w:color="000000"/>
              <w:right w:val="single" w:sz="3" w:space="0" w:color="000000"/>
            </w:tcBorders>
            <w:vAlign w:val="center"/>
          </w:tcPr>
          <w:p w:rsidR="008B1F0A" w:rsidRPr="0005129F" w:rsidRDefault="004D025A" w:rsidP="00A121A7">
            <w:pPr>
              <w:autoSpaceDE w:val="0"/>
              <w:autoSpaceDN w:val="0"/>
              <w:adjustRightInd w:val="0"/>
              <w:jc w:val="center"/>
              <w:rPr>
                <w:rFonts w:ascii="Simplified Arabic" w:eastAsia="Times New Roman" w:hAnsi="Simplified Arabic" w:cs="Simplified Arabic"/>
                <w:b/>
                <w:bCs/>
                <w:sz w:val="26"/>
                <w:szCs w:val="26"/>
                <w:lang w:eastAsia="en-US" w:bidi="ar-SA"/>
              </w:rPr>
            </w:pPr>
            <w:r w:rsidRPr="0005129F">
              <w:rPr>
                <w:rFonts w:ascii="Simplified Arabic" w:eastAsia="Times New Roman" w:hAnsi="Simplified Arabic" w:cs="Simplified Arabic" w:hint="cs"/>
                <w:b/>
                <w:bCs/>
                <w:color w:val="000000"/>
                <w:sz w:val="26"/>
                <w:szCs w:val="26"/>
                <w:rtl/>
                <w:lang w:eastAsia="en-US" w:bidi="ar-SA"/>
              </w:rPr>
              <w:t>الدّرجة الكلّيّة للمجال</w:t>
            </w:r>
          </w:p>
        </w:tc>
        <w:tc>
          <w:tcPr>
            <w:tcW w:w="709" w:type="dxa"/>
            <w:tcBorders>
              <w:top w:val="nil"/>
              <w:left w:val="single" w:sz="3" w:space="0" w:color="000000"/>
              <w:bottom w:val="single" w:sz="3" w:space="0" w:color="000000"/>
              <w:right w:val="single" w:sz="3" w:space="0" w:color="000000"/>
            </w:tcBorders>
            <w:vAlign w:val="center"/>
          </w:tcPr>
          <w:p w:rsidR="008B1F0A" w:rsidRPr="0005129F"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05129F">
              <w:rPr>
                <w:rFonts w:ascii="Simplified Arabic" w:eastAsia="Times New Roman" w:hAnsi="Simplified Arabic" w:cs="Simplified Arabic"/>
                <w:color w:val="000000"/>
                <w:sz w:val="26"/>
                <w:szCs w:val="26"/>
                <w:lang w:eastAsia="en-US" w:bidi="ar-SA"/>
              </w:rPr>
              <w:t>101</w:t>
            </w:r>
          </w:p>
        </w:tc>
        <w:tc>
          <w:tcPr>
            <w:tcW w:w="851" w:type="dxa"/>
            <w:tcBorders>
              <w:top w:val="nil"/>
              <w:left w:val="single" w:sz="3" w:space="0" w:color="000000"/>
              <w:bottom w:val="single" w:sz="3" w:space="0" w:color="000000"/>
              <w:right w:val="single" w:sz="3" w:space="0" w:color="000000"/>
            </w:tcBorders>
            <w:vAlign w:val="center"/>
          </w:tcPr>
          <w:p w:rsidR="008B1F0A" w:rsidRPr="0005129F"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05129F">
              <w:rPr>
                <w:rFonts w:ascii="Simplified Arabic" w:eastAsia="Times New Roman" w:hAnsi="Simplified Arabic" w:cs="Simplified Arabic"/>
                <w:color w:val="000000"/>
                <w:sz w:val="26"/>
                <w:szCs w:val="26"/>
                <w:lang w:eastAsia="en-US" w:bidi="ar-SA"/>
              </w:rPr>
              <w:t>3.03</w:t>
            </w:r>
          </w:p>
        </w:tc>
        <w:tc>
          <w:tcPr>
            <w:tcW w:w="992" w:type="dxa"/>
            <w:tcBorders>
              <w:top w:val="nil"/>
              <w:left w:val="single" w:sz="3" w:space="0" w:color="000000"/>
              <w:bottom w:val="single" w:sz="3" w:space="0" w:color="000000"/>
              <w:right w:val="single" w:sz="3" w:space="0" w:color="000000"/>
            </w:tcBorders>
            <w:vAlign w:val="center"/>
          </w:tcPr>
          <w:p w:rsidR="008B1F0A" w:rsidRPr="0005129F"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05129F">
              <w:rPr>
                <w:rFonts w:ascii="Simplified Arabic" w:eastAsia="Times New Roman" w:hAnsi="Simplified Arabic" w:cs="Simplified Arabic"/>
                <w:color w:val="000000"/>
                <w:sz w:val="26"/>
                <w:szCs w:val="26"/>
                <w:lang w:eastAsia="en-US" w:bidi="ar-SA"/>
              </w:rPr>
              <w:t>0.882</w:t>
            </w:r>
          </w:p>
        </w:tc>
        <w:tc>
          <w:tcPr>
            <w:tcW w:w="850" w:type="dxa"/>
            <w:tcBorders>
              <w:top w:val="nil"/>
              <w:left w:val="single" w:sz="3" w:space="0" w:color="000000"/>
              <w:bottom w:val="single" w:sz="3" w:space="0" w:color="000000"/>
              <w:right w:val="single" w:sz="3" w:space="0" w:color="000000"/>
            </w:tcBorders>
            <w:vAlign w:val="center"/>
          </w:tcPr>
          <w:p w:rsidR="008B1F0A" w:rsidRPr="0005129F"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05129F">
              <w:rPr>
                <w:rFonts w:ascii="Simplified Arabic" w:eastAsia="Times New Roman" w:hAnsi="Simplified Arabic" w:cs="Simplified Arabic"/>
                <w:color w:val="000000"/>
                <w:sz w:val="26"/>
                <w:szCs w:val="26"/>
                <w:lang w:eastAsia="en-US" w:bidi="ar-SA"/>
              </w:rPr>
              <w:t>60.67</w:t>
            </w:r>
          </w:p>
        </w:tc>
        <w:tc>
          <w:tcPr>
            <w:tcW w:w="993" w:type="dxa"/>
            <w:tcBorders>
              <w:top w:val="nil"/>
              <w:left w:val="single" w:sz="3" w:space="0" w:color="000000"/>
              <w:bottom w:val="single" w:sz="3" w:space="0" w:color="000000"/>
              <w:right w:val="single" w:sz="3" w:space="0" w:color="000000"/>
            </w:tcBorders>
            <w:vAlign w:val="center"/>
          </w:tcPr>
          <w:p w:rsidR="008B1F0A" w:rsidRPr="0005129F"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05129F">
              <w:rPr>
                <w:rFonts w:ascii="Simplified Arabic" w:eastAsia="Times New Roman" w:hAnsi="Simplified Arabic" w:cs="Simplified Arabic"/>
                <w:color w:val="000000"/>
                <w:sz w:val="26"/>
                <w:szCs w:val="26"/>
                <w:lang w:eastAsia="en-US" w:bidi="ar-SA"/>
              </w:rPr>
              <w:t>.380</w:t>
            </w:r>
          </w:p>
        </w:tc>
        <w:tc>
          <w:tcPr>
            <w:tcW w:w="847" w:type="dxa"/>
            <w:tcBorders>
              <w:top w:val="nil"/>
              <w:left w:val="single" w:sz="3" w:space="0" w:color="000000"/>
              <w:bottom w:val="single" w:sz="3" w:space="0" w:color="000000"/>
              <w:right w:val="single" w:sz="3" w:space="0" w:color="000000"/>
            </w:tcBorders>
            <w:vAlign w:val="center"/>
          </w:tcPr>
          <w:p w:rsidR="008B1F0A" w:rsidRPr="0005129F" w:rsidRDefault="008B1F0A"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05129F">
              <w:rPr>
                <w:rFonts w:ascii="Simplified Arabic" w:eastAsia="Times New Roman" w:hAnsi="Simplified Arabic" w:cs="Simplified Arabic"/>
                <w:color w:val="000000"/>
                <w:sz w:val="26"/>
                <w:szCs w:val="26"/>
                <w:lang w:eastAsia="en-US" w:bidi="ar-SA"/>
              </w:rPr>
              <w:t>.705</w:t>
            </w:r>
          </w:p>
        </w:tc>
        <w:tc>
          <w:tcPr>
            <w:tcW w:w="827" w:type="dxa"/>
            <w:tcBorders>
              <w:top w:val="nil"/>
              <w:left w:val="single" w:sz="3" w:space="0" w:color="000000"/>
              <w:bottom w:val="single" w:sz="3" w:space="0" w:color="000000"/>
              <w:right w:val="single" w:sz="3" w:space="0" w:color="000000"/>
            </w:tcBorders>
          </w:tcPr>
          <w:p w:rsidR="008B1F0A" w:rsidRPr="0005129F" w:rsidRDefault="008B1F0A" w:rsidP="00A121A7">
            <w:pPr>
              <w:jc w:val="center"/>
              <w:rPr>
                <w:rFonts w:ascii="Simplified Arabic" w:hAnsi="Simplified Arabic" w:cs="Simplified Arabic"/>
                <w:b/>
                <w:bCs/>
                <w:sz w:val="26"/>
                <w:szCs w:val="26"/>
              </w:rPr>
            </w:pPr>
            <w:r w:rsidRPr="0005129F">
              <w:rPr>
                <w:rFonts w:ascii="Simplified Arabic" w:eastAsia="Times New Roman" w:hAnsi="Simplified Arabic" w:cs="Simplified Arabic"/>
                <w:b/>
                <w:bCs/>
                <w:color w:val="000000"/>
                <w:sz w:val="26"/>
                <w:szCs w:val="26"/>
                <w:rtl/>
                <w:lang w:eastAsia="en-US" w:bidi="ar-SA"/>
              </w:rPr>
              <w:t>محايد</w:t>
            </w:r>
            <w:r w:rsidR="00846648" w:rsidRPr="0005129F">
              <w:rPr>
                <w:rFonts w:ascii="Simplified Arabic" w:hAnsi="Simplified Arabic" w:cs="Simplified Arabic"/>
                <w:b/>
                <w:bCs/>
                <w:sz w:val="26"/>
                <w:szCs w:val="26"/>
                <w:rtl/>
              </w:rPr>
              <w:t>ة</w:t>
            </w:r>
          </w:p>
        </w:tc>
      </w:tr>
    </w:tbl>
    <w:p w:rsidR="002A1FB5" w:rsidRPr="00320669" w:rsidRDefault="00CE180D" w:rsidP="00A121A7">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 xml:space="preserve">   </w:t>
      </w:r>
      <w:r w:rsidR="00C36FAE" w:rsidRPr="00320669">
        <w:rPr>
          <w:rFonts w:ascii="Simplified Arabic" w:eastAsia="Times New Roman" w:hAnsi="Simplified Arabic" w:cs="Simplified Arabic"/>
          <w:sz w:val="28"/>
          <w:szCs w:val="28"/>
          <w:rtl/>
          <w:lang w:eastAsia="en-US" w:bidi="ar-SA"/>
        </w:rPr>
        <w:t>يت</w:t>
      </w:r>
      <w:r w:rsidR="00313EA8" w:rsidRPr="00320669">
        <w:rPr>
          <w:rFonts w:ascii="Simplified Arabic" w:eastAsia="Times New Roman" w:hAnsi="Simplified Arabic" w:cs="Simplified Arabic"/>
          <w:sz w:val="28"/>
          <w:szCs w:val="28"/>
          <w:rtl/>
          <w:lang w:eastAsia="en-US" w:bidi="ar-SA"/>
        </w:rPr>
        <w:t>ّ</w:t>
      </w:r>
      <w:r w:rsidR="00C36FAE" w:rsidRPr="00320669">
        <w:rPr>
          <w:rFonts w:ascii="Simplified Arabic" w:eastAsia="Times New Roman" w:hAnsi="Simplified Arabic" w:cs="Simplified Arabic"/>
          <w:sz w:val="28"/>
          <w:szCs w:val="28"/>
          <w:rtl/>
          <w:lang w:eastAsia="en-US" w:bidi="ar-SA"/>
        </w:rPr>
        <w:t>ضح من الجدول (</w:t>
      </w:r>
      <w:r w:rsidR="008A6E16" w:rsidRPr="00320669">
        <w:rPr>
          <w:rFonts w:ascii="Simplified Arabic" w:eastAsia="Times New Roman" w:hAnsi="Simplified Arabic" w:cs="Simplified Arabic"/>
          <w:sz w:val="28"/>
          <w:szCs w:val="28"/>
          <w:rtl/>
          <w:lang w:eastAsia="en-US" w:bidi="ar-SA"/>
        </w:rPr>
        <w:t>1</w:t>
      </w:r>
      <w:r w:rsidR="0090288A">
        <w:rPr>
          <w:rFonts w:ascii="Simplified Arabic" w:eastAsia="Times New Roman" w:hAnsi="Simplified Arabic" w:cs="Simplified Arabic" w:hint="cs"/>
          <w:sz w:val="28"/>
          <w:szCs w:val="28"/>
          <w:rtl/>
          <w:lang w:eastAsia="en-US" w:bidi="ar-SA"/>
        </w:rPr>
        <w:t>0</w:t>
      </w:r>
      <w:r w:rsidR="00C36FAE" w:rsidRPr="00320669">
        <w:rPr>
          <w:rFonts w:ascii="Simplified Arabic" w:eastAsia="Times New Roman" w:hAnsi="Simplified Arabic" w:cs="Simplified Arabic"/>
          <w:sz w:val="28"/>
          <w:szCs w:val="28"/>
          <w:rtl/>
          <w:lang w:eastAsia="en-US" w:bidi="ar-SA"/>
        </w:rPr>
        <w:t xml:space="preserve">) أنّ اتجاهات </w:t>
      </w:r>
      <w:r w:rsidRPr="00320669">
        <w:rPr>
          <w:rFonts w:ascii="Simplified Arabic" w:eastAsia="Times New Roman" w:hAnsi="Simplified Arabic" w:cs="Simplified Arabic"/>
          <w:sz w:val="28"/>
          <w:szCs w:val="28"/>
          <w:rtl/>
          <w:lang w:eastAsia="en-US" w:bidi="ar-SA"/>
        </w:rPr>
        <w:t>المعلّمين والمعلّمات</w:t>
      </w:r>
      <w:r w:rsidR="00C36FAE" w:rsidRPr="00320669">
        <w:rPr>
          <w:rFonts w:ascii="Simplified Arabic" w:eastAsia="Times New Roman" w:hAnsi="Simplified Arabic" w:cs="Simplified Arabic"/>
          <w:sz w:val="28"/>
          <w:szCs w:val="28"/>
          <w:rtl/>
          <w:lang w:eastAsia="en-US" w:bidi="ar-SA"/>
        </w:rPr>
        <w:t xml:space="preserve"> نحو الرّضا عن بر</w:t>
      </w:r>
      <w:r w:rsidR="00313EA8" w:rsidRPr="00320669">
        <w:rPr>
          <w:rFonts w:ascii="Simplified Arabic" w:eastAsia="Times New Roman" w:hAnsi="Simplified Arabic" w:cs="Simplified Arabic"/>
          <w:sz w:val="28"/>
          <w:szCs w:val="28"/>
          <w:rtl/>
          <w:lang w:eastAsia="en-US" w:bidi="ar-SA"/>
        </w:rPr>
        <w:t>ن</w:t>
      </w:r>
      <w:r w:rsidR="00C36FAE" w:rsidRPr="00320669">
        <w:rPr>
          <w:rFonts w:ascii="Simplified Arabic" w:eastAsia="Times New Roman" w:hAnsi="Simplified Arabic" w:cs="Simplified Arabic"/>
          <w:sz w:val="28"/>
          <w:szCs w:val="28"/>
          <w:rtl/>
          <w:lang w:eastAsia="en-US" w:bidi="ar-SA"/>
        </w:rPr>
        <w:t>امج الارتقاء</w:t>
      </w:r>
      <w:r w:rsidR="000C6C63" w:rsidRPr="00320669">
        <w:rPr>
          <w:rFonts w:ascii="Simplified Arabic" w:eastAsia="Times New Roman" w:hAnsi="Simplified Arabic" w:cs="Simplified Arabic"/>
          <w:sz w:val="28"/>
          <w:szCs w:val="28"/>
          <w:rtl/>
          <w:lang w:eastAsia="en-US" w:bidi="ar-SA"/>
        </w:rPr>
        <w:t xml:space="preserve"> كانت محايدة عموماً</w:t>
      </w:r>
      <w:r w:rsidR="00331D30" w:rsidRPr="00320669">
        <w:rPr>
          <w:rFonts w:ascii="Simplified Arabic" w:eastAsia="Times New Roman" w:hAnsi="Simplified Arabic" w:cs="Simplified Arabic"/>
          <w:sz w:val="28"/>
          <w:szCs w:val="28"/>
          <w:rtl/>
          <w:lang w:eastAsia="en-US" w:bidi="ar-SA"/>
        </w:rPr>
        <w:t>،</w:t>
      </w:r>
      <w:r w:rsidR="00C36FAE" w:rsidRPr="00320669">
        <w:rPr>
          <w:rFonts w:ascii="Simplified Arabic" w:eastAsia="Times New Roman" w:hAnsi="Simplified Arabic" w:cs="Simplified Arabic"/>
          <w:sz w:val="28"/>
          <w:szCs w:val="28"/>
          <w:rtl/>
          <w:lang w:eastAsia="en-US" w:bidi="ar-SA"/>
        </w:rPr>
        <w:t xml:space="preserve"> </w:t>
      </w:r>
      <w:r w:rsidR="000C6C63" w:rsidRPr="00320669">
        <w:rPr>
          <w:rFonts w:ascii="Simplified Arabic" w:eastAsia="Times New Roman" w:hAnsi="Simplified Arabic" w:cs="Simplified Arabic"/>
          <w:sz w:val="28"/>
          <w:szCs w:val="28"/>
          <w:rtl/>
          <w:lang w:eastAsia="en-US" w:bidi="ar-SA"/>
        </w:rPr>
        <w:t>حيث</w:t>
      </w:r>
      <w:r w:rsidR="00C36FAE" w:rsidRPr="00320669">
        <w:rPr>
          <w:rFonts w:ascii="Simplified Arabic" w:eastAsia="Times New Roman" w:hAnsi="Simplified Arabic" w:cs="Simplified Arabic"/>
          <w:sz w:val="28"/>
          <w:szCs w:val="28"/>
          <w:rtl/>
          <w:lang w:eastAsia="en-US" w:bidi="ar-SA"/>
        </w:rPr>
        <w:t xml:space="preserve"> ظهر </w:t>
      </w:r>
      <w:r w:rsidR="000C6C63" w:rsidRPr="00320669">
        <w:rPr>
          <w:rFonts w:ascii="Simplified Arabic" w:eastAsia="Times New Roman" w:hAnsi="Simplified Arabic" w:cs="Simplified Arabic"/>
          <w:sz w:val="28"/>
          <w:szCs w:val="28"/>
          <w:rtl/>
          <w:lang w:eastAsia="en-US" w:bidi="ar-SA"/>
        </w:rPr>
        <w:t xml:space="preserve">ذلك </w:t>
      </w:r>
      <w:r w:rsidRPr="00320669">
        <w:rPr>
          <w:rFonts w:ascii="Simplified Arabic" w:eastAsia="Times New Roman" w:hAnsi="Simplified Arabic" w:cs="Simplified Arabic"/>
          <w:sz w:val="28"/>
          <w:szCs w:val="28"/>
          <w:rtl/>
          <w:lang w:eastAsia="en-US" w:bidi="ar-SA"/>
        </w:rPr>
        <w:t>في كلّ من العبارات (2،5،6)</w:t>
      </w:r>
      <w:r w:rsidR="00C36FAE" w:rsidRPr="00320669">
        <w:rPr>
          <w:rFonts w:ascii="Simplified Arabic" w:eastAsia="Times New Roman" w:hAnsi="Simplified Arabic" w:cs="Simplified Arabic"/>
          <w:sz w:val="28"/>
          <w:szCs w:val="28"/>
          <w:rtl/>
          <w:lang w:eastAsia="en-US" w:bidi="ar-SA"/>
        </w:rPr>
        <w:t xml:space="preserve">، </w:t>
      </w:r>
      <w:r w:rsidR="000C6C63" w:rsidRPr="00320669">
        <w:rPr>
          <w:rFonts w:ascii="Simplified Arabic" w:eastAsia="Times New Roman" w:hAnsi="Simplified Arabic" w:cs="Simplified Arabic"/>
          <w:sz w:val="28"/>
          <w:szCs w:val="28"/>
          <w:rtl/>
          <w:lang w:eastAsia="en-US" w:bidi="ar-SA"/>
        </w:rPr>
        <w:t xml:space="preserve">بينما كانت </w:t>
      </w:r>
      <w:r w:rsidR="00C36FAE" w:rsidRPr="00320669">
        <w:rPr>
          <w:rFonts w:ascii="Simplified Arabic" w:eastAsia="Times New Roman" w:hAnsi="Simplified Arabic" w:cs="Simplified Arabic"/>
          <w:sz w:val="28"/>
          <w:szCs w:val="28"/>
          <w:rtl/>
          <w:lang w:eastAsia="en-US" w:bidi="ar-SA"/>
        </w:rPr>
        <w:t xml:space="preserve">اتجاهات </w:t>
      </w:r>
      <w:r w:rsidRPr="00320669">
        <w:rPr>
          <w:rFonts w:ascii="Simplified Arabic" w:eastAsia="Times New Roman" w:hAnsi="Simplified Arabic" w:cs="Simplified Arabic"/>
          <w:sz w:val="28"/>
          <w:szCs w:val="28"/>
          <w:rtl/>
          <w:lang w:eastAsia="en-US" w:bidi="ar-SA"/>
        </w:rPr>
        <w:t xml:space="preserve">المعلّمين والمعلّمات </w:t>
      </w:r>
      <w:r w:rsidR="00C36FAE" w:rsidRPr="00320669">
        <w:rPr>
          <w:rFonts w:ascii="Simplified Arabic" w:eastAsia="Times New Roman" w:hAnsi="Simplified Arabic" w:cs="Simplified Arabic"/>
          <w:sz w:val="28"/>
          <w:szCs w:val="28"/>
          <w:rtl/>
          <w:lang w:eastAsia="en-US" w:bidi="ar-SA"/>
        </w:rPr>
        <w:t xml:space="preserve">نحو الرّضا عن </w:t>
      </w:r>
      <w:r w:rsidR="00E97647" w:rsidRPr="00320669">
        <w:rPr>
          <w:rFonts w:ascii="Simplified Arabic" w:eastAsia="Times New Roman" w:hAnsi="Simplified Arabic" w:cs="Simplified Arabic"/>
          <w:sz w:val="28"/>
          <w:szCs w:val="28"/>
          <w:rtl/>
          <w:lang w:eastAsia="en-US" w:bidi="ar-SA"/>
        </w:rPr>
        <w:t>مد</w:t>
      </w:r>
      <w:r w:rsidR="00637A06" w:rsidRPr="00320669">
        <w:rPr>
          <w:rFonts w:ascii="Simplified Arabic" w:eastAsia="Times New Roman" w:hAnsi="Simplified Arabic" w:cs="Simplified Arabic"/>
          <w:sz w:val="28"/>
          <w:szCs w:val="28"/>
          <w:rtl/>
          <w:lang w:eastAsia="en-US" w:bidi="ar-SA"/>
        </w:rPr>
        <w:t>ّ</w:t>
      </w:r>
      <w:r w:rsidR="00E97647" w:rsidRPr="00320669">
        <w:rPr>
          <w:rFonts w:ascii="Simplified Arabic" w:eastAsia="Times New Roman" w:hAnsi="Simplified Arabic" w:cs="Simplified Arabic"/>
          <w:sz w:val="28"/>
          <w:szCs w:val="28"/>
          <w:rtl/>
          <w:lang w:eastAsia="en-US" w:bidi="ar-SA"/>
        </w:rPr>
        <w:t>ة تنفيذ البرنامج</w:t>
      </w:r>
      <w:r w:rsidR="000C6C63" w:rsidRPr="00320669">
        <w:rPr>
          <w:rFonts w:ascii="Simplified Arabic" w:eastAsia="Times New Roman" w:hAnsi="Simplified Arabic" w:cs="Simplified Arabic"/>
          <w:sz w:val="28"/>
          <w:szCs w:val="28"/>
          <w:rtl/>
          <w:lang w:eastAsia="en-US" w:bidi="ar-SA"/>
        </w:rPr>
        <w:t xml:space="preserve"> سلبي</w:t>
      </w:r>
      <w:r w:rsidRPr="00320669">
        <w:rPr>
          <w:rFonts w:ascii="Simplified Arabic" w:eastAsia="Times New Roman" w:hAnsi="Simplified Arabic" w:cs="Simplified Arabic"/>
          <w:sz w:val="28"/>
          <w:szCs w:val="28"/>
          <w:rtl/>
          <w:lang w:eastAsia="en-US" w:bidi="ar-SA"/>
        </w:rPr>
        <w:t>ّ</w:t>
      </w:r>
      <w:r w:rsidR="000C6C63" w:rsidRPr="00320669">
        <w:rPr>
          <w:rFonts w:ascii="Simplified Arabic" w:eastAsia="Times New Roman" w:hAnsi="Simplified Arabic" w:cs="Simplified Arabic"/>
          <w:sz w:val="28"/>
          <w:szCs w:val="28"/>
          <w:rtl/>
          <w:lang w:eastAsia="en-US" w:bidi="ar-SA"/>
        </w:rPr>
        <w:t>ة</w:t>
      </w:r>
      <w:r w:rsidR="00331D30" w:rsidRPr="00320669">
        <w:rPr>
          <w:rFonts w:ascii="Simplified Arabic" w:eastAsia="Times New Roman" w:hAnsi="Simplified Arabic" w:cs="Simplified Arabic"/>
          <w:sz w:val="28"/>
          <w:szCs w:val="28"/>
          <w:rtl/>
          <w:lang w:eastAsia="en-US" w:bidi="ar-SA"/>
        </w:rPr>
        <w:t>،</w:t>
      </w:r>
      <w:r w:rsidR="000C6C63" w:rsidRPr="00320669">
        <w:rPr>
          <w:rFonts w:ascii="Simplified Arabic" w:eastAsia="Times New Roman" w:hAnsi="Simplified Arabic" w:cs="Simplified Arabic"/>
          <w:sz w:val="28"/>
          <w:szCs w:val="28"/>
          <w:rtl/>
          <w:lang w:eastAsia="en-US" w:bidi="ar-SA"/>
        </w:rPr>
        <w:t xml:space="preserve"> كما ظهر في العبارة (3)</w:t>
      </w:r>
      <w:r w:rsidR="00C36FAE" w:rsidRPr="00320669">
        <w:rPr>
          <w:rFonts w:ascii="Simplified Arabic" w:eastAsia="Times New Roman" w:hAnsi="Simplified Arabic" w:cs="Simplified Arabic"/>
          <w:sz w:val="28"/>
          <w:szCs w:val="28"/>
          <w:rtl/>
          <w:lang w:eastAsia="en-US" w:bidi="ar-SA"/>
        </w:rPr>
        <w:t xml:space="preserve">، </w:t>
      </w:r>
      <w:r w:rsidR="00637A06" w:rsidRPr="00320669">
        <w:rPr>
          <w:rFonts w:ascii="Simplified Arabic" w:eastAsia="Times New Roman" w:hAnsi="Simplified Arabic" w:cs="Simplified Arabic"/>
          <w:sz w:val="28"/>
          <w:szCs w:val="28"/>
          <w:rtl/>
          <w:lang w:eastAsia="en-US" w:bidi="ar-SA"/>
        </w:rPr>
        <w:t xml:space="preserve">وكانت اتجاهات المعلّمين والمعلّمات نحو </w:t>
      </w:r>
      <w:r w:rsidR="00637A06" w:rsidRPr="00320669">
        <w:rPr>
          <w:rFonts w:ascii="Simplified Arabic" w:eastAsia="Times New Roman" w:hAnsi="Simplified Arabic" w:cs="Simplified Arabic"/>
          <w:color w:val="000000"/>
          <w:sz w:val="28"/>
          <w:szCs w:val="28"/>
          <w:rtl/>
          <w:lang w:eastAsia="en-US" w:bidi="ar-SA"/>
        </w:rPr>
        <w:t>مناسبة البرنامج وتلبيته للحاجات الشّخصيّة</w:t>
      </w:r>
      <w:r w:rsidR="00637A06" w:rsidRPr="00320669">
        <w:rPr>
          <w:rFonts w:ascii="Simplified Arabic" w:eastAsia="Times New Roman" w:hAnsi="Simplified Arabic" w:cs="Simplified Arabic"/>
          <w:sz w:val="28"/>
          <w:szCs w:val="28"/>
          <w:rtl/>
          <w:lang w:eastAsia="en-US" w:bidi="ar-SA"/>
        </w:rPr>
        <w:t xml:space="preserve"> محايدة مرتفعة كما ظهر في العبارة (1)، </w:t>
      </w:r>
      <w:r w:rsidR="000C6C63" w:rsidRPr="00320669">
        <w:rPr>
          <w:rFonts w:ascii="Simplified Arabic" w:eastAsia="Times New Roman" w:hAnsi="Simplified Arabic" w:cs="Simplified Arabic"/>
          <w:sz w:val="28"/>
          <w:szCs w:val="28"/>
          <w:rtl/>
          <w:lang w:eastAsia="en-US" w:bidi="ar-SA"/>
        </w:rPr>
        <w:t>في حين كانت</w:t>
      </w:r>
      <w:r w:rsidR="00C36FAE" w:rsidRPr="00320669">
        <w:rPr>
          <w:rFonts w:ascii="Simplified Arabic" w:eastAsia="Times New Roman" w:hAnsi="Simplified Arabic" w:cs="Simplified Arabic"/>
          <w:sz w:val="28"/>
          <w:szCs w:val="28"/>
          <w:rtl/>
          <w:lang w:eastAsia="en-US" w:bidi="ar-SA"/>
        </w:rPr>
        <w:t xml:space="preserve"> اتجاهات الملتحقين نحو الرّضا عن </w:t>
      </w:r>
      <w:r w:rsidR="00E97647" w:rsidRPr="00320669">
        <w:rPr>
          <w:rFonts w:ascii="Simplified Arabic" w:eastAsia="Times New Roman" w:hAnsi="Simplified Arabic" w:cs="Simplified Arabic"/>
          <w:sz w:val="28"/>
          <w:szCs w:val="28"/>
          <w:rtl/>
          <w:lang w:eastAsia="en-US" w:bidi="ar-SA"/>
        </w:rPr>
        <w:t>مكان تنفيذ البرنامج</w:t>
      </w:r>
      <w:r w:rsidR="00C36FAE"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إ</w:t>
      </w:r>
      <w:r w:rsidR="000C6C63" w:rsidRPr="00320669">
        <w:rPr>
          <w:rFonts w:ascii="Simplified Arabic" w:eastAsia="Times New Roman" w:hAnsi="Simplified Arabic" w:cs="Simplified Arabic"/>
          <w:sz w:val="28"/>
          <w:szCs w:val="28"/>
          <w:rtl/>
          <w:lang w:eastAsia="en-US" w:bidi="ar-SA"/>
        </w:rPr>
        <w:t>يجابي</w:t>
      </w:r>
      <w:r w:rsidRPr="00320669">
        <w:rPr>
          <w:rFonts w:ascii="Simplified Arabic" w:eastAsia="Times New Roman" w:hAnsi="Simplified Arabic" w:cs="Simplified Arabic"/>
          <w:sz w:val="28"/>
          <w:szCs w:val="28"/>
          <w:rtl/>
          <w:lang w:eastAsia="en-US" w:bidi="ar-SA"/>
        </w:rPr>
        <w:t>ّ</w:t>
      </w:r>
      <w:r w:rsidR="000C6C63" w:rsidRPr="00320669">
        <w:rPr>
          <w:rFonts w:ascii="Simplified Arabic" w:eastAsia="Times New Roman" w:hAnsi="Simplified Arabic" w:cs="Simplified Arabic"/>
          <w:sz w:val="28"/>
          <w:szCs w:val="28"/>
          <w:rtl/>
          <w:lang w:eastAsia="en-US" w:bidi="ar-SA"/>
        </w:rPr>
        <w:t xml:space="preserve">ة </w:t>
      </w:r>
      <w:r w:rsidR="00C36FAE" w:rsidRPr="00320669">
        <w:rPr>
          <w:rFonts w:ascii="Simplified Arabic" w:eastAsia="Times New Roman" w:hAnsi="Simplified Arabic" w:cs="Simplified Arabic"/>
          <w:sz w:val="28"/>
          <w:szCs w:val="28"/>
          <w:rtl/>
          <w:lang w:eastAsia="en-US" w:bidi="ar-SA"/>
        </w:rPr>
        <w:t xml:space="preserve">كما </w:t>
      </w:r>
      <w:r w:rsidR="00220ACE" w:rsidRPr="00320669">
        <w:rPr>
          <w:rFonts w:ascii="Simplified Arabic" w:eastAsia="Times New Roman" w:hAnsi="Simplified Arabic" w:cs="Simplified Arabic"/>
          <w:sz w:val="28"/>
          <w:szCs w:val="28"/>
          <w:rtl/>
          <w:lang w:eastAsia="en-US" w:bidi="ar-SA"/>
        </w:rPr>
        <w:t>ظهر في العبارة (4)</w:t>
      </w:r>
      <w:r w:rsidR="002A1FB5" w:rsidRPr="00320669">
        <w:rPr>
          <w:rFonts w:ascii="Simplified Arabic" w:eastAsia="Times New Roman" w:hAnsi="Simplified Arabic" w:cs="Simplified Arabic"/>
          <w:sz w:val="28"/>
          <w:szCs w:val="28"/>
          <w:rtl/>
          <w:lang w:eastAsia="en-US" w:bidi="ar-SA"/>
        </w:rPr>
        <w:t>.</w:t>
      </w:r>
    </w:p>
    <w:p w:rsidR="003E7A3D" w:rsidRPr="00320669" w:rsidRDefault="003E7A3D" w:rsidP="00A121A7">
      <w:pPr>
        <w:autoSpaceDE w:val="0"/>
        <w:autoSpaceDN w:val="0"/>
        <w:adjustRightInd w:val="0"/>
        <w:spacing w:after="200"/>
        <w:jc w:val="center"/>
        <w:rPr>
          <w:rFonts w:ascii="Simplified Arabic" w:hAnsi="Simplified Arabic" w:cs="Simplified Arabic"/>
          <w:sz w:val="28"/>
          <w:szCs w:val="28"/>
          <w:rtl/>
        </w:rPr>
      </w:pPr>
      <w:r w:rsidRPr="00320669">
        <w:rPr>
          <w:rFonts w:ascii="Simplified Arabic" w:hAnsi="Simplified Arabic" w:cs="Simplified Arabic"/>
          <w:sz w:val="28"/>
          <w:szCs w:val="28"/>
          <w:rtl/>
        </w:rPr>
        <w:t>الجدول (</w:t>
      </w:r>
      <w:r w:rsidR="008A6E16" w:rsidRPr="00320669">
        <w:rPr>
          <w:rFonts w:ascii="Simplified Arabic" w:hAnsi="Simplified Arabic" w:cs="Simplified Arabic"/>
          <w:sz w:val="28"/>
          <w:szCs w:val="28"/>
          <w:rtl/>
        </w:rPr>
        <w:t>1</w:t>
      </w:r>
      <w:r w:rsidR="0090288A">
        <w:rPr>
          <w:rFonts w:ascii="Simplified Arabic" w:hAnsi="Simplified Arabic" w:cs="Simplified Arabic" w:hint="cs"/>
          <w:sz w:val="28"/>
          <w:szCs w:val="28"/>
          <w:rtl/>
        </w:rPr>
        <w:t>1</w:t>
      </w:r>
      <w:r w:rsidRPr="00320669">
        <w:rPr>
          <w:rFonts w:ascii="Simplified Arabic" w:hAnsi="Simplified Arabic" w:cs="Simplified Arabic"/>
          <w:sz w:val="28"/>
          <w:szCs w:val="28"/>
          <w:rtl/>
        </w:rPr>
        <w:t>)</w:t>
      </w:r>
    </w:p>
    <w:p w:rsidR="003E7A3D" w:rsidRPr="00320669" w:rsidRDefault="003E7A3D" w:rsidP="00FA7F39">
      <w:pPr>
        <w:tabs>
          <w:tab w:val="num" w:pos="0"/>
        </w:tabs>
        <w:jc w:val="center"/>
        <w:rPr>
          <w:rFonts w:ascii="Simplified Arabic" w:hAnsi="Simplified Arabic" w:cs="Simplified Arabic"/>
          <w:sz w:val="28"/>
          <w:szCs w:val="28"/>
          <w:rtl/>
        </w:rPr>
      </w:pPr>
      <w:r w:rsidRPr="00320669">
        <w:rPr>
          <w:rFonts w:ascii="Simplified Arabic" w:hAnsi="Simplified Arabic" w:cs="Simplified Arabic"/>
          <w:sz w:val="28"/>
          <w:szCs w:val="28"/>
          <w:rtl/>
        </w:rPr>
        <w:t>التّرتيب التّنازلي</w:t>
      </w:r>
      <w:r w:rsidR="00331D30"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والمتوسّطات الحسابّية</w:t>
      </w:r>
      <w:r w:rsidR="00331D30"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والنّسب المئوي</w:t>
      </w:r>
      <w:r w:rsidR="00181E77"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ة</w:t>
      </w:r>
      <w:r w:rsidR="00331D30"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ودرجة الاتجاه لمجالات اتجاهات الملتحقين ببرنامج الارتقاء من درجة الدّبلوم إلى درجة البكالوريوس</w:t>
      </w:r>
      <w:r w:rsidR="00331D30"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نحو البرنامج نفسه</w:t>
      </w:r>
    </w:p>
    <w:tbl>
      <w:tblPr>
        <w:bidiVisual/>
        <w:tblW w:w="10720" w:type="dxa"/>
        <w:jc w:val="center"/>
        <w:tblLayout w:type="fixed"/>
        <w:tblLook w:val="0000"/>
      </w:tblPr>
      <w:tblGrid>
        <w:gridCol w:w="644"/>
        <w:gridCol w:w="2874"/>
        <w:gridCol w:w="850"/>
        <w:gridCol w:w="1276"/>
        <w:gridCol w:w="1134"/>
        <w:gridCol w:w="992"/>
        <w:gridCol w:w="993"/>
        <w:gridCol w:w="1009"/>
        <w:gridCol w:w="948"/>
      </w:tblGrid>
      <w:tr w:rsidR="003E7A3D" w:rsidRPr="00320669" w:rsidTr="00841E54">
        <w:trPr>
          <w:trHeight w:val="1277"/>
          <w:jc w:val="center"/>
        </w:trPr>
        <w:tc>
          <w:tcPr>
            <w:tcW w:w="644"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3E7A3D" w:rsidRPr="006757EE" w:rsidRDefault="003E7A3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6757EE">
              <w:rPr>
                <w:rFonts w:ascii="Simplified Arabic" w:eastAsia="Times New Roman" w:hAnsi="Simplified Arabic" w:cs="Simplified Arabic"/>
                <w:color w:val="000000"/>
                <w:sz w:val="26"/>
                <w:szCs w:val="26"/>
                <w:rtl/>
                <w:lang w:eastAsia="en-US" w:bidi="ar-SA"/>
              </w:rPr>
              <w:lastRenderedPageBreak/>
              <w:t>الرّقم</w:t>
            </w:r>
          </w:p>
        </w:tc>
        <w:tc>
          <w:tcPr>
            <w:tcW w:w="2874"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3E7A3D" w:rsidRPr="006757EE" w:rsidRDefault="003E7A3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6757EE">
              <w:rPr>
                <w:rFonts w:ascii="Simplified Arabic" w:eastAsia="Times New Roman" w:hAnsi="Simplified Arabic" w:cs="Simplified Arabic"/>
                <w:color w:val="000000"/>
                <w:sz w:val="26"/>
                <w:szCs w:val="26"/>
                <w:rtl/>
                <w:lang w:eastAsia="en-US" w:bidi="ar-SA"/>
              </w:rPr>
              <w:t>ال</w:t>
            </w:r>
            <w:r w:rsidR="002A1FB5" w:rsidRPr="006757EE">
              <w:rPr>
                <w:rFonts w:ascii="Simplified Arabic" w:eastAsia="Times New Roman" w:hAnsi="Simplified Arabic" w:cs="Simplified Arabic"/>
                <w:color w:val="000000"/>
                <w:sz w:val="26"/>
                <w:szCs w:val="26"/>
                <w:rtl/>
                <w:lang w:eastAsia="en-US" w:bidi="ar-SA"/>
              </w:rPr>
              <w:t>مجال</w:t>
            </w:r>
          </w:p>
        </w:tc>
        <w:tc>
          <w:tcPr>
            <w:tcW w:w="85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3E7A3D" w:rsidRPr="006757EE" w:rsidRDefault="003E7A3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6757EE">
              <w:rPr>
                <w:rFonts w:ascii="Simplified Arabic" w:eastAsia="Times New Roman" w:hAnsi="Simplified Arabic" w:cs="Simplified Arabic"/>
                <w:color w:val="000000"/>
                <w:sz w:val="26"/>
                <w:szCs w:val="26"/>
                <w:rtl/>
                <w:lang w:eastAsia="en-US" w:bidi="ar-SA"/>
              </w:rPr>
              <w:t>العدد</w:t>
            </w:r>
          </w:p>
        </w:tc>
        <w:tc>
          <w:tcPr>
            <w:tcW w:w="1276"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3E7A3D" w:rsidRPr="006757EE" w:rsidRDefault="003E7A3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6757EE">
              <w:rPr>
                <w:rFonts w:ascii="Simplified Arabic" w:eastAsia="Times New Roman" w:hAnsi="Simplified Arabic" w:cs="Simplified Arabic"/>
                <w:color w:val="000000"/>
                <w:sz w:val="26"/>
                <w:szCs w:val="26"/>
                <w:rtl/>
                <w:lang w:eastAsia="en-US" w:bidi="ar-SA"/>
              </w:rPr>
              <w:t>الوسط الحسابي</w:t>
            </w:r>
          </w:p>
        </w:tc>
        <w:tc>
          <w:tcPr>
            <w:tcW w:w="1134"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3E7A3D" w:rsidRPr="006757EE" w:rsidRDefault="003E7A3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6757EE">
              <w:rPr>
                <w:rFonts w:ascii="Simplified Arabic" w:eastAsia="Times New Roman" w:hAnsi="Simplified Arabic" w:cs="Simplified Arabic"/>
                <w:color w:val="000000"/>
                <w:sz w:val="26"/>
                <w:szCs w:val="26"/>
                <w:rtl/>
                <w:lang w:eastAsia="en-US" w:bidi="ar-SA"/>
              </w:rPr>
              <w:t>الانحراف المعياري</w:t>
            </w:r>
          </w:p>
        </w:tc>
        <w:tc>
          <w:tcPr>
            <w:tcW w:w="99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3E7A3D" w:rsidRPr="006757EE" w:rsidRDefault="003E7A3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6757EE">
              <w:rPr>
                <w:rFonts w:ascii="Simplified Arabic" w:eastAsia="Times New Roman" w:hAnsi="Simplified Arabic" w:cs="Simplified Arabic"/>
                <w:color w:val="000000"/>
                <w:sz w:val="26"/>
                <w:szCs w:val="26"/>
                <w:rtl/>
                <w:lang w:eastAsia="en-US" w:bidi="ar-SA"/>
              </w:rPr>
              <w:t>الوزن النّسبي</w:t>
            </w:r>
          </w:p>
        </w:tc>
        <w:tc>
          <w:tcPr>
            <w:tcW w:w="99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3E7A3D" w:rsidRPr="006757EE" w:rsidRDefault="003E7A3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6757EE">
              <w:rPr>
                <w:rFonts w:ascii="Simplified Arabic" w:eastAsia="Times New Roman" w:hAnsi="Simplified Arabic" w:cs="Simplified Arabic"/>
                <w:color w:val="000000"/>
                <w:sz w:val="26"/>
                <w:szCs w:val="26"/>
                <w:rtl/>
                <w:lang w:eastAsia="en-US" w:bidi="ar-SA"/>
              </w:rPr>
              <w:t>قيمة (</w:t>
            </w:r>
            <w:r w:rsidRPr="006757EE">
              <w:rPr>
                <w:rFonts w:ascii="Simplified Arabic" w:eastAsia="Times New Roman" w:hAnsi="Simplified Arabic" w:cs="Simplified Arabic"/>
                <w:color w:val="000000"/>
                <w:sz w:val="26"/>
                <w:szCs w:val="26"/>
                <w:lang w:eastAsia="en-US" w:bidi="ar-SA"/>
              </w:rPr>
              <w:t>t</w:t>
            </w:r>
            <w:r w:rsidRPr="006757EE">
              <w:rPr>
                <w:rFonts w:ascii="Simplified Arabic" w:eastAsia="Times New Roman" w:hAnsi="Simplified Arabic" w:cs="Simplified Arabic"/>
                <w:color w:val="000000"/>
                <w:sz w:val="26"/>
                <w:szCs w:val="26"/>
                <w:rtl/>
                <w:lang w:eastAsia="en-US" w:bidi="ar-SA"/>
              </w:rPr>
              <w:t>)</w:t>
            </w:r>
          </w:p>
        </w:tc>
        <w:tc>
          <w:tcPr>
            <w:tcW w:w="1009"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3E7A3D" w:rsidRPr="006757EE" w:rsidRDefault="003E7A3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6757EE">
              <w:rPr>
                <w:rFonts w:ascii="Simplified Arabic" w:eastAsia="Times New Roman" w:hAnsi="Simplified Arabic" w:cs="Simplified Arabic"/>
                <w:color w:val="000000"/>
                <w:sz w:val="26"/>
                <w:szCs w:val="26"/>
                <w:rtl/>
                <w:lang w:eastAsia="en-US" w:bidi="ar-SA"/>
              </w:rPr>
              <w:t>مستوى الدّلالة</w:t>
            </w:r>
          </w:p>
        </w:tc>
        <w:tc>
          <w:tcPr>
            <w:tcW w:w="948"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3E7A3D" w:rsidRPr="006757EE" w:rsidRDefault="003E7A3D"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6757EE">
              <w:rPr>
                <w:rFonts w:ascii="Simplified Arabic" w:eastAsia="Times New Roman" w:hAnsi="Simplified Arabic" w:cs="Simplified Arabic"/>
                <w:color w:val="000000"/>
                <w:sz w:val="26"/>
                <w:szCs w:val="26"/>
                <w:rtl/>
                <w:lang w:eastAsia="en-US" w:bidi="ar-SA"/>
              </w:rPr>
              <w:t>درجة الاتجاه</w:t>
            </w:r>
          </w:p>
        </w:tc>
      </w:tr>
      <w:tr w:rsidR="002A1FB5" w:rsidRPr="00320669" w:rsidTr="00841E54">
        <w:trPr>
          <w:trHeight w:val="420"/>
          <w:jc w:val="center"/>
        </w:trPr>
        <w:tc>
          <w:tcPr>
            <w:tcW w:w="64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1</w:t>
            </w:r>
          </w:p>
        </w:tc>
        <w:tc>
          <w:tcPr>
            <w:tcW w:w="2874" w:type="dxa"/>
            <w:tcBorders>
              <w:top w:val="nil"/>
              <w:left w:val="single" w:sz="3" w:space="0" w:color="000000"/>
              <w:bottom w:val="single" w:sz="3" w:space="0" w:color="000000"/>
              <w:right w:val="single" w:sz="3" w:space="0" w:color="000000"/>
            </w:tcBorders>
            <w:vAlign w:val="center"/>
          </w:tcPr>
          <w:p w:rsidR="002A1FB5" w:rsidRPr="00841E54" w:rsidRDefault="002A1FB5" w:rsidP="00A121A7">
            <w:pPr>
              <w:autoSpaceDE w:val="0"/>
              <w:autoSpaceDN w:val="0"/>
              <w:adjustRightInd w:val="0"/>
              <w:jc w:val="both"/>
              <w:rPr>
                <w:rFonts w:ascii="Simplified Arabic" w:eastAsia="Times New Roman" w:hAnsi="Simplified Arabic" w:cs="Simplified Arabic"/>
                <w:lang w:eastAsia="en-US" w:bidi="ar-SA"/>
              </w:rPr>
            </w:pPr>
            <w:r w:rsidRPr="00841E54">
              <w:rPr>
                <w:rFonts w:ascii="Simplified Arabic" w:eastAsia="Times New Roman" w:hAnsi="Simplified Arabic" w:cs="Simplified Arabic"/>
                <w:rtl/>
                <w:lang w:eastAsia="en-US" w:bidi="ar-SA"/>
              </w:rPr>
              <w:t>الهيئة التّدريسيّة لبرنامج الارتقاء</w:t>
            </w:r>
          </w:p>
        </w:tc>
        <w:tc>
          <w:tcPr>
            <w:tcW w:w="850"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101</w:t>
            </w:r>
          </w:p>
        </w:tc>
        <w:tc>
          <w:tcPr>
            <w:tcW w:w="1276"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3.62</w:t>
            </w:r>
          </w:p>
        </w:tc>
        <w:tc>
          <w:tcPr>
            <w:tcW w:w="113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0.658</w:t>
            </w:r>
          </w:p>
        </w:tc>
        <w:tc>
          <w:tcPr>
            <w:tcW w:w="992"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72.40</w:t>
            </w:r>
          </w:p>
        </w:tc>
        <w:tc>
          <w:tcPr>
            <w:tcW w:w="993"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9.478</w:t>
            </w:r>
          </w:p>
        </w:tc>
        <w:tc>
          <w:tcPr>
            <w:tcW w:w="1009" w:type="dxa"/>
            <w:tcBorders>
              <w:top w:val="nil"/>
              <w:left w:val="single" w:sz="3" w:space="0" w:color="000000"/>
              <w:bottom w:val="single" w:sz="3" w:space="0" w:color="000000"/>
              <w:right w:val="single" w:sz="3" w:space="0" w:color="000000"/>
            </w:tcBorders>
            <w:vAlign w:val="center"/>
          </w:tcPr>
          <w:p w:rsidR="00DD2234" w:rsidRPr="00DD2234" w:rsidRDefault="00841E54" w:rsidP="00A121A7">
            <w:pPr>
              <w:autoSpaceDE w:val="0"/>
              <w:autoSpaceDN w:val="0"/>
              <w:bidi w:val="0"/>
              <w:adjustRightInd w:val="0"/>
              <w:jc w:val="center"/>
              <w:rPr>
                <w:rFonts w:ascii="Simplified Arabic" w:eastAsia="Times New Roman" w:hAnsi="Simplified Arabic" w:cs="Simplified Arabic"/>
                <w:color w:val="000000"/>
                <w:sz w:val="28"/>
                <w:szCs w:val="28"/>
                <w:lang w:eastAsia="en-US" w:bidi="ar-SA"/>
              </w:rPr>
            </w:pPr>
            <w:r>
              <w:rPr>
                <w:rFonts w:ascii="Simplified Arabic" w:eastAsia="Times New Roman" w:hAnsi="Simplified Arabic" w:cs="Simplified Arabic" w:hint="cs"/>
                <w:color w:val="000000"/>
                <w:sz w:val="28"/>
                <w:szCs w:val="28"/>
                <w:rtl/>
                <w:lang w:eastAsia="en-US" w:bidi="ar-SA"/>
              </w:rPr>
              <w:t xml:space="preserve"> *</w:t>
            </w:r>
            <w:r w:rsidR="002A1FB5" w:rsidRPr="00320669">
              <w:rPr>
                <w:rFonts w:ascii="Simplified Arabic" w:eastAsia="Times New Roman" w:hAnsi="Simplified Arabic" w:cs="Simplified Arabic"/>
                <w:color w:val="000000"/>
                <w:sz w:val="28"/>
                <w:szCs w:val="28"/>
                <w:lang w:eastAsia="en-US" w:bidi="ar-SA"/>
              </w:rPr>
              <w:t>.000</w:t>
            </w:r>
          </w:p>
        </w:tc>
        <w:tc>
          <w:tcPr>
            <w:tcW w:w="948" w:type="dxa"/>
            <w:tcBorders>
              <w:top w:val="nil"/>
              <w:left w:val="single" w:sz="3" w:space="0" w:color="000000"/>
              <w:bottom w:val="single" w:sz="3" w:space="0" w:color="000000"/>
              <w:right w:val="single" w:sz="3" w:space="0" w:color="000000"/>
            </w:tcBorders>
          </w:tcPr>
          <w:p w:rsidR="002A1FB5" w:rsidRPr="00320669" w:rsidRDefault="002A1FB5" w:rsidP="00A121A7">
            <w:pPr>
              <w:jc w:val="center"/>
              <w:rPr>
                <w:rFonts w:ascii="Simplified Arabic" w:hAnsi="Simplified Arabic" w:cs="Simplified Arabic"/>
                <w:sz w:val="28"/>
                <w:szCs w:val="28"/>
              </w:rPr>
            </w:pPr>
            <w:r w:rsidRPr="00320669">
              <w:rPr>
                <w:rFonts w:ascii="Simplified Arabic" w:eastAsia="Times New Roman" w:hAnsi="Simplified Arabic" w:cs="Simplified Arabic"/>
                <w:color w:val="000000"/>
                <w:sz w:val="28"/>
                <w:szCs w:val="28"/>
                <w:rtl/>
                <w:lang w:eastAsia="en-US" w:bidi="ar-SA"/>
              </w:rPr>
              <w:t>إيجابي</w:t>
            </w:r>
            <w:r w:rsidR="000A73A3" w:rsidRPr="00320669">
              <w:rPr>
                <w:rFonts w:ascii="Simplified Arabic" w:eastAsia="Times New Roman" w:hAnsi="Simplified Arabic" w:cs="Simplified Arabic"/>
                <w:color w:val="000000"/>
                <w:sz w:val="28"/>
                <w:szCs w:val="28"/>
                <w:rtl/>
                <w:lang w:eastAsia="en-US" w:bidi="ar-SA"/>
              </w:rPr>
              <w:t>ّ</w:t>
            </w:r>
            <w:r w:rsidR="00331D30" w:rsidRPr="00320669">
              <w:rPr>
                <w:rFonts w:ascii="Simplified Arabic" w:hAnsi="Simplified Arabic" w:cs="Simplified Arabic"/>
                <w:sz w:val="28"/>
                <w:szCs w:val="28"/>
                <w:rtl/>
              </w:rPr>
              <w:t>ة</w:t>
            </w:r>
          </w:p>
        </w:tc>
      </w:tr>
      <w:tr w:rsidR="002A1FB5" w:rsidRPr="00320669" w:rsidTr="00841E54">
        <w:trPr>
          <w:trHeight w:val="420"/>
          <w:jc w:val="center"/>
        </w:trPr>
        <w:tc>
          <w:tcPr>
            <w:tcW w:w="64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2</w:t>
            </w:r>
          </w:p>
        </w:tc>
        <w:tc>
          <w:tcPr>
            <w:tcW w:w="287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adjustRightInd w:val="0"/>
              <w:jc w:val="both"/>
              <w:rPr>
                <w:rFonts w:ascii="Simplified Arabic" w:eastAsia="Times New Roman" w:hAnsi="Simplified Arabic" w:cs="Simplified Arabic"/>
                <w:sz w:val="28"/>
                <w:szCs w:val="28"/>
                <w:lang w:eastAsia="en-US" w:bidi="ar-SA"/>
              </w:rPr>
            </w:pPr>
            <w:r w:rsidRPr="00320669">
              <w:rPr>
                <w:rFonts w:ascii="Simplified Arabic" w:hAnsi="Simplified Arabic" w:cs="Simplified Arabic"/>
                <w:sz w:val="28"/>
                <w:szCs w:val="28"/>
                <w:rtl/>
              </w:rPr>
              <w:t>أهداف برنامج الارتقاء</w:t>
            </w:r>
            <w:r w:rsidR="00331D30" w:rsidRPr="00320669">
              <w:rPr>
                <w:rFonts w:ascii="Simplified Arabic" w:hAnsi="Simplified Arabic" w:cs="Simplified Arabic"/>
                <w:sz w:val="28"/>
                <w:szCs w:val="28"/>
                <w:rtl/>
              </w:rPr>
              <w:t xml:space="preserve"> وغاياته</w:t>
            </w:r>
          </w:p>
        </w:tc>
        <w:tc>
          <w:tcPr>
            <w:tcW w:w="850"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101</w:t>
            </w:r>
          </w:p>
        </w:tc>
        <w:tc>
          <w:tcPr>
            <w:tcW w:w="1276"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3.30</w:t>
            </w:r>
          </w:p>
        </w:tc>
        <w:tc>
          <w:tcPr>
            <w:tcW w:w="113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.793</w:t>
            </w:r>
          </w:p>
        </w:tc>
        <w:tc>
          <w:tcPr>
            <w:tcW w:w="992"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66.06</w:t>
            </w:r>
          </w:p>
        </w:tc>
        <w:tc>
          <w:tcPr>
            <w:tcW w:w="993"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3.839</w:t>
            </w:r>
          </w:p>
        </w:tc>
        <w:tc>
          <w:tcPr>
            <w:tcW w:w="1009" w:type="dxa"/>
            <w:tcBorders>
              <w:top w:val="nil"/>
              <w:left w:val="single" w:sz="3" w:space="0" w:color="000000"/>
              <w:bottom w:val="single" w:sz="3" w:space="0" w:color="000000"/>
              <w:right w:val="single" w:sz="3" w:space="0" w:color="000000"/>
            </w:tcBorders>
            <w:vAlign w:val="center"/>
          </w:tcPr>
          <w:p w:rsidR="002A1FB5" w:rsidRPr="00320669" w:rsidRDefault="00841E54"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Pr>
                <w:rFonts w:ascii="Simplified Arabic" w:eastAsia="Times New Roman" w:hAnsi="Simplified Arabic" w:cs="Simplified Arabic" w:hint="cs"/>
                <w:color w:val="000000"/>
                <w:sz w:val="28"/>
                <w:szCs w:val="28"/>
                <w:rtl/>
                <w:lang w:eastAsia="en-US" w:bidi="ar-SA"/>
              </w:rPr>
              <w:t xml:space="preserve"> *</w:t>
            </w:r>
            <w:r w:rsidR="002A1FB5" w:rsidRPr="00320669">
              <w:rPr>
                <w:rFonts w:ascii="Simplified Arabic" w:eastAsia="Times New Roman" w:hAnsi="Simplified Arabic" w:cs="Simplified Arabic"/>
                <w:color w:val="000000"/>
                <w:sz w:val="28"/>
                <w:szCs w:val="28"/>
                <w:lang w:eastAsia="en-US" w:bidi="ar-SA"/>
              </w:rPr>
              <w:t>.000</w:t>
            </w:r>
          </w:p>
        </w:tc>
        <w:tc>
          <w:tcPr>
            <w:tcW w:w="948"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إيجابي</w:t>
            </w:r>
            <w:r w:rsidR="000A73A3" w:rsidRPr="00320669">
              <w:rPr>
                <w:rFonts w:ascii="Simplified Arabic" w:eastAsia="Times New Roman" w:hAnsi="Simplified Arabic" w:cs="Simplified Arabic"/>
                <w:color w:val="000000"/>
                <w:sz w:val="28"/>
                <w:szCs w:val="28"/>
                <w:rtl/>
                <w:lang w:eastAsia="en-US" w:bidi="ar-SA"/>
              </w:rPr>
              <w:t>ّ</w:t>
            </w:r>
            <w:r w:rsidR="00331D30" w:rsidRPr="00320669">
              <w:rPr>
                <w:rFonts w:ascii="Simplified Arabic" w:eastAsia="Times New Roman" w:hAnsi="Simplified Arabic" w:cs="Simplified Arabic"/>
                <w:color w:val="000000"/>
                <w:sz w:val="28"/>
                <w:szCs w:val="28"/>
                <w:rtl/>
                <w:lang w:eastAsia="en-US" w:bidi="ar-SA"/>
              </w:rPr>
              <w:t>ة</w:t>
            </w:r>
          </w:p>
        </w:tc>
      </w:tr>
      <w:tr w:rsidR="002A1FB5" w:rsidRPr="00320669" w:rsidTr="00841E54">
        <w:trPr>
          <w:trHeight w:val="420"/>
          <w:jc w:val="center"/>
        </w:trPr>
        <w:tc>
          <w:tcPr>
            <w:tcW w:w="64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3</w:t>
            </w:r>
          </w:p>
        </w:tc>
        <w:tc>
          <w:tcPr>
            <w:tcW w:w="287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adjustRightInd w:val="0"/>
              <w:jc w:val="both"/>
              <w:rPr>
                <w:rFonts w:ascii="Simplified Arabic" w:eastAsia="Times New Roman" w:hAnsi="Simplified Arabic" w:cs="Simplified Arabic"/>
                <w:sz w:val="28"/>
                <w:szCs w:val="28"/>
                <w:lang w:eastAsia="en-US" w:bidi="ar-SA"/>
              </w:rPr>
            </w:pPr>
            <w:r w:rsidRPr="00320669">
              <w:rPr>
                <w:rFonts w:ascii="Simplified Arabic" w:hAnsi="Simplified Arabic" w:cs="Simplified Arabic"/>
                <w:sz w:val="28"/>
                <w:szCs w:val="28"/>
                <w:rtl/>
              </w:rPr>
              <w:t>محتوى برنامج الارتقاء</w:t>
            </w:r>
          </w:p>
        </w:tc>
        <w:tc>
          <w:tcPr>
            <w:tcW w:w="850"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101</w:t>
            </w:r>
          </w:p>
        </w:tc>
        <w:tc>
          <w:tcPr>
            <w:tcW w:w="1276"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3.19</w:t>
            </w:r>
          </w:p>
        </w:tc>
        <w:tc>
          <w:tcPr>
            <w:tcW w:w="113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0.836</w:t>
            </w:r>
          </w:p>
        </w:tc>
        <w:tc>
          <w:tcPr>
            <w:tcW w:w="992"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63.73</w:t>
            </w:r>
          </w:p>
        </w:tc>
        <w:tc>
          <w:tcPr>
            <w:tcW w:w="993"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2.242</w:t>
            </w:r>
          </w:p>
        </w:tc>
        <w:tc>
          <w:tcPr>
            <w:tcW w:w="1009" w:type="dxa"/>
            <w:tcBorders>
              <w:top w:val="nil"/>
              <w:left w:val="single" w:sz="3" w:space="0" w:color="000000"/>
              <w:bottom w:val="single" w:sz="3" w:space="0" w:color="000000"/>
              <w:right w:val="single" w:sz="3" w:space="0" w:color="000000"/>
            </w:tcBorders>
            <w:vAlign w:val="center"/>
          </w:tcPr>
          <w:p w:rsidR="002A1FB5" w:rsidRPr="00320669" w:rsidRDefault="00841E54"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Pr>
                <w:rFonts w:ascii="Simplified Arabic" w:eastAsia="Times New Roman" w:hAnsi="Simplified Arabic" w:cs="Simplified Arabic" w:hint="cs"/>
                <w:color w:val="000000"/>
                <w:sz w:val="28"/>
                <w:szCs w:val="28"/>
                <w:rtl/>
                <w:lang w:eastAsia="en-US" w:bidi="ar-SA"/>
              </w:rPr>
              <w:t xml:space="preserve"> *</w:t>
            </w:r>
            <w:r w:rsidR="002A1FB5" w:rsidRPr="00320669">
              <w:rPr>
                <w:rFonts w:ascii="Simplified Arabic" w:eastAsia="Times New Roman" w:hAnsi="Simplified Arabic" w:cs="Simplified Arabic"/>
                <w:color w:val="000000"/>
                <w:sz w:val="28"/>
                <w:szCs w:val="28"/>
                <w:lang w:eastAsia="en-US" w:bidi="ar-SA"/>
              </w:rPr>
              <w:t>.027</w:t>
            </w:r>
          </w:p>
        </w:tc>
        <w:tc>
          <w:tcPr>
            <w:tcW w:w="948"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إيجابي</w:t>
            </w:r>
            <w:r w:rsidR="000A73A3" w:rsidRPr="00320669">
              <w:rPr>
                <w:rFonts w:ascii="Simplified Arabic" w:eastAsia="Times New Roman" w:hAnsi="Simplified Arabic" w:cs="Simplified Arabic"/>
                <w:color w:val="000000"/>
                <w:sz w:val="28"/>
                <w:szCs w:val="28"/>
                <w:rtl/>
                <w:lang w:eastAsia="en-US" w:bidi="ar-SA"/>
              </w:rPr>
              <w:t>ّ</w:t>
            </w:r>
            <w:r w:rsidR="00331D30" w:rsidRPr="00320669">
              <w:rPr>
                <w:rFonts w:ascii="Simplified Arabic" w:eastAsia="Times New Roman" w:hAnsi="Simplified Arabic" w:cs="Simplified Arabic"/>
                <w:sz w:val="28"/>
                <w:szCs w:val="28"/>
                <w:rtl/>
                <w:lang w:eastAsia="en-US" w:bidi="ar-SA"/>
              </w:rPr>
              <w:t>ة</w:t>
            </w:r>
          </w:p>
        </w:tc>
      </w:tr>
      <w:tr w:rsidR="002A1FB5" w:rsidRPr="00320669" w:rsidTr="00841E54">
        <w:trPr>
          <w:trHeight w:val="420"/>
          <w:jc w:val="center"/>
        </w:trPr>
        <w:tc>
          <w:tcPr>
            <w:tcW w:w="64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4</w:t>
            </w:r>
          </w:p>
        </w:tc>
        <w:tc>
          <w:tcPr>
            <w:tcW w:w="2874" w:type="dxa"/>
            <w:tcBorders>
              <w:top w:val="nil"/>
              <w:left w:val="single" w:sz="3" w:space="0" w:color="000000"/>
              <w:bottom w:val="single" w:sz="3" w:space="0" w:color="000000"/>
              <w:right w:val="single" w:sz="3" w:space="0" w:color="000000"/>
            </w:tcBorders>
            <w:vAlign w:val="center"/>
          </w:tcPr>
          <w:p w:rsidR="002A1FB5" w:rsidRPr="00841E54" w:rsidRDefault="002A1FB5" w:rsidP="00A121A7">
            <w:pPr>
              <w:autoSpaceDE w:val="0"/>
              <w:autoSpaceDN w:val="0"/>
              <w:adjustRightInd w:val="0"/>
              <w:jc w:val="both"/>
              <w:rPr>
                <w:rFonts w:ascii="Simplified Arabic" w:eastAsia="Times New Roman" w:hAnsi="Simplified Arabic" w:cs="Simplified Arabic"/>
                <w:lang w:eastAsia="en-US" w:bidi="ar-SA"/>
              </w:rPr>
            </w:pPr>
            <w:r w:rsidRPr="00841E54">
              <w:rPr>
                <w:rFonts w:ascii="Simplified Arabic" w:eastAsia="Times New Roman" w:hAnsi="Simplified Arabic" w:cs="Simplified Arabic"/>
                <w:rtl/>
                <w:lang w:eastAsia="en-US" w:bidi="ar-SA"/>
              </w:rPr>
              <w:t>أثر برنامج الارتقاء على الملتحقين</w:t>
            </w:r>
          </w:p>
        </w:tc>
        <w:tc>
          <w:tcPr>
            <w:tcW w:w="850"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101</w:t>
            </w:r>
          </w:p>
        </w:tc>
        <w:tc>
          <w:tcPr>
            <w:tcW w:w="1276"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3.15</w:t>
            </w:r>
          </w:p>
        </w:tc>
        <w:tc>
          <w:tcPr>
            <w:tcW w:w="113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0.848</w:t>
            </w:r>
          </w:p>
        </w:tc>
        <w:tc>
          <w:tcPr>
            <w:tcW w:w="992"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63.07</w:t>
            </w:r>
          </w:p>
        </w:tc>
        <w:tc>
          <w:tcPr>
            <w:tcW w:w="993"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1.819</w:t>
            </w:r>
          </w:p>
        </w:tc>
        <w:tc>
          <w:tcPr>
            <w:tcW w:w="1009"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.072</w:t>
            </w:r>
          </w:p>
        </w:tc>
        <w:tc>
          <w:tcPr>
            <w:tcW w:w="948" w:type="dxa"/>
            <w:tcBorders>
              <w:top w:val="nil"/>
              <w:left w:val="single" w:sz="3" w:space="0" w:color="000000"/>
              <w:bottom w:val="single" w:sz="3" w:space="0" w:color="000000"/>
              <w:right w:val="single" w:sz="3" w:space="0" w:color="000000"/>
            </w:tcBorders>
          </w:tcPr>
          <w:p w:rsidR="002A1FB5" w:rsidRPr="00320669" w:rsidRDefault="002A1FB5" w:rsidP="00A121A7">
            <w:pPr>
              <w:jc w:val="center"/>
              <w:rPr>
                <w:rFonts w:ascii="Simplified Arabic" w:hAnsi="Simplified Arabic" w:cs="Simplified Arabic"/>
                <w:sz w:val="28"/>
                <w:szCs w:val="28"/>
              </w:rPr>
            </w:pPr>
            <w:r w:rsidRPr="00320669">
              <w:rPr>
                <w:rFonts w:ascii="Simplified Arabic" w:eastAsia="Times New Roman" w:hAnsi="Simplified Arabic" w:cs="Simplified Arabic"/>
                <w:color w:val="000000"/>
                <w:sz w:val="28"/>
                <w:szCs w:val="28"/>
                <w:rtl/>
                <w:lang w:eastAsia="en-US" w:bidi="ar-SA"/>
              </w:rPr>
              <w:t>محايد</w:t>
            </w:r>
            <w:r w:rsidR="00331D30" w:rsidRPr="00320669">
              <w:rPr>
                <w:rFonts w:ascii="Simplified Arabic" w:hAnsi="Simplified Arabic" w:cs="Simplified Arabic"/>
                <w:sz w:val="28"/>
                <w:szCs w:val="28"/>
                <w:rtl/>
              </w:rPr>
              <w:t>ة</w:t>
            </w:r>
          </w:p>
        </w:tc>
      </w:tr>
      <w:tr w:rsidR="002A1FB5" w:rsidRPr="00320669" w:rsidTr="00841E54">
        <w:trPr>
          <w:trHeight w:val="420"/>
          <w:jc w:val="center"/>
        </w:trPr>
        <w:tc>
          <w:tcPr>
            <w:tcW w:w="64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5</w:t>
            </w:r>
          </w:p>
        </w:tc>
        <w:tc>
          <w:tcPr>
            <w:tcW w:w="287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adjustRightInd w:val="0"/>
              <w:jc w:val="both"/>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الرّضا عن برنامج الارتقاء</w:t>
            </w:r>
          </w:p>
        </w:tc>
        <w:tc>
          <w:tcPr>
            <w:tcW w:w="850"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101</w:t>
            </w:r>
          </w:p>
        </w:tc>
        <w:tc>
          <w:tcPr>
            <w:tcW w:w="1276"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3.03</w:t>
            </w:r>
          </w:p>
        </w:tc>
        <w:tc>
          <w:tcPr>
            <w:tcW w:w="113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0.882</w:t>
            </w:r>
          </w:p>
        </w:tc>
        <w:tc>
          <w:tcPr>
            <w:tcW w:w="992"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60.67</w:t>
            </w:r>
          </w:p>
        </w:tc>
        <w:tc>
          <w:tcPr>
            <w:tcW w:w="993"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.380</w:t>
            </w:r>
          </w:p>
        </w:tc>
        <w:tc>
          <w:tcPr>
            <w:tcW w:w="1009"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.705</w:t>
            </w:r>
          </w:p>
        </w:tc>
        <w:tc>
          <w:tcPr>
            <w:tcW w:w="948" w:type="dxa"/>
            <w:tcBorders>
              <w:top w:val="nil"/>
              <w:left w:val="single" w:sz="3" w:space="0" w:color="000000"/>
              <w:bottom w:val="single" w:sz="3" w:space="0" w:color="000000"/>
              <w:right w:val="single" w:sz="3" w:space="0" w:color="000000"/>
            </w:tcBorders>
          </w:tcPr>
          <w:p w:rsidR="002A1FB5" w:rsidRPr="00320669" w:rsidRDefault="002A1FB5" w:rsidP="00A121A7">
            <w:pPr>
              <w:jc w:val="center"/>
              <w:rPr>
                <w:rFonts w:ascii="Simplified Arabic" w:hAnsi="Simplified Arabic" w:cs="Simplified Arabic"/>
                <w:sz w:val="28"/>
                <w:szCs w:val="28"/>
              </w:rPr>
            </w:pPr>
            <w:r w:rsidRPr="00320669">
              <w:rPr>
                <w:rFonts w:ascii="Simplified Arabic" w:eastAsia="Times New Roman" w:hAnsi="Simplified Arabic" w:cs="Simplified Arabic"/>
                <w:color w:val="000000"/>
                <w:sz w:val="28"/>
                <w:szCs w:val="28"/>
                <w:rtl/>
                <w:lang w:eastAsia="en-US" w:bidi="ar-SA"/>
              </w:rPr>
              <w:t>محايد</w:t>
            </w:r>
            <w:r w:rsidR="00331D30" w:rsidRPr="00320669">
              <w:rPr>
                <w:rFonts w:ascii="Simplified Arabic" w:eastAsia="Times New Roman" w:hAnsi="Simplified Arabic" w:cs="Simplified Arabic"/>
                <w:color w:val="000000"/>
                <w:sz w:val="28"/>
                <w:szCs w:val="28"/>
                <w:rtl/>
                <w:lang w:eastAsia="en-US" w:bidi="ar-SA"/>
              </w:rPr>
              <w:t>ة</w:t>
            </w:r>
          </w:p>
        </w:tc>
      </w:tr>
      <w:tr w:rsidR="002A1FB5" w:rsidRPr="00320669" w:rsidTr="00841E54">
        <w:trPr>
          <w:trHeight w:val="420"/>
          <w:jc w:val="center"/>
        </w:trPr>
        <w:tc>
          <w:tcPr>
            <w:tcW w:w="64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6</w:t>
            </w:r>
          </w:p>
        </w:tc>
        <w:tc>
          <w:tcPr>
            <w:tcW w:w="287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adjustRightInd w:val="0"/>
              <w:jc w:val="both"/>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تنفيذ برنامج الارتقاء وأساليبه</w:t>
            </w:r>
          </w:p>
        </w:tc>
        <w:tc>
          <w:tcPr>
            <w:tcW w:w="850"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101</w:t>
            </w:r>
          </w:p>
        </w:tc>
        <w:tc>
          <w:tcPr>
            <w:tcW w:w="1276"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3.00</w:t>
            </w:r>
          </w:p>
        </w:tc>
        <w:tc>
          <w:tcPr>
            <w:tcW w:w="113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0.839</w:t>
            </w:r>
          </w:p>
        </w:tc>
        <w:tc>
          <w:tcPr>
            <w:tcW w:w="992"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60.10</w:t>
            </w:r>
          </w:p>
        </w:tc>
        <w:tc>
          <w:tcPr>
            <w:tcW w:w="993"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.059</w:t>
            </w:r>
          </w:p>
        </w:tc>
        <w:tc>
          <w:tcPr>
            <w:tcW w:w="1009"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.953</w:t>
            </w:r>
          </w:p>
        </w:tc>
        <w:tc>
          <w:tcPr>
            <w:tcW w:w="948"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محايد</w:t>
            </w:r>
            <w:r w:rsidR="00331D30" w:rsidRPr="00320669">
              <w:rPr>
                <w:rFonts w:ascii="Simplified Arabic" w:eastAsia="Times New Roman" w:hAnsi="Simplified Arabic" w:cs="Simplified Arabic"/>
                <w:color w:val="000000"/>
                <w:sz w:val="28"/>
                <w:szCs w:val="28"/>
                <w:rtl/>
                <w:lang w:eastAsia="en-US" w:bidi="ar-SA"/>
              </w:rPr>
              <w:t>ة</w:t>
            </w:r>
          </w:p>
        </w:tc>
      </w:tr>
      <w:tr w:rsidR="002A1FB5" w:rsidRPr="00320669" w:rsidTr="00841E54">
        <w:trPr>
          <w:trHeight w:val="420"/>
          <w:jc w:val="center"/>
        </w:trPr>
        <w:tc>
          <w:tcPr>
            <w:tcW w:w="64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right"/>
              <w:rPr>
                <w:rFonts w:ascii="Simplified Arabic" w:eastAsia="Times New Roman" w:hAnsi="Simplified Arabic" w:cs="Simplified Arabic"/>
                <w:b/>
                <w:bCs/>
                <w:sz w:val="28"/>
                <w:szCs w:val="28"/>
                <w:lang w:eastAsia="en-US" w:bidi="ar-SA"/>
              </w:rPr>
            </w:pPr>
          </w:p>
        </w:tc>
        <w:tc>
          <w:tcPr>
            <w:tcW w:w="287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adjustRightInd w:val="0"/>
              <w:jc w:val="center"/>
              <w:rPr>
                <w:rFonts w:ascii="Simplified Arabic" w:eastAsia="Times New Roman" w:hAnsi="Simplified Arabic" w:cs="Simplified Arabic"/>
                <w:b/>
                <w:bCs/>
                <w:sz w:val="28"/>
                <w:szCs w:val="28"/>
                <w:lang w:eastAsia="en-US" w:bidi="ar-SA"/>
              </w:rPr>
            </w:pPr>
            <w:r w:rsidRPr="00320669">
              <w:rPr>
                <w:rFonts w:ascii="Simplified Arabic" w:hAnsi="Simplified Arabic" w:cs="Simplified Arabic"/>
                <w:b/>
                <w:bCs/>
                <w:sz w:val="28"/>
                <w:szCs w:val="28"/>
                <w:rtl/>
              </w:rPr>
              <w:t>الدّرجة الكليّة للمجالات كافّة</w:t>
            </w:r>
          </w:p>
        </w:tc>
        <w:tc>
          <w:tcPr>
            <w:tcW w:w="850"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b/>
                <w:bCs/>
                <w:sz w:val="28"/>
                <w:szCs w:val="28"/>
                <w:lang w:eastAsia="en-US" w:bidi="ar-SA"/>
              </w:rPr>
            </w:pPr>
            <w:r w:rsidRPr="00320669">
              <w:rPr>
                <w:rFonts w:ascii="Simplified Arabic" w:eastAsia="Times New Roman" w:hAnsi="Simplified Arabic" w:cs="Simplified Arabic"/>
                <w:b/>
                <w:bCs/>
                <w:color w:val="000000"/>
                <w:sz w:val="28"/>
                <w:szCs w:val="28"/>
                <w:lang w:eastAsia="en-US" w:bidi="ar-SA"/>
              </w:rPr>
              <w:t>101</w:t>
            </w:r>
          </w:p>
        </w:tc>
        <w:tc>
          <w:tcPr>
            <w:tcW w:w="1276"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b/>
                <w:bCs/>
                <w:sz w:val="28"/>
                <w:szCs w:val="28"/>
                <w:lang w:eastAsia="en-US" w:bidi="ar-SA"/>
              </w:rPr>
            </w:pPr>
            <w:r w:rsidRPr="00320669">
              <w:rPr>
                <w:rFonts w:ascii="Simplified Arabic" w:eastAsia="Times New Roman" w:hAnsi="Simplified Arabic" w:cs="Simplified Arabic"/>
                <w:b/>
                <w:bCs/>
                <w:color w:val="000000"/>
                <w:sz w:val="28"/>
                <w:szCs w:val="28"/>
                <w:lang w:eastAsia="en-US" w:bidi="ar-SA"/>
              </w:rPr>
              <w:t>3.22</w:t>
            </w:r>
          </w:p>
        </w:tc>
        <w:tc>
          <w:tcPr>
            <w:tcW w:w="1134"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b/>
                <w:bCs/>
                <w:sz w:val="28"/>
                <w:szCs w:val="28"/>
                <w:lang w:eastAsia="en-US" w:bidi="ar-SA"/>
              </w:rPr>
            </w:pPr>
            <w:r w:rsidRPr="00320669">
              <w:rPr>
                <w:rFonts w:ascii="Simplified Arabic" w:eastAsia="Times New Roman" w:hAnsi="Simplified Arabic" w:cs="Simplified Arabic"/>
                <w:b/>
                <w:bCs/>
                <w:color w:val="000000"/>
                <w:sz w:val="28"/>
                <w:szCs w:val="28"/>
                <w:lang w:eastAsia="en-US" w:bidi="ar-SA"/>
              </w:rPr>
              <w:t>0.699</w:t>
            </w:r>
          </w:p>
        </w:tc>
        <w:tc>
          <w:tcPr>
            <w:tcW w:w="992"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b/>
                <w:bCs/>
                <w:sz w:val="28"/>
                <w:szCs w:val="28"/>
                <w:lang w:eastAsia="en-US" w:bidi="ar-SA"/>
              </w:rPr>
            </w:pPr>
            <w:r w:rsidRPr="00320669">
              <w:rPr>
                <w:rFonts w:ascii="Simplified Arabic" w:eastAsia="Times New Roman" w:hAnsi="Simplified Arabic" w:cs="Simplified Arabic"/>
                <w:b/>
                <w:bCs/>
                <w:color w:val="000000"/>
                <w:sz w:val="28"/>
                <w:szCs w:val="28"/>
                <w:lang w:eastAsia="en-US" w:bidi="ar-SA"/>
              </w:rPr>
              <w:t>64.32</w:t>
            </w:r>
          </w:p>
        </w:tc>
        <w:tc>
          <w:tcPr>
            <w:tcW w:w="993"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b/>
                <w:bCs/>
                <w:sz w:val="28"/>
                <w:szCs w:val="28"/>
                <w:lang w:eastAsia="en-US" w:bidi="ar-SA"/>
              </w:rPr>
            </w:pPr>
            <w:r w:rsidRPr="00320669">
              <w:rPr>
                <w:rFonts w:ascii="Simplified Arabic" w:eastAsia="Times New Roman" w:hAnsi="Simplified Arabic" w:cs="Simplified Arabic"/>
                <w:b/>
                <w:bCs/>
                <w:color w:val="000000"/>
                <w:sz w:val="28"/>
                <w:szCs w:val="28"/>
                <w:lang w:eastAsia="en-US" w:bidi="ar-SA"/>
              </w:rPr>
              <w:t>3.108</w:t>
            </w:r>
          </w:p>
        </w:tc>
        <w:tc>
          <w:tcPr>
            <w:tcW w:w="1009" w:type="dxa"/>
            <w:tcBorders>
              <w:top w:val="nil"/>
              <w:left w:val="single" w:sz="3" w:space="0" w:color="000000"/>
              <w:bottom w:val="single" w:sz="3" w:space="0" w:color="000000"/>
              <w:right w:val="single" w:sz="3" w:space="0" w:color="000000"/>
            </w:tcBorders>
            <w:vAlign w:val="center"/>
          </w:tcPr>
          <w:p w:rsidR="002A1FB5" w:rsidRPr="00841E54" w:rsidRDefault="00841E54"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Pr>
                <w:rFonts w:ascii="Simplified Arabic" w:eastAsia="Times New Roman" w:hAnsi="Simplified Arabic" w:cs="Simplified Arabic" w:hint="cs"/>
                <w:b/>
                <w:bCs/>
                <w:color w:val="000000"/>
                <w:sz w:val="28"/>
                <w:szCs w:val="28"/>
                <w:rtl/>
                <w:lang w:eastAsia="en-US" w:bidi="ar-SA"/>
              </w:rPr>
              <w:t xml:space="preserve"> </w:t>
            </w:r>
            <w:r w:rsidRPr="00841E54">
              <w:rPr>
                <w:rFonts w:ascii="Simplified Arabic" w:eastAsia="Times New Roman" w:hAnsi="Simplified Arabic" w:cs="Simplified Arabic" w:hint="cs"/>
                <w:color w:val="000000"/>
                <w:sz w:val="28"/>
                <w:szCs w:val="28"/>
                <w:rtl/>
                <w:lang w:eastAsia="en-US" w:bidi="ar-SA"/>
              </w:rPr>
              <w:t>*</w:t>
            </w:r>
            <w:r w:rsidR="002A1FB5" w:rsidRPr="00841E54">
              <w:rPr>
                <w:rFonts w:ascii="Simplified Arabic" w:eastAsia="Times New Roman" w:hAnsi="Simplified Arabic" w:cs="Simplified Arabic"/>
                <w:color w:val="000000"/>
                <w:sz w:val="28"/>
                <w:szCs w:val="28"/>
                <w:lang w:eastAsia="en-US" w:bidi="ar-SA"/>
              </w:rPr>
              <w:t>.002</w:t>
            </w:r>
          </w:p>
        </w:tc>
        <w:tc>
          <w:tcPr>
            <w:tcW w:w="948" w:type="dxa"/>
            <w:tcBorders>
              <w:top w:val="nil"/>
              <w:left w:val="single" w:sz="3" w:space="0" w:color="000000"/>
              <w:bottom w:val="single" w:sz="3" w:space="0" w:color="000000"/>
              <w:right w:val="single" w:sz="3" w:space="0" w:color="000000"/>
            </w:tcBorders>
            <w:vAlign w:val="center"/>
          </w:tcPr>
          <w:p w:rsidR="002A1FB5" w:rsidRPr="00320669" w:rsidRDefault="002A1FB5" w:rsidP="00A121A7">
            <w:pPr>
              <w:autoSpaceDE w:val="0"/>
              <w:autoSpaceDN w:val="0"/>
              <w:bidi w:val="0"/>
              <w:adjustRightInd w:val="0"/>
              <w:jc w:val="center"/>
              <w:rPr>
                <w:rFonts w:ascii="Simplified Arabic" w:eastAsia="Times New Roman" w:hAnsi="Simplified Arabic" w:cs="Simplified Arabic"/>
                <w:b/>
                <w:bCs/>
                <w:sz w:val="28"/>
                <w:szCs w:val="28"/>
                <w:lang w:eastAsia="en-US" w:bidi="ar-SA"/>
              </w:rPr>
            </w:pPr>
            <w:r w:rsidRPr="00320669">
              <w:rPr>
                <w:rFonts w:ascii="Simplified Arabic" w:eastAsia="Times New Roman" w:hAnsi="Simplified Arabic" w:cs="Simplified Arabic"/>
                <w:b/>
                <w:bCs/>
                <w:color w:val="000000"/>
                <w:sz w:val="28"/>
                <w:szCs w:val="28"/>
                <w:rtl/>
                <w:lang w:eastAsia="en-US" w:bidi="ar-SA"/>
              </w:rPr>
              <w:t>إيجابي</w:t>
            </w:r>
            <w:r w:rsidR="000A73A3" w:rsidRPr="00320669">
              <w:rPr>
                <w:rFonts w:ascii="Simplified Arabic" w:eastAsia="Times New Roman" w:hAnsi="Simplified Arabic" w:cs="Simplified Arabic"/>
                <w:b/>
                <w:bCs/>
                <w:color w:val="000000"/>
                <w:sz w:val="28"/>
                <w:szCs w:val="28"/>
                <w:rtl/>
                <w:lang w:eastAsia="en-US" w:bidi="ar-SA"/>
              </w:rPr>
              <w:t>ّ</w:t>
            </w:r>
            <w:r w:rsidR="00331D30" w:rsidRPr="00320669">
              <w:rPr>
                <w:rFonts w:ascii="Simplified Arabic" w:eastAsia="Times New Roman" w:hAnsi="Simplified Arabic" w:cs="Simplified Arabic"/>
                <w:b/>
                <w:bCs/>
                <w:color w:val="000000"/>
                <w:sz w:val="28"/>
                <w:szCs w:val="28"/>
                <w:rtl/>
                <w:lang w:eastAsia="en-US" w:bidi="ar-SA"/>
              </w:rPr>
              <w:t>ة</w:t>
            </w:r>
          </w:p>
        </w:tc>
      </w:tr>
    </w:tbl>
    <w:p w:rsidR="003E7A3D" w:rsidRPr="00320669" w:rsidRDefault="004D025A" w:rsidP="00A121A7">
      <w:pPr>
        <w:autoSpaceDE w:val="0"/>
        <w:autoSpaceDN w:val="0"/>
        <w:adjustRightInd w:val="0"/>
        <w:spacing w:after="200"/>
        <w:rPr>
          <w:rFonts w:ascii="Simplified Arabic" w:eastAsia="Times New Roman" w:hAnsi="Simplified Arabic" w:cs="Simplified Arabic"/>
          <w:sz w:val="28"/>
          <w:szCs w:val="28"/>
          <w:rtl/>
          <w:lang w:eastAsia="en-US" w:bidi="ar-SA"/>
        </w:rPr>
      </w:pPr>
      <w:r>
        <w:rPr>
          <w:rFonts w:ascii="Simplified Arabic" w:eastAsia="Times New Roman" w:hAnsi="Simplified Arabic" w:cs="Simplified Arabic" w:hint="cs"/>
          <w:sz w:val="28"/>
          <w:szCs w:val="28"/>
          <w:rtl/>
          <w:lang w:eastAsia="en-US" w:bidi="ar-SA"/>
        </w:rPr>
        <w:t xml:space="preserve">* دال إحصائيّاً عند مستوى </w:t>
      </w:r>
      <w:r w:rsidR="00405293">
        <w:rPr>
          <w:rFonts w:ascii="Simplified Arabic" w:eastAsia="Times New Roman" w:hAnsi="Simplified Arabic" w:cs="Simplified Arabic" w:hint="cs"/>
          <w:sz w:val="28"/>
          <w:szCs w:val="28"/>
          <w:rtl/>
          <w:lang w:eastAsia="en-US" w:bidi="ar-SA"/>
        </w:rPr>
        <w:t xml:space="preserve">الدّلالة </w:t>
      </w:r>
      <w:r w:rsidR="000B7E92" w:rsidRPr="00320669">
        <w:rPr>
          <w:rFonts w:ascii="Simplified Arabic" w:hAnsi="Simplified Arabic" w:cs="Simplified Arabic"/>
          <w:sz w:val="28"/>
          <w:szCs w:val="28"/>
          <w:rtl/>
        </w:rPr>
        <w:t>(</w:t>
      </w:r>
      <w:r w:rsidR="000B7E92" w:rsidRPr="00320669">
        <w:rPr>
          <w:rFonts w:cs="Simplified Arabic"/>
          <w:sz w:val="28"/>
          <w:szCs w:val="28"/>
        </w:rPr>
        <w:t>α</w:t>
      </w:r>
      <w:r w:rsidR="000B7E92" w:rsidRPr="00320669">
        <w:rPr>
          <w:rFonts w:ascii="Simplified Arabic" w:hAnsi="Simplified Arabic" w:cs="Simplified Arabic"/>
          <w:sz w:val="28"/>
          <w:szCs w:val="28"/>
        </w:rPr>
        <w:t xml:space="preserve"> = 0.05</w:t>
      </w:r>
      <w:r w:rsidR="000B7E92" w:rsidRPr="00320669">
        <w:rPr>
          <w:rFonts w:ascii="Simplified Arabic" w:hAnsi="Simplified Arabic" w:cs="Simplified Arabic"/>
          <w:sz w:val="28"/>
          <w:szCs w:val="28"/>
          <w:rtl/>
        </w:rPr>
        <w:t>)</w:t>
      </w:r>
    </w:p>
    <w:p w:rsidR="008B1F0A" w:rsidRPr="00320669" w:rsidRDefault="00181E77" w:rsidP="00A121A7">
      <w:pPr>
        <w:jc w:val="both"/>
        <w:rPr>
          <w:rFonts w:ascii="Simplified Arabic" w:hAnsi="Simplified Arabic" w:cs="Simplified Arabic"/>
          <w:sz w:val="28"/>
          <w:szCs w:val="28"/>
          <w:rtl/>
          <w:lang w:bidi="ar-AE"/>
        </w:rPr>
      </w:pPr>
      <w:r w:rsidRPr="00320669">
        <w:rPr>
          <w:rFonts w:ascii="Simplified Arabic" w:eastAsia="Times New Roman" w:hAnsi="Simplified Arabic" w:cs="Simplified Arabic"/>
          <w:sz w:val="28"/>
          <w:szCs w:val="28"/>
          <w:rtl/>
          <w:lang w:eastAsia="en-US" w:bidi="ar-SA"/>
        </w:rPr>
        <w:t xml:space="preserve">  </w:t>
      </w:r>
      <w:r w:rsidR="003E7A3D" w:rsidRPr="00320669">
        <w:rPr>
          <w:rFonts w:ascii="Simplified Arabic" w:eastAsia="Times New Roman" w:hAnsi="Simplified Arabic" w:cs="Simplified Arabic"/>
          <w:sz w:val="28"/>
          <w:szCs w:val="28"/>
          <w:rtl/>
          <w:lang w:eastAsia="en-US" w:bidi="ar-SA"/>
        </w:rPr>
        <w:t>يوضّح الجدول (</w:t>
      </w:r>
      <w:r w:rsidR="008A6E16" w:rsidRPr="00320669">
        <w:rPr>
          <w:rFonts w:ascii="Simplified Arabic" w:eastAsia="Times New Roman" w:hAnsi="Simplified Arabic" w:cs="Simplified Arabic"/>
          <w:sz w:val="28"/>
          <w:szCs w:val="28"/>
          <w:rtl/>
          <w:lang w:eastAsia="en-US" w:bidi="ar-SA"/>
        </w:rPr>
        <w:t>1</w:t>
      </w:r>
      <w:r w:rsidR="0090288A">
        <w:rPr>
          <w:rFonts w:ascii="Simplified Arabic" w:eastAsia="Times New Roman" w:hAnsi="Simplified Arabic" w:cs="Simplified Arabic" w:hint="cs"/>
          <w:sz w:val="28"/>
          <w:szCs w:val="28"/>
          <w:rtl/>
          <w:lang w:eastAsia="en-US" w:bidi="ar-SA"/>
        </w:rPr>
        <w:t>1</w:t>
      </w:r>
      <w:r w:rsidR="003E7A3D" w:rsidRPr="00320669">
        <w:rPr>
          <w:rFonts w:ascii="Simplified Arabic" w:eastAsia="Times New Roman" w:hAnsi="Simplified Arabic" w:cs="Simplified Arabic"/>
          <w:sz w:val="28"/>
          <w:szCs w:val="28"/>
          <w:rtl/>
          <w:lang w:eastAsia="en-US" w:bidi="ar-SA"/>
        </w:rPr>
        <w:t xml:space="preserve">) </w:t>
      </w:r>
      <w:r w:rsidR="003E7A3D" w:rsidRPr="00320669">
        <w:rPr>
          <w:rFonts w:ascii="Simplified Arabic" w:hAnsi="Simplified Arabic" w:cs="Simplified Arabic"/>
          <w:sz w:val="28"/>
          <w:szCs w:val="28"/>
          <w:rtl/>
          <w:lang w:bidi="ar-AE"/>
        </w:rPr>
        <w:t>أنّ</w:t>
      </w:r>
      <w:r w:rsidR="00413406" w:rsidRPr="00320669">
        <w:rPr>
          <w:rFonts w:ascii="Simplified Arabic" w:hAnsi="Simplified Arabic" w:cs="Simplified Arabic"/>
          <w:sz w:val="28"/>
          <w:szCs w:val="28"/>
          <w:rtl/>
          <w:lang w:bidi="ar-AE"/>
        </w:rPr>
        <w:t xml:space="preserve"> </w:t>
      </w:r>
      <w:r w:rsidR="00413406" w:rsidRPr="00320669">
        <w:rPr>
          <w:rFonts w:ascii="Simplified Arabic" w:hAnsi="Simplified Arabic" w:cs="Simplified Arabic"/>
          <w:sz w:val="28"/>
          <w:szCs w:val="28"/>
          <w:rtl/>
        </w:rPr>
        <w:t>اتجاهات الملتحقين ببرنامج الارتقاء من درجة الدّبلوم إلى درجة البكالوريوس</w:t>
      </w:r>
      <w:r w:rsidR="00C952F1" w:rsidRPr="00320669">
        <w:rPr>
          <w:rFonts w:ascii="Simplified Arabic" w:hAnsi="Simplified Arabic" w:cs="Simplified Arabic"/>
          <w:sz w:val="28"/>
          <w:szCs w:val="28"/>
          <w:rtl/>
        </w:rPr>
        <w:t>،</w:t>
      </w:r>
      <w:r w:rsidR="00413406" w:rsidRPr="00320669">
        <w:rPr>
          <w:rFonts w:ascii="Simplified Arabic" w:hAnsi="Simplified Arabic" w:cs="Simplified Arabic"/>
          <w:sz w:val="28"/>
          <w:szCs w:val="28"/>
          <w:rtl/>
        </w:rPr>
        <w:t xml:space="preserve"> الذي نفّذته الكلّيّة الجامعيّة للعلوم التّربويّة نحو البرنامج نفسه في جميع المجالات كانت إيجابي</w:t>
      </w:r>
      <w:r w:rsidR="00306235" w:rsidRPr="00320669">
        <w:rPr>
          <w:rFonts w:ascii="Simplified Arabic" w:hAnsi="Simplified Arabic" w:cs="Simplified Arabic"/>
          <w:sz w:val="28"/>
          <w:szCs w:val="28"/>
          <w:rtl/>
        </w:rPr>
        <w:t>ّ</w:t>
      </w:r>
      <w:r w:rsidR="00413406" w:rsidRPr="00320669">
        <w:rPr>
          <w:rFonts w:ascii="Simplified Arabic" w:hAnsi="Simplified Arabic" w:cs="Simplified Arabic"/>
          <w:sz w:val="28"/>
          <w:szCs w:val="28"/>
          <w:rtl/>
        </w:rPr>
        <w:t>ة، حيث بلغ الوزن النّسبي لها (</w:t>
      </w:r>
      <w:r w:rsidR="00413406" w:rsidRPr="00320669">
        <w:rPr>
          <w:rFonts w:ascii="Simplified Arabic" w:eastAsia="Times New Roman" w:hAnsi="Simplified Arabic" w:cs="Simplified Arabic"/>
          <w:sz w:val="28"/>
          <w:szCs w:val="28"/>
          <w:lang w:eastAsia="en-US" w:bidi="ar-SA"/>
        </w:rPr>
        <w:t>64.32</w:t>
      </w:r>
      <w:r w:rsidR="00413406" w:rsidRPr="00320669">
        <w:rPr>
          <w:rFonts w:ascii="Simplified Arabic" w:eastAsia="Times New Roman" w:hAnsi="Simplified Arabic" w:cs="Simplified Arabic"/>
          <w:sz w:val="28"/>
          <w:szCs w:val="28"/>
          <w:rtl/>
          <w:lang w:eastAsia="en-US" w:bidi="ar-SA"/>
        </w:rPr>
        <w:t>)</w:t>
      </w:r>
      <w:r w:rsidR="00C952F1" w:rsidRPr="00320669">
        <w:rPr>
          <w:rFonts w:ascii="Simplified Arabic" w:eastAsia="Times New Roman" w:hAnsi="Simplified Arabic" w:cs="Simplified Arabic"/>
          <w:sz w:val="28"/>
          <w:szCs w:val="28"/>
          <w:rtl/>
          <w:lang w:eastAsia="en-US" w:bidi="ar-SA"/>
        </w:rPr>
        <w:t>،</w:t>
      </w:r>
      <w:r w:rsidR="000A73A3" w:rsidRPr="00320669">
        <w:rPr>
          <w:rFonts w:ascii="Simplified Arabic" w:eastAsia="Times New Roman" w:hAnsi="Simplified Arabic" w:cs="Simplified Arabic"/>
          <w:sz w:val="28"/>
          <w:szCs w:val="28"/>
          <w:rtl/>
          <w:lang w:eastAsia="en-US" w:bidi="ar-SA"/>
        </w:rPr>
        <w:t xml:space="preserve"> ومستوى الدّلالة</w:t>
      </w:r>
      <w:r w:rsidR="00413406" w:rsidRPr="00320669">
        <w:rPr>
          <w:rFonts w:ascii="Simplified Arabic" w:eastAsia="Times New Roman" w:hAnsi="Simplified Arabic" w:cs="Simplified Arabic"/>
          <w:sz w:val="28"/>
          <w:szCs w:val="28"/>
          <w:rtl/>
          <w:lang w:eastAsia="en-US" w:bidi="ar-SA"/>
        </w:rPr>
        <w:t xml:space="preserve"> </w:t>
      </w:r>
      <w:r w:rsidR="00306235" w:rsidRPr="00320669">
        <w:rPr>
          <w:rFonts w:ascii="Simplified Arabic" w:eastAsia="Times New Roman" w:hAnsi="Simplified Arabic" w:cs="Simplified Arabic"/>
          <w:sz w:val="28"/>
          <w:szCs w:val="28"/>
          <w:rtl/>
          <w:lang w:eastAsia="en-US" w:bidi="ar-SA"/>
        </w:rPr>
        <w:t>(</w:t>
      </w:r>
      <w:r w:rsidR="00413406" w:rsidRPr="00320669">
        <w:rPr>
          <w:rFonts w:ascii="Simplified Arabic" w:eastAsia="Times New Roman" w:hAnsi="Simplified Arabic" w:cs="Simplified Arabic"/>
          <w:sz w:val="28"/>
          <w:szCs w:val="28"/>
          <w:lang w:eastAsia="en-US" w:bidi="ar-SA"/>
        </w:rPr>
        <w:t>.002</w:t>
      </w:r>
      <w:r w:rsidR="00306235" w:rsidRPr="00320669">
        <w:rPr>
          <w:rFonts w:ascii="Simplified Arabic" w:eastAsia="Times New Roman" w:hAnsi="Simplified Arabic" w:cs="Simplified Arabic"/>
          <w:sz w:val="28"/>
          <w:szCs w:val="28"/>
          <w:rtl/>
          <w:lang w:eastAsia="en-US" w:bidi="ar-SA"/>
        </w:rPr>
        <w:t>)</w:t>
      </w:r>
      <w:r w:rsidR="009D7E25" w:rsidRPr="00320669">
        <w:rPr>
          <w:rFonts w:ascii="Simplified Arabic" w:eastAsia="Times New Roman" w:hAnsi="Simplified Arabic" w:cs="Simplified Arabic"/>
          <w:sz w:val="28"/>
          <w:szCs w:val="28"/>
          <w:rtl/>
          <w:lang w:eastAsia="en-US" w:bidi="ar-SA"/>
        </w:rPr>
        <w:t xml:space="preserve">، وهذا يشير إلى </w:t>
      </w:r>
      <w:r w:rsidR="00306235" w:rsidRPr="00320669">
        <w:rPr>
          <w:rFonts w:ascii="Simplified Arabic" w:hAnsi="Simplified Arabic" w:cs="Simplified Arabic"/>
          <w:sz w:val="28"/>
          <w:szCs w:val="28"/>
          <w:rtl/>
          <w:lang w:bidi="ar-AE"/>
        </w:rPr>
        <w:t>رضا المعلّمين الملتحقين ببرنامج الارتقاء بشكل عام.</w:t>
      </w:r>
    </w:p>
    <w:p w:rsidR="006757EE" w:rsidRDefault="007C42D9" w:rsidP="00A121A7">
      <w:pPr>
        <w:tabs>
          <w:tab w:val="num" w:pos="0"/>
        </w:tabs>
        <w:jc w:val="lowKashida"/>
        <w:rPr>
          <w:rFonts w:ascii="Simplified Arabic" w:hAnsi="Simplified Arabic" w:cs="Simplified Arabic"/>
          <w:sz w:val="28"/>
          <w:szCs w:val="28"/>
          <w:rtl/>
        </w:rPr>
      </w:pPr>
      <w:r w:rsidRPr="00320669">
        <w:rPr>
          <w:rFonts w:ascii="Simplified Arabic" w:hAnsi="Simplified Arabic" w:cs="Simplified Arabic"/>
          <w:color w:val="0000FF"/>
          <w:sz w:val="28"/>
          <w:szCs w:val="28"/>
          <w:rtl/>
        </w:rPr>
        <w:t xml:space="preserve"> </w:t>
      </w:r>
      <w:r w:rsidRPr="00320669">
        <w:rPr>
          <w:rFonts w:ascii="Simplified Arabic" w:hAnsi="Simplified Arabic" w:cs="Simplified Arabic"/>
          <w:sz w:val="28"/>
          <w:szCs w:val="28"/>
          <w:rtl/>
        </w:rPr>
        <w:t>وهذه النّتيجة تتّفق مع مجمل الاستنتاجات الأساسي</w:t>
      </w:r>
      <w:r w:rsidR="005D592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ة في دراسة </w:t>
      </w:r>
      <w:r w:rsidR="000A6BA5" w:rsidRPr="00320669">
        <w:rPr>
          <w:rFonts w:ascii="Simplified Arabic" w:hAnsi="Simplified Arabic" w:cs="Simplified Arabic"/>
          <w:sz w:val="28"/>
          <w:szCs w:val="28"/>
          <w:rtl/>
        </w:rPr>
        <w:t xml:space="preserve">كلّ من </w:t>
      </w:r>
      <w:r w:rsidR="00083FC6" w:rsidRPr="00320669">
        <w:rPr>
          <w:rFonts w:ascii="Simplified Arabic" w:hAnsi="Simplified Arabic" w:cs="Simplified Arabic"/>
          <w:sz w:val="28"/>
          <w:szCs w:val="28"/>
          <w:rtl/>
        </w:rPr>
        <w:t>اسباركس (1984)</w:t>
      </w:r>
      <w:r w:rsidR="005D5923"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w:t>
      </w:r>
      <w:r w:rsidR="005D5923" w:rsidRPr="00320669">
        <w:rPr>
          <w:rFonts w:ascii="Simplified Arabic" w:hAnsi="Simplified Arabic" w:cs="Simplified Arabic"/>
          <w:sz w:val="28"/>
          <w:szCs w:val="28"/>
          <w:rtl/>
        </w:rPr>
        <w:t>ودراسة وزارة التّربية والتّعليم الفلسطينيّة (2005)، ودراسة حمّا</w:t>
      </w:r>
      <w:r w:rsidR="001F33A2" w:rsidRPr="00320669">
        <w:rPr>
          <w:rFonts w:ascii="Simplified Arabic" w:hAnsi="Simplified Arabic" w:cs="Simplified Arabic"/>
          <w:sz w:val="28"/>
          <w:szCs w:val="28"/>
          <w:rtl/>
        </w:rPr>
        <w:t>د والبهبهاني (2011)، ودراسة محيس</w:t>
      </w:r>
      <w:r w:rsidR="005D5923" w:rsidRPr="00320669">
        <w:rPr>
          <w:rFonts w:ascii="Simplified Arabic" w:hAnsi="Simplified Arabic" w:cs="Simplified Arabic"/>
          <w:sz w:val="28"/>
          <w:szCs w:val="28"/>
          <w:rtl/>
        </w:rPr>
        <w:t xml:space="preserve">ن ورمّانة (2012)، من حيث الاتجاه </w:t>
      </w:r>
      <w:r w:rsidR="000A6BA5" w:rsidRPr="00320669">
        <w:rPr>
          <w:rFonts w:ascii="Simplified Arabic" w:hAnsi="Simplified Arabic" w:cs="Simplified Arabic"/>
          <w:sz w:val="28"/>
          <w:szCs w:val="28"/>
          <w:rtl/>
        </w:rPr>
        <w:t xml:space="preserve">العام </w:t>
      </w:r>
      <w:r w:rsidR="005D5923" w:rsidRPr="00320669">
        <w:rPr>
          <w:rFonts w:ascii="Simplified Arabic" w:hAnsi="Simplified Arabic" w:cs="Simplified Arabic"/>
          <w:sz w:val="28"/>
          <w:szCs w:val="28"/>
          <w:rtl/>
        </w:rPr>
        <w:t>نحو البرامج التّدريبيّة أثناء الخدمة.</w:t>
      </w:r>
    </w:p>
    <w:p w:rsidR="000A6BA5" w:rsidRPr="00320669" w:rsidRDefault="007C42D9" w:rsidP="00A121A7">
      <w:pPr>
        <w:tabs>
          <w:tab w:val="num" w:pos="0"/>
        </w:tabs>
        <w:jc w:val="lowKashida"/>
        <w:rPr>
          <w:rFonts w:ascii="Simplified Arabic" w:hAnsi="Simplified Arabic" w:cs="Simplified Arabic"/>
          <w:sz w:val="28"/>
          <w:szCs w:val="28"/>
          <w:rtl/>
        </w:rPr>
      </w:pPr>
      <w:r w:rsidRPr="00320669">
        <w:rPr>
          <w:rFonts w:ascii="Simplified Arabic" w:hAnsi="Simplified Arabic" w:cs="Simplified Arabic"/>
          <w:color w:val="0000FF"/>
          <w:sz w:val="28"/>
          <w:szCs w:val="28"/>
          <w:rtl/>
        </w:rPr>
        <w:t xml:space="preserve"> </w:t>
      </w:r>
      <w:r w:rsidRPr="00320669">
        <w:rPr>
          <w:rFonts w:ascii="Simplified Arabic" w:hAnsi="Simplified Arabic" w:cs="Simplified Arabic"/>
          <w:sz w:val="28"/>
          <w:szCs w:val="28"/>
          <w:rtl/>
        </w:rPr>
        <w:t xml:space="preserve">وكذلك تتفق نتيجة الدّراسة مع نتائج </w:t>
      </w:r>
      <w:r w:rsidR="000A6BA5" w:rsidRPr="00320669">
        <w:rPr>
          <w:rFonts w:ascii="Simplified Arabic" w:hAnsi="Simplified Arabic" w:cs="Simplified Arabic"/>
          <w:sz w:val="28"/>
          <w:szCs w:val="28"/>
          <w:rtl/>
        </w:rPr>
        <w:t xml:space="preserve">كلّ من </w:t>
      </w:r>
      <w:r w:rsidRPr="00320669">
        <w:rPr>
          <w:rFonts w:ascii="Simplified Arabic" w:hAnsi="Simplified Arabic" w:cs="Simplified Arabic"/>
          <w:sz w:val="28"/>
          <w:szCs w:val="28"/>
          <w:rtl/>
        </w:rPr>
        <w:t xml:space="preserve">دراسة </w:t>
      </w:r>
      <w:r w:rsidR="009C7775" w:rsidRPr="00320669">
        <w:rPr>
          <w:rFonts w:ascii="Simplified Arabic" w:hAnsi="Simplified Arabic" w:cs="Simplified Arabic"/>
          <w:sz w:val="28"/>
          <w:szCs w:val="28"/>
          <w:rtl/>
        </w:rPr>
        <w:t xml:space="preserve">بركات (2005)، ودراسة </w:t>
      </w:r>
      <w:r w:rsidR="000A6BA5" w:rsidRPr="00320669">
        <w:rPr>
          <w:rFonts w:ascii="Simplified Arabic" w:hAnsi="Simplified Arabic" w:cs="Simplified Arabic"/>
          <w:sz w:val="28"/>
          <w:szCs w:val="28"/>
          <w:rtl/>
        </w:rPr>
        <w:t>الحربي</w:t>
      </w:r>
      <w:r w:rsidRPr="00320669">
        <w:rPr>
          <w:rFonts w:ascii="Simplified Arabic" w:hAnsi="Simplified Arabic" w:cs="Simplified Arabic"/>
          <w:sz w:val="28"/>
          <w:szCs w:val="28"/>
          <w:rtl/>
        </w:rPr>
        <w:t xml:space="preserve"> (200</w:t>
      </w:r>
      <w:r w:rsidR="000A6BA5" w:rsidRPr="00320669">
        <w:rPr>
          <w:rFonts w:ascii="Simplified Arabic" w:hAnsi="Simplified Arabic" w:cs="Simplified Arabic"/>
          <w:sz w:val="28"/>
          <w:szCs w:val="28"/>
          <w:rtl/>
        </w:rPr>
        <w:t>7)، ودراسة حم</w:t>
      </w:r>
      <w:r w:rsidR="001F33A2" w:rsidRPr="00320669">
        <w:rPr>
          <w:rFonts w:ascii="Simplified Arabic" w:hAnsi="Simplified Arabic" w:cs="Simplified Arabic"/>
          <w:sz w:val="28"/>
          <w:szCs w:val="28"/>
          <w:rtl/>
        </w:rPr>
        <w:t>ّ</w:t>
      </w:r>
      <w:r w:rsidR="000A6BA5" w:rsidRPr="00320669">
        <w:rPr>
          <w:rFonts w:ascii="Simplified Arabic" w:hAnsi="Simplified Arabic" w:cs="Simplified Arabic"/>
          <w:sz w:val="28"/>
          <w:szCs w:val="28"/>
          <w:rtl/>
        </w:rPr>
        <w:t xml:space="preserve">اد والبهبهاني (2011) </w:t>
      </w:r>
      <w:r w:rsidRPr="00320669">
        <w:rPr>
          <w:rFonts w:ascii="Simplified Arabic" w:hAnsi="Simplified Arabic" w:cs="Simplified Arabic"/>
          <w:sz w:val="28"/>
          <w:szCs w:val="28"/>
          <w:rtl/>
        </w:rPr>
        <w:t xml:space="preserve">من حيث </w:t>
      </w:r>
      <w:r w:rsidR="000A6BA5" w:rsidRPr="00320669">
        <w:rPr>
          <w:rFonts w:ascii="Simplified Arabic" w:hAnsi="Simplified Arabic" w:cs="Simplified Arabic"/>
          <w:sz w:val="28"/>
          <w:szCs w:val="28"/>
          <w:rtl/>
        </w:rPr>
        <w:t>الاتجاه الإيجابي لمحتوى البرنامج والمدرّبين، وكذلك الاتجاه المحايد في وقت تنفيذ البرنامج.</w:t>
      </w:r>
    </w:p>
    <w:p w:rsidR="007C42D9" w:rsidRPr="00320669" w:rsidRDefault="007C42D9" w:rsidP="00A121A7">
      <w:pPr>
        <w:tabs>
          <w:tab w:val="num" w:pos="0"/>
        </w:tabs>
        <w:jc w:val="lowKashida"/>
        <w:rPr>
          <w:rFonts w:ascii="Simplified Arabic" w:hAnsi="Simplified Arabic" w:cs="Simplified Arabic"/>
          <w:sz w:val="28"/>
          <w:szCs w:val="28"/>
          <w:rtl/>
        </w:rPr>
      </w:pPr>
      <w:r w:rsidRPr="00320669">
        <w:rPr>
          <w:rFonts w:ascii="Simplified Arabic" w:hAnsi="Simplified Arabic" w:cs="Simplified Arabic"/>
          <w:color w:val="0000FF"/>
          <w:sz w:val="28"/>
          <w:szCs w:val="28"/>
          <w:rtl/>
        </w:rPr>
        <w:t xml:space="preserve">   </w:t>
      </w:r>
      <w:r w:rsidRPr="00320669">
        <w:rPr>
          <w:rFonts w:ascii="Simplified Arabic" w:hAnsi="Simplified Arabic" w:cs="Simplified Arabic"/>
          <w:sz w:val="28"/>
          <w:szCs w:val="28"/>
          <w:rtl/>
        </w:rPr>
        <w:t xml:space="preserve">وكذلك تتّفق نتائج الدّراسة مع </w:t>
      </w:r>
      <w:r w:rsidR="000A6BA5" w:rsidRPr="00320669">
        <w:rPr>
          <w:rFonts w:ascii="Simplified Arabic" w:hAnsi="Simplified Arabic" w:cs="Simplified Arabic"/>
          <w:sz w:val="28"/>
          <w:szCs w:val="28"/>
          <w:rtl/>
        </w:rPr>
        <w:t xml:space="preserve">كلّ من </w:t>
      </w:r>
      <w:r w:rsidRPr="00320669">
        <w:rPr>
          <w:rFonts w:ascii="Simplified Arabic" w:hAnsi="Simplified Arabic" w:cs="Simplified Arabic"/>
          <w:sz w:val="28"/>
          <w:szCs w:val="28"/>
          <w:rtl/>
        </w:rPr>
        <w:t xml:space="preserve">دراسة </w:t>
      </w:r>
      <w:r w:rsidR="000A6BA5" w:rsidRPr="00320669">
        <w:rPr>
          <w:rFonts w:ascii="Simplified Arabic" w:hAnsi="Simplified Arabic" w:cs="Simplified Arabic"/>
          <w:sz w:val="28"/>
          <w:szCs w:val="28"/>
          <w:rtl/>
        </w:rPr>
        <w:t xml:space="preserve">الخطيب والعيلة (1998)، </w:t>
      </w:r>
      <w:r w:rsidR="004B5562" w:rsidRPr="00320669">
        <w:rPr>
          <w:rFonts w:ascii="Simplified Arabic" w:hAnsi="Simplified Arabic" w:cs="Simplified Arabic"/>
          <w:sz w:val="28"/>
          <w:szCs w:val="28"/>
          <w:rtl/>
        </w:rPr>
        <w:t xml:space="preserve">من حيث التّشابه في محتوى البرنامج، </w:t>
      </w:r>
      <w:r w:rsidR="000A6BA5" w:rsidRPr="00320669">
        <w:rPr>
          <w:rFonts w:ascii="Simplified Arabic" w:hAnsi="Simplified Arabic" w:cs="Simplified Arabic"/>
          <w:sz w:val="28"/>
          <w:szCs w:val="28"/>
          <w:rtl/>
        </w:rPr>
        <w:t xml:space="preserve">ودراسة </w:t>
      </w:r>
      <w:r w:rsidR="004B5562" w:rsidRPr="00320669">
        <w:rPr>
          <w:rFonts w:ascii="Simplified Arabic" w:hAnsi="Simplified Arabic" w:cs="Simplified Arabic"/>
          <w:sz w:val="28"/>
          <w:szCs w:val="28"/>
          <w:rtl/>
        </w:rPr>
        <w:t xml:space="preserve">كلّ من، </w:t>
      </w:r>
      <w:r w:rsidR="00FA7B32" w:rsidRPr="00320669">
        <w:rPr>
          <w:rFonts w:ascii="Simplified Arabic" w:hAnsi="Simplified Arabic" w:cs="Simplified Arabic"/>
          <w:sz w:val="28"/>
          <w:szCs w:val="28"/>
          <w:rtl/>
        </w:rPr>
        <w:t xml:space="preserve">ودراسة لي (2000)، </w:t>
      </w:r>
      <w:r w:rsidR="004B5562" w:rsidRPr="00320669">
        <w:rPr>
          <w:rFonts w:ascii="Simplified Arabic" w:hAnsi="Simplified Arabic" w:cs="Simplified Arabic"/>
          <w:sz w:val="28"/>
          <w:szCs w:val="28"/>
          <w:rtl/>
        </w:rPr>
        <w:t>ودراسة أبو نمرة (2002)، ودراسة الرّفاعي والأثري (2003)، ودراسة خضر وعمرو (2005)، ودراسة الحربي (2007)، ودراسة مح</w:t>
      </w:r>
      <w:r w:rsidR="00C952F1" w:rsidRPr="00320669">
        <w:rPr>
          <w:rFonts w:ascii="Simplified Arabic" w:hAnsi="Simplified Arabic" w:cs="Simplified Arabic"/>
          <w:sz w:val="28"/>
          <w:szCs w:val="28"/>
          <w:rtl/>
        </w:rPr>
        <w:t>يس</w:t>
      </w:r>
      <w:r w:rsidR="004B5562" w:rsidRPr="00320669">
        <w:rPr>
          <w:rFonts w:ascii="Simplified Arabic" w:hAnsi="Simplified Arabic" w:cs="Simplified Arabic"/>
          <w:sz w:val="28"/>
          <w:szCs w:val="28"/>
          <w:rtl/>
        </w:rPr>
        <w:t xml:space="preserve">ن ورمّانة (2012)، </w:t>
      </w:r>
      <w:r w:rsidRPr="00320669">
        <w:rPr>
          <w:rFonts w:ascii="Simplified Arabic" w:hAnsi="Simplified Arabic" w:cs="Simplified Arabic"/>
          <w:sz w:val="28"/>
          <w:szCs w:val="28"/>
          <w:rtl/>
        </w:rPr>
        <w:t xml:space="preserve"> </w:t>
      </w:r>
      <w:r w:rsidR="004B5562" w:rsidRPr="00320669">
        <w:rPr>
          <w:rFonts w:ascii="Simplified Arabic" w:hAnsi="Simplified Arabic" w:cs="Simplified Arabic"/>
          <w:sz w:val="28"/>
          <w:szCs w:val="28"/>
          <w:rtl/>
        </w:rPr>
        <w:t>من حيث أداة الدّراسة ومنهجها ومتغيّراتها.</w:t>
      </w:r>
    </w:p>
    <w:p w:rsidR="007C42D9" w:rsidRPr="00320669" w:rsidRDefault="007C42D9" w:rsidP="00A121A7">
      <w:pPr>
        <w:tabs>
          <w:tab w:val="num" w:pos="0"/>
        </w:tabs>
        <w:jc w:val="lowKashida"/>
        <w:rPr>
          <w:rFonts w:ascii="Simplified Arabic" w:hAnsi="Simplified Arabic" w:cs="Simplified Arabic"/>
          <w:color w:val="0000FF"/>
          <w:sz w:val="28"/>
          <w:szCs w:val="28"/>
          <w:rtl/>
        </w:rPr>
      </w:pPr>
      <w:r w:rsidRPr="00320669">
        <w:rPr>
          <w:rFonts w:ascii="Simplified Arabic" w:hAnsi="Simplified Arabic" w:cs="Simplified Arabic"/>
          <w:color w:val="0000FF"/>
          <w:sz w:val="28"/>
          <w:szCs w:val="28"/>
          <w:rtl/>
        </w:rPr>
        <w:t xml:space="preserve">  </w:t>
      </w:r>
      <w:r w:rsidRPr="00320669">
        <w:rPr>
          <w:rFonts w:ascii="Simplified Arabic" w:hAnsi="Simplified Arabic" w:cs="Simplified Arabic"/>
          <w:sz w:val="28"/>
          <w:szCs w:val="28"/>
          <w:rtl/>
        </w:rPr>
        <w:t xml:space="preserve">ومن خلال ما تقدّم يمكن للباحثين تفسير النّتائج في ضوء المعطيات الآتية: </w:t>
      </w:r>
    </w:p>
    <w:p w:rsidR="007C42D9" w:rsidRPr="00320669" w:rsidRDefault="007C42D9" w:rsidP="00A121A7">
      <w:pPr>
        <w:jc w:val="lowKashida"/>
        <w:rPr>
          <w:rFonts w:ascii="Simplified Arabic" w:hAnsi="Simplified Arabic" w:cs="Simplified Arabic"/>
          <w:sz w:val="28"/>
          <w:szCs w:val="28"/>
          <w:rtl/>
        </w:rPr>
      </w:pPr>
      <w:r w:rsidRPr="00320669">
        <w:rPr>
          <w:rFonts w:ascii="Simplified Arabic" w:hAnsi="Simplified Arabic" w:cs="Simplified Arabic"/>
          <w:sz w:val="28"/>
          <w:szCs w:val="28"/>
          <w:rtl/>
        </w:rPr>
        <w:lastRenderedPageBreak/>
        <w:t xml:space="preserve">- جاء التّرتيب التّنازلي </w:t>
      </w:r>
      <w:r w:rsidR="00F237C4" w:rsidRPr="00320669">
        <w:rPr>
          <w:rFonts w:ascii="Simplified Arabic" w:hAnsi="Simplified Arabic" w:cs="Simplified Arabic"/>
          <w:sz w:val="28"/>
          <w:szCs w:val="28"/>
          <w:rtl/>
        </w:rPr>
        <w:t>لمجالات اتجاهات الملتحقين ببرنامج الارتقاء من درجة الدّبلوم إلى درجة البكالوريوس</w:t>
      </w:r>
      <w:r w:rsidR="00E653F3" w:rsidRPr="00320669">
        <w:rPr>
          <w:rFonts w:ascii="Simplified Arabic" w:hAnsi="Simplified Arabic" w:cs="Simplified Arabic"/>
          <w:sz w:val="28"/>
          <w:szCs w:val="28"/>
          <w:rtl/>
        </w:rPr>
        <w:t>،</w:t>
      </w:r>
      <w:r w:rsidR="00F237C4" w:rsidRPr="00320669">
        <w:rPr>
          <w:rFonts w:ascii="Simplified Arabic" w:hAnsi="Simplified Arabic" w:cs="Simplified Arabic"/>
          <w:sz w:val="28"/>
          <w:szCs w:val="28"/>
          <w:rtl/>
        </w:rPr>
        <w:t xml:space="preserve"> الذي نفّذته الكلّيّة الجامعيّة للعلوم التّربويّة نحو البرنامج نفسه</w:t>
      </w:r>
      <w:r w:rsidRPr="00320669">
        <w:rPr>
          <w:rFonts w:ascii="Simplified Arabic" w:hAnsi="Simplified Arabic" w:cs="Simplified Arabic"/>
          <w:sz w:val="28"/>
          <w:szCs w:val="28"/>
          <w:rtl/>
        </w:rPr>
        <w:t>، حسب</w:t>
      </w:r>
      <w:r w:rsidR="002C649B" w:rsidRPr="00320669">
        <w:rPr>
          <w:rFonts w:ascii="Simplified Arabic" w:hAnsi="Simplified Arabic" w:cs="Simplified Arabic"/>
          <w:sz w:val="28"/>
          <w:szCs w:val="28"/>
          <w:rtl/>
        </w:rPr>
        <w:t xml:space="preserve"> الأوزان الن</w:t>
      </w:r>
      <w:r w:rsidR="00306235" w:rsidRPr="00320669">
        <w:rPr>
          <w:rFonts w:ascii="Simplified Arabic" w:hAnsi="Simplified Arabic" w:cs="Simplified Arabic"/>
          <w:sz w:val="28"/>
          <w:szCs w:val="28"/>
          <w:rtl/>
        </w:rPr>
        <w:t>ّ</w:t>
      </w:r>
      <w:r w:rsidR="002C649B" w:rsidRPr="00320669">
        <w:rPr>
          <w:rFonts w:ascii="Simplified Arabic" w:hAnsi="Simplified Arabic" w:cs="Simplified Arabic"/>
          <w:sz w:val="28"/>
          <w:szCs w:val="28"/>
          <w:rtl/>
        </w:rPr>
        <w:t>سبي</w:t>
      </w:r>
      <w:r w:rsidR="00306235" w:rsidRPr="00320669">
        <w:rPr>
          <w:rFonts w:ascii="Simplified Arabic" w:hAnsi="Simplified Arabic" w:cs="Simplified Arabic"/>
          <w:sz w:val="28"/>
          <w:szCs w:val="28"/>
          <w:rtl/>
        </w:rPr>
        <w:t>ّ</w:t>
      </w:r>
      <w:r w:rsidR="002C649B" w:rsidRPr="00320669">
        <w:rPr>
          <w:rFonts w:ascii="Simplified Arabic" w:hAnsi="Simplified Arabic" w:cs="Simplified Arabic"/>
          <w:sz w:val="28"/>
          <w:szCs w:val="28"/>
          <w:rtl/>
        </w:rPr>
        <w:t>ة ل</w:t>
      </w:r>
      <w:r w:rsidRPr="00320669">
        <w:rPr>
          <w:rFonts w:ascii="Simplified Arabic" w:hAnsi="Simplified Arabic" w:cs="Simplified Arabic"/>
          <w:sz w:val="28"/>
          <w:szCs w:val="28"/>
          <w:rtl/>
        </w:rPr>
        <w:t>لمتوسّطات الحسابي</w:t>
      </w:r>
      <w:r w:rsidR="00F237C4"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ة على مقياس الواقع التّدريبي </w:t>
      </w:r>
      <w:r w:rsidR="00F237C4" w:rsidRPr="00320669">
        <w:rPr>
          <w:rFonts w:ascii="Simplified Arabic" w:hAnsi="Simplified Arabic" w:cs="Simplified Arabic"/>
          <w:sz w:val="28"/>
          <w:szCs w:val="28"/>
          <w:rtl/>
        </w:rPr>
        <w:t>لبرنامج الارتقاء</w:t>
      </w:r>
      <w:r w:rsidRPr="00320669">
        <w:rPr>
          <w:rFonts w:ascii="Simplified Arabic" w:hAnsi="Simplified Arabic" w:cs="Simplified Arabic"/>
          <w:sz w:val="28"/>
          <w:szCs w:val="28"/>
          <w:rtl/>
        </w:rPr>
        <w:t>، كما يأتي:</w:t>
      </w:r>
    </w:p>
    <w:p w:rsidR="00F237C4" w:rsidRPr="00320669" w:rsidRDefault="00286A0C" w:rsidP="00A121A7">
      <w:pPr>
        <w:autoSpaceDE w:val="0"/>
        <w:autoSpaceDN w:val="0"/>
        <w:adjustRightInd w:val="0"/>
        <w:jc w:val="both"/>
        <w:rPr>
          <w:rFonts w:ascii="Simplified Arabic" w:eastAsia="Times New Roman" w:hAnsi="Simplified Arabic" w:cs="Simplified Arabic"/>
          <w:sz w:val="28"/>
          <w:szCs w:val="28"/>
          <w:rtl/>
          <w:lang w:eastAsia="en-US" w:bidi="ar-SA"/>
        </w:rPr>
      </w:pPr>
      <w:r>
        <w:rPr>
          <w:rFonts w:ascii="Simplified Arabic" w:eastAsia="Times New Roman" w:hAnsi="Simplified Arabic" w:cs="Simplified Arabic" w:hint="cs"/>
          <w:sz w:val="28"/>
          <w:szCs w:val="28"/>
          <w:rtl/>
          <w:lang w:eastAsia="en-US" w:bidi="ar-SA"/>
        </w:rPr>
        <w:t xml:space="preserve">- </w:t>
      </w:r>
      <w:r w:rsidR="00F237C4" w:rsidRPr="00320669">
        <w:rPr>
          <w:rFonts w:ascii="Simplified Arabic" w:eastAsia="Times New Roman" w:hAnsi="Simplified Arabic" w:cs="Simplified Arabic"/>
          <w:sz w:val="28"/>
          <w:szCs w:val="28"/>
          <w:rtl/>
          <w:lang w:eastAsia="en-US" w:bidi="ar-SA"/>
        </w:rPr>
        <w:t>الهيئة التّدريسيّة لبرنامج الارتقاء،</w:t>
      </w:r>
      <w:r w:rsidR="00F237C4" w:rsidRPr="0032066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ثمّ </w:t>
      </w:r>
      <w:r w:rsidR="00F237C4" w:rsidRPr="00320669">
        <w:rPr>
          <w:rFonts w:ascii="Simplified Arabic" w:hAnsi="Simplified Arabic" w:cs="Simplified Arabic"/>
          <w:sz w:val="28"/>
          <w:szCs w:val="28"/>
          <w:rtl/>
        </w:rPr>
        <w:t>أهداف برنامج الارتقاء</w:t>
      </w:r>
      <w:r w:rsidR="00E653F3" w:rsidRPr="00320669">
        <w:rPr>
          <w:rFonts w:ascii="Simplified Arabic" w:hAnsi="Simplified Arabic" w:cs="Simplified Arabic"/>
          <w:sz w:val="28"/>
          <w:szCs w:val="28"/>
          <w:rtl/>
        </w:rPr>
        <w:t xml:space="preserve"> وغاياته</w:t>
      </w:r>
      <w:r w:rsidR="00F237C4" w:rsidRPr="0032066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ثمّ </w:t>
      </w:r>
      <w:r w:rsidR="00F237C4" w:rsidRPr="00320669">
        <w:rPr>
          <w:rFonts w:ascii="Simplified Arabic" w:hAnsi="Simplified Arabic" w:cs="Simplified Arabic"/>
          <w:sz w:val="28"/>
          <w:szCs w:val="28"/>
          <w:rtl/>
        </w:rPr>
        <w:t xml:space="preserve">محتوى برنامج الارتقاء، </w:t>
      </w:r>
      <w:r>
        <w:rPr>
          <w:rFonts w:ascii="Simplified Arabic" w:hAnsi="Simplified Arabic" w:cs="Simplified Arabic" w:hint="cs"/>
          <w:sz w:val="28"/>
          <w:szCs w:val="28"/>
          <w:rtl/>
        </w:rPr>
        <w:t xml:space="preserve">ثمّ </w:t>
      </w:r>
      <w:r w:rsidR="00F237C4" w:rsidRPr="00320669">
        <w:rPr>
          <w:rFonts w:ascii="Simplified Arabic" w:eastAsia="Times New Roman" w:hAnsi="Simplified Arabic" w:cs="Simplified Arabic"/>
          <w:sz w:val="28"/>
          <w:szCs w:val="28"/>
          <w:rtl/>
          <w:lang w:eastAsia="en-US" w:bidi="ar-SA"/>
        </w:rPr>
        <w:t xml:space="preserve">أثر برنامج الارتقاء على الملتحقين، </w:t>
      </w:r>
      <w:r>
        <w:rPr>
          <w:rFonts w:ascii="Simplified Arabic" w:eastAsia="Times New Roman" w:hAnsi="Simplified Arabic" w:cs="Simplified Arabic" w:hint="cs"/>
          <w:sz w:val="28"/>
          <w:szCs w:val="28"/>
          <w:rtl/>
          <w:lang w:eastAsia="en-US" w:bidi="ar-SA"/>
        </w:rPr>
        <w:t xml:space="preserve">ثمّ </w:t>
      </w:r>
      <w:r w:rsidR="00F237C4" w:rsidRPr="00320669">
        <w:rPr>
          <w:rFonts w:ascii="Simplified Arabic" w:eastAsia="Times New Roman" w:hAnsi="Simplified Arabic" w:cs="Simplified Arabic"/>
          <w:sz w:val="28"/>
          <w:szCs w:val="28"/>
          <w:rtl/>
          <w:lang w:eastAsia="en-US" w:bidi="ar-SA"/>
        </w:rPr>
        <w:t xml:space="preserve">الرّضا عن برنامج الارتقاء، </w:t>
      </w:r>
      <w:r>
        <w:rPr>
          <w:rFonts w:ascii="Simplified Arabic" w:eastAsia="Times New Roman" w:hAnsi="Simplified Arabic" w:cs="Simplified Arabic" w:hint="cs"/>
          <w:sz w:val="28"/>
          <w:szCs w:val="28"/>
          <w:rtl/>
          <w:lang w:eastAsia="en-US" w:bidi="ar-SA"/>
        </w:rPr>
        <w:t xml:space="preserve">ثمّ </w:t>
      </w:r>
      <w:r w:rsidR="00F237C4" w:rsidRPr="00320669">
        <w:rPr>
          <w:rFonts w:ascii="Simplified Arabic" w:eastAsia="Times New Roman" w:hAnsi="Simplified Arabic" w:cs="Simplified Arabic"/>
          <w:sz w:val="28"/>
          <w:szCs w:val="28"/>
          <w:rtl/>
          <w:lang w:eastAsia="en-US" w:bidi="ar-SA"/>
        </w:rPr>
        <w:t>تنفيذ برنامج الارتقاء وأساليبه.</w:t>
      </w:r>
    </w:p>
    <w:p w:rsidR="00B024DA" w:rsidRPr="00320669" w:rsidRDefault="00286A0C" w:rsidP="00A121A7">
      <w:pPr>
        <w:tabs>
          <w:tab w:val="num" w:pos="0"/>
        </w:tabs>
        <w:jc w:val="lowKashida"/>
        <w:rPr>
          <w:rFonts w:ascii="Simplified Arabic" w:hAnsi="Simplified Arabic" w:cs="Simplified Arabic"/>
          <w:sz w:val="28"/>
          <w:szCs w:val="28"/>
          <w:rtl/>
        </w:rPr>
      </w:pPr>
      <w:r>
        <w:rPr>
          <w:rFonts w:ascii="Simplified Arabic" w:hAnsi="Simplified Arabic" w:cs="Simplified Arabic" w:hint="cs"/>
          <w:color w:val="0000FF"/>
          <w:sz w:val="28"/>
          <w:szCs w:val="28"/>
          <w:rtl/>
          <w:lang w:bidi="ar-SA"/>
        </w:rPr>
        <w:t xml:space="preserve">- </w:t>
      </w:r>
      <w:r w:rsidR="00B024DA" w:rsidRPr="00320669">
        <w:rPr>
          <w:rFonts w:ascii="Simplified Arabic" w:hAnsi="Simplified Arabic" w:cs="Simplified Arabic"/>
          <w:sz w:val="28"/>
          <w:szCs w:val="28"/>
          <w:rtl/>
        </w:rPr>
        <w:t>ت</w:t>
      </w:r>
      <w:r w:rsidR="007C42D9" w:rsidRPr="00320669">
        <w:rPr>
          <w:rFonts w:ascii="Simplified Arabic" w:hAnsi="Simplified Arabic" w:cs="Simplified Arabic"/>
          <w:sz w:val="28"/>
          <w:szCs w:val="28"/>
          <w:rtl/>
        </w:rPr>
        <w:t xml:space="preserve">رى </w:t>
      </w:r>
      <w:r w:rsidR="00B024DA" w:rsidRPr="00320669">
        <w:rPr>
          <w:rFonts w:ascii="Simplified Arabic" w:hAnsi="Simplified Arabic" w:cs="Simplified Arabic"/>
          <w:sz w:val="28"/>
          <w:szCs w:val="28"/>
          <w:rtl/>
        </w:rPr>
        <w:t>الفئة المستهدف</w:t>
      </w:r>
      <w:r w:rsidR="001F33A2" w:rsidRPr="00320669">
        <w:rPr>
          <w:rFonts w:ascii="Simplified Arabic" w:hAnsi="Simplified Arabic" w:cs="Simplified Arabic"/>
          <w:sz w:val="28"/>
          <w:szCs w:val="28"/>
          <w:rtl/>
        </w:rPr>
        <w:t>ة من الملتحقين ببرنامج الارتقاء</w:t>
      </w:r>
      <w:r w:rsidR="007C42D9" w:rsidRPr="00320669">
        <w:rPr>
          <w:rFonts w:ascii="Simplified Arabic" w:hAnsi="Simplified Arabic" w:cs="Simplified Arabic"/>
          <w:sz w:val="28"/>
          <w:szCs w:val="28"/>
          <w:rtl/>
        </w:rPr>
        <w:t xml:space="preserve"> أنّ </w:t>
      </w:r>
      <w:r w:rsidR="00B024DA" w:rsidRPr="00320669">
        <w:rPr>
          <w:rFonts w:ascii="Simplified Arabic" w:hAnsi="Simplified Arabic" w:cs="Simplified Arabic"/>
          <w:sz w:val="28"/>
          <w:szCs w:val="28"/>
          <w:rtl/>
        </w:rPr>
        <w:t xml:space="preserve">الالتحاق ببرامج تأهيليّة مشابهة يتطلّب اختيار الوقت المناسب لتنفيذها، واعتماد تلك </w:t>
      </w:r>
      <w:r w:rsidR="00B024DA" w:rsidRPr="00320669">
        <w:rPr>
          <w:rFonts w:ascii="Simplified Arabic" w:eastAsia="Times New Roman" w:hAnsi="Simplified Arabic" w:cs="Simplified Arabic"/>
          <w:sz w:val="28"/>
          <w:szCs w:val="28"/>
          <w:rtl/>
          <w:lang w:eastAsia="en-US" w:bidi="ar-SA"/>
        </w:rPr>
        <w:t>البرامج التّدريبيّة</w:t>
      </w:r>
      <w:r w:rsidR="00B024DA" w:rsidRPr="00320669">
        <w:rPr>
          <w:rFonts w:ascii="Simplified Arabic" w:eastAsia="Times New Roman" w:hAnsi="Simplified Arabic" w:cs="Simplified Arabic"/>
          <w:sz w:val="28"/>
          <w:szCs w:val="28"/>
          <w:lang w:eastAsia="en-US" w:bidi="ar-SA"/>
        </w:rPr>
        <w:t xml:space="preserve"> </w:t>
      </w:r>
      <w:r w:rsidR="00B024DA" w:rsidRPr="00320669">
        <w:rPr>
          <w:rFonts w:ascii="Simplified Arabic" w:eastAsia="Times New Roman" w:hAnsi="Simplified Arabic" w:cs="Simplified Arabic"/>
          <w:sz w:val="28"/>
          <w:szCs w:val="28"/>
          <w:rtl/>
          <w:lang w:eastAsia="en-US" w:bidi="ar-SA"/>
        </w:rPr>
        <w:t>ضمن</w:t>
      </w:r>
      <w:r w:rsidR="00B024DA" w:rsidRPr="00320669">
        <w:rPr>
          <w:rFonts w:ascii="Simplified Arabic" w:eastAsia="Times New Roman" w:hAnsi="Simplified Arabic" w:cs="Simplified Arabic"/>
          <w:sz w:val="28"/>
          <w:szCs w:val="28"/>
          <w:lang w:eastAsia="en-US" w:bidi="ar-SA"/>
        </w:rPr>
        <w:t xml:space="preserve"> </w:t>
      </w:r>
      <w:r w:rsidR="00B024DA" w:rsidRPr="00320669">
        <w:rPr>
          <w:rFonts w:ascii="Simplified Arabic" w:eastAsia="Times New Roman" w:hAnsi="Simplified Arabic" w:cs="Simplified Arabic"/>
          <w:sz w:val="28"/>
          <w:szCs w:val="28"/>
          <w:rtl/>
          <w:lang w:eastAsia="en-US" w:bidi="ar-SA"/>
        </w:rPr>
        <w:t>المؤهّلات اللازمة للتّرقية الوظيفيّة</w:t>
      </w:r>
      <w:r w:rsidR="00E653F3" w:rsidRPr="00320669">
        <w:rPr>
          <w:rFonts w:ascii="Simplified Arabic" w:eastAsia="Times New Roman" w:hAnsi="Simplified Arabic" w:cs="Simplified Arabic"/>
          <w:sz w:val="28"/>
          <w:szCs w:val="28"/>
          <w:rtl/>
          <w:lang w:eastAsia="en-US" w:bidi="ar-SA"/>
        </w:rPr>
        <w:t>،</w:t>
      </w:r>
      <w:r w:rsidR="00B024DA" w:rsidRPr="00320669">
        <w:rPr>
          <w:rFonts w:ascii="Simplified Arabic" w:eastAsia="Times New Roman" w:hAnsi="Simplified Arabic" w:cs="Simplified Arabic"/>
          <w:sz w:val="28"/>
          <w:szCs w:val="28"/>
          <w:rtl/>
          <w:lang w:eastAsia="en-US" w:bidi="ar-SA"/>
        </w:rPr>
        <w:t xml:space="preserve"> </w:t>
      </w:r>
      <w:r w:rsidR="00E653F3" w:rsidRPr="00320669">
        <w:rPr>
          <w:rFonts w:ascii="Simplified Arabic" w:eastAsia="Times New Roman" w:hAnsi="Simplified Arabic" w:cs="Simplified Arabic"/>
          <w:sz w:val="28"/>
          <w:szCs w:val="28"/>
          <w:rtl/>
          <w:lang w:eastAsia="en-US" w:bidi="ar-SA"/>
        </w:rPr>
        <w:t>ما</w:t>
      </w:r>
      <w:r w:rsidR="00B024DA" w:rsidRPr="00320669">
        <w:rPr>
          <w:rFonts w:ascii="Simplified Arabic" w:eastAsia="Times New Roman" w:hAnsi="Simplified Arabic" w:cs="Simplified Arabic"/>
          <w:sz w:val="28"/>
          <w:szCs w:val="28"/>
          <w:rtl/>
          <w:lang w:eastAsia="en-US" w:bidi="ar-SA"/>
        </w:rPr>
        <w:t xml:space="preserve"> يعمل على تشجيع</w:t>
      </w:r>
      <w:r w:rsidR="00B024DA" w:rsidRPr="00320669">
        <w:rPr>
          <w:rFonts w:ascii="Simplified Arabic" w:eastAsia="Times New Roman" w:hAnsi="Simplified Arabic" w:cs="Simplified Arabic"/>
          <w:sz w:val="28"/>
          <w:szCs w:val="28"/>
          <w:lang w:eastAsia="en-US" w:bidi="ar-SA"/>
        </w:rPr>
        <w:t xml:space="preserve"> </w:t>
      </w:r>
      <w:r w:rsidR="00B024DA" w:rsidRPr="00320669">
        <w:rPr>
          <w:rFonts w:ascii="Simplified Arabic" w:eastAsia="Times New Roman" w:hAnsi="Simplified Arabic" w:cs="Simplified Arabic"/>
          <w:sz w:val="28"/>
          <w:szCs w:val="28"/>
          <w:rtl/>
          <w:lang w:eastAsia="en-US" w:bidi="ar-SA"/>
        </w:rPr>
        <w:t>المعلّمين</w:t>
      </w:r>
      <w:r w:rsidR="00B024DA" w:rsidRPr="00320669">
        <w:rPr>
          <w:rFonts w:ascii="Simplified Arabic" w:eastAsia="Times New Roman" w:hAnsi="Simplified Arabic" w:cs="Simplified Arabic"/>
          <w:sz w:val="28"/>
          <w:szCs w:val="28"/>
          <w:lang w:eastAsia="en-US" w:bidi="ar-SA"/>
        </w:rPr>
        <w:t xml:space="preserve"> </w:t>
      </w:r>
      <w:r w:rsidR="00B024DA" w:rsidRPr="00320669">
        <w:rPr>
          <w:rFonts w:ascii="Simplified Arabic" w:eastAsia="Times New Roman" w:hAnsi="Simplified Arabic" w:cs="Simplified Arabic"/>
          <w:sz w:val="28"/>
          <w:szCs w:val="28"/>
          <w:rtl/>
          <w:lang w:eastAsia="en-US" w:bidi="ar-SA"/>
        </w:rPr>
        <w:t>الذين سيلتحقون في برامج تأهيليّة أخرى، ويرفع من مستوى رضاهم، ويسهم إسهاماً فاعلاً في تحق</w:t>
      </w:r>
      <w:r w:rsidR="001F33A2" w:rsidRPr="00320669">
        <w:rPr>
          <w:rFonts w:ascii="Simplified Arabic" w:eastAsia="Times New Roman" w:hAnsi="Simplified Arabic" w:cs="Simplified Arabic"/>
          <w:sz w:val="28"/>
          <w:szCs w:val="28"/>
          <w:rtl/>
          <w:lang w:eastAsia="en-US" w:bidi="ar-SA"/>
        </w:rPr>
        <w:t xml:space="preserve">يق </w:t>
      </w:r>
      <w:r w:rsidR="00B024DA" w:rsidRPr="00320669">
        <w:rPr>
          <w:rFonts w:ascii="Simplified Arabic" w:eastAsia="Times New Roman" w:hAnsi="Simplified Arabic" w:cs="Simplified Arabic"/>
          <w:sz w:val="28"/>
          <w:szCs w:val="28"/>
          <w:rtl/>
          <w:lang w:eastAsia="en-US" w:bidi="ar-SA"/>
        </w:rPr>
        <w:t xml:space="preserve">أهداف </w:t>
      </w:r>
      <w:r w:rsidR="00E653F3" w:rsidRPr="00320669">
        <w:rPr>
          <w:rFonts w:ascii="Simplified Arabic" w:eastAsia="Times New Roman" w:hAnsi="Simplified Arabic" w:cs="Simplified Arabic"/>
          <w:sz w:val="28"/>
          <w:szCs w:val="28"/>
          <w:rtl/>
          <w:lang w:eastAsia="en-US" w:bidi="ar-SA"/>
        </w:rPr>
        <w:t>أي</w:t>
      </w:r>
      <w:r w:rsidR="001F33A2" w:rsidRPr="00320669">
        <w:rPr>
          <w:rFonts w:ascii="Simplified Arabic" w:eastAsia="Times New Roman" w:hAnsi="Simplified Arabic" w:cs="Simplified Arabic"/>
          <w:sz w:val="28"/>
          <w:szCs w:val="28"/>
          <w:rtl/>
          <w:lang w:eastAsia="en-US" w:bidi="ar-SA"/>
        </w:rPr>
        <w:t>ّ</w:t>
      </w:r>
      <w:r w:rsidR="00E653F3" w:rsidRPr="00320669">
        <w:rPr>
          <w:rFonts w:ascii="Simplified Arabic" w:eastAsia="Times New Roman" w:hAnsi="Simplified Arabic" w:cs="Simplified Arabic"/>
          <w:sz w:val="28"/>
          <w:szCs w:val="28"/>
          <w:rtl/>
          <w:lang w:eastAsia="en-US" w:bidi="ar-SA"/>
        </w:rPr>
        <w:t xml:space="preserve">ة </w:t>
      </w:r>
      <w:r w:rsidR="00B024DA" w:rsidRPr="00320669">
        <w:rPr>
          <w:rFonts w:ascii="Simplified Arabic" w:eastAsia="Times New Roman" w:hAnsi="Simplified Arabic" w:cs="Simplified Arabic"/>
          <w:sz w:val="28"/>
          <w:szCs w:val="28"/>
          <w:rtl/>
          <w:lang w:eastAsia="en-US" w:bidi="ar-SA"/>
        </w:rPr>
        <w:t xml:space="preserve">برامج </w:t>
      </w:r>
      <w:r w:rsidR="00486F4F" w:rsidRPr="00320669">
        <w:rPr>
          <w:rFonts w:ascii="Simplified Arabic" w:eastAsia="Times New Roman" w:hAnsi="Simplified Arabic" w:cs="Simplified Arabic"/>
          <w:sz w:val="28"/>
          <w:szCs w:val="28"/>
          <w:rtl/>
          <w:lang w:eastAsia="en-US" w:bidi="ar-SA"/>
        </w:rPr>
        <w:t>تدريبي</w:t>
      </w:r>
      <w:r w:rsidR="001F33A2" w:rsidRPr="00320669">
        <w:rPr>
          <w:rFonts w:ascii="Simplified Arabic" w:eastAsia="Times New Roman" w:hAnsi="Simplified Arabic" w:cs="Simplified Arabic"/>
          <w:sz w:val="28"/>
          <w:szCs w:val="28"/>
          <w:rtl/>
          <w:lang w:eastAsia="en-US" w:bidi="ar-SA"/>
        </w:rPr>
        <w:t>ّ</w:t>
      </w:r>
      <w:r w:rsidR="00486F4F" w:rsidRPr="00320669">
        <w:rPr>
          <w:rFonts w:ascii="Simplified Arabic" w:eastAsia="Times New Roman" w:hAnsi="Simplified Arabic" w:cs="Simplified Arabic"/>
          <w:sz w:val="28"/>
          <w:szCs w:val="28"/>
          <w:rtl/>
          <w:lang w:eastAsia="en-US" w:bidi="ar-SA"/>
        </w:rPr>
        <w:t xml:space="preserve">ة </w:t>
      </w:r>
      <w:r w:rsidR="00B024DA" w:rsidRPr="00320669">
        <w:rPr>
          <w:rFonts w:ascii="Simplified Arabic" w:eastAsia="Times New Roman" w:hAnsi="Simplified Arabic" w:cs="Simplified Arabic"/>
          <w:sz w:val="28"/>
          <w:szCs w:val="28"/>
          <w:rtl/>
          <w:lang w:eastAsia="en-US" w:bidi="ar-SA"/>
        </w:rPr>
        <w:t>لاحقة.</w:t>
      </w:r>
    </w:p>
    <w:p w:rsidR="007C42D9" w:rsidRPr="00320669" w:rsidRDefault="007C42D9" w:rsidP="00A121A7">
      <w:pPr>
        <w:jc w:val="both"/>
        <w:rPr>
          <w:rFonts w:ascii="Simplified Arabic" w:hAnsi="Simplified Arabic" w:cs="Simplified Arabic"/>
          <w:b/>
          <w:bCs/>
          <w:sz w:val="28"/>
          <w:szCs w:val="28"/>
          <w:rtl/>
        </w:rPr>
      </w:pPr>
      <w:r w:rsidRPr="00320669">
        <w:rPr>
          <w:rFonts w:ascii="Simplified Arabic" w:hAnsi="Simplified Arabic" w:cs="Simplified Arabic"/>
          <w:b/>
          <w:bCs/>
          <w:sz w:val="28"/>
          <w:szCs w:val="28"/>
          <w:rtl/>
        </w:rPr>
        <w:t xml:space="preserve">النّتائج المتعلّقة </w:t>
      </w:r>
      <w:r w:rsidR="0090288A">
        <w:rPr>
          <w:rFonts w:ascii="Simplified Arabic" w:hAnsi="Simplified Arabic" w:cs="Simplified Arabic" w:hint="cs"/>
          <w:b/>
          <w:bCs/>
          <w:sz w:val="28"/>
          <w:szCs w:val="28"/>
          <w:rtl/>
        </w:rPr>
        <w:t>بالسّؤال الفرعي (</w:t>
      </w:r>
      <w:r w:rsidR="00E005F6">
        <w:rPr>
          <w:rFonts w:ascii="Simplified Arabic" w:hAnsi="Simplified Arabic" w:cs="Simplified Arabic" w:hint="cs"/>
          <w:b/>
          <w:bCs/>
          <w:sz w:val="28"/>
          <w:szCs w:val="28"/>
          <w:rtl/>
        </w:rPr>
        <w:t>متغيّرات</w:t>
      </w:r>
      <w:r w:rsidRPr="00320669">
        <w:rPr>
          <w:rFonts w:ascii="Simplified Arabic" w:hAnsi="Simplified Arabic" w:cs="Simplified Arabic"/>
          <w:b/>
          <w:bCs/>
          <w:sz w:val="28"/>
          <w:szCs w:val="28"/>
          <w:rtl/>
        </w:rPr>
        <w:t xml:space="preserve"> الدّراسة</w:t>
      </w:r>
      <w:r w:rsidR="0090288A">
        <w:rPr>
          <w:rFonts w:ascii="Simplified Arabic" w:hAnsi="Simplified Arabic" w:cs="Simplified Arabic" w:hint="cs"/>
          <w:b/>
          <w:bCs/>
          <w:sz w:val="28"/>
          <w:szCs w:val="28"/>
          <w:rtl/>
        </w:rPr>
        <w:t>)</w:t>
      </w:r>
      <w:r w:rsidRPr="00320669">
        <w:rPr>
          <w:rFonts w:ascii="Simplified Arabic" w:hAnsi="Simplified Arabic" w:cs="Simplified Arabic"/>
          <w:b/>
          <w:bCs/>
          <w:sz w:val="28"/>
          <w:szCs w:val="28"/>
          <w:rtl/>
        </w:rPr>
        <w:t>:</w:t>
      </w:r>
    </w:p>
    <w:p w:rsidR="007C42D9" w:rsidRPr="00E005F6" w:rsidRDefault="007C42D9" w:rsidP="00A121A7">
      <w:pPr>
        <w:jc w:val="both"/>
        <w:rPr>
          <w:rFonts w:ascii="Simplified Arabic" w:hAnsi="Simplified Arabic" w:cs="Simplified Arabic"/>
          <w:b/>
          <w:bCs/>
          <w:sz w:val="28"/>
          <w:szCs w:val="28"/>
        </w:rPr>
      </w:pPr>
      <w:r w:rsidRPr="00E005F6">
        <w:rPr>
          <w:rFonts w:ascii="Simplified Arabic" w:hAnsi="Simplified Arabic" w:cs="Simplified Arabic"/>
          <w:b/>
          <w:bCs/>
          <w:sz w:val="28"/>
          <w:szCs w:val="28"/>
          <w:rtl/>
        </w:rPr>
        <w:t xml:space="preserve">النّتائج المتعلّقة </w:t>
      </w:r>
      <w:r w:rsidR="00E005F6" w:rsidRPr="00E005F6">
        <w:rPr>
          <w:rFonts w:ascii="Simplified Arabic" w:hAnsi="Simplified Arabic" w:cs="Simplified Arabic" w:hint="cs"/>
          <w:b/>
          <w:bCs/>
          <w:sz w:val="28"/>
          <w:szCs w:val="28"/>
          <w:rtl/>
        </w:rPr>
        <w:t>بمتغيّر الجنس:</w:t>
      </w:r>
    </w:p>
    <w:p w:rsidR="0013663A" w:rsidRPr="00AD52FD" w:rsidRDefault="007C42D9" w:rsidP="00AD52FD">
      <w:pPr>
        <w:jc w:val="both"/>
        <w:rPr>
          <w:rFonts w:ascii="Simplified Arabic" w:hAnsi="Simplified Arabic" w:cs="Simplified Arabic"/>
          <w:sz w:val="28"/>
          <w:szCs w:val="28"/>
          <w:rtl/>
        </w:rPr>
      </w:pPr>
      <w:r w:rsidRPr="00320669">
        <w:rPr>
          <w:rFonts w:ascii="Simplified Arabic" w:hAnsi="Simplified Arabic" w:cs="Simplified Arabic"/>
          <w:sz w:val="28"/>
          <w:szCs w:val="28"/>
          <w:rtl/>
        </w:rPr>
        <w:t>ولفحص ال</w:t>
      </w:r>
      <w:r w:rsidR="00E005F6">
        <w:rPr>
          <w:rFonts w:ascii="Simplified Arabic" w:hAnsi="Simplified Arabic" w:cs="Simplified Arabic" w:hint="cs"/>
          <w:sz w:val="28"/>
          <w:szCs w:val="28"/>
          <w:rtl/>
        </w:rPr>
        <w:t>متغيّر</w:t>
      </w:r>
      <w:r w:rsidRPr="00320669">
        <w:rPr>
          <w:rFonts w:ascii="Simplified Arabic" w:hAnsi="Simplified Arabic" w:cs="Simplified Arabic"/>
          <w:sz w:val="28"/>
          <w:szCs w:val="28"/>
          <w:rtl/>
        </w:rPr>
        <w:t xml:space="preserve"> استخدم اختبار (</w:t>
      </w:r>
      <w:r w:rsidR="001F33A2" w:rsidRPr="00320669">
        <w:rPr>
          <w:rFonts w:ascii="Simplified Arabic" w:hAnsi="Simplified Arabic" w:cs="Simplified Arabic"/>
          <w:sz w:val="28"/>
          <w:szCs w:val="28"/>
        </w:rPr>
        <w:t>t</w:t>
      </w:r>
      <w:r w:rsidRPr="00320669">
        <w:rPr>
          <w:rFonts w:ascii="Simplified Arabic" w:hAnsi="Simplified Arabic" w:cs="Simplified Arabic"/>
          <w:sz w:val="28"/>
          <w:szCs w:val="28"/>
          <w:rtl/>
        </w:rPr>
        <w:t>) لمجموعتين مستقلّتين (</w:t>
      </w:r>
      <w:r w:rsidRPr="00320669">
        <w:rPr>
          <w:rFonts w:ascii="Simplified Arabic" w:hAnsi="Simplified Arabic" w:cs="Simplified Arabic"/>
          <w:sz w:val="28"/>
          <w:szCs w:val="28"/>
        </w:rPr>
        <w:t>independent</w:t>
      </w:r>
      <w:r w:rsidR="002C649B" w:rsidRPr="00320669">
        <w:rPr>
          <w:rFonts w:ascii="Simplified Arabic" w:hAnsi="Simplified Arabic" w:cs="Simplified Arabic"/>
          <w:sz w:val="28"/>
          <w:szCs w:val="28"/>
        </w:rPr>
        <w:t xml:space="preserve"> Samples</w:t>
      </w:r>
      <w:r w:rsidRPr="00320669">
        <w:rPr>
          <w:rFonts w:ascii="Simplified Arabic" w:hAnsi="Simplified Arabic" w:cs="Simplified Arabic"/>
          <w:sz w:val="28"/>
          <w:szCs w:val="28"/>
        </w:rPr>
        <w:t xml:space="preserve"> t-test</w:t>
      </w:r>
      <w:r w:rsidRPr="00320669">
        <w:rPr>
          <w:rFonts w:ascii="Simplified Arabic" w:hAnsi="Simplified Arabic" w:cs="Simplified Arabic"/>
          <w:sz w:val="28"/>
          <w:szCs w:val="28"/>
          <w:rtl/>
        </w:rPr>
        <w:t>) كما في الجدول (</w:t>
      </w:r>
      <w:r w:rsidR="008332DD" w:rsidRPr="00320669">
        <w:rPr>
          <w:rFonts w:ascii="Simplified Arabic" w:hAnsi="Simplified Arabic" w:cs="Simplified Arabic"/>
          <w:sz w:val="28"/>
          <w:szCs w:val="28"/>
          <w:rtl/>
        </w:rPr>
        <w:t>1</w:t>
      </w:r>
      <w:r w:rsidR="006757EE">
        <w:rPr>
          <w:rFonts w:ascii="Simplified Arabic" w:hAnsi="Simplified Arabic" w:cs="Simplified Arabic" w:hint="cs"/>
          <w:sz w:val="28"/>
          <w:szCs w:val="28"/>
          <w:rtl/>
        </w:rPr>
        <w:t>2</w:t>
      </w:r>
      <w:r w:rsidRPr="00320669">
        <w:rPr>
          <w:rFonts w:ascii="Simplified Arabic" w:hAnsi="Simplified Arabic" w:cs="Simplified Arabic"/>
          <w:sz w:val="28"/>
          <w:szCs w:val="28"/>
          <w:rtl/>
        </w:rPr>
        <w:t>):</w:t>
      </w:r>
    </w:p>
    <w:p w:rsidR="007C42D9" w:rsidRPr="00320669" w:rsidRDefault="007C42D9" w:rsidP="00A121A7">
      <w:pPr>
        <w:jc w:val="center"/>
        <w:rPr>
          <w:rFonts w:ascii="Simplified Arabic" w:hAnsi="Simplified Arabic" w:cs="Simplified Arabic"/>
          <w:b/>
          <w:bCs/>
          <w:sz w:val="28"/>
          <w:szCs w:val="28"/>
          <w:rtl/>
        </w:rPr>
      </w:pPr>
      <w:r w:rsidRPr="00320669">
        <w:rPr>
          <w:rFonts w:ascii="Simplified Arabic" w:hAnsi="Simplified Arabic" w:cs="Simplified Arabic"/>
          <w:b/>
          <w:bCs/>
          <w:sz w:val="28"/>
          <w:szCs w:val="28"/>
          <w:rtl/>
        </w:rPr>
        <w:t>الجدول (</w:t>
      </w:r>
      <w:r w:rsidR="008332DD" w:rsidRPr="00320669">
        <w:rPr>
          <w:rFonts w:ascii="Simplified Arabic" w:hAnsi="Simplified Arabic" w:cs="Simplified Arabic"/>
          <w:b/>
          <w:bCs/>
          <w:sz w:val="28"/>
          <w:szCs w:val="28"/>
          <w:rtl/>
        </w:rPr>
        <w:t>1</w:t>
      </w:r>
      <w:r w:rsidR="006757EE">
        <w:rPr>
          <w:rFonts w:ascii="Simplified Arabic" w:hAnsi="Simplified Arabic" w:cs="Simplified Arabic" w:hint="cs"/>
          <w:b/>
          <w:bCs/>
          <w:sz w:val="28"/>
          <w:szCs w:val="28"/>
          <w:rtl/>
        </w:rPr>
        <w:t>2</w:t>
      </w:r>
      <w:r w:rsidRPr="00320669">
        <w:rPr>
          <w:rFonts w:ascii="Simplified Arabic" w:hAnsi="Simplified Arabic" w:cs="Simplified Arabic"/>
          <w:b/>
          <w:bCs/>
          <w:sz w:val="28"/>
          <w:szCs w:val="28"/>
          <w:rtl/>
        </w:rPr>
        <w:t>)</w:t>
      </w:r>
    </w:p>
    <w:p w:rsidR="00CC553E" w:rsidRPr="00320669" w:rsidRDefault="007C42D9" w:rsidP="00A121A7">
      <w:pPr>
        <w:jc w:val="center"/>
        <w:rPr>
          <w:rFonts w:ascii="Simplified Arabic" w:hAnsi="Simplified Arabic" w:cs="Simplified Arabic"/>
          <w:sz w:val="28"/>
          <w:szCs w:val="28"/>
          <w:rtl/>
        </w:rPr>
      </w:pPr>
      <w:r w:rsidRPr="00320669">
        <w:rPr>
          <w:rFonts w:ascii="Simplified Arabic" w:hAnsi="Simplified Arabic" w:cs="Simplified Arabic"/>
          <w:sz w:val="28"/>
          <w:szCs w:val="28"/>
          <w:rtl/>
        </w:rPr>
        <w:t>نتائج اختبار (</w:t>
      </w:r>
      <w:r w:rsidR="001F33A2" w:rsidRPr="00320669">
        <w:rPr>
          <w:rFonts w:ascii="Simplified Arabic" w:hAnsi="Simplified Arabic" w:cs="Simplified Arabic"/>
          <w:sz w:val="28"/>
          <w:szCs w:val="28"/>
        </w:rPr>
        <w:t>t</w:t>
      </w:r>
      <w:r w:rsidRPr="00320669">
        <w:rPr>
          <w:rFonts w:ascii="Simplified Arabic" w:hAnsi="Simplified Arabic" w:cs="Simplified Arabic"/>
          <w:sz w:val="28"/>
          <w:szCs w:val="28"/>
          <w:rtl/>
        </w:rPr>
        <w:t xml:space="preserve">) لدلالة الفروق في </w:t>
      </w:r>
      <w:r w:rsidR="00DB0FE9" w:rsidRPr="00320669">
        <w:rPr>
          <w:rFonts w:ascii="Simplified Arabic" w:hAnsi="Simplified Arabic" w:cs="Simplified Arabic"/>
          <w:sz w:val="28"/>
          <w:szCs w:val="28"/>
          <w:rtl/>
        </w:rPr>
        <w:t>اتجاهات معلّمي مدارس وكالة الغوث الملتحقين ببرنامج الارتقاء من درجة الدّبلوم إلى درجة البكالوريوس نحو البرنامج نفسه، يعود إلى متغيّر الجنس</w:t>
      </w:r>
    </w:p>
    <w:tbl>
      <w:tblPr>
        <w:bidiVisual/>
        <w:tblW w:w="0" w:type="auto"/>
        <w:jc w:val="center"/>
        <w:tblInd w:w="-1073" w:type="dxa"/>
        <w:tblLayout w:type="fixed"/>
        <w:tblLook w:val="0000"/>
      </w:tblPr>
      <w:tblGrid>
        <w:gridCol w:w="1378"/>
        <w:gridCol w:w="851"/>
        <w:gridCol w:w="850"/>
        <w:gridCol w:w="1701"/>
        <w:gridCol w:w="1843"/>
        <w:gridCol w:w="1134"/>
        <w:gridCol w:w="1353"/>
      </w:tblGrid>
      <w:tr w:rsidR="00405293" w:rsidRPr="00320669" w:rsidTr="00F26312">
        <w:trPr>
          <w:trHeight w:val="333"/>
          <w:jc w:val="center"/>
        </w:trPr>
        <w:tc>
          <w:tcPr>
            <w:tcW w:w="1378"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المجال</w:t>
            </w:r>
          </w:p>
        </w:tc>
        <w:tc>
          <w:tcPr>
            <w:tcW w:w="851"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الجنس</w:t>
            </w:r>
          </w:p>
        </w:tc>
        <w:tc>
          <w:tcPr>
            <w:tcW w:w="85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العدد</w:t>
            </w:r>
          </w:p>
        </w:tc>
        <w:tc>
          <w:tcPr>
            <w:tcW w:w="1701"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الوسط الحسابي</w:t>
            </w:r>
          </w:p>
        </w:tc>
        <w:tc>
          <w:tcPr>
            <w:tcW w:w="184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الانحراف المعياري</w:t>
            </w:r>
          </w:p>
        </w:tc>
        <w:tc>
          <w:tcPr>
            <w:tcW w:w="1134"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قيمة (</w:t>
            </w:r>
            <w:r w:rsidRPr="00F26312">
              <w:rPr>
                <w:rFonts w:ascii="Simplified Arabic" w:eastAsia="Times New Roman" w:hAnsi="Simplified Arabic" w:cs="Simplified Arabic"/>
                <w:color w:val="000000"/>
                <w:lang w:eastAsia="en-US" w:bidi="ar-SA"/>
              </w:rPr>
              <w:t>t</w:t>
            </w:r>
            <w:r w:rsidRPr="00F26312">
              <w:rPr>
                <w:rFonts w:ascii="Simplified Arabic" w:eastAsia="Times New Roman" w:hAnsi="Simplified Arabic" w:cs="Simplified Arabic"/>
                <w:color w:val="000000"/>
                <w:rtl/>
                <w:lang w:eastAsia="en-US" w:bidi="ar-SA"/>
              </w:rPr>
              <w:t>)</w:t>
            </w:r>
          </w:p>
        </w:tc>
        <w:tc>
          <w:tcPr>
            <w:tcW w:w="135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مستوى الدّلالة</w:t>
            </w:r>
          </w:p>
        </w:tc>
      </w:tr>
      <w:tr w:rsidR="00405293" w:rsidRPr="00320669" w:rsidTr="00F26312">
        <w:trPr>
          <w:trHeight w:val="480"/>
          <w:jc w:val="center"/>
        </w:trPr>
        <w:tc>
          <w:tcPr>
            <w:tcW w:w="1378" w:type="dxa"/>
            <w:vMerge w:val="restart"/>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الأوّل</w:t>
            </w:r>
          </w:p>
        </w:tc>
        <w:tc>
          <w:tcPr>
            <w:tcW w:w="85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ذكور</w:t>
            </w:r>
          </w:p>
        </w:tc>
        <w:tc>
          <w:tcPr>
            <w:tcW w:w="850"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42</w:t>
            </w:r>
          </w:p>
        </w:tc>
        <w:tc>
          <w:tcPr>
            <w:tcW w:w="170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3.40</w:t>
            </w:r>
          </w:p>
        </w:tc>
        <w:tc>
          <w:tcPr>
            <w:tcW w:w="1843"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0.747</w:t>
            </w:r>
          </w:p>
        </w:tc>
        <w:tc>
          <w:tcPr>
            <w:tcW w:w="1134" w:type="dxa"/>
            <w:vMerge w:val="restart"/>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1.064</w:t>
            </w:r>
          </w:p>
        </w:tc>
        <w:tc>
          <w:tcPr>
            <w:tcW w:w="1353" w:type="dxa"/>
            <w:vMerge w:val="restart"/>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.290</w:t>
            </w:r>
          </w:p>
        </w:tc>
      </w:tr>
      <w:tr w:rsidR="00405293" w:rsidRPr="00320669" w:rsidTr="00F26312">
        <w:trPr>
          <w:trHeight w:val="480"/>
          <w:jc w:val="center"/>
        </w:trPr>
        <w:tc>
          <w:tcPr>
            <w:tcW w:w="1378"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c>
          <w:tcPr>
            <w:tcW w:w="85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إناث</w:t>
            </w:r>
          </w:p>
        </w:tc>
        <w:tc>
          <w:tcPr>
            <w:tcW w:w="850"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59</w:t>
            </w:r>
          </w:p>
        </w:tc>
        <w:tc>
          <w:tcPr>
            <w:tcW w:w="170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3.23</w:t>
            </w:r>
          </w:p>
        </w:tc>
        <w:tc>
          <w:tcPr>
            <w:tcW w:w="1843"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0.823</w:t>
            </w:r>
          </w:p>
        </w:tc>
        <w:tc>
          <w:tcPr>
            <w:tcW w:w="1134"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c>
          <w:tcPr>
            <w:tcW w:w="1353"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r>
      <w:tr w:rsidR="00405293" w:rsidRPr="00320669" w:rsidTr="00F26312">
        <w:trPr>
          <w:trHeight w:val="465"/>
          <w:jc w:val="center"/>
        </w:trPr>
        <w:tc>
          <w:tcPr>
            <w:tcW w:w="1378" w:type="dxa"/>
            <w:vMerge w:val="restart"/>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الثّاني</w:t>
            </w:r>
          </w:p>
        </w:tc>
        <w:tc>
          <w:tcPr>
            <w:tcW w:w="85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ذكور</w:t>
            </w:r>
          </w:p>
        </w:tc>
        <w:tc>
          <w:tcPr>
            <w:tcW w:w="850"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42</w:t>
            </w:r>
          </w:p>
        </w:tc>
        <w:tc>
          <w:tcPr>
            <w:tcW w:w="170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3.25</w:t>
            </w:r>
          </w:p>
        </w:tc>
        <w:tc>
          <w:tcPr>
            <w:tcW w:w="1843"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0.797</w:t>
            </w:r>
          </w:p>
        </w:tc>
        <w:tc>
          <w:tcPr>
            <w:tcW w:w="1134" w:type="dxa"/>
            <w:vMerge w:val="restart"/>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.610</w:t>
            </w:r>
          </w:p>
        </w:tc>
        <w:tc>
          <w:tcPr>
            <w:tcW w:w="1353" w:type="dxa"/>
            <w:vMerge w:val="restart"/>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.543</w:t>
            </w:r>
          </w:p>
        </w:tc>
      </w:tr>
      <w:tr w:rsidR="00405293" w:rsidRPr="00320669" w:rsidTr="00F26312">
        <w:trPr>
          <w:trHeight w:val="465"/>
          <w:jc w:val="center"/>
        </w:trPr>
        <w:tc>
          <w:tcPr>
            <w:tcW w:w="1378"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c>
          <w:tcPr>
            <w:tcW w:w="85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إناث</w:t>
            </w:r>
          </w:p>
        </w:tc>
        <w:tc>
          <w:tcPr>
            <w:tcW w:w="850"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59</w:t>
            </w:r>
          </w:p>
        </w:tc>
        <w:tc>
          <w:tcPr>
            <w:tcW w:w="170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3.14</w:t>
            </w:r>
          </w:p>
        </w:tc>
        <w:tc>
          <w:tcPr>
            <w:tcW w:w="1843"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0.867</w:t>
            </w:r>
          </w:p>
        </w:tc>
        <w:tc>
          <w:tcPr>
            <w:tcW w:w="1134"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c>
          <w:tcPr>
            <w:tcW w:w="1353"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r>
      <w:tr w:rsidR="00405293" w:rsidRPr="00320669" w:rsidTr="00F26312">
        <w:trPr>
          <w:trHeight w:val="465"/>
          <w:jc w:val="center"/>
        </w:trPr>
        <w:tc>
          <w:tcPr>
            <w:tcW w:w="1378" w:type="dxa"/>
            <w:vMerge w:val="restart"/>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الثّالث</w:t>
            </w:r>
          </w:p>
        </w:tc>
        <w:tc>
          <w:tcPr>
            <w:tcW w:w="85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ذكور</w:t>
            </w:r>
          </w:p>
        </w:tc>
        <w:tc>
          <w:tcPr>
            <w:tcW w:w="850"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42</w:t>
            </w:r>
          </w:p>
        </w:tc>
        <w:tc>
          <w:tcPr>
            <w:tcW w:w="170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3.04</w:t>
            </w:r>
          </w:p>
        </w:tc>
        <w:tc>
          <w:tcPr>
            <w:tcW w:w="1843"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0.897</w:t>
            </w:r>
          </w:p>
        </w:tc>
        <w:tc>
          <w:tcPr>
            <w:tcW w:w="1134" w:type="dxa"/>
            <w:vMerge w:val="restart"/>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.374</w:t>
            </w:r>
          </w:p>
        </w:tc>
        <w:tc>
          <w:tcPr>
            <w:tcW w:w="1353" w:type="dxa"/>
            <w:vMerge w:val="restart"/>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.710</w:t>
            </w:r>
          </w:p>
        </w:tc>
      </w:tr>
      <w:tr w:rsidR="00405293" w:rsidRPr="00320669" w:rsidTr="00F26312">
        <w:trPr>
          <w:trHeight w:val="465"/>
          <w:jc w:val="center"/>
        </w:trPr>
        <w:tc>
          <w:tcPr>
            <w:tcW w:w="1378"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c>
          <w:tcPr>
            <w:tcW w:w="85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إناث</w:t>
            </w:r>
          </w:p>
        </w:tc>
        <w:tc>
          <w:tcPr>
            <w:tcW w:w="850"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59</w:t>
            </w:r>
          </w:p>
        </w:tc>
        <w:tc>
          <w:tcPr>
            <w:tcW w:w="170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2.98</w:t>
            </w:r>
          </w:p>
        </w:tc>
        <w:tc>
          <w:tcPr>
            <w:tcW w:w="1843"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0.801</w:t>
            </w:r>
          </w:p>
        </w:tc>
        <w:tc>
          <w:tcPr>
            <w:tcW w:w="1134"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c>
          <w:tcPr>
            <w:tcW w:w="1353"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r>
      <w:tr w:rsidR="00405293" w:rsidRPr="00320669" w:rsidTr="00F26312">
        <w:trPr>
          <w:trHeight w:val="465"/>
          <w:jc w:val="center"/>
        </w:trPr>
        <w:tc>
          <w:tcPr>
            <w:tcW w:w="1378" w:type="dxa"/>
            <w:vMerge w:val="restart"/>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الرّابع</w:t>
            </w:r>
          </w:p>
        </w:tc>
        <w:tc>
          <w:tcPr>
            <w:tcW w:w="85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ذكور</w:t>
            </w:r>
          </w:p>
        </w:tc>
        <w:tc>
          <w:tcPr>
            <w:tcW w:w="850"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42</w:t>
            </w:r>
          </w:p>
        </w:tc>
        <w:tc>
          <w:tcPr>
            <w:tcW w:w="170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3.64</w:t>
            </w:r>
          </w:p>
        </w:tc>
        <w:tc>
          <w:tcPr>
            <w:tcW w:w="1843"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0.673</w:t>
            </w:r>
          </w:p>
        </w:tc>
        <w:tc>
          <w:tcPr>
            <w:tcW w:w="1134" w:type="dxa"/>
            <w:vMerge w:val="restart"/>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.282</w:t>
            </w:r>
          </w:p>
        </w:tc>
        <w:tc>
          <w:tcPr>
            <w:tcW w:w="1353" w:type="dxa"/>
            <w:vMerge w:val="restart"/>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.779</w:t>
            </w:r>
          </w:p>
        </w:tc>
      </w:tr>
      <w:tr w:rsidR="00405293" w:rsidRPr="00320669" w:rsidTr="00F26312">
        <w:trPr>
          <w:trHeight w:val="465"/>
          <w:jc w:val="center"/>
        </w:trPr>
        <w:tc>
          <w:tcPr>
            <w:tcW w:w="1378"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c>
          <w:tcPr>
            <w:tcW w:w="85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إناث</w:t>
            </w:r>
          </w:p>
        </w:tc>
        <w:tc>
          <w:tcPr>
            <w:tcW w:w="850"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59</w:t>
            </w:r>
          </w:p>
        </w:tc>
        <w:tc>
          <w:tcPr>
            <w:tcW w:w="170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3.60</w:t>
            </w:r>
          </w:p>
        </w:tc>
        <w:tc>
          <w:tcPr>
            <w:tcW w:w="1843"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0.652</w:t>
            </w:r>
          </w:p>
        </w:tc>
        <w:tc>
          <w:tcPr>
            <w:tcW w:w="1134"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c>
          <w:tcPr>
            <w:tcW w:w="1353"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r>
      <w:tr w:rsidR="00405293" w:rsidRPr="00320669" w:rsidTr="00F26312">
        <w:trPr>
          <w:trHeight w:val="332"/>
          <w:jc w:val="center"/>
        </w:trPr>
        <w:tc>
          <w:tcPr>
            <w:tcW w:w="1378" w:type="dxa"/>
            <w:vMerge w:val="restart"/>
            <w:tcBorders>
              <w:top w:val="single" w:sz="4" w:space="0" w:color="auto"/>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color w:val="000000"/>
                <w:rtl/>
                <w:lang w:eastAsia="en-US" w:bidi="ar-SA"/>
              </w:rPr>
            </w:pPr>
            <w:r w:rsidRPr="00F26312">
              <w:rPr>
                <w:rFonts w:ascii="Simplified Arabic" w:eastAsia="Times New Roman" w:hAnsi="Simplified Arabic" w:cs="Simplified Arabic"/>
                <w:color w:val="000000"/>
                <w:rtl/>
                <w:lang w:eastAsia="en-US" w:bidi="ar-SA"/>
              </w:rPr>
              <w:t>الخامس</w:t>
            </w:r>
          </w:p>
        </w:tc>
        <w:tc>
          <w:tcPr>
            <w:tcW w:w="851" w:type="dxa"/>
            <w:tcBorders>
              <w:top w:val="single" w:sz="4" w:space="0" w:color="auto"/>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ذكور</w:t>
            </w:r>
          </w:p>
        </w:tc>
        <w:tc>
          <w:tcPr>
            <w:tcW w:w="850" w:type="dxa"/>
            <w:tcBorders>
              <w:top w:val="single" w:sz="4" w:space="0" w:color="auto"/>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42</w:t>
            </w:r>
          </w:p>
        </w:tc>
        <w:tc>
          <w:tcPr>
            <w:tcW w:w="1701" w:type="dxa"/>
            <w:tcBorders>
              <w:top w:val="single" w:sz="4" w:space="0" w:color="auto"/>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3.26</w:t>
            </w:r>
          </w:p>
        </w:tc>
        <w:tc>
          <w:tcPr>
            <w:tcW w:w="1843" w:type="dxa"/>
            <w:tcBorders>
              <w:top w:val="single" w:sz="4" w:space="0" w:color="auto"/>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0.855</w:t>
            </w:r>
          </w:p>
        </w:tc>
        <w:tc>
          <w:tcPr>
            <w:tcW w:w="1134" w:type="dxa"/>
            <w:vMerge w:val="restart"/>
            <w:tcBorders>
              <w:top w:val="single" w:sz="4" w:space="0" w:color="auto"/>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1.085</w:t>
            </w:r>
          </w:p>
        </w:tc>
        <w:tc>
          <w:tcPr>
            <w:tcW w:w="1353" w:type="dxa"/>
            <w:vMerge w:val="restart"/>
            <w:tcBorders>
              <w:top w:val="single" w:sz="4" w:space="0" w:color="auto"/>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.280</w:t>
            </w:r>
          </w:p>
        </w:tc>
      </w:tr>
      <w:tr w:rsidR="00405293" w:rsidRPr="00320669" w:rsidTr="00F26312">
        <w:trPr>
          <w:trHeight w:val="465"/>
          <w:jc w:val="center"/>
        </w:trPr>
        <w:tc>
          <w:tcPr>
            <w:tcW w:w="1378"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c>
          <w:tcPr>
            <w:tcW w:w="85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إناث</w:t>
            </w:r>
          </w:p>
        </w:tc>
        <w:tc>
          <w:tcPr>
            <w:tcW w:w="850"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59</w:t>
            </w:r>
          </w:p>
        </w:tc>
        <w:tc>
          <w:tcPr>
            <w:tcW w:w="170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3.08</w:t>
            </w:r>
          </w:p>
        </w:tc>
        <w:tc>
          <w:tcPr>
            <w:tcW w:w="1843"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0.842</w:t>
            </w:r>
          </w:p>
        </w:tc>
        <w:tc>
          <w:tcPr>
            <w:tcW w:w="1134"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c>
          <w:tcPr>
            <w:tcW w:w="1353"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r>
      <w:tr w:rsidR="00405293" w:rsidRPr="00320669" w:rsidTr="00F26312">
        <w:trPr>
          <w:trHeight w:val="465"/>
          <w:jc w:val="center"/>
        </w:trPr>
        <w:tc>
          <w:tcPr>
            <w:tcW w:w="1378" w:type="dxa"/>
            <w:vMerge w:val="restart"/>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السّادس</w:t>
            </w:r>
          </w:p>
        </w:tc>
        <w:tc>
          <w:tcPr>
            <w:tcW w:w="85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ذكور</w:t>
            </w:r>
          </w:p>
        </w:tc>
        <w:tc>
          <w:tcPr>
            <w:tcW w:w="850"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42</w:t>
            </w:r>
          </w:p>
        </w:tc>
        <w:tc>
          <w:tcPr>
            <w:tcW w:w="170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3.17</w:t>
            </w:r>
          </w:p>
        </w:tc>
        <w:tc>
          <w:tcPr>
            <w:tcW w:w="1843"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0.898</w:t>
            </w:r>
          </w:p>
        </w:tc>
        <w:tc>
          <w:tcPr>
            <w:tcW w:w="1134" w:type="dxa"/>
            <w:vMerge w:val="restart"/>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1.271</w:t>
            </w:r>
          </w:p>
        </w:tc>
        <w:tc>
          <w:tcPr>
            <w:tcW w:w="1353" w:type="dxa"/>
            <w:vMerge w:val="restart"/>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.207</w:t>
            </w:r>
          </w:p>
        </w:tc>
      </w:tr>
      <w:tr w:rsidR="00405293" w:rsidRPr="00320669" w:rsidTr="00F26312">
        <w:trPr>
          <w:trHeight w:val="465"/>
          <w:jc w:val="center"/>
        </w:trPr>
        <w:tc>
          <w:tcPr>
            <w:tcW w:w="1378"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c>
          <w:tcPr>
            <w:tcW w:w="85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rtl/>
                <w:lang w:eastAsia="en-US" w:bidi="ar-SA"/>
              </w:rPr>
              <w:t>إناث</w:t>
            </w:r>
          </w:p>
        </w:tc>
        <w:tc>
          <w:tcPr>
            <w:tcW w:w="850"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59</w:t>
            </w:r>
          </w:p>
        </w:tc>
        <w:tc>
          <w:tcPr>
            <w:tcW w:w="170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2.94</w:t>
            </w:r>
          </w:p>
        </w:tc>
        <w:tc>
          <w:tcPr>
            <w:tcW w:w="1843"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lang w:eastAsia="en-US" w:bidi="ar-SA"/>
              </w:rPr>
            </w:pPr>
            <w:r w:rsidRPr="00F26312">
              <w:rPr>
                <w:rFonts w:ascii="Simplified Arabic" w:eastAsia="Times New Roman" w:hAnsi="Simplified Arabic" w:cs="Simplified Arabic"/>
                <w:color w:val="000000"/>
                <w:lang w:eastAsia="en-US" w:bidi="ar-SA"/>
              </w:rPr>
              <w:t>0.865</w:t>
            </w:r>
          </w:p>
        </w:tc>
        <w:tc>
          <w:tcPr>
            <w:tcW w:w="1134"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c>
          <w:tcPr>
            <w:tcW w:w="1353" w:type="dxa"/>
            <w:vMerge/>
            <w:tcBorders>
              <w:top w:val="nil"/>
              <w:left w:val="single" w:sz="3" w:space="0" w:color="000000"/>
              <w:bottom w:val="single" w:sz="3" w:space="0" w:color="000000"/>
              <w:right w:val="single" w:sz="3" w:space="0" w:color="000000"/>
            </w:tcBorders>
            <w:shd w:val="clear" w:color="000000" w:fill="FFFFFF"/>
            <w:vAlign w:val="center"/>
          </w:tcPr>
          <w:p w:rsidR="00405293" w:rsidRPr="00F26312" w:rsidRDefault="00405293" w:rsidP="00F26312">
            <w:pPr>
              <w:autoSpaceDE w:val="0"/>
              <w:autoSpaceDN w:val="0"/>
              <w:adjustRightInd w:val="0"/>
              <w:spacing w:after="200"/>
              <w:rPr>
                <w:rFonts w:ascii="Simplified Arabic" w:eastAsia="Times New Roman" w:hAnsi="Simplified Arabic" w:cs="Simplified Arabic"/>
                <w:lang w:eastAsia="en-US" w:bidi="ar-SA"/>
              </w:rPr>
            </w:pPr>
          </w:p>
        </w:tc>
      </w:tr>
      <w:tr w:rsidR="00405293" w:rsidRPr="00320669" w:rsidTr="00F26312">
        <w:trPr>
          <w:trHeight w:val="465"/>
          <w:jc w:val="center"/>
        </w:trPr>
        <w:tc>
          <w:tcPr>
            <w:tcW w:w="1378"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b/>
                <w:bCs/>
                <w:lang w:eastAsia="en-US" w:bidi="ar-SA"/>
              </w:rPr>
            </w:pPr>
            <w:r w:rsidRPr="00F26312">
              <w:rPr>
                <w:rFonts w:ascii="Simplified Arabic" w:eastAsia="Times New Roman" w:hAnsi="Simplified Arabic" w:cs="Simplified Arabic"/>
                <w:b/>
                <w:bCs/>
                <w:color w:val="000000"/>
                <w:rtl/>
                <w:lang w:eastAsia="en-US" w:bidi="ar-SA"/>
              </w:rPr>
              <w:lastRenderedPageBreak/>
              <w:t>جميع الم</w:t>
            </w:r>
            <w:r w:rsidRPr="00F26312">
              <w:rPr>
                <w:rFonts w:ascii="Simplified Arabic" w:eastAsia="Times New Roman" w:hAnsi="Simplified Arabic" w:cs="Simplified Arabic" w:hint="cs"/>
                <w:b/>
                <w:bCs/>
                <w:color w:val="000000"/>
                <w:rtl/>
                <w:lang w:eastAsia="en-US" w:bidi="ar-SA"/>
              </w:rPr>
              <w:t>جالات</w:t>
            </w:r>
          </w:p>
        </w:tc>
        <w:tc>
          <w:tcPr>
            <w:tcW w:w="85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adjustRightInd w:val="0"/>
              <w:jc w:val="center"/>
              <w:rPr>
                <w:rFonts w:ascii="Simplified Arabic" w:eastAsia="Times New Roman" w:hAnsi="Simplified Arabic" w:cs="Simplified Arabic"/>
                <w:b/>
                <w:bCs/>
                <w:lang w:eastAsia="en-US" w:bidi="ar-SA"/>
              </w:rPr>
            </w:pPr>
          </w:p>
        </w:tc>
        <w:tc>
          <w:tcPr>
            <w:tcW w:w="850"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b/>
                <w:bCs/>
                <w:lang w:eastAsia="en-US" w:bidi="ar-SA"/>
              </w:rPr>
            </w:pPr>
          </w:p>
        </w:tc>
        <w:tc>
          <w:tcPr>
            <w:tcW w:w="1701"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b/>
                <w:bCs/>
                <w:lang w:eastAsia="en-US" w:bidi="ar-SA"/>
              </w:rPr>
            </w:pPr>
            <w:r w:rsidRPr="00F26312">
              <w:rPr>
                <w:rFonts w:ascii="Simplified Arabic" w:eastAsia="Times New Roman" w:hAnsi="Simplified Arabic" w:cs="Simplified Arabic"/>
                <w:b/>
                <w:bCs/>
                <w:color w:val="000000"/>
                <w:lang w:eastAsia="en-US" w:bidi="ar-SA"/>
              </w:rPr>
              <w:t>3.30</w:t>
            </w:r>
          </w:p>
        </w:tc>
        <w:tc>
          <w:tcPr>
            <w:tcW w:w="1843"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b/>
                <w:bCs/>
                <w:lang w:eastAsia="en-US" w:bidi="ar-SA"/>
              </w:rPr>
            </w:pPr>
            <w:r w:rsidRPr="00F26312">
              <w:rPr>
                <w:rFonts w:ascii="Simplified Arabic" w:eastAsia="Times New Roman" w:hAnsi="Simplified Arabic" w:cs="Simplified Arabic"/>
                <w:b/>
                <w:bCs/>
                <w:color w:val="000000"/>
                <w:lang w:eastAsia="en-US" w:bidi="ar-SA"/>
              </w:rPr>
              <w:t>0.708</w:t>
            </w:r>
          </w:p>
        </w:tc>
        <w:tc>
          <w:tcPr>
            <w:tcW w:w="1134"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b/>
                <w:bCs/>
                <w:lang w:eastAsia="en-US" w:bidi="ar-SA"/>
              </w:rPr>
            </w:pPr>
            <w:r w:rsidRPr="00F26312">
              <w:rPr>
                <w:rFonts w:ascii="Simplified Arabic" w:eastAsia="Times New Roman" w:hAnsi="Simplified Arabic" w:cs="Simplified Arabic"/>
                <w:b/>
                <w:bCs/>
                <w:color w:val="000000"/>
                <w:lang w:eastAsia="en-US" w:bidi="ar-SA"/>
              </w:rPr>
              <w:t>.971</w:t>
            </w:r>
          </w:p>
        </w:tc>
        <w:tc>
          <w:tcPr>
            <w:tcW w:w="1353" w:type="dxa"/>
            <w:tcBorders>
              <w:top w:val="nil"/>
              <w:left w:val="single" w:sz="3" w:space="0" w:color="000000"/>
              <w:bottom w:val="single" w:sz="3" w:space="0" w:color="000000"/>
              <w:right w:val="single" w:sz="3" w:space="0" w:color="000000"/>
            </w:tcBorders>
            <w:vAlign w:val="center"/>
          </w:tcPr>
          <w:p w:rsidR="00405293" w:rsidRPr="00F26312" w:rsidRDefault="00405293" w:rsidP="00F26312">
            <w:pPr>
              <w:autoSpaceDE w:val="0"/>
              <w:autoSpaceDN w:val="0"/>
              <w:bidi w:val="0"/>
              <w:adjustRightInd w:val="0"/>
              <w:jc w:val="center"/>
              <w:rPr>
                <w:rFonts w:ascii="Simplified Arabic" w:eastAsia="Times New Roman" w:hAnsi="Simplified Arabic" w:cs="Simplified Arabic"/>
                <w:b/>
                <w:bCs/>
                <w:lang w:eastAsia="en-US" w:bidi="ar-SA"/>
              </w:rPr>
            </w:pPr>
            <w:r w:rsidRPr="00F26312">
              <w:rPr>
                <w:rFonts w:ascii="Simplified Arabic" w:eastAsia="Times New Roman" w:hAnsi="Simplified Arabic" w:cs="Simplified Arabic"/>
                <w:b/>
                <w:bCs/>
                <w:color w:val="000000"/>
                <w:lang w:eastAsia="en-US" w:bidi="ar-SA"/>
              </w:rPr>
              <w:t>.334</w:t>
            </w:r>
          </w:p>
        </w:tc>
      </w:tr>
    </w:tbl>
    <w:p w:rsidR="00CC553E" w:rsidRPr="00320669" w:rsidRDefault="00CC553E"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دال إحصائي</w:t>
      </w:r>
      <w:r w:rsidR="00486F4F"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اً عند مستوى الدّلالة (</w:t>
      </w:r>
      <w:r w:rsidR="002C649B" w:rsidRPr="00320669">
        <w:rPr>
          <w:rFonts w:cs="Simplified Arabic"/>
          <w:sz w:val="28"/>
          <w:szCs w:val="28"/>
        </w:rPr>
        <w:t>α</w:t>
      </w:r>
      <w:r w:rsidRPr="00320669">
        <w:rPr>
          <w:rFonts w:ascii="Simplified Arabic" w:hAnsi="Simplified Arabic" w:cs="Simplified Arabic"/>
          <w:sz w:val="28"/>
          <w:szCs w:val="28"/>
        </w:rPr>
        <w:t xml:space="preserve"> =</w:t>
      </w:r>
      <w:r w:rsidR="00D35426" w:rsidRPr="00320669">
        <w:rPr>
          <w:rFonts w:ascii="Simplified Arabic" w:hAnsi="Simplified Arabic" w:cs="Simplified Arabic"/>
          <w:sz w:val="28"/>
          <w:szCs w:val="28"/>
        </w:rPr>
        <w:t xml:space="preserve"> </w:t>
      </w:r>
      <w:r w:rsidRPr="00320669">
        <w:rPr>
          <w:rFonts w:ascii="Simplified Arabic" w:hAnsi="Simplified Arabic" w:cs="Simplified Arabic"/>
          <w:sz w:val="28"/>
          <w:szCs w:val="28"/>
        </w:rPr>
        <w:t>0.05</w:t>
      </w:r>
      <w:r w:rsidRPr="00320669">
        <w:rPr>
          <w:rFonts w:ascii="Simplified Arabic" w:hAnsi="Simplified Arabic" w:cs="Simplified Arabic"/>
          <w:sz w:val="28"/>
          <w:szCs w:val="28"/>
          <w:rtl/>
        </w:rPr>
        <w:t>)</w:t>
      </w:r>
    </w:p>
    <w:p w:rsidR="00DB0FE9" w:rsidRPr="00F26312" w:rsidRDefault="00B1444B" w:rsidP="00A121A7">
      <w:pPr>
        <w:jc w:val="both"/>
        <w:rPr>
          <w:rFonts w:ascii="Simplified Arabic" w:hAnsi="Simplified Arabic" w:cs="Simplified Arabic"/>
          <w:sz w:val="26"/>
          <w:szCs w:val="26"/>
          <w:rtl/>
        </w:rPr>
      </w:pPr>
      <w:r w:rsidRPr="00320669">
        <w:rPr>
          <w:rFonts w:ascii="Simplified Arabic" w:eastAsia="Times New Roman" w:hAnsi="Simplified Arabic" w:cs="Simplified Arabic"/>
          <w:sz w:val="28"/>
          <w:szCs w:val="28"/>
          <w:rtl/>
          <w:lang w:eastAsia="en-US" w:bidi="ar-SA"/>
        </w:rPr>
        <w:t xml:space="preserve">   </w:t>
      </w:r>
      <w:r w:rsidR="00CC553E" w:rsidRPr="00F26312">
        <w:rPr>
          <w:rFonts w:ascii="Simplified Arabic" w:eastAsia="Times New Roman" w:hAnsi="Simplified Arabic" w:cs="Simplified Arabic"/>
          <w:sz w:val="26"/>
          <w:szCs w:val="26"/>
          <w:rtl/>
          <w:lang w:eastAsia="en-US" w:bidi="ar-SA"/>
        </w:rPr>
        <w:t>تظهر الن</w:t>
      </w:r>
      <w:r w:rsidR="00486F4F" w:rsidRPr="00F26312">
        <w:rPr>
          <w:rFonts w:ascii="Simplified Arabic" w:eastAsia="Times New Roman" w:hAnsi="Simplified Arabic" w:cs="Simplified Arabic"/>
          <w:sz w:val="26"/>
          <w:szCs w:val="26"/>
          <w:rtl/>
          <w:lang w:eastAsia="en-US" w:bidi="ar-SA"/>
        </w:rPr>
        <w:t>ّ</w:t>
      </w:r>
      <w:r w:rsidR="00CC553E" w:rsidRPr="00F26312">
        <w:rPr>
          <w:rFonts w:ascii="Simplified Arabic" w:eastAsia="Times New Roman" w:hAnsi="Simplified Arabic" w:cs="Simplified Arabic"/>
          <w:sz w:val="26"/>
          <w:szCs w:val="26"/>
          <w:rtl/>
          <w:lang w:eastAsia="en-US" w:bidi="ar-SA"/>
        </w:rPr>
        <w:t>تائج الواردة في الجدول (</w:t>
      </w:r>
      <w:r w:rsidR="006757EE" w:rsidRPr="00F26312">
        <w:rPr>
          <w:rFonts w:ascii="Simplified Arabic" w:eastAsia="Times New Roman" w:hAnsi="Simplified Arabic" w:cs="Simplified Arabic" w:hint="cs"/>
          <w:sz w:val="26"/>
          <w:szCs w:val="26"/>
          <w:rtl/>
          <w:lang w:eastAsia="en-US" w:bidi="ar-SA"/>
        </w:rPr>
        <w:t>12</w:t>
      </w:r>
      <w:r w:rsidR="00CC553E" w:rsidRPr="00F26312">
        <w:rPr>
          <w:rFonts w:ascii="Simplified Arabic" w:eastAsia="Times New Roman" w:hAnsi="Simplified Arabic" w:cs="Simplified Arabic"/>
          <w:sz w:val="26"/>
          <w:szCs w:val="26"/>
          <w:rtl/>
          <w:lang w:eastAsia="en-US" w:bidi="ar-SA"/>
        </w:rPr>
        <w:t xml:space="preserve">) عدم وجود فروق في اتجاهات أفراد </w:t>
      </w:r>
      <w:r w:rsidR="008332DD" w:rsidRPr="00F26312">
        <w:rPr>
          <w:rFonts w:ascii="Simplified Arabic" w:eastAsia="Times New Roman" w:hAnsi="Simplified Arabic" w:cs="Simplified Arabic"/>
          <w:sz w:val="26"/>
          <w:szCs w:val="26"/>
          <w:rtl/>
          <w:lang w:eastAsia="en-US" w:bidi="ar-SA"/>
        </w:rPr>
        <w:t>عيّنة</w:t>
      </w:r>
      <w:r w:rsidR="00CC553E" w:rsidRPr="00F26312">
        <w:rPr>
          <w:rFonts w:ascii="Simplified Arabic" w:eastAsia="Times New Roman" w:hAnsi="Simplified Arabic" w:cs="Simplified Arabic"/>
          <w:sz w:val="26"/>
          <w:szCs w:val="26"/>
          <w:rtl/>
          <w:lang w:eastAsia="en-US" w:bidi="ar-SA"/>
        </w:rPr>
        <w:t xml:space="preserve"> الدّراسة تعزى إلى الجنس على جميع </w:t>
      </w:r>
      <w:r w:rsidR="00CE6828" w:rsidRPr="00F26312">
        <w:rPr>
          <w:rFonts w:ascii="Simplified Arabic" w:eastAsia="Times New Roman" w:hAnsi="Simplified Arabic" w:cs="Simplified Arabic"/>
          <w:sz w:val="26"/>
          <w:szCs w:val="26"/>
          <w:rtl/>
          <w:lang w:eastAsia="en-US" w:bidi="ar-SA"/>
        </w:rPr>
        <w:t>مجالات</w:t>
      </w:r>
      <w:r w:rsidR="00CC553E" w:rsidRPr="00F26312">
        <w:rPr>
          <w:rFonts w:ascii="Simplified Arabic" w:eastAsia="Times New Roman" w:hAnsi="Simplified Arabic" w:cs="Simplified Arabic"/>
          <w:sz w:val="26"/>
          <w:szCs w:val="26"/>
          <w:rtl/>
          <w:lang w:eastAsia="en-US" w:bidi="ar-SA"/>
        </w:rPr>
        <w:t xml:space="preserve"> الدّراسة</w:t>
      </w:r>
      <w:r w:rsidR="0047705F" w:rsidRPr="00F26312">
        <w:rPr>
          <w:rFonts w:ascii="Simplified Arabic" w:eastAsia="Times New Roman" w:hAnsi="Simplified Arabic" w:cs="Simplified Arabic"/>
          <w:sz w:val="26"/>
          <w:szCs w:val="26"/>
          <w:rtl/>
          <w:lang w:eastAsia="en-US" w:bidi="ar-SA"/>
        </w:rPr>
        <w:t xml:space="preserve"> المتعلّقة ببرنامج الارتقاء، </w:t>
      </w:r>
      <w:r w:rsidR="00D94841" w:rsidRPr="00F26312">
        <w:rPr>
          <w:rFonts w:ascii="Simplified Arabic" w:eastAsia="Times New Roman" w:hAnsi="Simplified Arabic" w:cs="Simplified Arabic"/>
          <w:sz w:val="26"/>
          <w:szCs w:val="26"/>
          <w:rtl/>
          <w:lang w:eastAsia="en-US" w:bidi="ar-SA"/>
        </w:rPr>
        <w:t>وهذا</w:t>
      </w:r>
      <w:r w:rsidR="00CC553E" w:rsidRPr="00F26312">
        <w:rPr>
          <w:rFonts w:ascii="Simplified Arabic" w:eastAsia="Times New Roman" w:hAnsi="Simplified Arabic" w:cs="Simplified Arabic"/>
          <w:sz w:val="26"/>
          <w:szCs w:val="26"/>
          <w:rtl/>
          <w:lang w:eastAsia="en-US" w:bidi="ar-SA"/>
        </w:rPr>
        <w:t xml:space="preserve"> يعني وجود توافق في ال</w:t>
      </w:r>
      <w:r w:rsidR="00306235" w:rsidRPr="00F26312">
        <w:rPr>
          <w:rFonts w:ascii="Simplified Arabic" w:eastAsia="Times New Roman" w:hAnsi="Simplified Arabic" w:cs="Simplified Arabic"/>
          <w:sz w:val="26"/>
          <w:szCs w:val="26"/>
          <w:rtl/>
          <w:lang w:eastAsia="en-US" w:bidi="ar-SA"/>
        </w:rPr>
        <w:t>اتجاه</w:t>
      </w:r>
      <w:r w:rsidR="00CC553E" w:rsidRPr="00F26312">
        <w:rPr>
          <w:rFonts w:ascii="Simplified Arabic" w:eastAsia="Times New Roman" w:hAnsi="Simplified Arabic" w:cs="Simplified Arabic"/>
          <w:sz w:val="26"/>
          <w:szCs w:val="26"/>
          <w:rtl/>
          <w:lang w:eastAsia="en-US" w:bidi="ar-SA"/>
        </w:rPr>
        <w:t xml:space="preserve"> بين الذّكور والإناث في مجالات الدّراسة السّت</w:t>
      </w:r>
      <w:r w:rsidR="00D94841" w:rsidRPr="00F26312">
        <w:rPr>
          <w:rFonts w:ascii="Simplified Arabic" w:eastAsia="Times New Roman" w:hAnsi="Simplified Arabic" w:cs="Simplified Arabic"/>
          <w:sz w:val="26"/>
          <w:szCs w:val="26"/>
          <w:rtl/>
          <w:lang w:eastAsia="en-US" w:bidi="ar-SA"/>
        </w:rPr>
        <w:t>ّ</w:t>
      </w:r>
      <w:r w:rsidR="00CC553E" w:rsidRPr="00F26312">
        <w:rPr>
          <w:rFonts w:ascii="Simplified Arabic" w:eastAsia="Times New Roman" w:hAnsi="Simplified Arabic" w:cs="Simplified Arabic"/>
          <w:sz w:val="26"/>
          <w:szCs w:val="26"/>
          <w:rtl/>
          <w:lang w:eastAsia="en-US" w:bidi="ar-SA"/>
        </w:rPr>
        <w:t>ة. وبالنّظر إلى الانحراف المعياري لإجابات كلا الجنسين على كلّ محور من محاور الدّراسة، يمكن القول</w:t>
      </w:r>
      <w:r w:rsidR="00C478E8" w:rsidRPr="00F26312">
        <w:rPr>
          <w:rFonts w:ascii="Simplified Arabic" w:eastAsia="Times New Roman" w:hAnsi="Simplified Arabic" w:cs="Simplified Arabic" w:hint="cs"/>
          <w:sz w:val="26"/>
          <w:szCs w:val="26"/>
          <w:rtl/>
          <w:lang w:eastAsia="en-US" w:bidi="ar-SA"/>
        </w:rPr>
        <w:t>:</w:t>
      </w:r>
      <w:r w:rsidR="00CC553E" w:rsidRPr="00F26312">
        <w:rPr>
          <w:rFonts w:ascii="Simplified Arabic" w:eastAsia="Times New Roman" w:hAnsi="Simplified Arabic" w:cs="Simplified Arabic"/>
          <w:sz w:val="26"/>
          <w:szCs w:val="26"/>
          <w:rtl/>
          <w:lang w:eastAsia="en-US" w:bidi="ar-SA"/>
        </w:rPr>
        <w:t xml:space="preserve"> </w:t>
      </w:r>
      <w:r w:rsidR="0047705F" w:rsidRPr="00F26312">
        <w:rPr>
          <w:rFonts w:ascii="Simplified Arabic" w:eastAsia="Times New Roman" w:hAnsi="Simplified Arabic" w:cs="Simplified Arabic"/>
          <w:sz w:val="26"/>
          <w:szCs w:val="26"/>
          <w:rtl/>
          <w:lang w:eastAsia="en-US" w:bidi="ar-SA"/>
        </w:rPr>
        <w:t>إ</w:t>
      </w:r>
      <w:r w:rsidR="00CC553E" w:rsidRPr="00F26312">
        <w:rPr>
          <w:rFonts w:ascii="Simplified Arabic" w:eastAsia="Times New Roman" w:hAnsi="Simplified Arabic" w:cs="Simplified Arabic"/>
          <w:sz w:val="26"/>
          <w:szCs w:val="26"/>
          <w:rtl/>
          <w:lang w:eastAsia="en-US" w:bidi="ar-SA"/>
        </w:rPr>
        <w:t xml:space="preserve">نّ الذّكور كانوا أكثر توافقاً (تقارباً) من الإناث في الإجابة عن </w:t>
      </w:r>
      <w:r w:rsidR="00486F4F" w:rsidRPr="00F26312">
        <w:rPr>
          <w:rFonts w:ascii="Simplified Arabic" w:eastAsia="Times New Roman" w:hAnsi="Simplified Arabic" w:cs="Simplified Arabic"/>
          <w:sz w:val="26"/>
          <w:szCs w:val="26"/>
          <w:rtl/>
          <w:lang w:eastAsia="en-US" w:bidi="ar-SA"/>
        </w:rPr>
        <w:t>عبارات</w:t>
      </w:r>
      <w:r w:rsidR="00CC553E" w:rsidRPr="00F26312">
        <w:rPr>
          <w:rFonts w:ascii="Simplified Arabic" w:eastAsia="Times New Roman" w:hAnsi="Simplified Arabic" w:cs="Simplified Arabic"/>
          <w:sz w:val="26"/>
          <w:szCs w:val="26"/>
          <w:rtl/>
          <w:lang w:eastAsia="en-US" w:bidi="ar-SA"/>
        </w:rPr>
        <w:t xml:space="preserve"> </w:t>
      </w:r>
      <w:r w:rsidR="00CE6828" w:rsidRPr="00F26312">
        <w:rPr>
          <w:rFonts w:ascii="Simplified Arabic" w:eastAsia="Times New Roman" w:hAnsi="Simplified Arabic" w:cs="Simplified Arabic"/>
          <w:sz w:val="26"/>
          <w:szCs w:val="26"/>
          <w:rtl/>
          <w:lang w:eastAsia="en-US" w:bidi="ar-SA"/>
        </w:rPr>
        <w:t>المجالين</w:t>
      </w:r>
      <w:r w:rsidR="00CC553E" w:rsidRPr="00F26312">
        <w:rPr>
          <w:rFonts w:ascii="Simplified Arabic" w:eastAsia="Times New Roman" w:hAnsi="Simplified Arabic" w:cs="Simplified Arabic"/>
          <w:sz w:val="26"/>
          <w:szCs w:val="26"/>
          <w:rtl/>
          <w:lang w:eastAsia="en-US" w:bidi="ar-SA"/>
        </w:rPr>
        <w:t xml:space="preserve"> الأوّل والثّاني، فيما كانت الإناث أكثر توافقاً من الذّكور في الإجابة </w:t>
      </w:r>
      <w:r w:rsidR="00486F4F" w:rsidRPr="00F26312">
        <w:rPr>
          <w:rFonts w:ascii="Simplified Arabic" w:eastAsia="Times New Roman" w:hAnsi="Simplified Arabic" w:cs="Simplified Arabic"/>
          <w:sz w:val="26"/>
          <w:szCs w:val="26"/>
          <w:rtl/>
          <w:lang w:eastAsia="en-US" w:bidi="ar-SA"/>
        </w:rPr>
        <w:t>عن</w:t>
      </w:r>
      <w:r w:rsidR="00CC553E" w:rsidRPr="00F26312">
        <w:rPr>
          <w:rFonts w:ascii="Simplified Arabic" w:eastAsia="Times New Roman" w:hAnsi="Simplified Arabic" w:cs="Simplified Arabic"/>
          <w:sz w:val="26"/>
          <w:szCs w:val="26"/>
          <w:rtl/>
          <w:lang w:eastAsia="en-US" w:bidi="ar-SA"/>
        </w:rPr>
        <w:t xml:space="preserve"> </w:t>
      </w:r>
      <w:r w:rsidR="00486F4F" w:rsidRPr="00F26312">
        <w:rPr>
          <w:rFonts w:ascii="Simplified Arabic" w:eastAsia="Times New Roman" w:hAnsi="Simplified Arabic" w:cs="Simplified Arabic"/>
          <w:sz w:val="26"/>
          <w:szCs w:val="26"/>
          <w:rtl/>
          <w:lang w:eastAsia="en-US" w:bidi="ar-SA"/>
        </w:rPr>
        <w:t>عبارات</w:t>
      </w:r>
      <w:r w:rsidR="00CC553E" w:rsidRPr="00F26312">
        <w:rPr>
          <w:rFonts w:ascii="Simplified Arabic" w:eastAsia="Times New Roman" w:hAnsi="Simplified Arabic" w:cs="Simplified Arabic"/>
          <w:sz w:val="26"/>
          <w:szCs w:val="26"/>
          <w:rtl/>
          <w:lang w:eastAsia="en-US" w:bidi="ar-SA"/>
        </w:rPr>
        <w:t xml:space="preserve"> </w:t>
      </w:r>
      <w:r w:rsidR="00CE6828" w:rsidRPr="00F26312">
        <w:rPr>
          <w:rFonts w:ascii="Simplified Arabic" w:eastAsia="Times New Roman" w:hAnsi="Simplified Arabic" w:cs="Simplified Arabic"/>
          <w:sz w:val="26"/>
          <w:szCs w:val="26"/>
          <w:rtl/>
          <w:lang w:eastAsia="en-US" w:bidi="ar-SA"/>
        </w:rPr>
        <w:t>المجالات</w:t>
      </w:r>
      <w:r w:rsidR="00CC553E" w:rsidRPr="00F26312">
        <w:rPr>
          <w:rFonts w:ascii="Simplified Arabic" w:eastAsia="Times New Roman" w:hAnsi="Simplified Arabic" w:cs="Simplified Arabic"/>
          <w:sz w:val="26"/>
          <w:szCs w:val="26"/>
          <w:rtl/>
          <w:lang w:eastAsia="en-US" w:bidi="ar-SA"/>
        </w:rPr>
        <w:t xml:space="preserve"> الثّالث وحتّى السّادس.</w:t>
      </w:r>
    </w:p>
    <w:p w:rsidR="007C42D9" w:rsidRPr="00F26312" w:rsidRDefault="007C42D9" w:rsidP="00D65A2A">
      <w:pPr>
        <w:jc w:val="both"/>
        <w:rPr>
          <w:rFonts w:ascii="Simplified Arabic" w:hAnsi="Simplified Arabic" w:cs="Simplified Arabic"/>
          <w:sz w:val="26"/>
          <w:szCs w:val="26"/>
          <w:rtl/>
        </w:rPr>
      </w:pPr>
      <w:r w:rsidRPr="00320669">
        <w:rPr>
          <w:rFonts w:ascii="Simplified Arabic" w:hAnsi="Simplified Arabic" w:cs="Simplified Arabic"/>
          <w:color w:val="FF0000"/>
          <w:sz w:val="28"/>
          <w:szCs w:val="28"/>
          <w:rtl/>
        </w:rPr>
        <w:t xml:space="preserve">  </w:t>
      </w:r>
      <w:r w:rsidRPr="00F26312">
        <w:rPr>
          <w:rFonts w:ascii="Simplified Arabic" w:hAnsi="Simplified Arabic" w:cs="Simplified Arabic"/>
          <w:sz w:val="26"/>
          <w:szCs w:val="26"/>
          <w:rtl/>
        </w:rPr>
        <w:t xml:space="preserve">واتّفقت هذه النّتيجة مع نتائج </w:t>
      </w:r>
      <w:r w:rsidR="00DA1853" w:rsidRPr="00F26312">
        <w:rPr>
          <w:rFonts w:ascii="Simplified Arabic" w:hAnsi="Simplified Arabic" w:cs="Simplified Arabic"/>
          <w:sz w:val="26"/>
          <w:szCs w:val="26"/>
          <w:rtl/>
        </w:rPr>
        <w:t xml:space="preserve">كلّ من </w:t>
      </w:r>
      <w:r w:rsidRPr="00F26312">
        <w:rPr>
          <w:rFonts w:ascii="Simplified Arabic" w:hAnsi="Simplified Arabic" w:cs="Simplified Arabic"/>
          <w:sz w:val="26"/>
          <w:szCs w:val="26"/>
          <w:rtl/>
        </w:rPr>
        <w:t xml:space="preserve">دراسة </w:t>
      </w:r>
      <w:r w:rsidR="00DA1853" w:rsidRPr="00F26312">
        <w:rPr>
          <w:rFonts w:ascii="Simplified Arabic" w:hAnsi="Simplified Arabic" w:cs="Simplified Arabic"/>
          <w:sz w:val="26"/>
          <w:szCs w:val="26"/>
          <w:rtl/>
        </w:rPr>
        <w:t xml:space="preserve">جبر (2000)، ودراسة </w:t>
      </w:r>
      <w:r w:rsidR="00CB7B0E" w:rsidRPr="00F26312">
        <w:rPr>
          <w:rFonts w:ascii="Simplified Arabic" w:hAnsi="Simplified Arabic" w:cs="Simplified Arabic"/>
          <w:sz w:val="26"/>
          <w:szCs w:val="26"/>
          <w:rtl/>
        </w:rPr>
        <w:t>أبو نمرة</w:t>
      </w:r>
      <w:r w:rsidRPr="00F26312">
        <w:rPr>
          <w:rFonts w:ascii="Simplified Arabic" w:hAnsi="Simplified Arabic" w:cs="Simplified Arabic"/>
          <w:sz w:val="26"/>
          <w:szCs w:val="26"/>
          <w:rtl/>
        </w:rPr>
        <w:t xml:space="preserve"> (</w:t>
      </w:r>
      <w:r w:rsidR="00CB7B0E" w:rsidRPr="00F26312">
        <w:rPr>
          <w:rFonts w:ascii="Simplified Arabic" w:hAnsi="Simplified Arabic" w:cs="Simplified Arabic"/>
          <w:sz w:val="26"/>
          <w:szCs w:val="26"/>
          <w:rtl/>
        </w:rPr>
        <w:t>2002</w:t>
      </w:r>
      <w:r w:rsidRPr="00F26312">
        <w:rPr>
          <w:rFonts w:ascii="Simplified Arabic" w:hAnsi="Simplified Arabic" w:cs="Simplified Arabic"/>
          <w:sz w:val="26"/>
          <w:szCs w:val="26"/>
          <w:rtl/>
        </w:rPr>
        <w:t xml:space="preserve">)، ودراسة </w:t>
      </w:r>
      <w:r w:rsidR="00CB7B0E" w:rsidRPr="00F26312">
        <w:rPr>
          <w:rFonts w:ascii="Simplified Arabic" w:hAnsi="Simplified Arabic" w:cs="Simplified Arabic"/>
          <w:sz w:val="26"/>
          <w:szCs w:val="26"/>
          <w:rtl/>
        </w:rPr>
        <w:t>خضر وعمرو (2005)، ودراسة حم</w:t>
      </w:r>
      <w:r w:rsidR="00DA1853" w:rsidRPr="00F26312">
        <w:rPr>
          <w:rFonts w:ascii="Simplified Arabic" w:hAnsi="Simplified Arabic" w:cs="Simplified Arabic"/>
          <w:sz w:val="26"/>
          <w:szCs w:val="26"/>
          <w:rtl/>
        </w:rPr>
        <w:t>ّ</w:t>
      </w:r>
      <w:r w:rsidR="00CB7B0E" w:rsidRPr="00F26312">
        <w:rPr>
          <w:rFonts w:ascii="Simplified Arabic" w:hAnsi="Simplified Arabic" w:cs="Simplified Arabic"/>
          <w:sz w:val="26"/>
          <w:szCs w:val="26"/>
          <w:rtl/>
        </w:rPr>
        <w:t>اد والبهبهاني (20</w:t>
      </w:r>
      <w:r w:rsidR="00DA1853" w:rsidRPr="00F26312">
        <w:rPr>
          <w:rFonts w:ascii="Simplified Arabic" w:hAnsi="Simplified Arabic" w:cs="Simplified Arabic"/>
          <w:sz w:val="26"/>
          <w:szCs w:val="26"/>
          <w:rtl/>
        </w:rPr>
        <w:t>1</w:t>
      </w:r>
      <w:r w:rsidR="00CB7B0E" w:rsidRPr="00F26312">
        <w:rPr>
          <w:rFonts w:ascii="Simplified Arabic" w:hAnsi="Simplified Arabic" w:cs="Simplified Arabic"/>
          <w:sz w:val="26"/>
          <w:szCs w:val="26"/>
          <w:rtl/>
        </w:rPr>
        <w:t xml:space="preserve">1)، </w:t>
      </w:r>
      <w:r w:rsidR="00DA1853" w:rsidRPr="00F26312">
        <w:rPr>
          <w:rFonts w:ascii="Simplified Arabic" w:hAnsi="Simplified Arabic" w:cs="Simplified Arabic"/>
          <w:sz w:val="26"/>
          <w:szCs w:val="26"/>
          <w:rtl/>
        </w:rPr>
        <w:t>ودراسة مح</w:t>
      </w:r>
      <w:r w:rsidR="00AF7CCE" w:rsidRPr="00F26312">
        <w:rPr>
          <w:rFonts w:ascii="Simplified Arabic" w:hAnsi="Simplified Arabic" w:cs="Simplified Arabic"/>
          <w:sz w:val="26"/>
          <w:szCs w:val="26"/>
          <w:rtl/>
        </w:rPr>
        <w:t>يس</w:t>
      </w:r>
      <w:r w:rsidR="00DA1853" w:rsidRPr="00F26312">
        <w:rPr>
          <w:rFonts w:ascii="Simplified Arabic" w:hAnsi="Simplified Arabic" w:cs="Simplified Arabic"/>
          <w:sz w:val="26"/>
          <w:szCs w:val="26"/>
          <w:rtl/>
        </w:rPr>
        <w:t>ن ورمّانة (2012), من حيث عدم وجود  فروق ذات دلالة إحصائيّة</w:t>
      </w:r>
      <w:r w:rsidRPr="00F26312">
        <w:rPr>
          <w:rFonts w:ascii="Simplified Arabic" w:hAnsi="Simplified Arabic" w:cs="Simplified Arabic"/>
          <w:sz w:val="26"/>
          <w:szCs w:val="26"/>
          <w:rtl/>
        </w:rPr>
        <w:t xml:space="preserve"> </w:t>
      </w:r>
      <w:r w:rsidR="00DA1853" w:rsidRPr="00F26312">
        <w:rPr>
          <w:rFonts w:ascii="Simplified Arabic" w:hAnsi="Simplified Arabic" w:cs="Simplified Arabic"/>
          <w:sz w:val="26"/>
          <w:szCs w:val="26"/>
          <w:rtl/>
        </w:rPr>
        <w:t>تعزى لمتغيّر الجنس</w:t>
      </w:r>
      <w:r w:rsidR="00AF7CCE" w:rsidRPr="00F26312">
        <w:rPr>
          <w:rFonts w:ascii="Simplified Arabic" w:hAnsi="Simplified Arabic" w:cs="Simplified Arabic"/>
          <w:sz w:val="26"/>
          <w:szCs w:val="26"/>
          <w:rtl/>
        </w:rPr>
        <w:t>؛</w:t>
      </w:r>
      <w:r w:rsidR="00DA1853" w:rsidRPr="00F26312">
        <w:rPr>
          <w:rFonts w:ascii="Simplified Arabic" w:hAnsi="Simplified Arabic" w:cs="Simplified Arabic"/>
          <w:sz w:val="26"/>
          <w:szCs w:val="26"/>
          <w:rtl/>
        </w:rPr>
        <w:t xml:space="preserve"> وذلك</w:t>
      </w:r>
      <w:r w:rsidRPr="00F26312">
        <w:rPr>
          <w:rFonts w:ascii="Simplified Arabic" w:hAnsi="Simplified Arabic" w:cs="Simplified Arabic"/>
          <w:sz w:val="26"/>
          <w:szCs w:val="26"/>
          <w:rtl/>
        </w:rPr>
        <w:t xml:space="preserve"> للتّشابه في الاتجاهات المشتركة نحو </w:t>
      </w:r>
      <w:r w:rsidR="00DA1853" w:rsidRPr="00F26312">
        <w:rPr>
          <w:rFonts w:ascii="Simplified Arabic" w:hAnsi="Simplified Arabic" w:cs="Simplified Arabic"/>
          <w:sz w:val="26"/>
          <w:szCs w:val="26"/>
          <w:rtl/>
        </w:rPr>
        <w:t>برامج التّدريب أثناء الخدمة</w:t>
      </w:r>
      <w:r w:rsidRPr="00F26312">
        <w:rPr>
          <w:rFonts w:ascii="Simplified Arabic" w:hAnsi="Simplified Arabic" w:cs="Simplified Arabic"/>
          <w:sz w:val="26"/>
          <w:szCs w:val="26"/>
          <w:rtl/>
        </w:rPr>
        <w:t>, بينما تعارضت مع نت</w:t>
      </w:r>
      <w:r w:rsidR="00DA1853" w:rsidRPr="00F26312">
        <w:rPr>
          <w:rFonts w:ascii="Simplified Arabic" w:hAnsi="Simplified Arabic" w:cs="Simplified Arabic"/>
          <w:sz w:val="26"/>
          <w:szCs w:val="26"/>
          <w:rtl/>
        </w:rPr>
        <w:t>يجة</w:t>
      </w:r>
      <w:r w:rsidRPr="00F26312">
        <w:rPr>
          <w:rFonts w:ascii="Simplified Arabic" w:hAnsi="Simplified Arabic" w:cs="Simplified Arabic"/>
          <w:sz w:val="26"/>
          <w:szCs w:val="26"/>
          <w:rtl/>
        </w:rPr>
        <w:t xml:space="preserve"> دراسة </w:t>
      </w:r>
      <w:r w:rsidR="00DA1853" w:rsidRPr="00F26312">
        <w:rPr>
          <w:rFonts w:ascii="Simplified Arabic" w:hAnsi="Simplified Arabic" w:cs="Simplified Arabic"/>
          <w:sz w:val="26"/>
          <w:szCs w:val="26"/>
          <w:rtl/>
        </w:rPr>
        <w:t>الشّلبي</w:t>
      </w:r>
      <w:r w:rsidRPr="00F26312">
        <w:rPr>
          <w:rFonts w:ascii="Simplified Arabic" w:hAnsi="Simplified Arabic" w:cs="Simplified Arabic"/>
          <w:sz w:val="26"/>
          <w:szCs w:val="26"/>
          <w:rtl/>
        </w:rPr>
        <w:t xml:space="preserve"> (199</w:t>
      </w:r>
      <w:r w:rsidR="00DA1853" w:rsidRPr="00F26312">
        <w:rPr>
          <w:rFonts w:ascii="Simplified Arabic" w:hAnsi="Simplified Arabic" w:cs="Simplified Arabic"/>
          <w:sz w:val="26"/>
          <w:szCs w:val="26"/>
          <w:rtl/>
        </w:rPr>
        <w:t>5</w:t>
      </w:r>
      <w:r w:rsidRPr="00F26312">
        <w:rPr>
          <w:rFonts w:ascii="Simplified Arabic" w:hAnsi="Simplified Arabic" w:cs="Simplified Arabic"/>
          <w:sz w:val="26"/>
          <w:szCs w:val="26"/>
          <w:rtl/>
        </w:rPr>
        <w:t xml:space="preserve">)، </w:t>
      </w:r>
      <w:r w:rsidR="00DA1853" w:rsidRPr="00F26312">
        <w:rPr>
          <w:rFonts w:ascii="Simplified Arabic" w:hAnsi="Simplified Arabic" w:cs="Simplified Arabic"/>
          <w:sz w:val="26"/>
          <w:szCs w:val="26"/>
          <w:rtl/>
        </w:rPr>
        <w:t>من حيث وجود فروق ذات دلالة إحصائيّة تعزى لمتغيّر الجنس.</w:t>
      </w:r>
    </w:p>
    <w:p w:rsidR="007C42D9" w:rsidRPr="00E005F6" w:rsidRDefault="007C42D9" w:rsidP="00A121A7">
      <w:pPr>
        <w:jc w:val="both"/>
        <w:rPr>
          <w:rFonts w:ascii="Simplified Arabic" w:hAnsi="Simplified Arabic" w:cs="Simplified Arabic"/>
          <w:b/>
          <w:bCs/>
          <w:sz w:val="28"/>
          <w:szCs w:val="28"/>
          <w:rtl/>
        </w:rPr>
      </w:pPr>
      <w:r w:rsidRPr="00E005F6">
        <w:rPr>
          <w:rFonts w:ascii="Simplified Arabic" w:hAnsi="Simplified Arabic" w:cs="Simplified Arabic"/>
          <w:b/>
          <w:bCs/>
          <w:sz w:val="28"/>
          <w:szCs w:val="28"/>
          <w:rtl/>
        </w:rPr>
        <w:t xml:space="preserve">النّتائج المتعلّقة </w:t>
      </w:r>
      <w:r w:rsidR="00E005F6" w:rsidRPr="00E005F6">
        <w:rPr>
          <w:rFonts w:ascii="Simplified Arabic" w:hAnsi="Simplified Arabic" w:cs="Simplified Arabic" w:hint="cs"/>
          <w:b/>
          <w:bCs/>
          <w:sz w:val="28"/>
          <w:szCs w:val="28"/>
          <w:rtl/>
        </w:rPr>
        <w:t>بمتغيّر التّخصّص</w:t>
      </w:r>
      <w:r w:rsidRPr="00E005F6">
        <w:rPr>
          <w:rFonts w:ascii="Simplified Arabic" w:hAnsi="Simplified Arabic" w:cs="Simplified Arabic"/>
          <w:b/>
          <w:bCs/>
          <w:sz w:val="28"/>
          <w:szCs w:val="28"/>
          <w:rtl/>
        </w:rPr>
        <w:t>:</w:t>
      </w:r>
    </w:p>
    <w:p w:rsidR="00B1444B" w:rsidRPr="007A3BA4" w:rsidRDefault="000750B8"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 xml:space="preserve"> </w:t>
      </w:r>
      <w:r w:rsidR="00D536DC" w:rsidRPr="007A3BA4">
        <w:rPr>
          <w:rFonts w:ascii="Simplified Arabic" w:hAnsi="Simplified Arabic" w:cs="Simplified Arabic"/>
          <w:sz w:val="28"/>
          <w:szCs w:val="28"/>
          <w:rtl/>
        </w:rPr>
        <w:t>ولفحص ال</w:t>
      </w:r>
      <w:r w:rsidR="00E005F6" w:rsidRPr="007A3BA4">
        <w:rPr>
          <w:rFonts w:ascii="Simplified Arabic" w:hAnsi="Simplified Arabic" w:cs="Simplified Arabic" w:hint="cs"/>
          <w:sz w:val="28"/>
          <w:szCs w:val="28"/>
          <w:rtl/>
        </w:rPr>
        <w:t>متغيّر</w:t>
      </w:r>
      <w:r w:rsidR="00D536DC" w:rsidRPr="007A3BA4">
        <w:rPr>
          <w:rFonts w:ascii="Simplified Arabic" w:hAnsi="Simplified Arabic" w:cs="Simplified Arabic"/>
          <w:sz w:val="28"/>
          <w:szCs w:val="28"/>
          <w:rtl/>
        </w:rPr>
        <w:t xml:space="preserve"> </w:t>
      </w:r>
      <w:r w:rsidR="007B465D" w:rsidRPr="007A3BA4">
        <w:rPr>
          <w:rFonts w:ascii="Simplified Arabic" w:hAnsi="Simplified Arabic" w:cs="Simplified Arabic"/>
          <w:sz w:val="28"/>
          <w:szCs w:val="28"/>
          <w:rtl/>
        </w:rPr>
        <w:t>في المجال الأو</w:t>
      </w:r>
      <w:r w:rsidR="002704E7" w:rsidRPr="007A3BA4">
        <w:rPr>
          <w:rFonts w:ascii="Simplified Arabic" w:hAnsi="Simplified Arabic" w:cs="Simplified Arabic"/>
          <w:sz w:val="28"/>
          <w:szCs w:val="28"/>
          <w:rtl/>
        </w:rPr>
        <w:t>ّ</w:t>
      </w:r>
      <w:r w:rsidR="007B465D" w:rsidRPr="007A3BA4">
        <w:rPr>
          <w:rFonts w:ascii="Simplified Arabic" w:hAnsi="Simplified Arabic" w:cs="Simplified Arabic"/>
          <w:sz w:val="28"/>
          <w:szCs w:val="28"/>
          <w:rtl/>
        </w:rPr>
        <w:t xml:space="preserve">ل </w:t>
      </w:r>
      <w:r w:rsidR="00835B5A" w:rsidRPr="007A3BA4">
        <w:rPr>
          <w:rFonts w:ascii="Simplified Arabic" w:hAnsi="Simplified Arabic" w:cs="Simplified Arabic"/>
          <w:sz w:val="28"/>
          <w:szCs w:val="28"/>
          <w:rtl/>
        </w:rPr>
        <w:t>(أهداف برنامج الارتقاء</w:t>
      </w:r>
      <w:r w:rsidR="00AF7CCE" w:rsidRPr="007A3BA4">
        <w:rPr>
          <w:rFonts w:ascii="Simplified Arabic" w:hAnsi="Simplified Arabic" w:cs="Simplified Arabic"/>
          <w:sz w:val="28"/>
          <w:szCs w:val="28"/>
          <w:rtl/>
        </w:rPr>
        <w:t xml:space="preserve"> وغاياته</w:t>
      </w:r>
      <w:r w:rsidR="00835B5A" w:rsidRPr="007A3BA4">
        <w:rPr>
          <w:rFonts w:ascii="Simplified Arabic" w:hAnsi="Simplified Arabic" w:cs="Simplified Arabic"/>
          <w:sz w:val="28"/>
          <w:szCs w:val="28"/>
          <w:rtl/>
        </w:rPr>
        <w:t xml:space="preserve">) </w:t>
      </w:r>
      <w:r w:rsidR="00D536DC" w:rsidRPr="007A3BA4">
        <w:rPr>
          <w:rFonts w:ascii="Simplified Arabic" w:hAnsi="Simplified Arabic" w:cs="Simplified Arabic"/>
          <w:sz w:val="28"/>
          <w:szCs w:val="28"/>
          <w:rtl/>
        </w:rPr>
        <w:t>استخدم اختبار (الت</w:t>
      </w:r>
      <w:r w:rsidR="00AE38D8" w:rsidRPr="007A3BA4">
        <w:rPr>
          <w:rFonts w:ascii="Simplified Arabic" w:hAnsi="Simplified Arabic" w:cs="Simplified Arabic"/>
          <w:sz w:val="28"/>
          <w:szCs w:val="28"/>
          <w:rtl/>
        </w:rPr>
        <w:t>ّ</w:t>
      </w:r>
      <w:r w:rsidR="00D536DC" w:rsidRPr="007A3BA4">
        <w:rPr>
          <w:rFonts w:ascii="Simplified Arabic" w:hAnsi="Simplified Arabic" w:cs="Simplified Arabic"/>
          <w:sz w:val="28"/>
          <w:szCs w:val="28"/>
          <w:rtl/>
        </w:rPr>
        <w:t>باين الأحادي) كما في الجدول (</w:t>
      </w:r>
      <w:r w:rsidR="008332DD" w:rsidRPr="007A3BA4">
        <w:rPr>
          <w:rFonts w:ascii="Simplified Arabic" w:hAnsi="Simplified Arabic" w:cs="Simplified Arabic"/>
          <w:sz w:val="28"/>
          <w:szCs w:val="28"/>
          <w:rtl/>
        </w:rPr>
        <w:t>1</w:t>
      </w:r>
      <w:r w:rsidR="006757EE" w:rsidRPr="007A3BA4">
        <w:rPr>
          <w:rFonts w:ascii="Simplified Arabic" w:hAnsi="Simplified Arabic" w:cs="Simplified Arabic" w:hint="cs"/>
          <w:sz w:val="28"/>
          <w:szCs w:val="28"/>
          <w:rtl/>
        </w:rPr>
        <w:t>3</w:t>
      </w:r>
      <w:r w:rsidR="00D536DC" w:rsidRPr="007A3BA4">
        <w:rPr>
          <w:rFonts w:ascii="Simplified Arabic" w:hAnsi="Simplified Arabic" w:cs="Simplified Arabic"/>
          <w:sz w:val="28"/>
          <w:szCs w:val="28"/>
          <w:rtl/>
        </w:rPr>
        <w:t>):</w:t>
      </w:r>
    </w:p>
    <w:p w:rsidR="007D02B0" w:rsidRPr="00D65A2A" w:rsidRDefault="00671970" w:rsidP="007A3BA4">
      <w:pPr>
        <w:autoSpaceDE w:val="0"/>
        <w:autoSpaceDN w:val="0"/>
        <w:adjustRightInd w:val="0"/>
        <w:spacing w:after="200"/>
        <w:jc w:val="center"/>
        <w:rPr>
          <w:rFonts w:ascii="Simplified Arabic" w:eastAsia="Times New Roman" w:hAnsi="Simplified Arabic" w:cs="Simplified Arabic"/>
          <w:b/>
          <w:bCs/>
          <w:rtl/>
          <w:lang w:eastAsia="en-US" w:bidi="ar-SA"/>
        </w:rPr>
      </w:pPr>
      <w:r w:rsidRPr="00D65A2A">
        <w:rPr>
          <w:rFonts w:ascii="Simplified Arabic" w:eastAsia="Times New Roman" w:hAnsi="Simplified Arabic" w:cs="Simplified Arabic"/>
          <w:b/>
          <w:bCs/>
          <w:rtl/>
          <w:lang w:eastAsia="en-US" w:bidi="ar-SA"/>
        </w:rPr>
        <w:t>ال</w:t>
      </w:r>
      <w:r w:rsidR="00D536DC" w:rsidRPr="00D65A2A">
        <w:rPr>
          <w:rFonts w:ascii="Simplified Arabic" w:eastAsia="Times New Roman" w:hAnsi="Simplified Arabic" w:cs="Simplified Arabic"/>
          <w:b/>
          <w:bCs/>
          <w:rtl/>
          <w:lang w:eastAsia="en-US" w:bidi="ar-SA"/>
        </w:rPr>
        <w:t>جدول (</w:t>
      </w:r>
      <w:r w:rsidR="008332DD" w:rsidRPr="00D65A2A">
        <w:rPr>
          <w:rFonts w:ascii="Simplified Arabic" w:eastAsia="Times New Roman" w:hAnsi="Simplified Arabic" w:cs="Simplified Arabic"/>
          <w:b/>
          <w:bCs/>
          <w:rtl/>
          <w:lang w:eastAsia="en-US" w:bidi="ar-SA"/>
        </w:rPr>
        <w:t>1</w:t>
      </w:r>
      <w:r w:rsidR="006757EE" w:rsidRPr="00D65A2A">
        <w:rPr>
          <w:rFonts w:ascii="Simplified Arabic" w:eastAsia="Times New Roman" w:hAnsi="Simplified Arabic" w:cs="Simplified Arabic" w:hint="cs"/>
          <w:b/>
          <w:bCs/>
          <w:rtl/>
          <w:lang w:eastAsia="en-US" w:bidi="ar-SA"/>
        </w:rPr>
        <w:t>3</w:t>
      </w:r>
      <w:r w:rsidR="00D536DC" w:rsidRPr="00D65A2A">
        <w:rPr>
          <w:rFonts w:ascii="Simplified Arabic" w:eastAsia="Times New Roman" w:hAnsi="Simplified Arabic" w:cs="Simplified Arabic"/>
          <w:b/>
          <w:bCs/>
          <w:rtl/>
          <w:lang w:eastAsia="en-US" w:bidi="ar-SA"/>
        </w:rPr>
        <w:t xml:space="preserve">) </w:t>
      </w:r>
    </w:p>
    <w:tbl>
      <w:tblPr>
        <w:tblpPr w:leftFromText="180" w:rightFromText="180" w:vertAnchor="text" w:horzAnchor="margin" w:tblpY="1123"/>
        <w:bidiVisual/>
        <w:tblW w:w="0" w:type="auto"/>
        <w:tblLayout w:type="fixed"/>
        <w:tblLook w:val="0000"/>
      </w:tblPr>
      <w:tblGrid>
        <w:gridCol w:w="867"/>
        <w:gridCol w:w="1559"/>
        <w:gridCol w:w="709"/>
        <w:gridCol w:w="1559"/>
        <w:gridCol w:w="1843"/>
        <w:gridCol w:w="851"/>
        <w:gridCol w:w="1559"/>
      </w:tblGrid>
      <w:tr w:rsidR="00F74BCE" w:rsidRPr="00F26312" w:rsidTr="00F74BCE">
        <w:trPr>
          <w:trHeight w:val="277"/>
        </w:trPr>
        <w:tc>
          <w:tcPr>
            <w:tcW w:w="867"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F74BCE" w:rsidRPr="00F26312" w:rsidRDefault="00F74BCE" w:rsidP="00F74BCE">
            <w:pPr>
              <w:autoSpaceDE w:val="0"/>
              <w:autoSpaceDN w:val="0"/>
              <w:adjustRightInd w:val="0"/>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rtl/>
                <w:lang w:eastAsia="en-US" w:bidi="ar-SA"/>
              </w:rPr>
              <w:t>المجال</w:t>
            </w:r>
          </w:p>
        </w:tc>
        <w:tc>
          <w:tcPr>
            <w:tcW w:w="1559"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F74BCE" w:rsidRPr="00F26312" w:rsidRDefault="00F74BCE" w:rsidP="00F74BCE">
            <w:pPr>
              <w:autoSpaceDE w:val="0"/>
              <w:autoSpaceDN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rtl/>
                <w:lang w:eastAsia="en-US" w:bidi="ar-SA"/>
              </w:rPr>
              <w:t>التّخصّص</w:t>
            </w:r>
          </w:p>
        </w:tc>
        <w:tc>
          <w:tcPr>
            <w:tcW w:w="709"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F74BCE" w:rsidRPr="00F26312" w:rsidRDefault="00F74BCE" w:rsidP="00F74BCE">
            <w:pPr>
              <w:autoSpaceDE w:val="0"/>
              <w:autoSpaceDN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rtl/>
                <w:lang w:eastAsia="en-US" w:bidi="ar-SA"/>
              </w:rPr>
              <w:t>العدد</w:t>
            </w:r>
          </w:p>
        </w:tc>
        <w:tc>
          <w:tcPr>
            <w:tcW w:w="1559"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F74BCE" w:rsidRPr="00F26312" w:rsidRDefault="00F74BCE" w:rsidP="00F74BCE">
            <w:pPr>
              <w:autoSpaceDE w:val="0"/>
              <w:autoSpaceDN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rtl/>
                <w:lang w:eastAsia="en-US" w:bidi="ar-SA"/>
              </w:rPr>
              <w:t>الوسط الحسابي</w:t>
            </w:r>
          </w:p>
        </w:tc>
        <w:tc>
          <w:tcPr>
            <w:tcW w:w="184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F74BCE" w:rsidRPr="00F26312" w:rsidRDefault="00F74BCE" w:rsidP="00F74BCE">
            <w:pPr>
              <w:autoSpaceDE w:val="0"/>
              <w:autoSpaceDN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rtl/>
                <w:lang w:eastAsia="en-US" w:bidi="ar-SA"/>
              </w:rPr>
              <w:t>الانحراف المعياري</w:t>
            </w:r>
          </w:p>
        </w:tc>
        <w:tc>
          <w:tcPr>
            <w:tcW w:w="851"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F74BCE" w:rsidRPr="00F26312" w:rsidRDefault="00F74BCE" w:rsidP="00F74BCE">
            <w:pPr>
              <w:autoSpaceDE w:val="0"/>
              <w:autoSpaceDN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rtl/>
                <w:lang w:eastAsia="en-US" w:bidi="ar-SA"/>
              </w:rPr>
              <w:t xml:space="preserve">قيمة </w:t>
            </w:r>
            <w:r w:rsidRPr="00F26312">
              <w:rPr>
                <w:rFonts w:ascii="Simplified Arabic" w:eastAsia="Times New Roman" w:hAnsi="Simplified Arabic" w:cs="Simplified Arabic"/>
                <w:color w:val="000000"/>
                <w:sz w:val="26"/>
                <w:szCs w:val="26"/>
                <w:lang w:eastAsia="en-US" w:bidi="ar-SA"/>
              </w:rPr>
              <w:t>F</w:t>
            </w:r>
          </w:p>
        </w:tc>
        <w:tc>
          <w:tcPr>
            <w:tcW w:w="1559"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F74BCE" w:rsidRPr="00F26312" w:rsidRDefault="00F74BCE" w:rsidP="00F74BCE">
            <w:pPr>
              <w:autoSpaceDE w:val="0"/>
              <w:autoSpaceDN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rtl/>
                <w:lang w:eastAsia="en-US" w:bidi="ar-SA"/>
              </w:rPr>
              <w:t>مستوى الدّلالة</w:t>
            </w:r>
          </w:p>
        </w:tc>
      </w:tr>
      <w:tr w:rsidR="00F74BCE" w:rsidRPr="00F26312" w:rsidTr="00F74BCE">
        <w:trPr>
          <w:trHeight w:val="301"/>
        </w:trPr>
        <w:tc>
          <w:tcPr>
            <w:tcW w:w="867" w:type="dxa"/>
            <w:vMerge w:val="restart"/>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rtl/>
                <w:lang w:eastAsia="en-US" w:bidi="ar-SA"/>
              </w:rPr>
              <w:t>الأوّل</w:t>
            </w:r>
          </w:p>
        </w:tc>
        <w:tc>
          <w:tcPr>
            <w:tcW w:w="1559" w:type="dxa"/>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sz w:val="26"/>
                <w:szCs w:val="26"/>
                <w:rtl/>
                <w:lang w:eastAsia="en-US" w:bidi="ar-SA"/>
              </w:rPr>
              <w:t>اللّغة العربيّة</w:t>
            </w:r>
          </w:p>
        </w:tc>
        <w:tc>
          <w:tcPr>
            <w:tcW w:w="709" w:type="dxa"/>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bidi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sz w:val="26"/>
                <w:szCs w:val="26"/>
                <w:lang w:eastAsia="en-US" w:bidi="ar-SA"/>
              </w:rPr>
              <w:t>22</w:t>
            </w:r>
          </w:p>
        </w:tc>
        <w:tc>
          <w:tcPr>
            <w:tcW w:w="1559" w:type="dxa"/>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bidi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lang w:eastAsia="en-US" w:bidi="ar-SA"/>
              </w:rPr>
              <w:t>3.61</w:t>
            </w:r>
          </w:p>
        </w:tc>
        <w:tc>
          <w:tcPr>
            <w:tcW w:w="1843" w:type="dxa"/>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bidi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lang w:eastAsia="en-US" w:bidi="ar-SA"/>
              </w:rPr>
              <w:t>0.633</w:t>
            </w:r>
          </w:p>
        </w:tc>
        <w:tc>
          <w:tcPr>
            <w:tcW w:w="851" w:type="dxa"/>
            <w:vMerge w:val="restart"/>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bidi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lang w:eastAsia="en-US" w:bidi="ar-SA"/>
              </w:rPr>
              <w:t>3.45</w:t>
            </w:r>
          </w:p>
        </w:tc>
        <w:tc>
          <w:tcPr>
            <w:tcW w:w="1559" w:type="dxa"/>
            <w:vMerge w:val="restart"/>
            <w:tcBorders>
              <w:top w:val="nil"/>
              <w:left w:val="single" w:sz="3" w:space="0" w:color="000000"/>
              <w:bottom w:val="single" w:sz="3" w:space="0" w:color="000000"/>
              <w:right w:val="single" w:sz="3" w:space="0" w:color="000000"/>
            </w:tcBorders>
            <w:vAlign w:val="center"/>
          </w:tcPr>
          <w:p w:rsidR="00F74BCE" w:rsidRPr="00F26312" w:rsidRDefault="00483B1F" w:rsidP="00F74BCE">
            <w:pPr>
              <w:autoSpaceDE w:val="0"/>
              <w:autoSpaceDN w:val="0"/>
              <w:bidi w:val="0"/>
              <w:adjustRightInd w:val="0"/>
              <w:jc w:val="center"/>
              <w:rPr>
                <w:rFonts w:ascii="Simplified Arabic" w:eastAsia="Times New Roman" w:hAnsi="Simplified Arabic" w:cs="Simplified Arabic"/>
                <w:sz w:val="26"/>
                <w:szCs w:val="26"/>
                <w:lang w:eastAsia="en-US" w:bidi="ar-SA"/>
              </w:rPr>
            </w:pPr>
            <w:r>
              <w:rPr>
                <w:rFonts w:ascii="Simplified Arabic" w:eastAsia="Times New Roman" w:hAnsi="Simplified Arabic" w:cs="Simplified Arabic" w:hint="cs"/>
                <w:color w:val="000000"/>
                <w:sz w:val="26"/>
                <w:szCs w:val="26"/>
                <w:rtl/>
                <w:lang w:eastAsia="en-US" w:bidi="ar-SA"/>
              </w:rPr>
              <w:t xml:space="preserve"> *</w:t>
            </w:r>
            <w:r w:rsidR="00F74BCE" w:rsidRPr="00F26312">
              <w:rPr>
                <w:rFonts w:ascii="Simplified Arabic" w:eastAsia="Times New Roman" w:hAnsi="Simplified Arabic" w:cs="Simplified Arabic"/>
                <w:color w:val="000000"/>
                <w:sz w:val="26"/>
                <w:szCs w:val="26"/>
                <w:lang w:eastAsia="en-US" w:bidi="ar-SA"/>
              </w:rPr>
              <w:t>0.02</w:t>
            </w:r>
          </w:p>
        </w:tc>
      </w:tr>
      <w:tr w:rsidR="00F74BCE" w:rsidRPr="00F26312" w:rsidTr="00F74BCE">
        <w:trPr>
          <w:trHeight w:val="420"/>
        </w:trPr>
        <w:tc>
          <w:tcPr>
            <w:tcW w:w="867" w:type="dxa"/>
            <w:vMerge/>
            <w:tcBorders>
              <w:top w:val="nil"/>
              <w:left w:val="single" w:sz="3" w:space="0" w:color="000000"/>
              <w:bottom w:val="single" w:sz="3" w:space="0" w:color="000000"/>
              <w:right w:val="single" w:sz="3" w:space="0" w:color="000000"/>
            </w:tcBorders>
            <w:shd w:val="clear" w:color="000000" w:fill="FFFFFF"/>
            <w:vAlign w:val="center"/>
          </w:tcPr>
          <w:p w:rsidR="00F74BCE" w:rsidRPr="00F26312" w:rsidRDefault="00F74BCE" w:rsidP="00F74BCE">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559" w:type="dxa"/>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sz w:val="26"/>
                <w:szCs w:val="26"/>
                <w:rtl/>
                <w:lang w:eastAsia="en-US" w:bidi="ar-SA"/>
              </w:rPr>
              <w:t>التّربية الأساسيّة</w:t>
            </w:r>
          </w:p>
        </w:tc>
        <w:tc>
          <w:tcPr>
            <w:tcW w:w="709" w:type="dxa"/>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bidi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sz w:val="26"/>
                <w:szCs w:val="26"/>
                <w:lang w:eastAsia="en-US" w:bidi="ar-SA"/>
              </w:rPr>
              <w:t>59</w:t>
            </w:r>
          </w:p>
        </w:tc>
        <w:tc>
          <w:tcPr>
            <w:tcW w:w="1559" w:type="dxa"/>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bidi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lang w:eastAsia="en-US" w:bidi="ar-SA"/>
              </w:rPr>
              <w:t>3.10</w:t>
            </w:r>
          </w:p>
        </w:tc>
        <w:tc>
          <w:tcPr>
            <w:tcW w:w="1843" w:type="dxa"/>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bidi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lang w:eastAsia="en-US" w:bidi="ar-SA"/>
              </w:rPr>
              <w:t>0.860</w:t>
            </w:r>
          </w:p>
        </w:tc>
        <w:tc>
          <w:tcPr>
            <w:tcW w:w="851" w:type="dxa"/>
            <w:vMerge/>
            <w:tcBorders>
              <w:top w:val="nil"/>
              <w:left w:val="single" w:sz="3" w:space="0" w:color="000000"/>
              <w:bottom w:val="single" w:sz="3" w:space="0" w:color="000000"/>
              <w:right w:val="single" w:sz="3" w:space="0" w:color="000000"/>
            </w:tcBorders>
            <w:shd w:val="clear" w:color="000000" w:fill="FFFFFF"/>
            <w:vAlign w:val="center"/>
          </w:tcPr>
          <w:p w:rsidR="00F74BCE" w:rsidRPr="00F26312" w:rsidRDefault="00F74BCE" w:rsidP="00F74BCE">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559" w:type="dxa"/>
            <w:vMerge/>
            <w:tcBorders>
              <w:top w:val="nil"/>
              <w:left w:val="single" w:sz="3" w:space="0" w:color="000000"/>
              <w:bottom w:val="single" w:sz="3" w:space="0" w:color="000000"/>
              <w:right w:val="single" w:sz="3" w:space="0" w:color="000000"/>
            </w:tcBorders>
            <w:shd w:val="clear" w:color="000000" w:fill="FFFFFF"/>
            <w:vAlign w:val="center"/>
          </w:tcPr>
          <w:p w:rsidR="00F74BCE" w:rsidRPr="00F26312" w:rsidRDefault="00F74BCE" w:rsidP="00F74BCE">
            <w:pPr>
              <w:autoSpaceDE w:val="0"/>
              <w:autoSpaceDN w:val="0"/>
              <w:adjustRightInd w:val="0"/>
              <w:spacing w:after="200"/>
              <w:rPr>
                <w:rFonts w:ascii="Simplified Arabic" w:eastAsia="Times New Roman" w:hAnsi="Simplified Arabic" w:cs="Simplified Arabic"/>
                <w:sz w:val="26"/>
                <w:szCs w:val="26"/>
                <w:lang w:eastAsia="en-US" w:bidi="ar-SA"/>
              </w:rPr>
            </w:pPr>
          </w:p>
        </w:tc>
      </w:tr>
      <w:tr w:rsidR="00F74BCE" w:rsidRPr="00F26312" w:rsidTr="00F74BCE">
        <w:trPr>
          <w:trHeight w:val="420"/>
        </w:trPr>
        <w:tc>
          <w:tcPr>
            <w:tcW w:w="867" w:type="dxa"/>
            <w:vMerge/>
            <w:tcBorders>
              <w:top w:val="nil"/>
              <w:left w:val="single" w:sz="3" w:space="0" w:color="000000"/>
              <w:bottom w:val="single" w:sz="3" w:space="0" w:color="000000"/>
              <w:right w:val="single" w:sz="3" w:space="0" w:color="000000"/>
            </w:tcBorders>
            <w:shd w:val="clear" w:color="000000" w:fill="FFFFFF"/>
            <w:vAlign w:val="center"/>
          </w:tcPr>
          <w:p w:rsidR="00F74BCE" w:rsidRPr="00F26312" w:rsidRDefault="00F74BCE" w:rsidP="00F74BCE">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559" w:type="dxa"/>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rtl/>
                <w:lang w:eastAsia="en-US" w:bidi="ar-SA"/>
              </w:rPr>
              <w:t>الرّياضيّات</w:t>
            </w:r>
          </w:p>
        </w:tc>
        <w:tc>
          <w:tcPr>
            <w:tcW w:w="709" w:type="dxa"/>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bidi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lang w:eastAsia="en-US" w:bidi="ar-SA"/>
              </w:rPr>
              <w:t>14</w:t>
            </w:r>
          </w:p>
        </w:tc>
        <w:tc>
          <w:tcPr>
            <w:tcW w:w="1559" w:type="dxa"/>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bidi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lang w:eastAsia="en-US" w:bidi="ar-SA"/>
              </w:rPr>
              <w:t>3.60</w:t>
            </w:r>
          </w:p>
        </w:tc>
        <w:tc>
          <w:tcPr>
            <w:tcW w:w="1843" w:type="dxa"/>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bidi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lang w:eastAsia="en-US" w:bidi="ar-SA"/>
              </w:rPr>
              <w:t>0.609</w:t>
            </w:r>
          </w:p>
        </w:tc>
        <w:tc>
          <w:tcPr>
            <w:tcW w:w="851" w:type="dxa"/>
            <w:vMerge/>
            <w:tcBorders>
              <w:top w:val="nil"/>
              <w:left w:val="single" w:sz="3" w:space="0" w:color="000000"/>
              <w:bottom w:val="single" w:sz="3" w:space="0" w:color="000000"/>
              <w:right w:val="single" w:sz="3" w:space="0" w:color="000000"/>
            </w:tcBorders>
            <w:shd w:val="clear" w:color="000000" w:fill="FFFFFF"/>
            <w:vAlign w:val="center"/>
          </w:tcPr>
          <w:p w:rsidR="00F74BCE" w:rsidRPr="00F26312" w:rsidRDefault="00F74BCE" w:rsidP="00F74BCE">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559" w:type="dxa"/>
            <w:vMerge/>
            <w:tcBorders>
              <w:top w:val="nil"/>
              <w:left w:val="single" w:sz="3" w:space="0" w:color="000000"/>
              <w:bottom w:val="single" w:sz="3" w:space="0" w:color="000000"/>
              <w:right w:val="single" w:sz="3" w:space="0" w:color="000000"/>
            </w:tcBorders>
            <w:shd w:val="clear" w:color="000000" w:fill="FFFFFF"/>
            <w:vAlign w:val="center"/>
          </w:tcPr>
          <w:p w:rsidR="00F74BCE" w:rsidRPr="00F26312" w:rsidRDefault="00F74BCE" w:rsidP="00F74BCE">
            <w:pPr>
              <w:autoSpaceDE w:val="0"/>
              <w:autoSpaceDN w:val="0"/>
              <w:adjustRightInd w:val="0"/>
              <w:spacing w:after="200"/>
              <w:rPr>
                <w:rFonts w:ascii="Simplified Arabic" w:eastAsia="Times New Roman" w:hAnsi="Simplified Arabic" w:cs="Simplified Arabic"/>
                <w:sz w:val="26"/>
                <w:szCs w:val="26"/>
                <w:lang w:eastAsia="en-US" w:bidi="ar-SA"/>
              </w:rPr>
            </w:pPr>
          </w:p>
        </w:tc>
      </w:tr>
      <w:tr w:rsidR="00F74BCE" w:rsidRPr="00F26312" w:rsidTr="00F74BCE">
        <w:trPr>
          <w:trHeight w:val="288"/>
        </w:trPr>
        <w:tc>
          <w:tcPr>
            <w:tcW w:w="867" w:type="dxa"/>
            <w:vMerge/>
            <w:tcBorders>
              <w:top w:val="nil"/>
              <w:left w:val="single" w:sz="3" w:space="0" w:color="000000"/>
              <w:bottom w:val="single" w:sz="3" w:space="0" w:color="000000"/>
              <w:right w:val="single" w:sz="3" w:space="0" w:color="000000"/>
            </w:tcBorders>
            <w:shd w:val="clear" w:color="000000" w:fill="FFFFFF"/>
            <w:vAlign w:val="center"/>
          </w:tcPr>
          <w:p w:rsidR="00F74BCE" w:rsidRPr="00F26312" w:rsidRDefault="00F74BCE" w:rsidP="00F74BCE">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559" w:type="dxa"/>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rtl/>
                <w:lang w:eastAsia="en-US" w:bidi="ar-SA"/>
              </w:rPr>
              <w:t>العلوم</w:t>
            </w:r>
          </w:p>
        </w:tc>
        <w:tc>
          <w:tcPr>
            <w:tcW w:w="709" w:type="dxa"/>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bidi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lang w:eastAsia="en-US" w:bidi="ar-SA"/>
              </w:rPr>
              <w:t>6</w:t>
            </w:r>
          </w:p>
        </w:tc>
        <w:tc>
          <w:tcPr>
            <w:tcW w:w="1559" w:type="dxa"/>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bidi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lang w:eastAsia="en-US" w:bidi="ar-SA"/>
              </w:rPr>
              <w:t>3.51</w:t>
            </w:r>
          </w:p>
        </w:tc>
        <w:tc>
          <w:tcPr>
            <w:tcW w:w="1843" w:type="dxa"/>
            <w:tcBorders>
              <w:top w:val="nil"/>
              <w:left w:val="single" w:sz="3" w:space="0" w:color="000000"/>
              <w:bottom w:val="single" w:sz="3" w:space="0" w:color="000000"/>
              <w:right w:val="single" w:sz="3" w:space="0" w:color="000000"/>
            </w:tcBorders>
            <w:vAlign w:val="center"/>
          </w:tcPr>
          <w:p w:rsidR="00F74BCE" w:rsidRPr="00F26312" w:rsidRDefault="00F74BCE" w:rsidP="00F74BCE">
            <w:pPr>
              <w:autoSpaceDE w:val="0"/>
              <w:autoSpaceDN w:val="0"/>
              <w:bidi w:val="0"/>
              <w:adjustRightInd w:val="0"/>
              <w:jc w:val="center"/>
              <w:rPr>
                <w:rFonts w:ascii="Simplified Arabic" w:eastAsia="Times New Roman" w:hAnsi="Simplified Arabic" w:cs="Simplified Arabic"/>
                <w:sz w:val="26"/>
                <w:szCs w:val="26"/>
                <w:lang w:eastAsia="en-US" w:bidi="ar-SA"/>
              </w:rPr>
            </w:pPr>
            <w:r w:rsidRPr="00F26312">
              <w:rPr>
                <w:rFonts w:ascii="Simplified Arabic" w:eastAsia="Times New Roman" w:hAnsi="Simplified Arabic" w:cs="Simplified Arabic"/>
                <w:color w:val="000000"/>
                <w:sz w:val="26"/>
                <w:szCs w:val="26"/>
                <w:lang w:eastAsia="en-US" w:bidi="ar-SA"/>
              </w:rPr>
              <w:t>0.374</w:t>
            </w:r>
          </w:p>
        </w:tc>
        <w:tc>
          <w:tcPr>
            <w:tcW w:w="851" w:type="dxa"/>
            <w:vMerge/>
            <w:tcBorders>
              <w:top w:val="nil"/>
              <w:left w:val="single" w:sz="3" w:space="0" w:color="000000"/>
              <w:bottom w:val="single" w:sz="3" w:space="0" w:color="000000"/>
              <w:right w:val="single" w:sz="3" w:space="0" w:color="000000"/>
            </w:tcBorders>
            <w:shd w:val="clear" w:color="000000" w:fill="FFFFFF"/>
            <w:vAlign w:val="center"/>
          </w:tcPr>
          <w:p w:rsidR="00F74BCE" w:rsidRPr="00F26312" w:rsidRDefault="00F74BCE" w:rsidP="00F74BCE">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559" w:type="dxa"/>
            <w:vMerge/>
            <w:tcBorders>
              <w:top w:val="nil"/>
              <w:left w:val="single" w:sz="3" w:space="0" w:color="000000"/>
              <w:bottom w:val="single" w:sz="3" w:space="0" w:color="000000"/>
              <w:right w:val="single" w:sz="3" w:space="0" w:color="000000"/>
            </w:tcBorders>
            <w:shd w:val="clear" w:color="000000" w:fill="FFFFFF"/>
            <w:vAlign w:val="center"/>
          </w:tcPr>
          <w:p w:rsidR="00F74BCE" w:rsidRPr="00F26312" w:rsidRDefault="00F74BCE" w:rsidP="00F74BCE">
            <w:pPr>
              <w:autoSpaceDE w:val="0"/>
              <w:autoSpaceDN w:val="0"/>
              <w:adjustRightInd w:val="0"/>
              <w:spacing w:after="200"/>
              <w:rPr>
                <w:rFonts w:ascii="Simplified Arabic" w:eastAsia="Times New Roman" w:hAnsi="Simplified Arabic" w:cs="Simplified Arabic"/>
                <w:sz w:val="26"/>
                <w:szCs w:val="26"/>
                <w:lang w:eastAsia="en-US" w:bidi="ar-SA"/>
              </w:rPr>
            </w:pPr>
          </w:p>
        </w:tc>
      </w:tr>
    </w:tbl>
    <w:p w:rsidR="009E5594" w:rsidRPr="00F26312" w:rsidRDefault="00501200" w:rsidP="009E5594">
      <w:pPr>
        <w:autoSpaceDE w:val="0"/>
        <w:autoSpaceDN w:val="0"/>
        <w:adjustRightInd w:val="0"/>
        <w:spacing w:after="200"/>
        <w:jc w:val="center"/>
        <w:rPr>
          <w:rFonts w:ascii="Simplified Arabic" w:eastAsia="Times New Roman" w:hAnsi="Simplified Arabic" w:cs="Simplified Arabic"/>
          <w:b/>
          <w:bCs/>
          <w:sz w:val="26"/>
          <w:szCs w:val="26"/>
          <w:rtl/>
          <w:lang w:eastAsia="en-US" w:bidi="ar-SA"/>
        </w:rPr>
      </w:pPr>
      <w:r w:rsidRPr="00F26312">
        <w:rPr>
          <w:rFonts w:ascii="Simplified Arabic" w:eastAsia="Times New Roman" w:hAnsi="Simplified Arabic" w:cs="Simplified Arabic"/>
          <w:b/>
          <w:bCs/>
          <w:sz w:val="26"/>
          <w:szCs w:val="26"/>
          <w:rtl/>
          <w:lang w:eastAsia="en-US" w:bidi="ar-SA"/>
        </w:rPr>
        <w:t xml:space="preserve">اختبار </w:t>
      </w:r>
      <w:r w:rsidR="00D536DC" w:rsidRPr="00F26312">
        <w:rPr>
          <w:rFonts w:ascii="Simplified Arabic" w:eastAsia="Times New Roman" w:hAnsi="Simplified Arabic" w:cs="Simplified Arabic"/>
          <w:b/>
          <w:bCs/>
          <w:sz w:val="26"/>
          <w:szCs w:val="26"/>
          <w:rtl/>
          <w:lang w:eastAsia="en-US" w:bidi="ar-SA"/>
        </w:rPr>
        <w:t>تحليل الت</w:t>
      </w:r>
      <w:r w:rsidR="007D02B0" w:rsidRPr="00F26312">
        <w:rPr>
          <w:rFonts w:ascii="Simplified Arabic" w:eastAsia="Times New Roman" w:hAnsi="Simplified Arabic" w:cs="Simplified Arabic"/>
          <w:b/>
          <w:bCs/>
          <w:sz w:val="26"/>
          <w:szCs w:val="26"/>
          <w:rtl/>
          <w:lang w:eastAsia="en-US" w:bidi="ar-SA"/>
        </w:rPr>
        <w:t>ّ</w:t>
      </w:r>
      <w:r w:rsidR="00D536DC" w:rsidRPr="00F26312">
        <w:rPr>
          <w:rFonts w:ascii="Simplified Arabic" w:eastAsia="Times New Roman" w:hAnsi="Simplified Arabic" w:cs="Simplified Arabic"/>
          <w:b/>
          <w:bCs/>
          <w:sz w:val="26"/>
          <w:szCs w:val="26"/>
          <w:rtl/>
          <w:lang w:eastAsia="en-US" w:bidi="ar-SA"/>
        </w:rPr>
        <w:t xml:space="preserve">باين لاختبار وجود فروق ذات دلالة </w:t>
      </w:r>
      <w:r w:rsidR="007D02B0" w:rsidRPr="00F26312">
        <w:rPr>
          <w:rFonts w:ascii="Simplified Arabic" w:eastAsia="Times New Roman" w:hAnsi="Simplified Arabic" w:cs="Simplified Arabic"/>
          <w:b/>
          <w:bCs/>
          <w:sz w:val="26"/>
          <w:szCs w:val="26"/>
          <w:rtl/>
          <w:lang w:eastAsia="en-US" w:bidi="ar-SA"/>
        </w:rPr>
        <w:t>إ</w:t>
      </w:r>
      <w:r w:rsidR="00D536DC" w:rsidRPr="00F26312">
        <w:rPr>
          <w:rFonts w:ascii="Simplified Arabic" w:eastAsia="Times New Roman" w:hAnsi="Simplified Arabic" w:cs="Simplified Arabic"/>
          <w:b/>
          <w:bCs/>
          <w:sz w:val="26"/>
          <w:szCs w:val="26"/>
          <w:rtl/>
          <w:lang w:eastAsia="en-US" w:bidi="ar-SA"/>
        </w:rPr>
        <w:t>حصائي</w:t>
      </w:r>
      <w:r w:rsidR="007B465D" w:rsidRPr="00F26312">
        <w:rPr>
          <w:rFonts w:ascii="Simplified Arabic" w:eastAsia="Times New Roman" w:hAnsi="Simplified Arabic" w:cs="Simplified Arabic"/>
          <w:b/>
          <w:bCs/>
          <w:sz w:val="26"/>
          <w:szCs w:val="26"/>
          <w:rtl/>
          <w:lang w:eastAsia="en-US" w:bidi="ar-SA"/>
        </w:rPr>
        <w:t>ّ</w:t>
      </w:r>
      <w:r w:rsidR="00D536DC" w:rsidRPr="00F26312">
        <w:rPr>
          <w:rFonts w:ascii="Simplified Arabic" w:eastAsia="Times New Roman" w:hAnsi="Simplified Arabic" w:cs="Simplified Arabic"/>
          <w:b/>
          <w:bCs/>
          <w:sz w:val="26"/>
          <w:szCs w:val="26"/>
          <w:rtl/>
          <w:lang w:eastAsia="en-US" w:bidi="ar-SA"/>
        </w:rPr>
        <w:t>ة بين متوس</w:t>
      </w:r>
      <w:r w:rsidR="007D02B0" w:rsidRPr="00F26312">
        <w:rPr>
          <w:rFonts w:ascii="Simplified Arabic" w:eastAsia="Times New Roman" w:hAnsi="Simplified Arabic" w:cs="Simplified Arabic"/>
          <w:b/>
          <w:bCs/>
          <w:sz w:val="26"/>
          <w:szCs w:val="26"/>
          <w:rtl/>
          <w:lang w:eastAsia="en-US" w:bidi="ar-SA"/>
        </w:rPr>
        <w:t>ّطات إ</w:t>
      </w:r>
      <w:r w:rsidR="00D536DC" w:rsidRPr="00F26312">
        <w:rPr>
          <w:rFonts w:ascii="Simplified Arabic" w:eastAsia="Times New Roman" w:hAnsi="Simplified Arabic" w:cs="Simplified Arabic"/>
          <w:b/>
          <w:bCs/>
          <w:sz w:val="26"/>
          <w:szCs w:val="26"/>
          <w:rtl/>
          <w:lang w:eastAsia="en-US" w:bidi="ar-SA"/>
        </w:rPr>
        <w:t xml:space="preserve">جابات </w:t>
      </w:r>
      <w:r w:rsidR="00E21DED" w:rsidRPr="00F26312">
        <w:rPr>
          <w:rFonts w:ascii="Simplified Arabic" w:eastAsia="Times New Roman" w:hAnsi="Simplified Arabic" w:cs="Simplified Arabic"/>
          <w:b/>
          <w:bCs/>
          <w:sz w:val="26"/>
          <w:szCs w:val="26"/>
          <w:rtl/>
          <w:lang w:eastAsia="en-US" w:bidi="ar-SA"/>
        </w:rPr>
        <w:t>أفراد عيّنة</w:t>
      </w:r>
      <w:r w:rsidR="007D02B0" w:rsidRPr="00F26312">
        <w:rPr>
          <w:rFonts w:ascii="Simplified Arabic" w:eastAsia="Times New Roman" w:hAnsi="Simplified Arabic" w:cs="Simplified Arabic"/>
          <w:b/>
          <w:bCs/>
          <w:sz w:val="26"/>
          <w:szCs w:val="26"/>
          <w:rtl/>
          <w:lang w:eastAsia="en-US" w:bidi="ar-SA"/>
        </w:rPr>
        <w:t xml:space="preserve"> </w:t>
      </w:r>
      <w:r w:rsidR="00D536DC" w:rsidRPr="00F26312">
        <w:rPr>
          <w:rFonts w:ascii="Simplified Arabic" w:eastAsia="Times New Roman" w:hAnsi="Simplified Arabic" w:cs="Simplified Arabic"/>
          <w:b/>
          <w:bCs/>
          <w:sz w:val="26"/>
          <w:szCs w:val="26"/>
          <w:rtl/>
          <w:lang w:eastAsia="en-US" w:bidi="ar-SA"/>
        </w:rPr>
        <w:t>الد</w:t>
      </w:r>
      <w:r w:rsidR="007D02B0" w:rsidRPr="00F26312">
        <w:rPr>
          <w:rFonts w:ascii="Simplified Arabic" w:eastAsia="Times New Roman" w:hAnsi="Simplified Arabic" w:cs="Simplified Arabic"/>
          <w:b/>
          <w:bCs/>
          <w:sz w:val="26"/>
          <w:szCs w:val="26"/>
          <w:rtl/>
          <w:lang w:eastAsia="en-US" w:bidi="ar-SA"/>
        </w:rPr>
        <w:t>ّ</w:t>
      </w:r>
      <w:r w:rsidR="00D536DC" w:rsidRPr="00F26312">
        <w:rPr>
          <w:rFonts w:ascii="Simplified Arabic" w:eastAsia="Times New Roman" w:hAnsi="Simplified Arabic" w:cs="Simplified Arabic"/>
          <w:b/>
          <w:bCs/>
          <w:sz w:val="26"/>
          <w:szCs w:val="26"/>
          <w:rtl/>
          <w:lang w:eastAsia="en-US" w:bidi="ar-SA"/>
        </w:rPr>
        <w:t>راسة ع</w:t>
      </w:r>
      <w:r w:rsidR="007B465D" w:rsidRPr="00F26312">
        <w:rPr>
          <w:rFonts w:ascii="Simplified Arabic" w:eastAsia="Times New Roman" w:hAnsi="Simplified Arabic" w:cs="Simplified Arabic"/>
          <w:b/>
          <w:bCs/>
          <w:sz w:val="26"/>
          <w:szCs w:val="26"/>
          <w:rtl/>
          <w:lang w:eastAsia="en-US" w:bidi="ar-SA"/>
        </w:rPr>
        <w:t>ن</w:t>
      </w:r>
      <w:r w:rsidR="00D536DC" w:rsidRPr="00F26312">
        <w:rPr>
          <w:rFonts w:ascii="Simplified Arabic" w:eastAsia="Times New Roman" w:hAnsi="Simplified Arabic" w:cs="Simplified Arabic"/>
          <w:b/>
          <w:bCs/>
          <w:sz w:val="26"/>
          <w:szCs w:val="26"/>
          <w:rtl/>
          <w:lang w:eastAsia="en-US" w:bidi="ar-SA"/>
        </w:rPr>
        <w:t xml:space="preserve"> </w:t>
      </w:r>
      <w:r w:rsidR="00F74BCE" w:rsidRPr="00F26312">
        <w:rPr>
          <w:rFonts w:ascii="Simplified Arabic" w:eastAsia="Times New Roman" w:hAnsi="Simplified Arabic" w:cs="Simplified Arabic"/>
          <w:b/>
          <w:bCs/>
          <w:sz w:val="26"/>
          <w:szCs w:val="26"/>
          <w:rtl/>
          <w:lang w:eastAsia="en-US" w:bidi="ar-SA"/>
        </w:rPr>
        <w:t xml:space="preserve">المجال الأوّل حسب التّخصّص  </w:t>
      </w:r>
    </w:p>
    <w:p w:rsidR="005442FB" w:rsidRDefault="009E5594" w:rsidP="005442FB">
      <w:pPr>
        <w:autoSpaceDE w:val="0"/>
        <w:autoSpaceDN w:val="0"/>
        <w:adjustRightInd w:val="0"/>
        <w:spacing w:after="200"/>
        <w:rPr>
          <w:rFonts w:ascii="Simplified Arabic" w:hAnsi="Simplified Arabic" w:cs="Simplified Arabic"/>
          <w:sz w:val="26"/>
          <w:szCs w:val="26"/>
          <w:rtl/>
        </w:rPr>
      </w:pPr>
      <w:r w:rsidRPr="00F26312">
        <w:rPr>
          <w:rFonts w:ascii="Simplified Arabic" w:eastAsia="Times New Roman" w:hAnsi="Simplified Arabic" w:cs="Simplified Arabic" w:hint="cs"/>
          <w:b/>
          <w:bCs/>
          <w:sz w:val="26"/>
          <w:szCs w:val="26"/>
          <w:rtl/>
          <w:lang w:eastAsia="en-US" w:bidi="ar-SA"/>
        </w:rPr>
        <w:t xml:space="preserve"> </w:t>
      </w:r>
      <w:r w:rsidR="000F0576" w:rsidRPr="00F26312">
        <w:rPr>
          <w:rFonts w:ascii="Simplified Arabic" w:hAnsi="Simplified Arabic" w:cs="Simplified Arabic"/>
          <w:sz w:val="26"/>
          <w:szCs w:val="26"/>
          <w:rtl/>
        </w:rPr>
        <w:t>* دال إحصائياً عند مستوى الدّلالة (</w:t>
      </w:r>
      <w:r w:rsidR="00CE6828" w:rsidRPr="00F26312">
        <w:rPr>
          <w:rFonts w:cs="Simplified Arabic"/>
          <w:sz w:val="26"/>
          <w:szCs w:val="26"/>
        </w:rPr>
        <w:t>α</w:t>
      </w:r>
      <w:r w:rsidR="000F0576" w:rsidRPr="00F26312">
        <w:rPr>
          <w:rFonts w:ascii="Simplified Arabic" w:hAnsi="Simplified Arabic" w:cs="Simplified Arabic"/>
          <w:sz w:val="26"/>
          <w:szCs w:val="26"/>
        </w:rPr>
        <w:t xml:space="preserve"> =</w:t>
      </w:r>
      <w:r w:rsidR="00D35426" w:rsidRPr="00F26312">
        <w:rPr>
          <w:rFonts w:ascii="Simplified Arabic" w:hAnsi="Simplified Arabic" w:cs="Simplified Arabic"/>
          <w:sz w:val="26"/>
          <w:szCs w:val="26"/>
        </w:rPr>
        <w:t xml:space="preserve"> </w:t>
      </w:r>
      <w:r w:rsidR="000F0576" w:rsidRPr="00F26312">
        <w:rPr>
          <w:rFonts w:ascii="Simplified Arabic" w:hAnsi="Simplified Arabic" w:cs="Simplified Arabic"/>
          <w:sz w:val="26"/>
          <w:szCs w:val="26"/>
        </w:rPr>
        <w:t>0.05</w:t>
      </w:r>
      <w:r w:rsidR="000F0576" w:rsidRPr="00F26312">
        <w:rPr>
          <w:rFonts w:ascii="Simplified Arabic" w:hAnsi="Simplified Arabic" w:cs="Simplified Arabic"/>
          <w:sz w:val="26"/>
          <w:szCs w:val="26"/>
          <w:rtl/>
        </w:rPr>
        <w:t>)</w:t>
      </w:r>
    </w:p>
    <w:p w:rsidR="000A5DD3" w:rsidRDefault="005442FB" w:rsidP="000A5DD3">
      <w:pPr>
        <w:autoSpaceDE w:val="0"/>
        <w:autoSpaceDN w:val="0"/>
        <w:adjustRightInd w:val="0"/>
        <w:spacing w:after="200"/>
        <w:jc w:val="both"/>
        <w:rPr>
          <w:rFonts w:ascii="Simplified Arabic" w:eastAsia="Times New Roman" w:hAnsi="Simplified Arabic" w:cs="Simplified Arabic"/>
          <w:sz w:val="28"/>
          <w:szCs w:val="28"/>
          <w:rtl/>
          <w:lang w:eastAsia="en-US" w:bidi="ar-SA"/>
        </w:rPr>
      </w:pPr>
      <w:r>
        <w:rPr>
          <w:rFonts w:ascii="Simplified Arabic" w:hAnsi="Simplified Arabic" w:cs="Simplified Arabic" w:hint="cs"/>
          <w:sz w:val="26"/>
          <w:szCs w:val="26"/>
          <w:rtl/>
        </w:rPr>
        <w:t xml:space="preserve">  </w:t>
      </w:r>
      <w:r w:rsidR="00F26312">
        <w:rPr>
          <w:rFonts w:ascii="Simplified Arabic" w:eastAsia="Times New Roman" w:hAnsi="Simplified Arabic" w:cs="Simplified Arabic" w:hint="cs"/>
          <w:b/>
          <w:bCs/>
          <w:rtl/>
          <w:lang w:eastAsia="en-US"/>
        </w:rPr>
        <w:t xml:space="preserve"> </w:t>
      </w:r>
      <w:r w:rsidR="00AE38D8" w:rsidRPr="00D65A2A">
        <w:rPr>
          <w:rFonts w:ascii="Simplified Arabic" w:eastAsia="Times New Roman" w:hAnsi="Simplified Arabic" w:cs="Simplified Arabic"/>
          <w:sz w:val="28"/>
          <w:szCs w:val="28"/>
          <w:rtl/>
          <w:lang w:eastAsia="en-US" w:bidi="ar-SA"/>
        </w:rPr>
        <w:t>أظهر</w:t>
      </w:r>
      <w:r w:rsidR="00AE38D8" w:rsidRPr="00D65A2A">
        <w:rPr>
          <w:rFonts w:ascii="Simplified Arabic" w:eastAsia="Times New Roman" w:hAnsi="Simplified Arabic" w:cs="Simplified Arabic"/>
          <w:b/>
          <w:bCs/>
          <w:sz w:val="28"/>
          <w:szCs w:val="28"/>
          <w:rtl/>
          <w:lang w:eastAsia="en-US" w:bidi="ar-SA"/>
        </w:rPr>
        <w:t xml:space="preserve"> </w:t>
      </w:r>
      <w:r w:rsidR="00AE38D8" w:rsidRPr="00D65A2A">
        <w:rPr>
          <w:rFonts w:ascii="Simplified Arabic" w:eastAsia="Times New Roman" w:hAnsi="Simplified Arabic" w:cs="Simplified Arabic"/>
          <w:sz w:val="28"/>
          <w:szCs w:val="28"/>
          <w:rtl/>
          <w:lang w:eastAsia="en-US" w:bidi="ar-SA"/>
        </w:rPr>
        <w:t xml:space="preserve">تحليل </w:t>
      </w:r>
      <w:r w:rsidR="00501200" w:rsidRPr="00D65A2A">
        <w:rPr>
          <w:rFonts w:ascii="Simplified Arabic" w:eastAsia="Times New Roman" w:hAnsi="Simplified Arabic" w:cs="Simplified Arabic"/>
          <w:sz w:val="28"/>
          <w:szCs w:val="28"/>
          <w:rtl/>
          <w:lang w:eastAsia="en-US" w:bidi="ar-SA"/>
        </w:rPr>
        <w:t xml:space="preserve">اختبار </w:t>
      </w:r>
      <w:r w:rsidR="00AE38D8" w:rsidRPr="00D65A2A">
        <w:rPr>
          <w:rFonts w:ascii="Simplified Arabic" w:eastAsia="Times New Roman" w:hAnsi="Simplified Arabic" w:cs="Simplified Arabic"/>
          <w:sz w:val="28"/>
          <w:szCs w:val="28"/>
          <w:rtl/>
          <w:lang w:eastAsia="en-US" w:bidi="ar-SA"/>
        </w:rPr>
        <w:t>الت</w:t>
      </w:r>
      <w:r w:rsidR="007B465D" w:rsidRPr="00D65A2A">
        <w:rPr>
          <w:rFonts w:ascii="Simplified Arabic" w:eastAsia="Times New Roman" w:hAnsi="Simplified Arabic" w:cs="Simplified Arabic"/>
          <w:sz w:val="28"/>
          <w:szCs w:val="28"/>
          <w:rtl/>
          <w:lang w:eastAsia="en-US" w:bidi="ar-SA"/>
        </w:rPr>
        <w:t>ّ</w:t>
      </w:r>
      <w:r w:rsidR="00AE38D8" w:rsidRPr="00D65A2A">
        <w:rPr>
          <w:rFonts w:ascii="Simplified Arabic" w:eastAsia="Times New Roman" w:hAnsi="Simplified Arabic" w:cs="Simplified Arabic"/>
          <w:sz w:val="28"/>
          <w:szCs w:val="28"/>
          <w:rtl/>
          <w:lang w:eastAsia="en-US" w:bidi="ar-SA"/>
        </w:rPr>
        <w:t xml:space="preserve">باين </w:t>
      </w:r>
      <w:r w:rsidR="00F14D8D" w:rsidRPr="00D65A2A">
        <w:rPr>
          <w:rFonts w:ascii="Simplified Arabic" w:eastAsia="Times New Roman" w:hAnsi="Simplified Arabic" w:cs="Simplified Arabic"/>
          <w:sz w:val="28"/>
          <w:szCs w:val="28"/>
          <w:rtl/>
          <w:lang w:eastAsia="en-US" w:bidi="ar-SA"/>
        </w:rPr>
        <w:t xml:space="preserve">الأحادي </w:t>
      </w:r>
      <w:r w:rsidR="00AE38D8" w:rsidRPr="00D65A2A">
        <w:rPr>
          <w:rFonts w:ascii="Simplified Arabic" w:eastAsia="Times New Roman" w:hAnsi="Simplified Arabic" w:cs="Simplified Arabic"/>
          <w:sz w:val="28"/>
          <w:szCs w:val="28"/>
          <w:rtl/>
          <w:lang w:eastAsia="en-US" w:bidi="ar-SA"/>
        </w:rPr>
        <w:t>لإجابات المعل</w:t>
      </w:r>
      <w:r w:rsidR="007B465D" w:rsidRPr="00D65A2A">
        <w:rPr>
          <w:rFonts w:ascii="Simplified Arabic" w:eastAsia="Times New Roman" w:hAnsi="Simplified Arabic" w:cs="Simplified Arabic"/>
          <w:sz w:val="28"/>
          <w:szCs w:val="28"/>
          <w:rtl/>
          <w:lang w:eastAsia="en-US" w:bidi="ar-SA"/>
        </w:rPr>
        <w:t>ّ</w:t>
      </w:r>
      <w:r w:rsidR="00AE38D8" w:rsidRPr="00D65A2A">
        <w:rPr>
          <w:rFonts w:ascii="Simplified Arabic" w:eastAsia="Times New Roman" w:hAnsi="Simplified Arabic" w:cs="Simplified Arabic"/>
          <w:sz w:val="28"/>
          <w:szCs w:val="28"/>
          <w:rtl/>
          <w:lang w:eastAsia="en-US" w:bidi="ar-SA"/>
        </w:rPr>
        <w:t xml:space="preserve">مين </w:t>
      </w:r>
      <w:r w:rsidR="00F14D8D" w:rsidRPr="00D65A2A">
        <w:rPr>
          <w:rFonts w:ascii="Simplified Arabic" w:eastAsia="Times New Roman" w:hAnsi="Simplified Arabic" w:cs="Simplified Arabic"/>
          <w:sz w:val="28"/>
          <w:szCs w:val="28"/>
          <w:rtl/>
          <w:lang w:eastAsia="en-US" w:bidi="ar-SA"/>
        </w:rPr>
        <w:t xml:space="preserve">الملتحقين ببرنامج الارتقاء </w:t>
      </w:r>
      <w:r w:rsidR="00AE38D8" w:rsidRPr="00D65A2A">
        <w:rPr>
          <w:rFonts w:ascii="Simplified Arabic" w:eastAsia="Times New Roman" w:hAnsi="Simplified Arabic" w:cs="Simplified Arabic"/>
          <w:sz w:val="28"/>
          <w:szCs w:val="28"/>
          <w:rtl/>
          <w:lang w:eastAsia="en-US" w:bidi="ar-SA"/>
        </w:rPr>
        <w:t xml:space="preserve">حول </w:t>
      </w:r>
      <w:r w:rsidR="002704E7" w:rsidRPr="00D65A2A">
        <w:rPr>
          <w:rFonts w:ascii="Simplified Arabic" w:eastAsia="Times New Roman" w:hAnsi="Simplified Arabic" w:cs="Simplified Arabic"/>
          <w:sz w:val="28"/>
          <w:szCs w:val="28"/>
          <w:rtl/>
          <w:lang w:eastAsia="en-US" w:bidi="ar-SA"/>
        </w:rPr>
        <w:t>عبارات</w:t>
      </w:r>
      <w:r w:rsidR="00AE38D8" w:rsidRPr="00D65A2A">
        <w:rPr>
          <w:rFonts w:ascii="Simplified Arabic" w:eastAsia="Times New Roman" w:hAnsi="Simplified Arabic" w:cs="Simplified Arabic"/>
          <w:sz w:val="28"/>
          <w:szCs w:val="28"/>
          <w:rtl/>
          <w:lang w:eastAsia="en-US" w:bidi="ar-SA"/>
        </w:rPr>
        <w:t xml:space="preserve"> الم</w:t>
      </w:r>
      <w:r w:rsidR="007D02B0" w:rsidRPr="00D65A2A">
        <w:rPr>
          <w:rFonts w:ascii="Simplified Arabic" w:eastAsia="Times New Roman" w:hAnsi="Simplified Arabic" w:cs="Simplified Arabic"/>
          <w:sz w:val="28"/>
          <w:szCs w:val="28"/>
          <w:rtl/>
          <w:lang w:eastAsia="en-US" w:bidi="ar-SA"/>
        </w:rPr>
        <w:t>جال</w:t>
      </w:r>
      <w:r w:rsidR="00AE38D8" w:rsidRPr="00D65A2A">
        <w:rPr>
          <w:rFonts w:ascii="Simplified Arabic" w:eastAsia="Times New Roman" w:hAnsi="Simplified Arabic" w:cs="Simplified Arabic"/>
          <w:sz w:val="28"/>
          <w:szCs w:val="28"/>
          <w:rtl/>
          <w:lang w:eastAsia="en-US" w:bidi="ar-SA"/>
        </w:rPr>
        <w:t xml:space="preserve"> الأو</w:t>
      </w:r>
      <w:r w:rsidR="007D02B0" w:rsidRPr="00D65A2A">
        <w:rPr>
          <w:rFonts w:ascii="Simplified Arabic" w:eastAsia="Times New Roman" w:hAnsi="Simplified Arabic" w:cs="Simplified Arabic"/>
          <w:sz w:val="28"/>
          <w:szCs w:val="28"/>
          <w:rtl/>
          <w:lang w:eastAsia="en-US" w:bidi="ar-SA"/>
        </w:rPr>
        <w:t>ّ</w:t>
      </w:r>
      <w:r w:rsidR="00AE38D8" w:rsidRPr="00D65A2A">
        <w:rPr>
          <w:rFonts w:ascii="Simplified Arabic" w:eastAsia="Times New Roman" w:hAnsi="Simplified Arabic" w:cs="Simplified Arabic"/>
          <w:sz w:val="28"/>
          <w:szCs w:val="28"/>
          <w:rtl/>
          <w:lang w:eastAsia="en-US" w:bidi="ar-SA"/>
        </w:rPr>
        <w:t xml:space="preserve">ل وجود فروق ذات دلالة </w:t>
      </w:r>
      <w:r w:rsidR="00F14D8D" w:rsidRPr="00D65A2A">
        <w:rPr>
          <w:rFonts w:ascii="Simplified Arabic" w:eastAsia="Times New Roman" w:hAnsi="Simplified Arabic" w:cs="Simplified Arabic"/>
          <w:sz w:val="28"/>
          <w:szCs w:val="28"/>
          <w:rtl/>
          <w:lang w:eastAsia="en-US" w:bidi="ar-SA"/>
        </w:rPr>
        <w:t xml:space="preserve">إحصائيّة </w:t>
      </w:r>
      <w:r w:rsidR="00AE38D8" w:rsidRPr="00D65A2A">
        <w:rPr>
          <w:rFonts w:ascii="Simplified Arabic" w:eastAsia="Times New Roman" w:hAnsi="Simplified Arabic" w:cs="Simplified Arabic"/>
          <w:sz w:val="28"/>
          <w:szCs w:val="28"/>
          <w:rtl/>
          <w:lang w:eastAsia="en-US" w:bidi="ar-SA"/>
        </w:rPr>
        <w:t>بين المعل</w:t>
      </w:r>
      <w:r w:rsidR="007D02B0" w:rsidRPr="00D65A2A">
        <w:rPr>
          <w:rFonts w:ascii="Simplified Arabic" w:eastAsia="Times New Roman" w:hAnsi="Simplified Arabic" w:cs="Simplified Arabic"/>
          <w:sz w:val="28"/>
          <w:szCs w:val="28"/>
          <w:rtl/>
          <w:lang w:eastAsia="en-US" w:bidi="ar-SA"/>
        </w:rPr>
        <w:t>ّ</w:t>
      </w:r>
      <w:r w:rsidR="00AE38D8" w:rsidRPr="00D65A2A">
        <w:rPr>
          <w:rFonts w:ascii="Simplified Arabic" w:eastAsia="Times New Roman" w:hAnsi="Simplified Arabic" w:cs="Simplified Arabic"/>
          <w:sz w:val="28"/>
          <w:szCs w:val="28"/>
          <w:rtl/>
          <w:lang w:eastAsia="en-US" w:bidi="ar-SA"/>
        </w:rPr>
        <w:t xml:space="preserve">مين في </w:t>
      </w:r>
      <w:r w:rsidR="007D02B0" w:rsidRPr="00D65A2A">
        <w:rPr>
          <w:rFonts w:ascii="Simplified Arabic" w:eastAsia="Times New Roman" w:hAnsi="Simplified Arabic" w:cs="Simplified Arabic"/>
          <w:sz w:val="28"/>
          <w:szCs w:val="28"/>
          <w:rtl/>
          <w:lang w:eastAsia="en-US" w:bidi="ar-SA"/>
        </w:rPr>
        <w:t xml:space="preserve">اتجاهاتهم </w:t>
      </w:r>
      <w:r w:rsidR="00614BDF" w:rsidRPr="00D65A2A">
        <w:rPr>
          <w:rFonts w:ascii="Simplified Arabic" w:eastAsia="Times New Roman" w:hAnsi="Simplified Arabic" w:cs="Simplified Arabic"/>
          <w:sz w:val="28"/>
          <w:szCs w:val="28"/>
          <w:rtl/>
          <w:lang w:eastAsia="en-US" w:bidi="ar-SA"/>
        </w:rPr>
        <w:t>نحو</w:t>
      </w:r>
      <w:r w:rsidR="00AE38D8" w:rsidRPr="00D65A2A">
        <w:rPr>
          <w:rFonts w:ascii="Simplified Arabic" w:eastAsia="Times New Roman" w:hAnsi="Simplified Arabic" w:cs="Simplified Arabic"/>
          <w:sz w:val="28"/>
          <w:szCs w:val="28"/>
          <w:rtl/>
          <w:lang w:eastAsia="en-US" w:bidi="ar-SA"/>
        </w:rPr>
        <w:t xml:space="preserve"> هذا الم</w:t>
      </w:r>
      <w:r w:rsidR="007D02B0" w:rsidRPr="00D65A2A">
        <w:rPr>
          <w:rFonts w:ascii="Simplified Arabic" w:eastAsia="Times New Roman" w:hAnsi="Simplified Arabic" w:cs="Simplified Arabic"/>
          <w:sz w:val="28"/>
          <w:szCs w:val="28"/>
          <w:rtl/>
          <w:lang w:eastAsia="en-US" w:bidi="ar-SA"/>
        </w:rPr>
        <w:t>جال تعزى إ</w:t>
      </w:r>
      <w:r w:rsidR="000A5DD3">
        <w:rPr>
          <w:rFonts w:ascii="Simplified Arabic" w:eastAsia="Times New Roman" w:hAnsi="Simplified Arabic" w:cs="Simplified Arabic"/>
          <w:sz w:val="28"/>
          <w:szCs w:val="28"/>
          <w:rtl/>
          <w:lang w:eastAsia="en-US" w:bidi="ar-SA"/>
        </w:rPr>
        <w:t>لى</w:t>
      </w:r>
      <w:r w:rsidR="000A5DD3">
        <w:rPr>
          <w:rFonts w:ascii="Simplified Arabic" w:eastAsia="Times New Roman" w:hAnsi="Simplified Arabic" w:cs="Simplified Arabic" w:hint="cs"/>
          <w:sz w:val="28"/>
          <w:szCs w:val="28"/>
          <w:rtl/>
          <w:lang w:eastAsia="en-US" w:bidi="ar-SA"/>
        </w:rPr>
        <w:t xml:space="preserve"> </w:t>
      </w:r>
      <w:r w:rsidR="00AE38D8" w:rsidRPr="00D65A2A">
        <w:rPr>
          <w:rFonts w:ascii="Simplified Arabic" w:eastAsia="Times New Roman" w:hAnsi="Simplified Arabic" w:cs="Simplified Arabic"/>
          <w:sz w:val="28"/>
          <w:szCs w:val="28"/>
          <w:rtl/>
          <w:lang w:eastAsia="en-US" w:bidi="ar-SA"/>
        </w:rPr>
        <w:t>الت</w:t>
      </w:r>
      <w:r w:rsidR="007D02B0" w:rsidRPr="00D65A2A">
        <w:rPr>
          <w:rFonts w:ascii="Simplified Arabic" w:eastAsia="Times New Roman" w:hAnsi="Simplified Arabic" w:cs="Simplified Arabic"/>
          <w:sz w:val="28"/>
          <w:szCs w:val="28"/>
          <w:rtl/>
          <w:lang w:eastAsia="en-US" w:bidi="ar-SA"/>
        </w:rPr>
        <w:t>ّ</w:t>
      </w:r>
      <w:r w:rsidR="00AE38D8" w:rsidRPr="00D65A2A">
        <w:rPr>
          <w:rFonts w:ascii="Simplified Arabic" w:eastAsia="Times New Roman" w:hAnsi="Simplified Arabic" w:cs="Simplified Arabic"/>
          <w:sz w:val="28"/>
          <w:szCs w:val="28"/>
          <w:rtl/>
          <w:lang w:eastAsia="en-US" w:bidi="ar-SA"/>
        </w:rPr>
        <w:t>خص</w:t>
      </w:r>
      <w:r w:rsidR="007D02B0" w:rsidRPr="00D65A2A">
        <w:rPr>
          <w:rFonts w:ascii="Simplified Arabic" w:eastAsia="Times New Roman" w:hAnsi="Simplified Arabic" w:cs="Simplified Arabic"/>
          <w:sz w:val="28"/>
          <w:szCs w:val="28"/>
          <w:rtl/>
          <w:lang w:eastAsia="en-US" w:bidi="ar-SA"/>
        </w:rPr>
        <w:t>ّ</w:t>
      </w:r>
      <w:r w:rsidR="00AE38D8" w:rsidRPr="00D65A2A">
        <w:rPr>
          <w:rFonts w:ascii="Simplified Arabic" w:eastAsia="Times New Roman" w:hAnsi="Simplified Arabic" w:cs="Simplified Arabic"/>
          <w:sz w:val="28"/>
          <w:szCs w:val="28"/>
          <w:rtl/>
          <w:lang w:eastAsia="en-US" w:bidi="ar-SA"/>
        </w:rPr>
        <w:t>ص، حيث بلغ مستوى الد</w:t>
      </w:r>
      <w:r w:rsidR="007D02B0" w:rsidRPr="00D65A2A">
        <w:rPr>
          <w:rFonts w:ascii="Simplified Arabic" w:eastAsia="Times New Roman" w:hAnsi="Simplified Arabic" w:cs="Simplified Arabic"/>
          <w:sz w:val="28"/>
          <w:szCs w:val="28"/>
          <w:rtl/>
          <w:lang w:eastAsia="en-US" w:bidi="ar-SA"/>
        </w:rPr>
        <w:t>ّ</w:t>
      </w:r>
      <w:r w:rsidR="00AE38D8" w:rsidRPr="00D65A2A">
        <w:rPr>
          <w:rFonts w:ascii="Simplified Arabic" w:eastAsia="Times New Roman" w:hAnsi="Simplified Arabic" w:cs="Simplified Arabic"/>
          <w:sz w:val="28"/>
          <w:szCs w:val="28"/>
          <w:rtl/>
          <w:lang w:eastAsia="en-US" w:bidi="ar-SA"/>
        </w:rPr>
        <w:t xml:space="preserve">لالة المحوسب </w:t>
      </w:r>
      <w:r w:rsidR="00047F1B" w:rsidRPr="00D65A2A">
        <w:rPr>
          <w:rFonts w:ascii="Simplified Arabic" w:eastAsia="Times New Roman" w:hAnsi="Simplified Arabic" w:cs="Simplified Arabic"/>
          <w:sz w:val="28"/>
          <w:szCs w:val="28"/>
          <w:rtl/>
          <w:lang w:eastAsia="en-US" w:bidi="ar-SA"/>
        </w:rPr>
        <w:t>(</w:t>
      </w:r>
      <w:r w:rsidR="00AE38D8" w:rsidRPr="00D65A2A">
        <w:rPr>
          <w:rFonts w:ascii="Simplified Arabic" w:eastAsia="Times New Roman" w:hAnsi="Simplified Arabic" w:cs="Simplified Arabic"/>
          <w:sz w:val="28"/>
          <w:szCs w:val="28"/>
          <w:rtl/>
          <w:lang w:eastAsia="en-US" w:bidi="ar-SA"/>
        </w:rPr>
        <w:t>0.02</w:t>
      </w:r>
      <w:r w:rsidR="00047F1B" w:rsidRPr="00D65A2A">
        <w:rPr>
          <w:rFonts w:ascii="Simplified Arabic" w:eastAsia="Times New Roman" w:hAnsi="Simplified Arabic" w:cs="Simplified Arabic"/>
          <w:sz w:val="28"/>
          <w:szCs w:val="28"/>
          <w:rtl/>
          <w:lang w:eastAsia="en-US" w:bidi="ar-SA"/>
        </w:rPr>
        <w:t>)</w:t>
      </w:r>
      <w:r w:rsidR="00AE38D8" w:rsidRPr="00D65A2A">
        <w:rPr>
          <w:rFonts w:ascii="Simplified Arabic" w:eastAsia="Times New Roman" w:hAnsi="Simplified Arabic" w:cs="Simplified Arabic"/>
          <w:sz w:val="28"/>
          <w:szCs w:val="28"/>
          <w:rtl/>
          <w:lang w:eastAsia="en-US" w:bidi="ar-SA"/>
        </w:rPr>
        <w:t xml:space="preserve"> </w:t>
      </w:r>
      <w:r w:rsidR="000A5DD3">
        <w:rPr>
          <w:rFonts w:ascii="Simplified Arabic" w:eastAsia="Times New Roman" w:hAnsi="Simplified Arabic" w:cs="Simplified Arabic" w:hint="cs"/>
          <w:sz w:val="28"/>
          <w:szCs w:val="28"/>
          <w:rtl/>
          <w:lang w:eastAsia="en-US" w:bidi="ar-SA"/>
        </w:rPr>
        <w:t xml:space="preserve">وهو </w:t>
      </w:r>
      <w:r w:rsidR="00AE38D8" w:rsidRPr="00D65A2A">
        <w:rPr>
          <w:rFonts w:ascii="Simplified Arabic" w:eastAsia="Times New Roman" w:hAnsi="Simplified Arabic" w:cs="Simplified Arabic"/>
          <w:sz w:val="28"/>
          <w:szCs w:val="28"/>
          <w:rtl/>
          <w:lang w:eastAsia="en-US" w:bidi="ar-SA"/>
        </w:rPr>
        <w:t xml:space="preserve">أقل من </w:t>
      </w:r>
      <w:r w:rsidR="00047F1B" w:rsidRPr="00D65A2A">
        <w:rPr>
          <w:rFonts w:ascii="Simplified Arabic" w:eastAsia="Times New Roman" w:hAnsi="Simplified Arabic" w:cs="Simplified Arabic"/>
          <w:sz w:val="28"/>
          <w:szCs w:val="28"/>
          <w:rtl/>
          <w:lang w:eastAsia="en-US" w:bidi="ar-SA"/>
        </w:rPr>
        <w:t>(</w:t>
      </w:r>
      <w:r w:rsidR="00AE38D8" w:rsidRPr="00D65A2A">
        <w:rPr>
          <w:rFonts w:ascii="Simplified Arabic" w:eastAsia="Times New Roman" w:hAnsi="Simplified Arabic" w:cs="Simplified Arabic"/>
          <w:sz w:val="28"/>
          <w:szCs w:val="28"/>
          <w:rtl/>
          <w:lang w:eastAsia="en-US" w:bidi="ar-SA"/>
        </w:rPr>
        <w:t>0.05</w:t>
      </w:r>
      <w:r w:rsidR="00047F1B" w:rsidRPr="00D65A2A">
        <w:rPr>
          <w:rFonts w:ascii="Simplified Arabic" w:eastAsia="Times New Roman" w:hAnsi="Simplified Arabic" w:cs="Simplified Arabic"/>
          <w:sz w:val="28"/>
          <w:szCs w:val="28"/>
          <w:rtl/>
          <w:lang w:eastAsia="en-US" w:bidi="ar-SA"/>
        </w:rPr>
        <w:t>)</w:t>
      </w:r>
      <w:r w:rsidR="000A5DD3">
        <w:rPr>
          <w:rFonts w:ascii="Simplified Arabic" w:eastAsia="Times New Roman" w:hAnsi="Simplified Arabic" w:cs="Simplified Arabic" w:hint="cs"/>
          <w:sz w:val="28"/>
          <w:szCs w:val="28"/>
          <w:rtl/>
          <w:lang w:eastAsia="en-US" w:bidi="ar-SA"/>
        </w:rPr>
        <w:t>.</w:t>
      </w:r>
    </w:p>
    <w:p w:rsidR="005442FB" w:rsidRPr="000A5DD3" w:rsidRDefault="000A5DD3" w:rsidP="000A5DD3">
      <w:pPr>
        <w:autoSpaceDE w:val="0"/>
        <w:autoSpaceDN w:val="0"/>
        <w:adjustRightInd w:val="0"/>
        <w:spacing w:after="200"/>
        <w:jc w:val="both"/>
        <w:rPr>
          <w:rFonts w:ascii="Simplified Arabic" w:eastAsia="Times New Roman" w:hAnsi="Simplified Arabic" w:cs="Simplified Arabic"/>
          <w:sz w:val="28"/>
          <w:szCs w:val="28"/>
          <w:rtl/>
          <w:lang w:eastAsia="en-US" w:bidi="ar-SA"/>
        </w:rPr>
      </w:pPr>
      <w:r>
        <w:rPr>
          <w:rFonts w:ascii="Simplified Arabic" w:eastAsia="Times New Roman" w:hAnsi="Simplified Arabic" w:cs="Simplified Arabic" w:hint="cs"/>
          <w:sz w:val="28"/>
          <w:szCs w:val="28"/>
          <w:rtl/>
          <w:lang w:eastAsia="en-US" w:bidi="ar-SA"/>
        </w:rPr>
        <w:lastRenderedPageBreak/>
        <w:t xml:space="preserve">   </w:t>
      </w:r>
      <w:r w:rsidR="005442FB" w:rsidRPr="000A5DD3">
        <w:rPr>
          <w:rFonts w:ascii="Simplified Arabic" w:hAnsi="Simplified Arabic" w:cs="Simplified Arabic" w:hint="cs"/>
          <w:sz w:val="28"/>
          <w:szCs w:val="28"/>
          <w:rtl/>
          <w:lang w:bidi="ar-JO"/>
        </w:rPr>
        <w:t>ولمعرفة التّخصّصات التي يوجد فروق بين متوسّطاتها بناءً على إجابات ال</w:t>
      </w:r>
      <w:r w:rsidRPr="000A5DD3">
        <w:rPr>
          <w:rFonts w:ascii="Simplified Arabic" w:hAnsi="Simplified Arabic" w:cs="Simplified Arabic" w:hint="cs"/>
          <w:sz w:val="28"/>
          <w:szCs w:val="28"/>
          <w:rtl/>
          <w:lang w:bidi="ar-JO"/>
        </w:rPr>
        <w:t>فئة المسستهدفة</w:t>
      </w:r>
      <w:r w:rsidR="005442FB" w:rsidRPr="000A5DD3">
        <w:rPr>
          <w:rFonts w:ascii="Simplified Arabic" w:hAnsi="Simplified Arabic" w:cs="Simplified Arabic" w:hint="cs"/>
          <w:sz w:val="28"/>
          <w:szCs w:val="28"/>
          <w:rtl/>
          <w:lang w:bidi="ar-JO"/>
        </w:rPr>
        <w:t>، تمّ استخدام اختبار يعرف باختبار " أقل فرق معنوي " (</w:t>
      </w:r>
      <w:r w:rsidR="005442FB" w:rsidRPr="000A5DD3">
        <w:rPr>
          <w:rFonts w:ascii="Simplified Arabic" w:hAnsi="Simplified Arabic" w:cs="Simplified Arabic"/>
          <w:sz w:val="28"/>
          <w:szCs w:val="28"/>
          <w:lang w:bidi="ar-JO"/>
        </w:rPr>
        <w:t>LSD</w:t>
      </w:r>
      <w:r w:rsidR="005442FB" w:rsidRPr="000A5DD3">
        <w:rPr>
          <w:rFonts w:ascii="Simplified Arabic" w:hAnsi="Simplified Arabic" w:cs="Simplified Arabic" w:hint="cs"/>
          <w:sz w:val="28"/>
          <w:szCs w:val="28"/>
          <w:rtl/>
          <w:lang w:bidi="ar-JO"/>
        </w:rPr>
        <w:t>) كأحد أفضل اختبارات المقارنات المتعدّدة المستخدمة بهذا الخصوص كما هو في جدول (14):</w:t>
      </w:r>
    </w:p>
    <w:p w:rsidR="00671970" w:rsidRPr="00320669" w:rsidRDefault="00671970" w:rsidP="005442FB">
      <w:pPr>
        <w:autoSpaceDE w:val="0"/>
        <w:autoSpaceDN w:val="0"/>
        <w:adjustRightInd w:val="0"/>
        <w:spacing w:after="200"/>
        <w:jc w:val="center"/>
        <w:rPr>
          <w:rFonts w:ascii="Simplified Arabic" w:eastAsia="Times New Roman" w:hAnsi="Simplified Arabic" w:cs="Simplified Arabic"/>
          <w:b/>
          <w:bCs/>
          <w:sz w:val="28"/>
          <w:szCs w:val="28"/>
          <w:rtl/>
          <w:lang w:eastAsia="en-US" w:bidi="ar-SA"/>
        </w:rPr>
      </w:pPr>
      <w:r w:rsidRPr="00320669">
        <w:rPr>
          <w:rFonts w:ascii="Simplified Arabic" w:eastAsia="Times New Roman" w:hAnsi="Simplified Arabic" w:cs="Simplified Arabic"/>
          <w:b/>
          <w:bCs/>
          <w:sz w:val="28"/>
          <w:szCs w:val="28"/>
          <w:rtl/>
          <w:lang w:eastAsia="en-US" w:bidi="ar-SA"/>
        </w:rPr>
        <w:t>ال</w:t>
      </w:r>
      <w:r w:rsidR="00D536DC" w:rsidRPr="00320669">
        <w:rPr>
          <w:rFonts w:ascii="Simplified Arabic" w:eastAsia="Times New Roman" w:hAnsi="Simplified Arabic" w:cs="Simplified Arabic"/>
          <w:b/>
          <w:bCs/>
          <w:sz w:val="28"/>
          <w:szCs w:val="28"/>
          <w:rtl/>
          <w:lang w:eastAsia="en-US" w:bidi="ar-SA"/>
        </w:rPr>
        <w:t>جدول (</w:t>
      </w:r>
      <w:r w:rsidR="008332DD" w:rsidRPr="00320669">
        <w:rPr>
          <w:rFonts w:ascii="Simplified Arabic" w:eastAsia="Times New Roman" w:hAnsi="Simplified Arabic" w:cs="Simplified Arabic"/>
          <w:b/>
          <w:bCs/>
          <w:sz w:val="28"/>
          <w:szCs w:val="28"/>
          <w:rtl/>
          <w:lang w:eastAsia="en-US" w:bidi="ar-SA"/>
        </w:rPr>
        <w:t>1</w:t>
      </w:r>
      <w:r w:rsidR="0013663A">
        <w:rPr>
          <w:rFonts w:ascii="Simplified Arabic" w:eastAsia="Times New Roman" w:hAnsi="Simplified Arabic" w:cs="Simplified Arabic" w:hint="cs"/>
          <w:b/>
          <w:bCs/>
          <w:sz w:val="28"/>
          <w:szCs w:val="28"/>
          <w:rtl/>
          <w:lang w:eastAsia="en-US" w:bidi="ar-SA"/>
        </w:rPr>
        <w:t>4</w:t>
      </w:r>
      <w:r w:rsidRPr="00320669">
        <w:rPr>
          <w:rFonts w:ascii="Simplified Arabic" w:eastAsia="Times New Roman" w:hAnsi="Simplified Arabic" w:cs="Simplified Arabic"/>
          <w:b/>
          <w:bCs/>
          <w:sz w:val="28"/>
          <w:szCs w:val="28"/>
          <w:rtl/>
          <w:lang w:eastAsia="en-US" w:bidi="ar-SA"/>
        </w:rPr>
        <w:t>)</w:t>
      </w:r>
    </w:p>
    <w:p w:rsidR="00D536DC" w:rsidRPr="00320669" w:rsidRDefault="00D536DC" w:rsidP="00A121A7">
      <w:pPr>
        <w:autoSpaceDE w:val="0"/>
        <w:autoSpaceDN w:val="0"/>
        <w:adjustRightInd w:val="0"/>
        <w:spacing w:after="200"/>
        <w:jc w:val="center"/>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b/>
          <w:bCs/>
          <w:sz w:val="28"/>
          <w:szCs w:val="28"/>
          <w:rtl/>
          <w:lang w:eastAsia="en-US" w:bidi="ar-SA"/>
        </w:rPr>
        <w:t xml:space="preserve">اختبار </w:t>
      </w:r>
      <w:r w:rsidR="00306235" w:rsidRPr="00320669">
        <w:rPr>
          <w:rFonts w:ascii="Simplified Arabic" w:eastAsia="Times New Roman" w:hAnsi="Simplified Arabic" w:cs="Simplified Arabic"/>
          <w:b/>
          <w:bCs/>
          <w:sz w:val="28"/>
          <w:szCs w:val="28"/>
          <w:rtl/>
          <w:lang w:eastAsia="en-US" w:bidi="ar-SA"/>
        </w:rPr>
        <w:t>(</w:t>
      </w:r>
      <w:r w:rsidRPr="00320669">
        <w:rPr>
          <w:rFonts w:ascii="Simplified Arabic" w:eastAsia="Times New Roman" w:hAnsi="Simplified Arabic" w:cs="Simplified Arabic"/>
          <w:b/>
          <w:bCs/>
          <w:sz w:val="28"/>
          <w:szCs w:val="28"/>
          <w:lang w:eastAsia="en-US" w:bidi="ar-SA"/>
        </w:rPr>
        <w:t>LSD</w:t>
      </w:r>
      <w:r w:rsidR="00306235" w:rsidRPr="00320669">
        <w:rPr>
          <w:rFonts w:ascii="Simplified Arabic" w:eastAsia="Times New Roman" w:hAnsi="Simplified Arabic" w:cs="Simplified Arabic"/>
          <w:b/>
          <w:bCs/>
          <w:sz w:val="28"/>
          <w:szCs w:val="28"/>
          <w:rtl/>
          <w:lang w:eastAsia="en-US" w:bidi="ar-SA"/>
        </w:rPr>
        <w:t>)</w:t>
      </w:r>
      <w:r w:rsidRPr="00320669">
        <w:rPr>
          <w:rFonts w:ascii="Simplified Arabic" w:eastAsia="Times New Roman" w:hAnsi="Simplified Arabic" w:cs="Simplified Arabic"/>
          <w:b/>
          <w:bCs/>
          <w:sz w:val="28"/>
          <w:szCs w:val="28"/>
          <w:rtl/>
          <w:lang w:eastAsia="en-US" w:bidi="ar-SA"/>
        </w:rPr>
        <w:t xml:space="preserve"> لمستويات الت</w:t>
      </w:r>
      <w:r w:rsidR="00671970" w:rsidRPr="00320669">
        <w:rPr>
          <w:rFonts w:ascii="Simplified Arabic" w:eastAsia="Times New Roman" w:hAnsi="Simplified Arabic" w:cs="Simplified Arabic"/>
          <w:b/>
          <w:bCs/>
          <w:sz w:val="28"/>
          <w:szCs w:val="28"/>
          <w:rtl/>
          <w:lang w:eastAsia="en-US" w:bidi="ar-SA"/>
        </w:rPr>
        <w:t>ّ</w:t>
      </w:r>
      <w:r w:rsidRPr="00320669">
        <w:rPr>
          <w:rFonts w:ascii="Simplified Arabic" w:eastAsia="Times New Roman" w:hAnsi="Simplified Arabic" w:cs="Simplified Arabic"/>
          <w:b/>
          <w:bCs/>
          <w:sz w:val="28"/>
          <w:szCs w:val="28"/>
          <w:rtl/>
          <w:lang w:eastAsia="en-US" w:bidi="ar-SA"/>
        </w:rPr>
        <w:t>خص</w:t>
      </w:r>
      <w:r w:rsidR="00671970" w:rsidRPr="00320669">
        <w:rPr>
          <w:rFonts w:ascii="Simplified Arabic" w:eastAsia="Times New Roman" w:hAnsi="Simplified Arabic" w:cs="Simplified Arabic"/>
          <w:b/>
          <w:bCs/>
          <w:sz w:val="28"/>
          <w:szCs w:val="28"/>
          <w:rtl/>
          <w:lang w:eastAsia="en-US" w:bidi="ar-SA"/>
        </w:rPr>
        <w:t>ّ</w:t>
      </w:r>
      <w:r w:rsidRPr="00320669">
        <w:rPr>
          <w:rFonts w:ascii="Simplified Arabic" w:eastAsia="Times New Roman" w:hAnsi="Simplified Arabic" w:cs="Simplified Arabic"/>
          <w:b/>
          <w:bCs/>
          <w:sz w:val="28"/>
          <w:szCs w:val="28"/>
          <w:rtl/>
          <w:lang w:eastAsia="en-US" w:bidi="ar-SA"/>
        </w:rPr>
        <w:t>ص في الم</w:t>
      </w:r>
      <w:r w:rsidR="00671970" w:rsidRPr="00320669">
        <w:rPr>
          <w:rFonts w:ascii="Simplified Arabic" w:eastAsia="Times New Roman" w:hAnsi="Simplified Arabic" w:cs="Simplified Arabic"/>
          <w:b/>
          <w:bCs/>
          <w:sz w:val="28"/>
          <w:szCs w:val="28"/>
          <w:rtl/>
          <w:lang w:eastAsia="en-US" w:bidi="ar-SA"/>
        </w:rPr>
        <w:t>جال</w:t>
      </w:r>
      <w:r w:rsidRPr="00320669">
        <w:rPr>
          <w:rFonts w:ascii="Simplified Arabic" w:eastAsia="Times New Roman" w:hAnsi="Simplified Arabic" w:cs="Simplified Arabic"/>
          <w:b/>
          <w:bCs/>
          <w:sz w:val="28"/>
          <w:szCs w:val="28"/>
          <w:rtl/>
          <w:lang w:eastAsia="en-US" w:bidi="ar-SA"/>
        </w:rPr>
        <w:t xml:space="preserve"> الأو</w:t>
      </w:r>
      <w:r w:rsidR="00671970" w:rsidRPr="00320669">
        <w:rPr>
          <w:rFonts w:ascii="Simplified Arabic" w:eastAsia="Times New Roman" w:hAnsi="Simplified Arabic" w:cs="Simplified Arabic"/>
          <w:b/>
          <w:bCs/>
          <w:sz w:val="28"/>
          <w:szCs w:val="28"/>
          <w:rtl/>
          <w:lang w:eastAsia="en-US" w:bidi="ar-SA"/>
        </w:rPr>
        <w:t>ّ</w:t>
      </w:r>
      <w:r w:rsidRPr="00320669">
        <w:rPr>
          <w:rFonts w:ascii="Simplified Arabic" w:eastAsia="Times New Roman" w:hAnsi="Simplified Arabic" w:cs="Simplified Arabic"/>
          <w:b/>
          <w:bCs/>
          <w:sz w:val="28"/>
          <w:szCs w:val="28"/>
          <w:rtl/>
          <w:lang w:eastAsia="en-US" w:bidi="ar-SA"/>
        </w:rPr>
        <w:t>ل</w:t>
      </w:r>
    </w:p>
    <w:tbl>
      <w:tblPr>
        <w:bidiVisual/>
        <w:tblW w:w="0" w:type="auto"/>
        <w:jc w:val="center"/>
        <w:tblInd w:w="-1780" w:type="dxa"/>
        <w:tblLayout w:type="fixed"/>
        <w:tblLook w:val="0000"/>
      </w:tblPr>
      <w:tblGrid>
        <w:gridCol w:w="2344"/>
        <w:gridCol w:w="1701"/>
        <w:gridCol w:w="1727"/>
        <w:gridCol w:w="1260"/>
        <w:gridCol w:w="1057"/>
      </w:tblGrid>
      <w:tr w:rsidR="00D536DC" w:rsidRPr="00320669" w:rsidTr="008640B4">
        <w:trPr>
          <w:trHeight w:val="288"/>
          <w:jc w:val="center"/>
        </w:trPr>
        <w:tc>
          <w:tcPr>
            <w:tcW w:w="2344"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D536DC" w:rsidRPr="0008222E" w:rsidRDefault="00671970" w:rsidP="00A121A7">
            <w:pPr>
              <w:autoSpaceDE w:val="0"/>
              <w:autoSpaceDN w:val="0"/>
              <w:bidi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lang w:eastAsia="en-US" w:bidi="ar-SA"/>
              </w:rPr>
              <w:t>LSD</w:t>
            </w:r>
            <w:r w:rsidRPr="0008222E">
              <w:rPr>
                <w:rFonts w:ascii="Simplified Arabic" w:eastAsia="Times New Roman" w:hAnsi="Simplified Arabic" w:cs="Simplified Arabic"/>
                <w:b/>
                <w:bCs/>
                <w:rtl/>
                <w:lang w:eastAsia="en-US" w:bidi="ar-SA"/>
              </w:rPr>
              <w:t xml:space="preserve">المجال الأوّل </w:t>
            </w:r>
          </w:p>
        </w:tc>
        <w:tc>
          <w:tcPr>
            <w:tcW w:w="1701"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D536DC" w:rsidRPr="0008222E" w:rsidRDefault="008640B4" w:rsidP="00A121A7">
            <w:pPr>
              <w:autoSpaceDE w:val="0"/>
              <w:autoSpaceDN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rtl/>
                <w:lang w:eastAsia="en-US" w:bidi="ar-SA"/>
              </w:rPr>
              <w:t>ا</w:t>
            </w:r>
            <w:r w:rsidR="008D62AB" w:rsidRPr="0008222E">
              <w:rPr>
                <w:rFonts w:ascii="Simplified Arabic" w:eastAsia="Times New Roman" w:hAnsi="Simplified Arabic" w:cs="Simplified Arabic"/>
                <w:b/>
                <w:bCs/>
                <w:rtl/>
                <w:lang w:eastAsia="en-US" w:bidi="ar-SA"/>
              </w:rPr>
              <w:t>ل</w:t>
            </w:r>
            <w:r w:rsidRPr="0008222E">
              <w:rPr>
                <w:rFonts w:ascii="Simplified Arabic" w:eastAsia="Times New Roman" w:hAnsi="Simplified Arabic" w:cs="Simplified Arabic" w:hint="cs"/>
                <w:b/>
                <w:bCs/>
                <w:rtl/>
                <w:lang w:eastAsia="en-US" w:bidi="ar-SA"/>
              </w:rPr>
              <w:t>لّ</w:t>
            </w:r>
            <w:r w:rsidR="008D62AB" w:rsidRPr="0008222E">
              <w:rPr>
                <w:rFonts w:ascii="Simplified Arabic" w:eastAsia="Times New Roman" w:hAnsi="Simplified Arabic" w:cs="Simplified Arabic"/>
                <w:b/>
                <w:bCs/>
                <w:rtl/>
                <w:lang w:eastAsia="en-US" w:bidi="ar-SA"/>
              </w:rPr>
              <w:t>غة العربي</w:t>
            </w:r>
            <w:r w:rsidRPr="0008222E">
              <w:rPr>
                <w:rFonts w:ascii="Simplified Arabic" w:eastAsia="Times New Roman" w:hAnsi="Simplified Arabic" w:cs="Simplified Arabic" w:hint="cs"/>
                <w:b/>
                <w:bCs/>
                <w:rtl/>
                <w:lang w:eastAsia="en-US" w:bidi="ar-SA"/>
              </w:rPr>
              <w:t>ّ</w:t>
            </w:r>
            <w:r w:rsidR="008D62AB" w:rsidRPr="0008222E">
              <w:rPr>
                <w:rFonts w:ascii="Simplified Arabic" w:eastAsia="Times New Roman" w:hAnsi="Simplified Arabic" w:cs="Simplified Arabic"/>
                <w:b/>
                <w:bCs/>
                <w:rtl/>
                <w:lang w:eastAsia="en-US" w:bidi="ar-SA"/>
              </w:rPr>
              <w:t>ة</w:t>
            </w:r>
          </w:p>
        </w:tc>
        <w:tc>
          <w:tcPr>
            <w:tcW w:w="1727"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D536DC" w:rsidRPr="0008222E" w:rsidRDefault="008D62AB" w:rsidP="00A121A7">
            <w:pPr>
              <w:autoSpaceDE w:val="0"/>
              <w:autoSpaceDN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rtl/>
                <w:lang w:eastAsia="en-US" w:bidi="ar-SA"/>
              </w:rPr>
              <w:t>الت</w:t>
            </w:r>
            <w:r w:rsidR="008640B4" w:rsidRPr="0008222E">
              <w:rPr>
                <w:rFonts w:ascii="Simplified Arabic" w:eastAsia="Times New Roman" w:hAnsi="Simplified Arabic" w:cs="Simplified Arabic" w:hint="cs"/>
                <w:b/>
                <w:bCs/>
                <w:rtl/>
                <w:lang w:eastAsia="en-US" w:bidi="ar-SA"/>
              </w:rPr>
              <w:t>ّ</w:t>
            </w:r>
            <w:r w:rsidR="008640B4" w:rsidRPr="0008222E">
              <w:rPr>
                <w:rFonts w:ascii="Simplified Arabic" w:eastAsia="Times New Roman" w:hAnsi="Simplified Arabic" w:cs="Simplified Arabic"/>
                <w:b/>
                <w:bCs/>
                <w:rtl/>
                <w:lang w:eastAsia="en-US" w:bidi="ar-SA"/>
              </w:rPr>
              <w:t>ربية ال</w:t>
            </w:r>
            <w:r w:rsidR="008640B4" w:rsidRPr="0008222E">
              <w:rPr>
                <w:rFonts w:ascii="Simplified Arabic" w:eastAsia="Times New Roman" w:hAnsi="Simplified Arabic" w:cs="Simplified Arabic" w:hint="cs"/>
                <w:b/>
                <w:bCs/>
                <w:rtl/>
                <w:lang w:eastAsia="en-US" w:bidi="ar-SA"/>
              </w:rPr>
              <w:t>أ</w:t>
            </w:r>
            <w:r w:rsidRPr="0008222E">
              <w:rPr>
                <w:rFonts w:ascii="Simplified Arabic" w:eastAsia="Times New Roman" w:hAnsi="Simplified Arabic" w:cs="Simplified Arabic"/>
                <w:b/>
                <w:bCs/>
                <w:rtl/>
                <w:lang w:eastAsia="en-US" w:bidi="ar-SA"/>
              </w:rPr>
              <w:t>ساسي</w:t>
            </w:r>
            <w:r w:rsidR="008640B4" w:rsidRPr="0008222E">
              <w:rPr>
                <w:rFonts w:ascii="Simplified Arabic" w:eastAsia="Times New Roman" w:hAnsi="Simplified Arabic" w:cs="Simplified Arabic" w:hint="cs"/>
                <w:b/>
                <w:bCs/>
                <w:rtl/>
                <w:lang w:eastAsia="en-US" w:bidi="ar-SA"/>
              </w:rPr>
              <w:t>ّ</w:t>
            </w:r>
            <w:r w:rsidRPr="0008222E">
              <w:rPr>
                <w:rFonts w:ascii="Simplified Arabic" w:eastAsia="Times New Roman" w:hAnsi="Simplified Arabic" w:cs="Simplified Arabic"/>
                <w:b/>
                <w:bCs/>
                <w:rtl/>
                <w:lang w:eastAsia="en-US" w:bidi="ar-SA"/>
              </w:rPr>
              <w:t>ة</w:t>
            </w:r>
          </w:p>
        </w:tc>
        <w:tc>
          <w:tcPr>
            <w:tcW w:w="1260"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D536DC" w:rsidRPr="0008222E" w:rsidRDefault="00671970" w:rsidP="00A121A7">
            <w:pPr>
              <w:autoSpaceDE w:val="0"/>
              <w:autoSpaceDN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rtl/>
                <w:lang w:eastAsia="en-US" w:bidi="ar-SA"/>
              </w:rPr>
              <w:t>ال</w:t>
            </w:r>
            <w:r w:rsidR="00D536DC" w:rsidRPr="0008222E">
              <w:rPr>
                <w:rFonts w:ascii="Simplified Arabic" w:eastAsia="Times New Roman" w:hAnsi="Simplified Arabic" w:cs="Simplified Arabic"/>
                <w:b/>
                <w:bCs/>
                <w:rtl/>
                <w:lang w:eastAsia="en-US" w:bidi="ar-SA"/>
              </w:rPr>
              <w:t>ر</w:t>
            </w:r>
            <w:r w:rsidRPr="0008222E">
              <w:rPr>
                <w:rFonts w:ascii="Simplified Arabic" w:eastAsia="Times New Roman" w:hAnsi="Simplified Arabic" w:cs="Simplified Arabic"/>
                <w:b/>
                <w:bCs/>
                <w:rtl/>
                <w:lang w:eastAsia="en-US" w:bidi="ar-SA"/>
              </w:rPr>
              <w:t>ّ</w:t>
            </w:r>
            <w:r w:rsidR="00D536DC" w:rsidRPr="0008222E">
              <w:rPr>
                <w:rFonts w:ascii="Simplified Arabic" w:eastAsia="Times New Roman" w:hAnsi="Simplified Arabic" w:cs="Simplified Arabic"/>
                <w:b/>
                <w:bCs/>
                <w:rtl/>
                <w:lang w:eastAsia="en-US" w:bidi="ar-SA"/>
              </w:rPr>
              <w:t>ياضي</w:t>
            </w:r>
            <w:r w:rsidRPr="0008222E">
              <w:rPr>
                <w:rFonts w:ascii="Simplified Arabic" w:eastAsia="Times New Roman" w:hAnsi="Simplified Arabic" w:cs="Simplified Arabic"/>
                <w:b/>
                <w:bCs/>
                <w:rtl/>
                <w:lang w:eastAsia="en-US" w:bidi="ar-SA"/>
              </w:rPr>
              <w:t>ّ</w:t>
            </w:r>
            <w:r w:rsidR="00D536DC" w:rsidRPr="0008222E">
              <w:rPr>
                <w:rFonts w:ascii="Simplified Arabic" w:eastAsia="Times New Roman" w:hAnsi="Simplified Arabic" w:cs="Simplified Arabic"/>
                <w:b/>
                <w:bCs/>
                <w:rtl/>
                <w:lang w:eastAsia="en-US" w:bidi="ar-SA"/>
              </w:rPr>
              <w:t>ات</w:t>
            </w:r>
          </w:p>
        </w:tc>
        <w:tc>
          <w:tcPr>
            <w:tcW w:w="1057"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D536DC" w:rsidRPr="0008222E" w:rsidRDefault="00671970" w:rsidP="00A121A7">
            <w:pPr>
              <w:autoSpaceDE w:val="0"/>
              <w:autoSpaceDN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rtl/>
                <w:lang w:eastAsia="en-US" w:bidi="ar-SA"/>
              </w:rPr>
              <w:t>ال</w:t>
            </w:r>
            <w:r w:rsidR="00D536DC" w:rsidRPr="0008222E">
              <w:rPr>
                <w:rFonts w:ascii="Simplified Arabic" w:eastAsia="Times New Roman" w:hAnsi="Simplified Arabic" w:cs="Simplified Arabic"/>
                <w:b/>
                <w:bCs/>
                <w:rtl/>
                <w:lang w:eastAsia="en-US" w:bidi="ar-SA"/>
              </w:rPr>
              <w:t>علوم</w:t>
            </w:r>
          </w:p>
        </w:tc>
      </w:tr>
      <w:tr w:rsidR="00D536DC" w:rsidRPr="00320669" w:rsidTr="00D65A2A">
        <w:trPr>
          <w:trHeight w:val="286"/>
          <w:jc w:val="center"/>
        </w:trPr>
        <w:tc>
          <w:tcPr>
            <w:tcW w:w="2344" w:type="dxa"/>
            <w:tcBorders>
              <w:top w:val="nil"/>
              <w:left w:val="single" w:sz="3" w:space="0" w:color="000000"/>
              <w:bottom w:val="single" w:sz="3" w:space="0" w:color="000000"/>
              <w:right w:val="single" w:sz="3" w:space="0" w:color="000000"/>
            </w:tcBorders>
            <w:vAlign w:val="bottom"/>
          </w:tcPr>
          <w:p w:rsidR="00D536DC" w:rsidRPr="0008222E" w:rsidRDefault="008D62AB" w:rsidP="00A121A7">
            <w:pPr>
              <w:autoSpaceDE w:val="0"/>
              <w:autoSpaceDN w:val="0"/>
              <w:adjustRightInd w:val="0"/>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rtl/>
                <w:lang w:eastAsia="en-US" w:bidi="ar-SA"/>
              </w:rPr>
              <w:t>الل</w:t>
            </w:r>
            <w:r w:rsidR="00306235" w:rsidRPr="0008222E">
              <w:rPr>
                <w:rFonts w:ascii="Simplified Arabic" w:eastAsia="Times New Roman" w:hAnsi="Simplified Arabic" w:cs="Simplified Arabic"/>
                <w:b/>
                <w:bCs/>
                <w:rtl/>
                <w:lang w:eastAsia="en-US" w:bidi="ar-SA"/>
              </w:rPr>
              <w:t>ّ</w:t>
            </w:r>
            <w:r w:rsidRPr="0008222E">
              <w:rPr>
                <w:rFonts w:ascii="Simplified Arabic" w:eastAsia="Times New Roman" w:hAnsi="Simplified Arabic" w:cs="Simplified Arabic"/>
                <w:b/>
                <w:bCs/>
                <w:rtl/>
                <w:lang w:eastAsia="en-US" w:bidi="ar-SA"/>
              </w:rPr>
              <w:t>غة العربي</w:t>
            </w:r>
            <w:r w:rsidR="00306235" w:rsidRPr="0008222E">
              <w:rPr>
                <w:rFonts w:ascii="Simplified Arabic" w:eastAsia="Times New Roman" w:hAnsi="Simplified Arabic" w:cs="Simplified Arabic"/>
                <w:b/>
                <w:bCs/>
                <w:rtl/>
                <w:lang w:eastAsia="en-US" w:bidi="ar-SA"/>
              </w:rPr>
              <w:t>ّ</w:t>
            </w:r>
            <w:r w:rsidRPr="0008222E">
              <w:rPr>
                <w:rFonts w:ascii="Simplified Arabic" w:eastAsia="Times New Roman" w:hAnsi="Simplified Arabic" w:cs="Simplified Arabic"/>
                <w:b/>
                <w:bCs/>
                <w:rtl/>
                <w:lang w:eastAsia="en-US" w:bidi="ar-SA"/>
              </w:rPr>
              <w:t>ة</w:t>
            </w:r>
          </w:p>
        </w:tc>
        <w:tc>
          <w:tcPr>
            <w:tcW w:w="1701" w:type="dxa"/>
            <w:tcBorders>
              <w:top w:val="nil"/>
              <w:left w:val="single" w:sz="3" w:space="0" w:color="000000"/>
              <w:bottom w:val="single" w:sz="3" w:space="0" w:color="000000"/>
              <w:right w:val="single" w:sz="3" w:space="0" w:color="000000"/>
            </w:tcBorders>
            <w:vAlign w:val="bottom"/>
          </w:tcPr>
          <w:p w:rsidR="00D536DC" w:rsidRPr="0008222E" w:rsidRDefault="00D536DC" w:rsidP="00A121A7">
            <w:pPr>
              <w:autoSpaceDE w:val="0"/>
              <w:autoSpaceDN w:val="0"/>
              <w:bidi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rtl/>
                <w:lang w:eastAsia="en-US" w:bidi="ar-SA"/>
              </w:rPr>
              <w:t xml:space="preserve"> </w:t>
            </w:r>
            <w:r w:rsidRPr="0008222E">
              <w:rPr>
                <w:rFonts w:ascii="Simplified Arabic" w:eastAsia="Times New Roman" w:hAnsi="Simplified Arabic" w:cs="Simplified Arabic"/>
                <w:b/>
                <w:bCs/>
                <w:lang w:eastAsia="en-US" w:bidi="ar-SA"/>
              </w:rPr>
              <w:t>-</w:t>
            </w:r>
          </w:p>
        </w:tc>
        <w:tc>
          <w:tcPr>
            <w:tcW w:w="1727" w:type="dxa"/>
            <w:tcBorders>
              <w:top w:val="nil"/>
              <w:left w:val="single" w:sz="3" w:space="0" w:color="000000"/>
              <w:bottom w:val="single" w:sz="3" w:space="0" w:color="000000"/>
              <w:right w:val="single" w:sz="3" w:space="0" w:color="000000"/>
            </w:tcBorders>
            <w:vAlign w:val="bottom"/>
          </w:tcPr>
          <w:p w:rsidR="00D536DC" w:rsidRPr="0008222E" w:rsidRDefault="00483B1F" w:rsidP="00A121A7">
            <w:pPr>
              <w:autoSpaceDE w:val="0"/>
              <w:autoSpaceDN w:val="0"/>
              <w:bidi w:val="0"/>
              <w:adjustRightInd w:val="0"/>
              <w:jc w:val="center"/>
              <w:rPr>
                <w:rFonts w:ascii="Simplified Arabic" w:eastAsia="Times New Roman" w:hAnsi="Simplified Arabic" w:cs="Simplified Arabic"/>
                <w:b/>
                <w:bCs/>
                <w:lang w:eastAsia="en-US" w:bidi="ar-SA"/>
              </w:rPr>
            </w:pPr>
            <w:r>
              <w:rPr>
                <w:rFonts w:ascii="Simplified Arabic" w:eastAsia="Times New Roman" w:hAnsi="Simplified Arabic" w:cs="Simplified Arabic" w:hint="cs"/>
                <w:b/>
                <w:bCs/>
                <w:rtl/>
                <w:lang w:eastAsia="en-US" w:bidi="ar-SA"/>
              </w:rPr>
              <w:t xml:space="preserve"> *</w:t>
            </w:r>
            <w:r w:rsidR="00D536DC" w:rsidRPr="0008222E">
              <w:rPr>
                <w:rFonts w:ascii="Simplified Arabic" w:eastAsia="Times New Roman" w:hAnsi="Simplified Arabic" w:cs="Simplified Arabic"/>
                <w:b/>
                <w:bCs/>
                <w:lang w:eastAsia="en-US" w:bidi="ar-SA"/>
              </w:rPr>
              <w:t>0.008</w:t>
            </w:r>
          </w:p>
        </w:tc>
        <w:tc>
          <w:tcPr>
            <w:tcW w:w="1260" w:type="dxa"/>
            <w:tcBorders>
              <w:top w:val="nil"/>
              <w:left w:val="single" w:sz="3" w:space="0" w:color="000000"/>
              <w:bottom w:val="single" w:sz="3" w:space="0" w:color="000000"/>
              <w:right w:val="single" w:sz="3" w:space="0" w:color="000000"/>
            </w:tcBorders>
            <w:vAlign w:val="bottom"/>
          </w:tcPr>
          <w:p w:rsidR="00D536DC" w:rsidRPr="0008222E" w:rsidRDefault="00D536DC" w:rsidP="00A121A7">
            <w:pPr>
              <w:autoSpaceDE w:val="0"/>
              <w:autoSpaceDN w:val="0"/>
              <w:bidi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lang w:eastAsia="en-US" w:bidi="ar-SA"/>
              </w:rPr>
              <w:t>0.944</w:t>
            </w:r>
          </w:p>
        </w:tc>
        <w:tc>
          <w:tcPr>
            <w:tcW w:w="1057" w:type="dxa"/>
            <w:tcBorders>
              <w:top w:val="nil"/>
              <w:left w:val="single" w:sz="3" w:space="0" w:color="000000"/>
              <w:bottom w:val="single" w:sz="3" w:space="0" w:color="000000"/>
              <w:right w:val="single" w:sz="3" w:space="0" w:color="000000"/>
            </w:tcBorders>
            <w:vAlign w:val="bottom"/>
          </w:tcPr>
          <w:p w:rsidR="00D536DC" w:rsidRPr="0008222E" w:rsidRDefault="00D536DC" w:rsidP="00A121A7">
            <w:pPr>
              <w:autoSpaceDE w:val="0"/>
              <w:autoSpaceDN w:val="0"/>
              <w:bidi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lang w:eastAsia="en-US" w:bidi="ar-SA"/>
              </w:rPr>
              <w:t>0.76</w:t>
            </w:r>
          </w:p>
        </w:tc>
      </w:tr>
      <w:tr w:rsidR="00D536DC" w:rsidRPr="00320669" w:rsidTr="00D65A2A">
        <w:trPr>
          <w:trHeight w:val="320"/>
          <w:jc w:val="center"/>
        </w:trPr>
        <w:tc>
          <w:tcPr>
            <w:tcW w:w="2344" w:type="dxa"/>
            <w:tcBorders>
              <w:top w:val="nil"/>
              <w:left w:val="single" w:sz="3" w:space="0" w:color="000000"/>
              <w:bottom w:val="single" w:sz="3" w:space="0" w:color="000000"/>
              <w:right w:val="single" w:sz="3" w:space="0" w:color="000000"/>
            </w:tcBorders>
            <w:vAlign w:val="bottom"/>
          </w:tcPr>
          <w:p w:rsidR="00D536DC" w:rsidRPr="0008222E" w:rsidRDefault="008D62AB" w:rsidP="00A121A7">
            <w:pPr>
              <w:autoSpaceDE w:val="0"/>
              <w:autoSpaceDN w:val="0"/>
              <w:adjustRightInd w:val="0"/>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rtl/>
                <w:lang w:eastAsia="en-US" w:bidi="ar-SA"/>
              </w:rPr>
              <w:t>الت</w:t>
            </w:r>
            <w:r w:rsidR="00306235" w:rsidRPr="0008222E">
              <w:rPr>
                <w:rFonts w:ascii="Simplified Arabic" w:eastAsia="Times New Roman" w:hAnsi="Simplified Arabic" w:cs="Simplified Arabic"/>
                <w:b/>
                <w:bCs/>
                <w:rtl/>
                <w:lang w:eastAsia="en-US" w:bidi="ar-SA"/>
              </w:rPr>
              <w:t>ّربية الأ</w:t>
            </w:r>
            <w:r w:rsidRPr="0008222E">
              <w:rPr>
                <w:rFonts w:ascii="Simplified Arabic" w:eastAsia="Times New Roman" w:hAnsi="Simplified Arabic" w:cs="Simplified Arabic"/>
                <w:b/>
                <w:bCs/>
                <w:rtl/>
                <w:lang w:eastAsia="en-US" w:bidi="ar-SA"/>
              </w:rPr>
              <w:t>ساسي</w:t>
            </w:r>
            <w:r w:rsidR="00306235" w:rsidRPr="0008222E">
              <w:rPr>
                <w:rFonts w:ascii="Simplified Arabic" w:eastAsia="Times New Roman" w:hAnsi="Simplified Arabic" w:cs="Simplified Arabic"/>
                <w:b/>
                <w:bCs/>
                <w:rtl/>
                <w:lang w:eastAsia="en-US" w:bidi="ar-SA"/>
              </w:rPr>
              <w:t>ّ</w:t>
            </w:r>
            <w:r w:rsidRPr="0008222E">
              <w:rPr>
                <w:rFonts w:ascii="Simplified Arabic" w:eastAsia="Times New Roman" w:hAnsi="Simplified Arabic" w:cs="Simplified Arabic"/>
                <w:b/>
                <w:bCs/>
                <w:rtl/>
                <w:lang w:eastAsia="en-US" w:bidi="ar-SA"/>
              </w:rPr>
              <w:t>ة</w:t>
            </w:r>
          </w:p>
        </w:tc>
        <w:tc>
          <w:tcPr>
            <w:tcW w:w="1701" w:type="dxa"/>
            <w:tcBorders>
              <w:top w:val="nil"/>
              <w:left w:val="single" w:sz="3" w:space="0" w:color="000000"/>
              <w:bottom w:val="single" w:sz="3" w:space="0" w:color="000000"/>
              <w:right w:val="single" w:sz="3" w:space="0" w:color="000000"/>
            </w:tcBorders>
            <w:vAlign w:val="bottom"/>
          </w:tcPr>
          <w:p w:rsidR="00D536DC" w:rsidRPr="0008222E" w:rsidRDefault="00D536DC" w:rsidP="00A121A7">
            <w:pPr>
              <w:autoSpaceDE w:val="0"/>
              <w:autoSpaceDN w:val="0"/>
              <w:bidi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rtl/>
                <w:lang w:eastAsia="en-US" w:bidi="ar-SA"/>
              </w:rPr>
              <w:t xml:space="preserve"> </w:t>
            </w:r>
            <w:r w:rsidRPr="0008222E">
              <w:rPr>
                <w:rFonts w:ascii="Simplified Arabic" w:eastAsia="Times New Roman" w:hAnsi="Simplified Arabic" w:cs="Simplified Arabic"/>
                <w:b/>
                <w:bCs/>
                <w:lang w:eastAsia="en-US" w:bidi="ar-SA"/>
              </w:rPr>
              <w:t>-</w:t>
            </w:r>
          </w:p>
        </w:tc>
        <w:tc>
          <w:tcPr>
            <w:tcW w:w="1727" w:type="dxa"/>
            <w:tcBorders>
              <w:top w:val="nil"/>
              <w:left w:val="single" w:sz="3" w:space="0" w:color="000000"/>
              <w:bottom w:val="single" w:sz="3" w:space="0" w:color="000000"/>
              <w:right w:val="single" w:sz="3" w:space="0" w:color="000000"/>
            </w:tcBorders>
            <w:vAlign w:val="bottom"/>
          </w:tcPr>
          <w:p w:rsidR="00D536DC" w:rsidRPr="0008222E" w:rsidRDefault="00D536DC" w:rsidP="00A121A7">
            <w:pPr>
              <w:autoSpaceDE w:val="0"/>
              <w:autoSpaceDN w:val="0"/>
              <w:bidi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lang w:eastAsia="en-US" w:bidi="ar-SA"/>
              </w:rPr>
              <w:t xml:space="preserve"> -</w:t>
            </w:r>
          </w:p>
        </w:tc>
        <w:tc>
          <w:tcPr>
            <w:tcW w:w="1260" w:type="dxa"/>
            <w:tcBorders>
              <w:top w:val="nil"/>
              <w:left w:val="single" w:sz="3" w:space="0" w:color="000000"/>
              <w:bottom w:val="single" w:sz="3" w:space="0" w:color="000000"/>
              <w:right w:val="single" w:sz="3" w:space="0" w:color="000000"/>
            </w:tcBorders>
            <w:vAlign w:val="bottom"/>
          </w:tcPr>
          <w:p w:rsidR="00D536DC" w:rsidRPr="0008222E" w:rsidRDefault="00E005F6" w:rsidP="00A121A7">
            <w:pPr>
              <w:autoSpaceDE w:val="0"/>
              <w:autoSpaceDN w:val="0"/>
              <w:bidi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hint="cs"/>
                <w:b/>
                <w:bCs/>
                <w:rtl/>
                <w:lang w:eastAsia="en-US" w:bidi="ar-SA"/>
              </w:rPr>
              <w:t xml:space="preserve"> *</w:t>
            </w:r>
            <w:r w:rsidR="00D536DC" w:rsidRPr="0008222E">
              <w:rPr>
                <w:rFonts w:ascii="Simplified Arabic" w:eastAsia="Times New Roman" w:hAnsi="Simplified Arabic" w:cs="Simplified Arabic"/>
                <w:b/>
                <w:bCs/>
                <w:lang w:eastAsia="en-US" w:bidi="ar-SA"/>
              </w:rPr>
              <w:t>0.031</w:t>
            </w:r>
          </w:p>
        </w:tc>
        <w:tc>
          <w:tcPr>
            <w:tcW w:w="1057" w:type="dxa"/>
            <w:tcBorders>
              <w:top w:val="nil"/>
              <w:left w:val="single" w:sz="3" w:space="0" w:color="000000"/>
              <w:bottom w:val="single" w:sz="3" w:space="0" w:color="000000"/>
              <w:right w:val="single" w:sz="3" w:space="0" w:color="000000"/>
            </w:tcBorders>
            <w:vAlign w:val="bottom"/>
          </w:tcPr>
          <w:p w:rsidR="00D536DC" w:rsidRPr="0008222E" w:rsidRDefault="00D536DC" w:rsidP="00A121A7">
            <w:pPr>
              <w:autoSpaceDE w:val="0"/>
              <w:autoSpaceDN w:val="0"/>
              <w:bidi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lang w:eastAsia="en-US" w:bidi="ar-SA"/>
              </w:rPr>
              <w:t>0.216</w:t>
            </w:r>
          </w:p>
        </w:tc>
      </w:tr>
      <w:tr w:rsidR="00D536DC" w:rsidRPr="00320669" w:rsidTr="00D65A2A">
        <w:trPr>
          <w:trHeight w:val="284"/>
          <w:jc w:val="center"/>
        </w:trPr>
        <w:tc>
          <w:tcPr>
            <w:tcW w:w="2344" w:type="dxa"/>
            <w:tcBorders>
              <w:top w:val="nil"/>
              <w:left w:val="single" w:sz="3" w:space="0" w:color="000000"/>
              <w:bottom w:val="single" w:sz="3" w:space="0" w:color="000000"/>
              <w:right w:val="single" w:sz="3" w:space="0" w:color="000000"/>
            </w:tcBorders>
            <w:vAlign w:val="bottom"/>
          </w:tcPr>
          <w:p w:rsidR="00D536DC" w:rsidRPr="0008222E" w:rsidRDefault="00671970" w:rsidP="00A121A7">
            <w:pPr>
              <w:autoSpaceDE w:val="0"/>
              <w:autoSpaceDN w:val="0"/>
              <w:adjustRightInd w:val="0"/>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rtl/>
                <w:lang w:eastAsia="en-US" w:bidi="ar-SA"/>
              </w:rPr>
              <w:t>ال</w:t>
            </w:r>
            <w:r w:rsidR="00D536DC" w:rsidRPr="0008222E">
              <w:rPr>
                <w:rFonts w:ascii="Simplified Arabic" w:eastAsia="Times New Roman" w:hAnsi="Simplified Arabic" w:cs="Simplified Arabic"/>
                <w:b/>
                <w:bCs/>
                <w:rtl/>
                <w:lang w:eastAsia="en-US" w:bidi="ar-SA"/>
              </w:rPr>
              <w:t>ر</w:t>
            </w:r>
            <w:r w:rsidRPr="0008222E">
              <w:rPr>
                <w:rFonts w:ascii="Simplified Arabic" w:eastAsia="Times New Roman" w:hAnsi="Simplified Arabic" w:cs="Simplified Arabic"/>
                <w:b/>
                <w:bCs/>
                <w:rtl/>
                <w:lang w:eastAsia="en-US" w:bidi="ar-SA"/>
              </w:rPr>
              <w:t>ّ</w:t>
            </w:r>
            <w:r w:rsidR="00D536DC" w:rsidRPr="0008222E">
              <w:rPr>
                <w:rFonts w:ascii="Simplified Arabic" w:eastAsia="Times New Roman" w:hAnsi="Simplified Arabic" w:cs="Simplified Arabic"/>
                <w:b/>
                <w:bCs/>
                <w:rtl/>
                <w:lang w:eastAsia="en-US" w:bidi="ar-SA"/>
              </w:rPr>
              <w:t>ياضي</w:t>
            </w:r>
            <w:r w:rsidRPr="0008222E">
              <w:rPr>
                <w:rFonts w:ascii="Simplified Arabic" w:eastAsia="Times New Roman" w:hAnsi="Simplified Arabic" w:cs="Simplified Arabic"/>
                <w:b/>
                <w:bCs/>
                <w:rtl/>
                <w:lang w:eastAsia="en-US" w:bidi="ar-SA"/>
              </w:rPr>
              <w:t>ّ</w:t>
            </w:r>
            <w:r w:rsidR="00D536DC" w:rsidRPr="0008222E">
              <w:rPr>
                <w:rFonts w:ascii="Simplified Arabic" w:eastAsia="Times New Roman" w:hAnsi="Simplified Arabic" w:cs="Simplified Arabic"/>
                <w:b/>
                <w:bCs/>
                <w:rtl/>
                <w:lang w:eastAsia="en-US" w:bidi="ar-SA"/>
              </w:rPr>
              <w:t>ات</w:t>
            </w:r>
          </w:p>
        </w:tc>
        <w:tc>
          <w:tcPr>
            <w:tcW w:w="1701" w:type="dxa"/>
            <w:tcBorders>
              <w:top w:val="nil"/>
              <w:left w:val="single" w:sz="3" w:space="0" w:color="000000"/>
              <w:bottom w:val="single" w:sz="3" w:space="0" w:color="000000"/>
              <w:right w:val="single" w:sz="3" w:space="0" w:color="000000"/>
            </w:tcBorders>
            <w:vAlign w:val="bottom"/>
          </w:tcPr>
          <w:p w:rsidR="00D536DC" w:rsidRPr="0008222E" w:rsidRDefault="00D536DC" w:rsidP="00A121A7">
            <w:pPr>
              <w:autoSpaceDE w:val="0"/>
              <w:autoSpaceDN w:val="0"/>
              <w:bidi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rtl/>
                <w:lang w:eastAsia="en-US" w:bidi="ar-SA"/>
              </w:rPr>
              <w:t xml:space="preserve"> </w:t>
            </w:r>
            <w:r w:rsidRPr="0008222E">
              <w:rPr>
                <w:rFonts w:ascii="Simplified Arabic" w:eastAsia="Times New Roman" w:hAnsi="Simplified Arabic" w:cs="Simplified Arabic"/>
                <w:b/>
                <w:bCs/>
                <w:lang w:eastAsia="en-US" w:bidi="ar-SA"/>
              </w:rPr>
              <w:t>-</w:t>
            </w:r>
          </w:p>
        </w:tc>
        <w:tc>
          <w:tcPr>
            <w:tcW w:w="1727" w:type="dxa"/>
            <w:tcBorders>
              <w:top w:val="nil"/>
              <w:left w:val="single" w:sz="3" w:space="0" w:color="000000"/>
              <w:bottom w:val="single" w:sz="3" w:space="0" w:color="000000"/>
              <w:right w:val="single" w:sz="3" w:space="0" w:color="000000"/>
            </w:tcBorders>
            <w:vAlign w:val="bottom"/>
          </w:tcPr>
          <w:p w:rsidR="00D536DC" w:rsidRPr="0008222E" w:rsidRDefault="00D536DC" w:rsidP="00A121A7">
            <w:pPr>
              <w:autoSpaceDE w:val="0"/>
              <w:autoSpaceDN w:val="0"/>
              <w:bidi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lang w:eastAsia="en-US" w:bidi="ar-SA"/>
              </w:rPr>
              <w:t xml:space="preserve"> -</w:t>
            </w:r>
          </w:p>
        </w:tc>
        <w:tc>
          <w:tcPr>
            <w:tcW w:w="1260" w:type="dxa"/>
            <w:tcBorders>
              <w:top w:val="nil"/>
              <w:left w:val="single" w:sz="3" w:space="0" w:color="000000"/>
              <w:bottom w:val="single" w:sz="3" w:space="0" w:color="000000"/>
              <w:right w:val="single" w:sz="3" w:space="0" w:color="000000"/>
            </w:tcBorders>
            <w:vAlign w:val="bottom"/>
          </w:tcPr>
          <w:p w:rsidR="00D536DC" w:rsidRPr="0008222E" w:rsidRDefault="00D536DC" w:rsidP="00A121A7">
            <w:pPr>
              <w:autoSpaceDE w:val="0"/>
              <w:autoSpaceDN w:val="0"/>
              <w:bidi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lang w:eastAsia="en-US" w:bidi="ar-SA"/>
              </w:rPr>
              <w:t xml:space="preserve"> -</w:t>
            </w:r>
          </w:p>
        </w:tc>
        <w:tc>
          <w:tcPr>
            <w:tcW w:w="1057" w:type="dxa"/>
            <w:tcBorders>
              <w:top w:val="nil"/>
              <w:left w:val="single" w:sz="3" w:space="0" w:color="000000"/>
              <w:bottom w:val="single" w:sz="3" w:space="0" w:color="000000"/>
              <w:right w:val="single" w:sz="3" w:space="0" w:color="000000"/>
            </w:tcBorders>
            <w:vAlign w:val="bottom"/>
          </w:tcPr>
          <w:p w:rsidR="00D536DC" w:rsidRPr="0008222E" w:rsidRDefault="00D536DC" w:rsidP="00A121A7">
            <w:pPr>
              <w:autoSpaceDE w:val="0"/>
              <w:autoSpaceDN w:val="0"/>
              <w:bidi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lang w:eastAsia="en-US" w:bidi="ar-SA"/>
              </w:rPr>
              <w:t>0.811</w:t>
            </w:r>
          </w:p>
        </w:tc>
      </w:tr>
      <w:tr w:rsidR="00D536DC" w:rsidRPr="00320669" w:rsidTr="00D65A2A">
        <w:trPr>
          <w:trHeight w:val="304"/>
          <w:jc w:val="center"/>
        </w:trPr>
        <w:tc>
          <w:tcPr>
            <w:tcW w:w="2344" w:type="dxa"/>
            <w:tcBorders>
              <w:top w:val="nil"/>
              <w:left w:val="single" w:sz="3" w:space="0" w:color="000000"/>
              <w:bottom w:val="single" w:sz="3" w:space="0" w:color="000000"/>
              <w:right w:val="single" w:sz="3" w:space="0" w:color="000000"/>
            </w:tcBorders>
            <w:vAlign w:val="bottom"/>
          </w:tcPr>
          <w:p w:rsidR="00D536DC" w:rsidRPr="0008222E" w:rsidRDefault="00671970" w:rsidP="00A121A7">
            <w:pPr>
              <w:autoSpaceDE w:val="0"/>
              <w:autoSpaceDN w:val="0"/>
              <w:adjustRightInd w:val="0"/>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rtl/>
                <w:lang w:eastAsia="en-US" w:bidi="ar-SA"/>
              </w:rPr>
              <w:t>ال</w:t>
            </w:r>
            <w:r w:rsidR="00D536DC" w:rsidRPr="0008222E">
              <w:rPr>
                <w:rFonts w:ascii="Simplified Arabic" w:eastAsia="Times New Roman" w:hAnsi="Simplified Arabic" w:cs="Simplified Arabic"/>
                <w:b/>
                <w:bCs/>
                <w:rtl/>
                <w:lang w:eastAsia="en-US" w:bidi="ar-SA"/>
              </w:rPr>
              <w:t>علوم</w:t>
            </w:r>
          </w:p>
        </w:tc>
        <w:tc>
          <w:tcPr>
            <w:tcW w:w="1701" w:type="dxa"/>
            <w:tcBorders>
              <w:top w:val="nil"/>
              <w:left w:val="single" w:sz="3" w:space="0" w:color="000000"/>
              <w:bottom w:val="single" w:sz="3" w:space="0" w:color="000000"/>
              <w:right w:val="single" w:sz="3" w:space="0" w:color="000000"/>
            </w:tcBorders>
            <w:vAlign w:val="bottom"/>
          </w:tcPr>
          <w:p w:rsidR="00D536DC" w:rsidRPr="0008222E" w:rsidRDefault="00D536DC" w:rsidP="00A121A7">
            <w:pPr>
              <w:autoSpaceDE w:val="0"/>
              <w:autoSpaceDN w:val="0"/>
              <w:bidi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rtl/>
                <w:lang w:eastAsia="en-US" w:bidi="ar-SA"/>
              </w:rPr>
              <w:t xml:space="preserve"> </w:t>
            </w:r>
            <w:r w:rsidRPr="0008222E">
              <w:rPr>
                <w:rFonts w:ascii="Simplified Arabic" w:eastAsia="Times New Roman" w:hAnsi="Simplified Arabic" w:cs="Simplified Arabic"/>
                <w:b/>
                <w:bCs/>
                <w:lang w:eastAsia="en-US" w:bidi="ar-SA"/>
              </w:rPr>
              <w:t xml:space="preserve">- </w:t>
            </w:r>
          </w:p>
        </w:tc>
        <w:tc>
          <w:tcPr>
            <w:tcW w:w="1727" w:type="dxa"/>
            <w:tcBorders>
              <w:top w:val="nil"/>
              <w:left w:val="single" w:sz="3" w:space="0" w:color="000000"/>
              <w:bottom w:val="single" w:sz="3" w:space="0" w:color="000000"/>
              <w:right w:val="single" w:sz="3" w:space="0" w:color="000000"/>
            </w:tcBorders>
            <w:vAlign w:val="bottom"/>
          </w:tcPr>
          <w:p w:rsidR="00D536DC" w:rsidRPr="0008222E" w:rsidRDefault="00D536DC" w:rsidP="00A121A7">
            <w:pPr>
              <w:autoSpaceDE w:val="0"/>
              <w:autoSpaceDN w:val="0"/>
              <w:bidi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rtl/>
                <w:lang w:eastAsia="en-US" w:bidi="ar-SA"/>
              </w:rPr>
              <w:t xml:space="preserve"> </w:t>
            </w:r>
            <w:r w:rsidRPr="0008222E">
              <w:rPr>
                <w:rFonts w:ascii="Simplified Arabic" w:eastAsia="Times New Roman" w:hAnsi="Simplified Arabic" w:cs="Simplified Arabic"/>
                <w:b/>
                <w:bCs/>
                <w:lang w:eastAsia="en-US" w:bidi="ar-SA"/>
              </w:rPr>
              <w:t xml:space="preserve">- </w:t>
            </w:r>
          </w:p>
        </w:tc>
        <w:tc>
          <w:tcPr>
            <w:tcW w:w="1260" w:type="dxa"/>
            <w:tcBorders>
              <w:top w:val="nil"/>
              <w:left w:val="single" w:sz="3" w:space="0" w:color="000000"/>
              <w:bottom w:val="single" w:sz="3" w:space="0" w:color="000000"/>
              <w:right w:val="single" w:sz="3" w:space="0" w:color="000000"/>
            </w:tcBorders>
            <w:vAlign w:val="bottom"/>
          </w:tcPr>
          <w:p w:rsidR="00D536DC" w:rsidRPr="0008222E" w:rsidRDefault="00D536DC" w:rsidP="00A121A7">
            <w:pPr>
              <w:autoSpaceDE w:val="0"/>
              <w:autoSpaceDN w:val="0"/>
              <w:bidi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rtl/>
                <w:lang w:eastAsia="en-US" w:bidi="ar-SA"/>
              </w:rPr>
              <w:t xml:space="preserve"> </w:t>
            </w:r>
            <w:r w:rsidRPr="0008222E">
              <w:rPr>
                <w:rFonts w:ascii="Simplified Arabic" w:eastAsia="Times New Roman" w:hAnsi="Simplified Arabic" w:cs="Simplified Arabic"/>
                <w:b/>
                <w:bCs/>
                <w:lang w:eastAsia="en-US" w:bidi="ar-SA"/>
              </w:rPr>
              <w:t xml:space="preserve">- </w:t>
            </w:r>
          </w:p>
        </w:tc>
        <w:tc>
          <w:tcPr>
            <w:tcW w:w="1057" w:type="dxa"/>
            <w:tcBorders>
              <w:top w:val="nil"/>
              <w:left w:val="single" w:sz="3" w:space="0" w:color="000000"/>
              <w:bottom w:val="single" w:sz="3" w:space="0" w:color="000000"/>
              <w:right w:val="single" w:sz="3" w:space="0" w:color="000000"/>
            </w:tcBorders>
            <w:vAlign w:val="bottom"/>
          </w:tcPr>
          <w:p w:rsidR="00D536DC" w:rsidRPr="0008222E" w:rsidRDefault="00D536DC" w:rsidP="00A121A7">
            <w:pPr>
              <w:autoSpaceDE w:val="0"/>
              <w:autoSpaceDN w:val="0"/>
              <w:bidi w:val="0"/>
              <w:adjustRightInd w:val="0"/>
              <w:jc w:val="center"/>
              <w:rPr>
                <w:rFonts w:ascii="Simplified Arabic" w:eastAsia="Times New Roman" w:hAnsi="Simplified Arabic" w:cs="Simplified Arabic"/>
                <w:b/>
                <w:bCs/>
                <w:lang w:eastAsia="en-US" w:bidi="ar-SA"/>
              </w:rPr>
            </w:pPr>
            <w:r w:rsidRPr="0008222E">
              <w:rPr>
                <w:rFonts w:ascii="Simplified Arabic" w:eastAsia="Times New Roman" w:hAnsi="Simplified Arabic" w:cs="Simplified Arabic"/>
                <w:b/>
                <w:bCs/>
                <w:lang w:eastAsia="en-US" w:bidi="ar-SA"/>
              </w:rPr>
              <w:t xml:space="preserve"> -</w:t>
            </w:r>
          </w:p>
        </w:tc>
      </w:tr>
    </w:tbl>
    <w:p w:rsidR="00343755" w:rsidRDefault="000C00D5" w:rsidP="00A121A7">
      <w:pPr>
        <w:autoSpaceDE w:val="0"/>
        <w:autoSpaceDN w:val="0"/>
        <w:adjustRightInd w:val="0"/>
        <w:spacing w:after="200"/>
        <w:jc w:val="both"/>
        <w:rPr>
          <w:rFonts w:ascii="Simplified Arabic" w:eastAsia="Times New Roman" w:hAnsi="Simplified Arabic" w:cs="Simplified Arabic"/>
          <w:sz w:val="28"/>
          <w:szCs w:val="28"/>
          <w:rtl/>
          <w:lang w:eastAsia="en-US"/>
        </w:rPr>
      </w:pPr>
      <w:r>
        <w:rPr>
          <w:rFonts w:ascii="Simplified Arabic" w:hAnsi="Simplified Arabic" w:cs="Simplified Arabic" w:hint="cs"/>
          <w:sz w:val="28"/>
          <w:szCs w:val="28"/>
          <w:rtl/>
        </w:rPr>
        <w:t xml:space="preserve">     </w:t>
      </w:r>
      <w:r w:rsidR="008640B4" w:rsidRPr="00320669">
        <w:rPr>
          <w:rFonts w:ascii="Simplified Arabic" w:hAnsi="Simplified Arabic" w:cs="Simplified Arabic"/>
          <w:sz w:val="28"/>
          <w:szCs w:val="28"/>
          <w:rtl/>
        </w:rPr>
        <w:t>* دال إحصائياً عند مستوى الدّلالة (</w:t>
      </w:r>
      <w:r w:rsidR="008640B4" w:rsidRPr="00320669">
        <w:rPr>
          <w:rFonts w:cs="Simplified Arabic"/>
          <w:sz w:val="28"/>
          <w:szCs w:val="28"/>
        </w:rPr>
        <w:t>α</w:t>
      </w:r>
      <w:r w:rsidR="008640B4" w:rsidRPr="00320669">
        <w:rPr>
          <w:rFonts w:ascii="Simplified Arabic" w:hAnsi="Simplified Arabic" w:cs="Simplified Arabic"/>
          <w:sz w:val="28"/>
          <w:szCs w:val="28"/>
        </w:rPr>
        <w:t xml:space="preserve"> = 0.05</w:t>
      </w:r>
      <w:r w:rsidR="008640B4" w:rsidRPr="00320669">
        <w:rPr>
          <w:rFonts w:ascii="Simplified Arabic" w:hAnsi="Simplified Arabic" w:cs="Simplified Arabic"/>
          <w:sz w:val="28"/>
          <w:szCs w:val="28"/>
          <w:rtl/>
        </w:rPr>
        <w:t>)</w:t>
      </w:r>
    </w:p>
    <w:p w:rsidR="008211DC" w:rsidRPr="000A5DD3" w:rsidRDefault="00343755" w:rsidP="000A5DD3">
      <w:pPr>
        <w:autoSpaceDE w:val="0"/>
        <w:autoSpaceDN w:val="0"/>
        <w:adjustRightInd w:val="0"/>
        <w:spacing w:after="200"/>
        <w:jc w:val="both"/>
        <w:rPr>
          <w:rFonts w:ascii="Simplified Arabic" w:eastAsia="Times New Roman" w:hAnsi="Simplified Arabic" w:cs="Simplified Arabic"/>
          <w:sz w:val="28"/>
          <w:szCs w:val="28"/>
          <w:rtl/>
          <w:lang w:eastAsia="en-US" w:bidi="ar-SA"/>
        </w:rPr>
      </w:pPr>
      <w:r>
        <w:rPr>
          <w:rFonts w:ascii="Simplified Arabic" w:eastAsia="Times New Roman" w:hAnsi="Simplified Arabic" w:cs="Simplified Arabic" w:hint="cs"/>
          <w:sz w:val="28"/>
          <w:szCs w:val="28"/>
          <w:rtl/>
          <w:lang w:eastAsia="en-US"/>
        </w:rPr>
        <w:t xml:space="preserve">  </w:t>
      </w:r>
      <w:r w:rsidR="00B1444B" w:rsidRPr="00320669">
        <w:rPr>
          <w:rFonts w:ascii="Simplified Arabic" w:eastAsia="Times New Roman" w:hAnsi="Simplified Arabic" w:cs="Simplified Arabic"/>
          <w:sz w:val="28"/>
          <w:szCs w:val="28"/>
          <w:rtl/>
          <w:lang w:eastAsia="en-US" w:bidi="ar-SA"/>
        </w:rPr>
        <w:t xml:space="preserve"> </w:t>
      </w:r>
      <w:r w:rsidR="008211DC" w:rsidRPr="000A5DD3">
        <w:rPr>
          <w:rFonts w:ascii="Simplified Arabic" w:eastAsia="Times New Roman" w:hAnsi="Simplified Arabic" w:cs="Simplified Arabic"/>
          <w:sz w:val="28"/>
          <w:szCs w:val="28"/>
          <w:rtl/>
          <w:lang w:eastAsia="en-US" w:bidi="ar-SA"/>
        </w:rPr>
        <w:t xml:space="preserve">يبيّن الجدول (14) وجود فروق ذات دلالة إحصائيّة بين </w:t>
      </w:r>
      <w:r w:rsidR="008211DC" w:rsidRPr="000A5DD3">
        <w:rPr>
          <w:rFonts w:ascii="Simplified Arabic" w:eastAsia="Times New Roman" w:hAnsi="Simplified Arabic" w:cs="Simplified Arabic" w:hint="cs"/>
          <w:sz w:val="28"/>
          <w:szCs w:val="28"/>
          <w:rtl/>
          <w:lang w:eastAsia="en-US" w:bidi="ar-SA"/>
        </w:rPr>
        <w:t xml:space="preserve">متوسّطات </w:t>
      </w:r>
      <w:r w:rsidR="008211DC" w:rsidRPr="000A5DD3">
        <w:rPr>
          <w:rFonts w:ascii="Simplified Arabic" w:eastAsia="Times New Roman" w:hAnsi="Simplified Arabic" w:cs="Simplified Arabic"/>
          <w:sz w:val="28"/>
          <w:szCs w:val="28"/>
          <w:rtl/>
          <w:lang w:eastAsia="en-US" w:bidi="ar-SA"/>
        </w:rPr>
        <w:t>اتجاهات معلّمي اللّغة العربيّة والتّربية الأساسيّة ف</w:t>
      </w:r>
      <w:r w:rsidR="008211DC" w:rsidRPr="000A5DD3">
        <w:rPr>
          <w:rFonts w:ascii="Simplified Arabic" w:eastAsia="Times New Roman" w:hAnsi="Simplified Arabic" w:cs="Simplified Arabic" w:hint="cs"/>
          <w:sz w:val="28"/>
          <w:szCs w:val="28"/>
          <w:rtl/>
          <w:lang w:eastAsia="en-US" w:bidi="ar-SA"/>
        </w:rPr>
        <w:t>بلغ</w:t>
      </w:r>
      <w:r w:rsidR="008211DC" w:rsidRPr="000A5DD3">
        <w:rPr>
          <w:rFonts w:ascii="Simplified Arabic" w:eastAsia="Times New Roman" w:hAnsi="Simplified Arabic" w:cs="Simplified Arabic"/>
          <w:sz w:val="28"/>
          <w:szCs w:val="28"/>
          <w:rtl/>
          <w:lang w:eastAsia="en-US" w:bidi="ar-SA"/>
        </w:rPr>
        <w:t xml:space="preserve"> </w:t>
      </w:r>
      <w:r w:rsidR="008211DC" w:rsidRPr="000A5DD3">
        <w:rPr>
          <w:rFonts w:ascii="Simplified Arabic" w:hAnsi="Simplified Arabic" w:cs="Simplified Arabic"/>
          <w:sz w:val="28"/>
          <w:szCs w:val="28"/>
          <w:rtl/>
          <w:lang w:bidi="ar-JO"/>
        </w:rPr>
        <w:t xml:space="preserve">مستوى الدّلالة (0.008 وهو </w:t>
      </w:r>
      <w:r w:rsidR="008211DC" w:rsidRPr="000A5DD3">
        <w:rPr>
          <w:rFonts w:ascii="Simplified Arabic" w:hAnsi="Simplified Arabic" w:cs="Simplified Arabic"/>
          <w:sz w:val="28"/>
          <w:szCs w:val="28"/>
          <w:lang w:bidi="ar-JO"/>
        </w:rPr>
        <w:t>&gt;</w:t>
      </w:r>
      <w:r w:rsidR="008211DC" w:rsidRPr="000A5DD3">
        <w:rPr>
          <w:rFonts w:ascii="Simplified Arabic" w:hAnsi="Simplified Arabic" w:cs="Simplified Arabic"/>
          <w:sz w:val="28"/>
          <w:szCs w:val="28"/>
          <w:rtl/>
          <w:lang w:bidi="ar-JO"/>
        </w:rPr>
        <w:t xml:space="preserve"> 0.05)، وكذلك وجود فروق ذات دلالة احصائيّة عند مستوى الدّلالة (0.05=</w:t>
      </w:r>
      <w:r w:rsidR="008211DC" w:rsidRPr="000A5DD3">
        <w:rPr>
          <w:rFonts w:ascii="Simplified Arabic" w:hAnsi="Simplified Arabic"/>
          <w:sz w:val="28"/>
          <w:szCs w:val="28"/>
          <w:rtl/>
          <w:lang w:bidi="ar-JO"/>
        </w:rPr>
        <w:t>α</w:t>
      </w:r>
      <w:r w:rsidR="008211DC" w:rsidRPr="000A5DD3">
        <w:rPr>
          <w:rFonts w:ascii="Simplified Arabic" w:hAnsi="Simplified Arabic" w:cs="Simplified Arabic"/>
          <w:sz w:val="28"/>
          <w:szCs w:val="28"/>
          <w:rtl/>
          <w:lang w:bidi="ar-JO"/>
        </w:rPr>
        <w:t xml:space="preserve">) بين </w:t>
      </w:r>
      <w:r w:rsidR="008211DC" w:rsidRPr="000A5DD3">
        <w:rPr>
          <w:rFonts w:ascii="Simplified Arabic" w:hAnsi="Simplified Arabic" w:cs="Simplified Arabic" w:hint="cs"/>
          <w:sz w:val="28"/>
          <w:szCs w:val="28"/>
          <w:rtl/>
          <w:lang w:bidi="ar-JO"/>
        </w:rPr>
        <w:t xml:space="preserve">متوسّطات </w:t>
      </w:r>
      <w:r w:rsidR="008211DC" w:rsidRPr="000A5DD3">
        <w:rPr>
          <w:rFonts w:ascii="Simplified Arabic" w:eastAsia="Times New Roman" w:hAnsi="Simplified Arabic" w:cs="Simplified Arabic"/>
          <w:sz w:val="28"/>
          <w:szCs w:val="28"/>
          <w:rtl/>
          <w:lang w:eastAsia="en-US" w:bidi="ar-SA"/>
        </w:rPr>
        <w:t>اتجاهات</w:t>
      </w:r>
      <w:r w:rsidR="008211DC" w:rsidRPr="000A5DD3">
        <w:rPr>
          <w:rFonts w:ascii="Simplified Arabic" w:hAnsi="Simplified Arabic" w:cs="Simplified Arabic"/>
          <w:sz w:val="28"/>
          <w:szCs w:val="28"/>
          <w:rtl/>
          <w:lang w:bidi="ar-JO"/>
        </w:rPr>
        <w:t xml:space="preserve"> المعلّمين في تخصّص التّربية الأساسيّة وتخصّص الرّياضيّات، حيث </w:t>
      </w:r>
      <w:r w:rsidR="008211DC" w:rsidRPr="000A5DD3">
        <w:rPr>
          <w:rFonts w:ascii="Simplified Arabic" w:hAnsi="Simplified Arabic" w:cs="Simplified Arabic" w:hint="cs"/>
          <w:sz w:val="28"/>
          <w:szCs w:val="28"/>
          <w:rtl/>
          <w:lang w:bidi="ar-JO"/>
        </w:rPr>
        <w:t>بلغ</w:t>
      </w:r>
      <w:r w:rsidR="008211DC" w:rsidRPr="000A5DD3">
        <w:rPr>
          <w:rFonts w:ascii="Simplified Arabic" w:hAnsi="Simplified Arabic" w:cs="Simplified Arabic"/>
          <w:sz w:val="28"/>
          <w:szCs w:val="28"/>
          <w:rtl/>
          <w:lang w:bidi="ar-JO"/>
        </w:rPr>
        <w:t xml:space="preserve"> مستوى الدّلالة (0.031 وهو </w:t>
      </w:r>
      <w:r w:rsidR="008211DC" w:rsidRPr="000A5DD3">
        <w:rPr>
          <w:rFonts w:ascii="Simplified Arabic" w:hAnsi="Simplified Arabic" w:cs="Simplified Arabic"/>
          <w:sz w:val="28"/>
          <w:szCs w:val="28"/>
          <w:lang w:bidi="ar-JO"/>
        </w:rPr>
        <w:t>&gt;</w:t>
      </w:r>
      <w:r w:rsidR="008211DC" w:rsidRPr="000A5DD3">
        <w:rPr>
          <w:rFonts w:ascii="Simplified Arabic" w:hAnsi="Simplified Arabic" w:cs="Simplified Arabic"/>
          <w:sz w:val="28"/>
          <w:szCs w:val="28"/>
          <w:rtl/>
          <w:lang w:bidi="ar-JO"/>
        </w:rPr>
        <w:t xml:space="preserve"> 0.05)، وبالعودة </w:t>
      </w:r>
      <w:r w:rsidR="008211DC" w:rsidRPr="000A5DD3">
        <w:rPr>
          <w:rFonts w:ascii="Simplified Arabic" w:hAnsi="Simplified Arabic" w:cs="Simplified Arabic" w:hint="cs"/>
          <w:sz w:val="28"/>
          <w:szCs w:val="28"/>
          <w:rtl/>
          <w:lang w:bidi="ar-JO"/>
        </w:rPr>
        <w:t>إ</w:t>
      </w:r>
      <w:r w:rsidR="008211DC" w:rsidRPr="000A5DD3">
        <w:rPr>
          <w:rFonts w:ascii="Simplified Arabic" w:hAnsi="Simplified Arabic" w:cs="Simplified Arabic"/>
          <w:sz w:val="28"/>
          <w:szCs w:val="28"/>
          <w:rtl/>
          <w:lang w:bidi="ar-JO"/>
        </w:rPr>
        <w:t>لى قيم الوسط الحسابي في جدول (13) للتّخصّصات</w:t>
      </w:r>
      <w:r w:rsidR="008211DC" w:rsidRPr="000A5DD3">
        <w:rPr>
          <w:rFonts w:ascii="Simplified Arabic" w:hAnsi="Simplified Arabic" w:cs="Simplified Arabic" w:hint="cs"/>
          <w:sz w:val="28"/>
          <w:szCs w:val="28"/>
          <w:rtl/>
          <w:lang w:bidi="ar-JO"/>
        </w:rPr>
        <w:t xml:space="preserve"> المذكورة،</w:t>
      </w:r>
      <w:r w:rsidR="008211DC" w:rsidRPr="000A5DD3">
        <w:rPr>
          <w:rFonts w:ascii="Simplified Arabic" w:hAnsi="Simplified Arabic" w:cs="Simplified Arabic"/>
          <w:sz w:val="28"/>
          <w:szCs w:val="28"/>
          <w:rtl/>
          <w:lang w:bidi="ar-JO"/>
        </w:rPr>
        <w:t xml:space="preserve"> تبيّن وجود فروق ذات دلالة إحصائي</w:t>
      </w:r>
      <w:r w:rsidR="000A5DD3" w:rsidRPr="000A5DD3">
        <w:rPr>
          <w:rFonts w:ascii="Simplified Arabic" w:hAnsi="Simplified Arabic" w:cs="Simplified Arabic" w:hint="cs"/>
          <w:sz w:val="28"/>
          <w:szCs w:val="28"/>
          <w:rtl/>
          <w:lang w:bidi="ar-JO"/>
        </w:rPr>
        <w:t>ّ</w:t>
      </w:r>
      <w:r w:rsidR="008211DC" w:rsidRPr="000A5DD3">
        <w:rPr>
          <w:rFonts w:ascii="Simplified Arabic" w:hAnsi="Simplified Arabic" w:cs="Simplified Arabic"/>
          <w:sz w:val="28"/>
          <w:szCs w:val="28"/>
          <w:rtl/>
          <w:lang w:bidi="ar-JO"/>
        </w:rPr>
        <w:t xml:space="preserve">ة بين متوسّطاتها، </w:t>
      </w:r>
      <w:r w:rsidR="008211DC" w:rsidRPr="000A5DD3">
        <w:rPr>
          <w:rFonts w:ascii="Simplified Arabic" w:hAnsi="Simplified Arabic" w:cs="Simplified Arabic" w:hint="cs"/>
          <w:sz w:val="28"/>
          <w:szCs w:val="28"/>
          <w:rtl/>
          <w:lang w:bidi="ar-JO"/>
        </w:rPr>
        <w:t xml:space="preserve">حيث </w:t>
      </w:r>
      <w:r w:rsidR="008211DC" w:rsidRPr="000A5DD3">
        <w:rPr>
          <w:rFonts w:ascii="Simplified Arabic" w:hAnsi="Simplified Arabic" w:cs="Simplified Arabic"/>
          <w:sz w:val="28"/>
          <w:szCs w:val="28"/>
          <w:rtl/>
          <w:lang w:bidi="ar-JO"/>
        </w:rPr>
        <w:t>أظهرت المقارنة أن</w:t>
      </w:r>
      <w:r w:rsidR="000A5DD3" w:rsidRPr="000A5DD3">
        <w:rPr>
          <w:rFonts w:ascii="Simplified Arabic" w:hAnsi="Simplified Arabic" w:cs="Simplified Arabic" w:hint="cs"/>
          <w:sz w:val="28"/>
          <w:szCs w:val="28"/>
          <w:rtl/>
          <w:lang w:bidi="ar-JO"/>
        </w:rPr>
        <w:t>ّ</w:t>
      </w:r>
      <w:r w:rsidR="008211DC" w:rsidRPr="000A5DD3">
        <w:rPr>
          <w:rFonts w:ascii="Simplified Arabic" w:hAnsi="Simplified Arabic" w:cs="Simplified Arabic"/>
          <w:sz w:val="28"/>
          <w:szCs w:val="28"/>
          <w:rtl/>
          <w:lang w:bidi="ar-JO"/>
        </w:rPr>
        <w:t xml:space="preserve"> </w:t>
      </w:r>
      <w:r w:rsidR="008211DC" w:rsidRPr="000A5DD3">
        <w:rPr>
          <w:rFonts w:ascii="Simplified Arabic" w:eastAsia="Times New Roman" w:hAnsi="Simplified Arabic" w:cs="Simplified Arabic"/>
          <w:sz w:val="28"/>
          <w:szCs w:val="28"/>
          <w:rtl/>
          <w:lang w:eastAsia="en-US" w:bidi="ar-SA"/>
        </w:rPr>
        <w:t>معلّمي اللّغة العربيّة والرّياضيّات</w:t>
      </w:r>
      <w:r w:rsidR="008211DC" w:rsidRPr="000A5DD3">
        <w:rPr>
          <w:rFonts w:ascii="Simplified Arabic" w:eastAsia="Times New Roman" w:hAnsi="Simplified Arabic" w:cs="Simplified Arabic" w:hint="cs"/>
          <w:sz w:val="28"/>
          <w:szCs w:val="28"/>
          <w:rtl/>
          <w:lang w:eastAsia="en-US" w:bidi="ar-SA"/>
        </w:rPr>
        <w:t xml:space="preserve"> </w:t>
      </w:r>
      <w:r w:rsidR="000A5DD3" w:rsidRPr="000A5DD3">
        <w:rPr>
          <w:rFonts w:ascii="Simplified Arabic" w:eastAsia="Times New Roman" w:hAnsi="Simplified Arabic" w:cs="Simplified Arabic" w:hint="cs"/>
          <w:sz w:val="28"/>
          <w:szCs w:val="28"/>
          <w:rtl/>
          <w:lang w:eastAsia="en-US" w:bidi="ar-SA"/>
        </w:rPr>
        <w:t xml:space="preserve">والعلوم </w:t>
      </w:r>
      <w:r w:rsidR="008211DC" w:rsidRPr="000A5DD3">
        <w:rPr>
          <w:rFonts w:ascii="Simplified Arabic" w:eastAsia="Times New Roman" w:hAnsi="Simplified Arabic" w:cs="Simplified Arabic" w:hint="cs"/>
          <w:sz w:val="28"/>
          <w:szCs w:val="28"/>
          <w:rtl/>
          <w:lang w:eastAsia="en-US" w:bidi="ar-SA"/>
        </w:rPr>
        <w:t>كانوا</w:t>
      </w:r>
      <w:r w:rsidR="008211DC" w:rsidRPr="000A5DD3">
        <w:rPr>
          <w:rFonts w:ascii="Simplified Arabic" w:eastAsia="Times New Roman" w:hAnsi="Simplified Arabic" w:cs="Simplified Arabic"/>
          <w:sz w:val="28"/>
          <w:szCs w:val="28"/>
          <w:rtl/>
          <w:lang w:eastAsia="en-US" w:bidi="ar-SA"/>
        </w:rPr>
        <w:t xml:space="preserve"> أكثر إيجابيّة </w:t>
      </w:r>
      <w:r w:rsidR="008211DC" w:rsidRPr="000A5DD3">
        <w:rPr>
          <w:rFonts w:ascii="Simplified Arabic" w:hAnsi="Simplified Arabic" w:cs="Simplified Arabic"/>
          <w:sz w:val="28"/>
          <w:szCs w:val="28"/>
          <w:rtl/>
          <w:lang w:bidi="ar-JO"/>
        </w:rPr>
        <w:t xml:space="preserve">في اتجاهاتهم نحو أهداف وغايات برنامج الارتقاء </w:t>
      </w:r>
      <w:r w:rsidR="008211DC" w:rsidRPr="000A5DD3">
        <w:rPr>
          <w:rFonts w:ascii="Simplified Arabic" w:eastAsia="Times New Roman" w:hAnsi="Simplified Arabic" w:cs="Simplified Arabic"/>
          <w:sz w:val="28"/>
          <w:szCs w:val="28"/>
          <w:rtl/>
          <w:lang w:eastAsia="en-US" w:bidi="ar-SA"/>
        </w:rPr>
        <w:t xml:space="preserve">من معلّمي التّربية الأساسيّة، حيث جاء متوسّط </w:t>
      </w:r>
      <w:r w:rsidR="008211DC" w:rsidRPr="000A5DD3">
        <w:rPr>
          <w:rFonts w:ascii="Simplified Arabic" w:eastAsia="Times New Roman" w:hAnsi="Simplified Arabic" w:cs="Simplified Arabic" w:hint="cs"/>
          <w:sz w:val="28"/>
          <w:szCs w:val="28"/>
          <w:rtl/>
          <w:lang w:eastAsia="en-US" w:bidi="ar-SA"/>
        </w:rPr>
        <w:t>اتجاهاتهم</w:t>
      </w:r>
      <w:r w:rsidR="008211DC" w:rsidRPr="000A5DD3">
        <w:rPr>
          <w:rFonts w:ascii="Simplified Arabic" w:eastAsia="Times New Roman" w:hAnsi="Simplified Arabic" w:cs="Simplified Arabic"/>
          <w:sz w:val="28"/>
          <w:szCs w:val="28"/>
          <w:rtl/>
          <w:lang w:eastAsia="en-US" w:bidi="ar-SA"/>
        </w:rPr>
        <w:t xml:space="preserve"> في </w:t>
      </w:r>
      <w:r w:rsidR="000A5DD3" w:rsidRPr="000A5DD3">
        <w:rPr>
          <w:rFonts w:ascii="Simplified Arabic" w:eastAsia="Times New Roman" w:hAnsi="Simplified Arabic" w:cs="Simplified Arabic" w:hint="cs"/>
          <w:sz w:val="28"/>
          <w:szCs w:val="28"/>
          <w:rtl/>
          <w:lang w:eastAsia="en-US" w:bidi="ar-SA"/>
        </w:rPr>
        <w:t xml:space="preserve">مختلف التّخصّصات </w:t>
      </w:r>
      <w:r w:rsidR="008211DC" w:rsidRPr="000A5DD3">
        <w:rPr>
          <w:rFonts w:ascii="Simplified Arabic" w:eastAsia="Times New Roman" w:hAnsi="Simplified Arabic" w:cs="Simplified Arabic"/>
          <w:sz w:val="28"/>
          <w:szCs w:val="28"/>
          <w:rtl/>
          <w:lang w:eastAsia="en-US" w:bidi="ar-SA"/>
        </w:rPr>
        <w:t xml:space="preserve">أعلى من متوسّط </w:t>
      </w:r>
      <w:r w:rsidR="008211DC" w:rsidRPr="000A5DD3">
        <w:rPr>
          <w:rFonts w:ascii="Simplified Arabic" w:eastAsia="Times New Roman" w:hAnsi="Simplified Arabic" w:cs="Simplified Arabic" w:hint="cs"/>
          <w:sz w:val="28"/>
          <w:szCs w:val="28"/>
          <w:rtl/>
          <w:lang w:eastAsia="en-US" w:bidi="ar-SA"/>
        </w:rPr>
        <w:t>اتجاهات</w:t>
      </w:r>
      <w:r w:rsidR="008211DC" w:rsidRPr="000A5DD3">
        <w:rPr>
          <w:rFonts w:ascii="Simplified Arabic" w:eastAsia="Times New Roman" w:hAnsi="Simplified Arabic" w:cs="Simplified Arabic"/>
          <w:sz w:val="28"/>
          <w:szCs w:val="28"/>
          <w:rtl/>
          <w:lang w:eastAsia="en-US" w:bidi="ar-SA"/>
        </w:rPr>
        <w:t xml:space="preserve"> معلّمي التّربية الأساسيّة.</w:t>
      </w:r>
      <w:r w:rsidR="008211DC" w:rsidRPr="000A5DD3">
        <w:rPr>
          <w:rFonts w:ascii="Simplified Arabic" w:eastAsia="Times New Roman" w:hAnsi="Simplified Arabic" w:cs="Simplified Arabic" w:hint="cs"/>
          <w:sz w:val="28"/>
          <w:szCs w:val="28"/>
          <w:rtl/>
          <w:lang w:eastAsia="en-US" w:bidi="ar-SA"/>
        </w:rPr>
        <w:t xml:space="preserve"> </w:t>
      </w:r>
      <w:r w:rsidR="008211DC" w:rsidRPr="000A5DD3">
        <w:rPr>
          <w:rFonts w:ascii="Simplified Arabic" w:hAnsi="Simplified Arabic" w:cs="Simplified Arabic"/>
          <w:sz w:val="28"/>
          <w:szCs w:val="28"/>
          <w:rtl/>
          <w:lang w:bidi="ar-JO"/>
        </w:rPr>
        <w:t xml:space="preserve">كما أظهر جدول (14) عدم وجود اختلاف بين </w:t>
      </w:r>
      <w:r w:rsidR="008211DC" w:rsidRPr="000A5DD3">
        <w:rPr>
          <w:rFonts w:ascii="Simplified Arabic" w:eastAsia="Times New Roman" w:hAnsi="Simplified Arabic" w:cs="Simplified Arabic" w:hint="cs"/>
          <w:sz w:val="28"/>
          <w:szCs w:val="28"/>
          <w:rtl/>
          <w:lang w:eastAsia="en-US" w:bidi="ar-SA"/>
        </w:rPr>
        <w:t xml:space="preserve">متوسّطات اتجاهات </w:t>
      </w:r>
      <w:r w:rsidR="008211DC" w:rsidRPr="000A5DD3">
        <w:rPr>
          <w:rFonts w:ascii="Simplified Arabic" w:hAnsi="Simplified Arabic" w:cs="Simplified Arabic"/>
          <w:sz w:val="28"/>
          <w:szCs w:val="28"/>
          <w:rtl/>
          <w:lang w:bidi="ar-JO"/>
        </w:rPr>
        <w:t>معلّمي العلوم ومعلّمي أيّ من التّخصّصات الأخرى نحو أهداف وغايات برنامج الارتقاء، والأمر ذاته ينطبق على معلّمي اللّغة العربيّة والرّياضيّات</w:t>
      </w:r>
      <w:r w:rsidR="000A5DD3" w:rsidRPr="000A5DD3">
        <w:rPr>
          <w:rFonts w:ascii="Simplified Arabic" w:hAnsi="Simplified Arabic" w:cs="Simplified Arabic" w:hint="cs"/>
          <w:sz w:val="28"/>
          <w:szCs w:val="28"/>
          <w:rtl/>
          <w:lang w:bidi="ar-JO"/>
        </w:rPr>
        <w:t>.</w:t>
      </w:r>
      <w:r w:rsidR="008211DC" w:rsidRPr="000A5DD3">
        <w:rPr>
          <w:rFonts w:ascii="Simplified Arabic" w:hAnsi="Simplified Arabic" w:cs="Simplified Arabic" w:hint="cs"/>
          <w:sz w:val="28"/>
          <w:szCs w:val="28"/>
          <w:rtl/>
          <w:lang w:bidi="ar-JO"/>
        </w:rPr>
        <w:t xml:space="preserve"> </w:t>
      </w:r>
      <w:r w:rsidR="008211DC" w:rsidRPr="000A5DD3">
        <w:rPr>
          <w:rFonts w:ascii="Simplified Arabic" w:hAnsi="Simplified Arabic" w:cs="Simplified Arabic"/>
          <w:sz w:val="28"/>
          <w:szCs w:val="28"/>
          <w:rtl/>
        </w:rPr>
        <w:t>ولفحص المتغيّر نفسه في المجال الثّاني (محتوى برنامج الارتقاء) استخدم اختبار (التّباين الأحادي) كما هو في الجدول (15):</w:t>
      </w:r>
    </w:p>
    <w:p w:rsidR="00D536DC" w:rsidRPr="003D166D" w:rsidRDefault="002704E7" w:rsidP="008211DC">
      <w:pPr>
        <w:autoSpaceDE w:val="0"/>
        <w:autoSpaceDN w:val="0"/>
        <w:adjustRightInd w:val="0"/>
        <w:spacing w:after="200"/>
        <w:jc w:val="center"/>
        <w:rPr>
          <w:rFonts w:ascii="Simplified Arabic" w:hAnsi="Simplified Arabic" w:cs="Simplified Arabic"/>
          <w:sz w:val="26"/>
          <w:szCs w:val="26"/>
          <w:rtl/>
        </w:rPr>
      </w:pPr>
      <w:r w:rsidRPr="003D166D">
        <w:rPr>
          <w:rFonts w:ascii="Simplified Arabic" w:hAnsi="Simplified Arabic" w:cs="Simplified Arabic"/>
          <w:sz w:val="26"/>
          <w:szCs w:val="26"/>
          <w:rtl/>
        </w:rPr>
        <w:t>الجدول (</w:t>
      </w:r>
      <w:r w:rsidR="008332DD" w:rsidRPr="003D166D">
        <w:rPr>
          <w:rFonts w:ascii="Simplified Arabic" w:hAnsi="Simplified Arabic" w:cs="Simplified Arabic"/>
          <w:sz w:val="26"/>
          <w:szCs w:val="26"/>
          <w:rtl/>
        </w:rPr>
        <w:t>1</w:t>
      </w:r>
      <w:r w:rsidR="0013663A" w:rsidRPr="003D166D">
        <w:rPr>
          <w:rFonts w:ascii="Simplified Arabic" w:hAnsi="Simplified Arabic" w:cs="Simplified Arabic" w:hint="cs"/>
          <w:sz w:val="26"/>
          <w:szCs w:val="26"/>
          <w:rtl/>
        </w:rPr>
        <w:t>5</w:t>
      </w:r>
      <w:r w:rsidRPr="003D166D">
        <w:rPr>
          <w:rFonts w:ascii="Simplified Arabic" w:hAnsi="Simplified Arabic" w:cs="Simplified Arabic"/>
          <w:sz w:val="26"/>
          <w:szCs w:val="26"/>
          <w:rtl/>
        </w:rPr>
        <w:t>)</w:t>
      </w:r>
    </w:p>
    <w:p w:rsidR="002704E7" w:rsidRPr="003D166D" w:rsidRDefault="00501200" w:rsidP="00A121A7">
      <w:pPr>
        <w:autoSpaceDE w:val="0"/>
        <w:autoSpaceDN w:val="0"/>
        <w:adjustRightInd w:val="0"/>
        <w:spacing w:after="200"/>
        <w:jc w:val="center"/>
        <w:rPr>
          <w:rFonts w:ascii="Simplified Arabic" w:eastAsia="Times New Roman" w:hAnsi="Simplified Arabic" w:cs="Simplified Arabic"/>
          <w:sz w:val="26"/>
          <w:szCs w:val="26"/>
          <w:rtl/>
          <w:lang w:eastAsia="en-US" w:bidi="ar-SA"/>
        </w:rPr>
      </w:pPr>
      <w:r w:rsidRPr="003D166D">
        <w:rPr>
          <w:rFonts w:ascii="Simplified Arabic" w:eastAsia="Times New Roman" w:hAnsi="Simplified Arabic" w:cs="Simplified Arabic"/>
          <w:sz w:val="26"/>
          <w:szCs w:val="26"/>
          <w:rtl/>
          <w:lang w:eastAsia="en-US" w:bidi="ar-SA"/>
        </w:rPr>
        <w:t xml:space="preserve">اختبار </w:t>
      </w:r>
      <w:r w:rsidR="002704E7" w:rsidRPr="003D166D">
        <w:rPr>
          <w:rFonts w:ascii="Simplified Arabic" w:eastAsia="Times New Roman" w:hAnsi="Simplified Arabic" w:cs="Simplified Arabic"/>
          <w:sz w:val="26"/>
          <w:szCs w:val="26"/>
          <w:rtl/>
          <w:lang w:eastAsia="en-US" w:bidi="ar-SA"/>
        </w:rPr>
        <w:t xml:space="preserve">تحليل التّباين لاختبار وجود فروق ذات دلالة إحصائيّة بين متوسّطات إجابات </w:t>
      </w:r>
      <w:r w:rsidR="000533B0" w:rsidRPr="003D166D">
        <w:rPr>
          <w:rFonts w:ascii="Simplified Arabic" w:eastAsia="Times New Roman" w:hAnsi="Simplified Arabic" w:cs="Simplified Arabic"/>
          <w:sz w:val="26"/>
          <w:szCs w:val="26"/>
          <w:rtl/>
          <w:lang w:eastAsia="en-US" w:bidi="ar-SA"/>
        </w:rPr>
        <w:t>أفراد عيّنة</w:t>
      </w:r>
      <w:r w:rsidR="002704E7" w:rsidRPr="003D166D">
        <w:rPr>
          <w:rFonts w:ascii="Simplified Arabic" w:eastAsia="Times New Roman" w:hAnsi="Simplified Arabic" w:cs="Simplified Arabic"/>
          <w:sz w:val="26"/>
          <w:szCs w:val="26"/>
          <w:rtl/>
          <w:lang w:eastAsia="en-US" w:bidi="ar-SA"/>
        </w:rPr>
        <w:t xml:space="preserve"> الدّراسة عن المجال الثّاني حسب التّخصّص  </w:t>
      </w:r>
    </w:p>
    <w:tbl>
      <w:tblPr>
        <w:bidiVisual/>
        <w:tblW w:w="9264" w:type="dxa"/>
        <w:tblInd w:w="201" w:type="dxa"/>
        <w:tblLayout w:type="fixed"/>
        <w:tblLook w:val="0000"/>
      </w:tblPr>
      <w:tblGrid>
        <w:gridCol w:w="900"/>
        <w:gridCol w:w="1701"/>
        <w:gridCol w:w="709"/>
        <w:gridCol w:w="992"/>
        <w:gridCol w:w="1134"/>
        <w:gridCol w:w="850"/>
        <w:gridCol w:w="1276"/>
        <w:gridCol w:w="1702"/>
      </w:tblGrid>
      <w:tr w:rsidR="002704E7" w:rsidRPr="003D166D" w:rsidTr="00D7762A">
        <w:trPr>
          <w:trHeight w:val="435"/>
        </w:trPr>
        <w:tc>
          <w:tcPr>
            <w:tcW w:w="90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2704E7" w:rsidRPr="003D166D" w:rsidRDefault="002704E7" w:rsidP="0008222E">
            <w:pPr>
              <w:autoSpaceDE w:val="0"/>
              <w:autoSpaceDN w:val="0"/>
              <w:adjustRightInd w:val="0"/>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rtl/>
                <w:lang w:eastAsia="en-US" w:bidi="ar-SA"/>
              </w:rPr>
              <w:t>المجال</w:t>
            </w:r>
          </w:p>
        </w:tc>
        <w:tc>
          <w:tcPr>
            <w:tcW w:w="1701"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2704E7" w:rsidRPr="003D166D" w:rsidRDefault="002704E7" w:rsidP="0008222E">
            <w:pPr>
              <w:autoSpaceDE w:val="0"/>
              <w:autoSpaceDN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rtl/>
                <w:lang w:eastAsia="en-US" w:bidi="ar-SA"/>
              </w:rPr>
              <w:t>التّخصّص</w:t>
            </w:r>
          </w:p>
        </w:tc>
        <w:tc>
          <w:tcPr>
            <w:tcW w:w="709"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2704E7" w:rsidRPr="003D166D" w:rsidRDefault="002704E7" w:rsidP="0008222E">
            <w:pPr>
              <w:autoSpaceDE w:val="0"/>
              <w:autoSpaceDN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rtl/>
                <w:lang w:eastAsia="en-US" w:bidi="ar-SA"/>
              </w:rPr>
              <w:t>العدد</w:t>
            </w:r>
          </w:p>
        </w:tc>
        <w:tc>
          <w:tcPr>
            <w:tcW w:w="99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2704E7" w:rsidRPr="003D166D" w:rsidRDefault="002704E7" w:rsidP="0008222E">
            <w:pPr>
              <w:autoSpaceDE w:val="0"/>
              <w:autoSpaceDN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rtl/>
                <w:lang w:eastAsia="en-US" w:bidi="ar-SA"/>
              </w:rPr>
              <w:t>الوسط الحسابي</w:t>
            </w:r>
          </w:p>
        </w:tc>
        <w:tc>
          <w:tcPr>
            <w:tcW w:w="1134"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2704E7" w:rsidRPr="003D166D" w:rsidRDefault="002704E7" w:rsidP="0008222E">
            <w:pPr>
              <w:autoSpaceDE w:val="0"/>
              <w:autoSpaceDN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rtl/>
                <w:lang w:eastAsia="en-US" w:bidi="ar-SA"/>
              </w:rPr>
              <w:t>الانحراف المعياري</w:t>
            </w:r>
          </w:p>
        </w:tc>
        <w:tc>
          <w:tcPr>
            <w:tcW w:w="85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2704E7" w:rsidRPr="003D166D" w:rsidRDefault="002704E7" w:rsidP="0008222E">
            <w:pPr>
              <w:autoSpaceDE w:val="0"/>
              <w:autoSpaceDN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rtl/>
                <w:lang w:eastAsia="en-US" w:bidi="ar-SA"/>
              </w:rPr>
              <w:t xml:space="preserve">قيمة </w:t>
            </w:r>
            <w:r w:rsidRPr="003D166D">
              <w:rPr>
                <w:rFonts w:ascii="Simplified Arabic" w:eastAsia="Times New Roman" w:hAnsi="Simplified Arabic" w:cs="Simplified Arabic"/>
                <w:color w:val="000000"/>
                <w:sz w:val="26"/>
                <w:szCs w:val="26"/>
                <w:lang w:eastAsia="en-US" w:bidi="ar-SA"/>
              </w:rPr>
              <w:t>F</w:t>
            </w:r>
          </w:p>
        </w:tc>
        <w:tc>
          <w:tcPr>
            <w:tcW w:w="1276"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2704E7" w:rsidRPr="003D166D" w:rsidRDefault="002704E7" w:rsidP="0008222E">
            <w:pPr>
              <w:autoSpaceDE w:val="0"/>
              <w:autoSpaceDN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rtl/>
                <w:lang w:eastAsia="en-US" w:bidi="ar-SA"/>
              </w:rPr>
              <w:t>مستوى الدّلالة</w:t>
            </w:r>
          </w:p>
        </w:tc>
        <w:tc>
          <w:tcPr>
            <w:tcW w:w="170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2704E7" w:rsidRPr="003D166D" w:rsidRDefault="00CF46DE" w:rsidP="0008222E">
            <w:pPr>
              <w:autoSpaceDE w:val="0"/>
              <w:autoSpaceDN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rtl/>
                <w:lang w:eastAsia="en-US" w:bidi="ar-SA"/>
              </w:rPr>
              <w:t>الدّالة الإحصائيّة</w:t>
            </w:r>
          </w:p>
        </w:tc>
      </w:tr>
      <w:tr w:rsidR="002704E7" w:rsidRPr="003D166D" w:rsidTr="00D7762A">
        <w:trPr>
          <w:trHeight w:val="420"/>
        </w:trPr>
        <w:tc>
          <w:tcPr>
            <w:tcW w:w="900" w:type="dxa"/>
            <w:vMerge w:val="restart"/>
            <w:tcBorders>
              <w:top w:val="nil"/>
              <w:left w:val="single" w:sz="3" w:space="0" w:color="000000"/>
              <w:bottom w:val="single" w:sz="3" w:space="0" w:color="000000"/>
              <w:right w:val="single" w:sz="3" w:space="0" w:color="000000"/>
            </w:tcBorders>
            <w:vAlign w:val="center"/>
          </w:tcPr>
          <w:p w:rsidR="002704E7" w:rsidRPr="003D166D" w:rsidRDefault="002704E7" w:rsidP="0008222E">
            <w:pPr>
              <w:autoSpaceDE w:val="0"/>
              <w:autoSpaceDN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rtl/>
                <w:lang w:eastAsia="en-US" w:bidi="ar-SA"/>
              </w:rPr>
              <w:lastRenderedPageBreak/>
              <w:t>الثّاني</w:t>
            </w:r>
          </w:p>
        </w:tc>
        <w:tc>
          <w:tcPr>
            <w:tcW w:w="1701" w:type="dxa"/>
            <w:tcBorders>
              <w:top w:val="nil"/>
              <w:left w:val="single" w:sz="3" w:space="0" w:color="000000"/>
              <w:bottom w:val="single" w:sz="3" w:space="0" w:color="000000"/>
              <w:right w:val="single" w:sz="3" w:space="0" w:color="000000"/>
            </w:tcBorders>
            <w:vAlign w:val="center"/>
          </w:tcPr>
          <w:p w:rsidR="002704E7" w:rsidRPr="003D166D" w:rsidRDefault="008D62AB" w:rsidP="0008222E">
            <w:pPr>
              <w:autoSpaceDE w:val="0"/>
              <w:autoSpaceDN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sz w:val="26"/>
                <w:szCs w:val="26"/>
                <w:rtl/>
                <w:lang w:eastAsia="en-US" w:bidi="ar-SA"/>
              </w:rPr>
              <w:t>الل</w:t>
            </w:r>
            <w:r w:rsidR="00501200" w:rsidRPr="003D166D">
              <w:rPr>
                <w:rFonts w:ascii="Simplified Arabic" w:eastAsia="Times New Roman" w:hAnsi="Simplified Arabic" w:cs="Simplified Arabic"/>
                <w:sz w:val="26"/>
                <w:szCs w:val="26"/>
                <w:rtl/>
                <w:lang w:eastAsia="en-US" w:bidi="ar-SA"/>
              </w:rPr>
              <w:t>ّ</w:t>
            </w:r>
            <w:r w:rsidRPr="003D166D">
              <w:rPr>
                <w:rFonts w:ascii="Simplified Arabic" w:eastAsia="Times New Roman" w:hAnsi="Simplified Arabic" w:cs="Simplified Arabic"/>
                <w:sz w:val="26"/>
                <w:szCs w:val="26"/>
                <w:rtl/>
                <w:lang w:eastAsia="en-US" w:bidi="ar-SA"/>
              </w:rPr>
              <w:t>غة العربي</w:t>
            </w:r>
            <w:r w:rsidR="00501200" w:rsidRPr="003D166D">
              <w:rPr>
                <w:rFonts w:ascii="Simplified Arabic" w:eastAsia="Times New Roman" w:hAnsi="Simplified Arabic" w:cs="Simplified Arabic"/>
                <w:sz w:val="26"/>
                <w:szCs w:val="26"/>
                <w:rtl/>
                <w:lang w:eastAsia="en-US" w:bidi="ar-SA"/>
              </w:rPr>
              <w:t>ّ</w:t>
            </w:r>
            <w:r w:rsidRPr="003D166D">
              <w:rPr>
                <w:rFonts w:ascii="Simplified Arabic" w:eastAsia="Times New Roman" w:hAnsi="Simplified Arabic" w:cs="Simplified Arabic"/>
                <w:sz w:val="26"/>
                <w:szCs w:val="26"/>
                <w:rtl/>
                <w:lang w:eastAsia="en-US" w:bidi="ar-SA"/>
              </w:rPr>
              <w:t>ة</w:t>
            </w:r>
          </w:p>
        </w:tc>
        <w:tc>
          <w:tcPr>
            <w:tcW w:w="709" w:type="dxa"/>
            <w:tcBorders>
              <w:top w:val="nil"/>
              <w:left w:val="single" w:sz="3" w:space="0" w:color="000000"/>
              <w:bottom w:val="single" w:sz="3" w:space="0" w:color="000000"/>
              <w:right w:val="single" w:sz="3" w:space="0" w:color="000000"/>
            </w:tcBorders>
            <w:vAlign w:val="center"/>
          </w:tcPr>
          <w:p w:rsidR="002704E7" w:rsidRPr="003D166D" w:rsidRDefault="002704E7" w:rsidP="0008222E">
            <w:pPr>
              <w:autoSpaceDE w:val="0"/>
              <w:autoSpaceDN w:val="0"/>
              <w:bidi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sz w:val="26"/>
                <w:szCs w:val="26"/>
                <w:lang w:eastAsia="en-US" w:bidi="ar-SA"/>
              </w:rPr>
              <w:t>22</w:t>
            </w:r>
          </w:p>
        </w:tc>
        <w:tc>
          <w:tcPr>
            <w:tcW w:w="992" w:type="dxa"/>
            <w:tcBorders>
              <w:top w:val="nil"/>
              <w:left w:val="single" w:sz="3" w:space="0" w:color="000000"/>
              <w:bottom w:val="single" w:sz="3" w:space="0" w:color="000000"/>
              <w:right w:val="single" w:sz="3" w:space="0" w:color="000000"/>
            </w:tcBorders>
            <w:vAlign w:val="center"/>
          </w:tcPr>
          <w:p w:rsidR="002704E7" w:rsidRPr="003D166D" w:rsidRDefault="002704E7" w:rsidP="0008222E">
            <w:pPr>
              <w:autoSpaceDE w:val="0"/>
              <w:autoSpaceDN w:val="0"/>
              <w:bidi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lang w:eastAsia="en-US" w:bidi="ar-SA"/>
              </w:rPr>
              <w:t>3.58</w:t>
            </w:r>
          </w:p>
        </w:tc>
        <w:tc>
          <w:tcPr>
            <w:tcW w:w="1134" w:type="dxa"/>
            <w:tcBorders>
              <w:top w:val="nil"/>
              <w:left w:val="single" w:sz="3" w:space="0" w:color="000000"/>
              <w:bottom w:val="single" w:sz="3" w:space="0" w:color="000000"/>
              <w:right w:val="single" w:sz="3" w:space="0" w:color="000000"/>
            </w:tcBorders>
            <w:vAlign w:val="center"/>
          </w:tcPr>
          <w:p w:rsidR="002704E7" w:rsidRPr="003D166D" w:rsidRDefault="002704E7" w:rsidP="0008222E">
            <w:pPr>
              <w:autoSpaceDE w:val="0"/>
              <w:autoSpaceDN w:val="0"/>
              <w:bidi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lang w:eastAsia="en-US" w:bidi="ar-SA"/>
              </w:rPr>
              <w:t>0.786</w:t>
            </w:r>
          </w:p>
        </w:tc>
        <w:tc>
          <w:tcPr>
            <w:tcW w:w="850" w:type="dxa"/>
            <w:vMerge w:val="restart"/>
            <w:tcBorders>
              <w:top w:val="nil"/>
              <w:left w:val="single" w:sz="3" w:space="0" w:color="000000"/>
              <w:bottom w:val="single" w:sz="3" w:space="0" w:color="000000"/>
              <w:right w:val="single" w:sz="3" w:space="0" w:color="000000"/>
            </w:tcBorders>
            <w:vAlign w:val="center"/>
          </w:tcPr>
          <w:p w:rsidR="002704E7" w:rsidRPr="003D166D" w:rsidRDefault="002704E7" w:rsidP="0008222E">
            <w:pPr>
              <w:autoSpaceDE w:val="0"/>
              <w:autoSpaceDN w:val="0"/>
              <w:bidi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lang w:eastAsia="en-US" w:bidi="ar-SA"/>
              </w:rPr>
              <w:t>4.61</w:t>
            </w:r>
          </w:p>
        </w:tc>
        <w:tc>
          <w:tcPr>
            <w:tcW w:w="1276" w:type="dxa"/>
            <w:vMerge w:val="restart"/>
            <w:tcBorders>
              <w:top w:val="nil"/>
              <w:left w:val="single" w:sz="3" w:space="0" w:color="000000"/>
              <w:bottom w:val="single" w:sz="3" w:space="0" w:color="000000"/>
              <w:right w:val="single" w:sz="3" w:space="0" w:color="000000"/>
            </w:tcBorders>
            <w:vAlign w:val="center"/>
          </w:tcPr>
          <w:p w:rsidR="002704E7" w:rsidRPr="003D166D" w:rsidRDefault="008640B4" w:rsidP="0008222E">
            <w:pPr>
              <w:autoSpaceDE w:val="0"/>
              <w:autoSpaceDN w:val="0"/>
              <w:bidi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hint="cs"/>
                <w:color w:val="000000"/>
                <w:sz w:val="26"/>
                <w:szCs w:val="26"/>
                <w:rtl/>
                <w:lang w:eastAsia="en-US" w:bidi="ar-SA"/>
              </w:rPr>
              <w:t xml:space="preserve"> *</w:t>
            </w:r>
            <w:r w:rsidR="002704E7" w:rsidRPr="003D166D">
              <w:rPr>
                <w:rFonts w:ascii="Simplified Arabic" w:eastAsia="Times New Roman" w:hAnsi="Simplified Arabic" w:cs="Simplified Arabic"/>
                <w:color w:val="000000"/>
                <w:sz w:val="26"/>
                <w:szCs w:val="26"/>
                <w:lang w:eastAsia="en-US" w:bidi="ar-SA"/>
              </w:rPr>
              <w:t>0.005</w:t>
            </w:r>
          </w:p>
        </w:tc>
        <w:tc>
          <w:tcPr>
            <w:tcW w:w="1702" w:type="dxa"/>
            <w:vMerge w:val="restart"/>
            <w:tcBorders>
              <w:top w:val="nil"/>
              <w:left w:val="single" w:sz="3" w:space="0" w:color="000000"/>
              <w:bottom w:val="single" w:sz="3" w:space="0" w:color="000000"/>
              <w:right w:val="single" w:sz="3" w:space="0" w:color="000000"/>
            </w:tcBorders>
            <w:vAlign w:val="center"/>
          </w:tcPr>
          <w:p w:rsidR="002704E7" w:rsidRPr="003D166D" w:rsidRDefault="002704E7" w:rsidP="0008222E">
            <w:pPr>
              <w:autoSpaceDE w:val="0"/>
              <w:autoSpaceDN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rtl/>
                <w:lang w:eastAsia="en-US" w:bidi="ar-SA"/>
              </w:rPr>
              <w:t xml:space="preserve"> </w:t>
            </w:r>
            <w:r w:rsidR="008E10D6" w:rsidRPr="003D166D">
              <w:rPr>
                <w:rFonts w:ascii="Simplified Arabic" w:eastAsia="Times New Roman" w:hAnsi="Simplified Arabic" w:cs="Simplified Arabic"/>
                <w:color w:val="000000"/>
                <w:sz w:val="26"/>
                <w:szCs w:val="26"/>
                <w:rtl/>
                <w:lang w:eastAsia="en-US" w:bidi="ar-SA"/>
              </w:rPr>
              <w:t>ت</w:t>
            </w:r>
            <w:r w:rsidRPr="003D166D">
              <w:rPr>
                <w:rFonts w:ascii="Simplified Arabic" w:eastAsia="Times New Roman" w:hAnsi="Simplified Arabic" w:cs="Simplified Arabic"/>
                <w:color w:val="000000"/>
                <w:sz w:val="26"/>
                <w:szCs w:val="26"/>
                <w:rtl/>
                <w:lang w:eastAsia="en-US" w:bidi="ar-SA"/>
              </w:rPr>
              <w:t>وجد فروق بين التّخصّصات</w:t>
            </w:r>
          </w:p>
        </w:tc>
      </w:tr>
      <w:tr w:rsidR="002704E7" w:rsidRPr="003D166D" w:rsidTr="00D7762A">
        <w:trPr>
          <w:trHeight w:val="420"/>
        </w:trPr>
        <w:tc>
          <w:tcPr>
            <w:tcW w:w="900" w:type="dxa"/>
            <w:vMerge/>
            <w:tcBorders>
              <w:top w:val="nil"/>
              <w:left w:val="single" w:sz="3" w:space="0" w:color="000000"/>
              <w:bottom w:val="single" w:sz="3" w:space="0" w:color="000000"/>
              <w:right w:val="single" w:sz="3" w:space="0" w:color="000000"/>
            </w:tcBorders>
            <w:shd w:val="clear" w:color="000000" w:fill="FFFFFF"/>
            <w:vAlign w:val="center"/>
          </w:tcPr>
          <w:p w:rsidR="002704E7" w:rsidRPr="003D166D" w:rsidRDefault="002704E7" w:rsidP="0008222E">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701" w:type="dxa"/>
            <w:tcBorders>
              <w:top w:val="nil"/>
              <w:left w:val="single" w:sz="3" w:space="0" w:color="000000"/>
              <w:bottom w:val="single" w:sz="3" w:space="0" w:color="000000"/>
              <w:right w:val="single" w:sz="3" w:space="0" w:color="000000"/>
            </w:tcBorders>
            <w:vAlign w:val="center"/>
          </w:tcPr>
          <w:p w:rsidR="002704E7" w:rsidRPr="003D166D" w:rsidRDefault="008D62AB" w:rsidP="0008222E">
            <w:pPr>
              <w:autoSpaceDE w:val="0"/>
              <w:autoSpaceDN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sz w:val="26"/>
                <w:szCs w:val="26"/>
                <w:rtl/>
                <w:lang w:eastAsia="en-US" w:bidi="ar-SA"/>
              </w:rPr>
              <w:t>الت</w:t>
            </w:r>
            <w:r w:rsidR="00501200" w:rsidRPr="003D166D">
              <w:rPr>
                <w:rFonts w:ascii="Simplified Arabic" w:eastAsia="Times New Roman" w:hAnsi="Simplified Arabic" w:cs="Simplified Arabic"/>
                <w:sz w:val="26"/>
                <w:szCs w:val="26"/>
                <w:rtl/>
                <w:lang w:eastAsia="en-US" w:bidi="ar-SA"/>
              </w:rPr>
              <w:t>ّربية الأ</w:t>
            </w:r>
            <w:r w:rsidRPr="003D166D">
              <w:rPr>
                <w:rFonts w:ascii="Simplified Arabic" w:eastAsia="Times New Roman" w:hAnsi="Simplified Arabic" w:cs="Simplified Arabic"/>
                <w:sz w:val="26"/>
                <w:szCs w:val="26"/>
                <w:rtl/>
                <w:lang w:eastAsia="en-US" w:bidi="ar-SA"/>
              </w:rPr>
              <w:t>ساسي</w:t>
            </w:r>
            <w:r w:rsidR="00501200" w:rsidRPr="003D166D">
              <w:rPr>
                <w:rFonts w:ascii="Simplified Arabic" w:eastAsia="Times New Roman" w:hAnsi="Simplified Arabic" w:cs="Simplified Arabic"/>
                <w:sz w:val="26"/>
                <w:szCs w:val="26"/>
                <w:rtl/>
                <w:lang w:eastAsia="en-US" w:bidi="ar-SA"/>
              </w:rPr>
              <w:t>ّ</w:t>
            </w:r>
            <w:r w:rsidRPr="003D166D">
              <w:rPr>
                <w:rFonts w:ascii="Simplified Arabic" w:eastAsia="Times New Roman" w:hAnsi="Simplified Arabic" w:cs="Simplified Arabic"/>
                <w:sz w:val="26"/>
                <w:szCs w:val="26"/>
                <w:rtl/>
                <w:lang w:eastAsia="en-US" w:bidi="ar-SA"/>
              </w:rPr>
              <w:t>ة</w:t>
            </w:r>
          </w:p>
        </w:tc>
        <w:tc>
          <w:tcPr>
            <w:tcW w:w="709" w:type="dxa"/>
            <w:tcBorders>
              <w:top w:val="nil"/>
              <w:left w:val="single" w:sz="3" w:space="0" w:color="000000"/>
              <w:bottom w:val="single" w:sz="3" w:space="0" w:color="000000"/>
              <w:right w:val="single" w:sz="3" w:space="0" w:color="000000"/>
            </w:tcBorders>
            <w:vAlign w:val="center"/>
          </w:tcPr>
          <w:p w:rsidR="002704E7" w:rsidRPr="003D166D" w:rsidRDefault="002704E7" w:rsidP="0008222E">
            <w:pPr>
              <w:autoSpaceDE w:val="0"/>
              <w:autoSpaceDN w:val="0"/>
              <w:bidi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sz w:val="26"/>
                <w:szCs w:val="26"/>
                <w:lang w:eastAsia="en-US" w:bidi="ar-SA"/>
              </w:rPr>
              <w:t>59</w:t>
            </w:r>
          </w:p>
        </w:tc>
        <w:tc>
          <w:tcPr>
            <w:tcW w:w="992" w:type="dxa"/>
            <w:tcBorders>
              <w:top w:val="nil"/>
              <w:left w:val="single" w:sz="3" w:space="0" w:color="000000"/>
              <w:bottom w:val="single" w:sz="3" w:space="0" w:color="000000"/>
              <w:right w:val="single" w:sz="3" w:space="0" w:color="000000"/>
            </w:tcBorders>
            <w:vAlign w:val="center"/>
          </w:tcPr>
          <w:p w:rsidR="002704E7" w:rsidRPr="003D166D" w:rsidRDefault="002704E7" w:rsidP="0008222E">
            <w:pPr>
              <w:autoSpaceDE w:val="0"/>
              <w:autoSpaceDN w:val="0"/>
              <w:bidi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lang w:eastAsia="en-US" w:bidi="ar-SA"/>
              </w:rPr>
              <w:t>2.94</w:t>
            </w:r>
          </w:p>
        </w:tc>
        <w:tc>
          <w:tcPr>
            <w:tcW w:w="1134" w:type="dxa"/>
            <w:tcBorders>
              <w:top w:val="nil"/>
              <w:left w:val="single" w:sz="3" w:space="0" w:color="000000"/>
              <w:bottom w:val="single" w:sz="3" w:space="0" w:color="000000"/>
              <w:right w:val="single" w:sz="3" w:space="0" w:color="000000"/>
            </w:tcBorders>
            <w:vAlign w:val="center"/>
          </w:tcPr>
          <w:p w:rsidR="002704E7" w:rsidRPr="003D166D" w:rsidRDefault="002704E7" w:rsidP="0008222E">
            <w:pPr>
              <w:autoSpaceDE w:val="0"/>
              <w:autoSpaceDN w:val="0"/>
              <w:bidi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lang w:eastAsia="en-US" w:bidi="ar-SA"/>
              </w:rPr>
              <w:t>0.840</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2704E7" w:rsidRPr="003D166D" w:rsidRDefault="002704E7" w:rsidP="0008222E">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276" w:type="dxa"/>
            <w:vMerge/>
            <w:tcBorders>
              <w:top w:val="nil"/>
              <w:left w:val="single" w:sz="3" w:space="0" w:color="000000"/>
              <w:bottom w:val="single" w:sz="3" w:space="0" w:color="000000"/>
              <w:right w:val="single" w:sz="3" w:space="0" w:color="000000"/>
            </w:tcBorders>
            <w:shd w:val="clear" w:color="000000" w:fill="FFFFFF"/>
            <w:vAlign w:val="center"/>
          </w:tcPr>
          <w:p w:rsidR="002704E7" w:rsidRPr="003D166D" w:rsidRDefault="002704E7" w:rsidP="0008222E">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702" w:type="dxa"/>
            <w:vMerge/>
            <w:tcBorders>
              <w:top w:val="nil"/>
              <w:left w:val="single" w:sz="3" w:space="0" w:color="000000"/>
              <w:bottom w:val="single" w:sz="3" w:space="0" w:color="000000"/>
              <w:right w:val="single" w:sz="3" w:space="0" w:color="000000"/>
            </w:tcBorders>
            <w:shd w:val="clear" w:color="000000" w:fill="FFFFFF"/>
            <w:vAlign w:val="center"/>
          </w:tcPr>
          <w:p w:rsidR="002704E7" w:rsidRPr="003D166D" w:rsidRDefault="002704E7" w:rsidP="0008222E">
            <w:pPr>
              <w:autoSpaceDE w:val="0"/>
              <w:autoSpaceDN w:val="0"/>
              <w:adjustRightInd w:val="0"/>
              <w:spacing w:after="200"/>
              <w:rPr>
                <w:rFonts w:ascii="Simplified Arabic" w:eastAsia="Times New Roman" w:hAnsi="Simplified Arabic" w:cs="Simplified Arabic"/>
                <w:sz w:val="26"/>
                <w:szCs w:val="26"/>
                <w:lang w:eastAsia="en-US" w:bidi="ar-SA"/>
              </w:rPr>
            </w:pPr>
          </w:p>
        </w:tc>
      </w:tr>
      <w:tr w:rsidR="002704E7" w:rsidRPr="003D166D" w:rsidTr="00D7762A">
        <w:trPr>
          <w:trHeight w:val="420"/>
        </w:trPr>
        <w:tc>
          <w:tcPr>
            <w:tcW w:w="900" w:type="dxa"/>
            <w:vMerge/>
            <w:tcBorders>
              <w:top w:val="nil"/>
              <w:left w:val="single" w:sz="3" w:space="0" w:color="000000"/>
              <w:bottom w:val="single" w:sz="3" w:space="0" w:color="000000"/>
              <w:right w:val="single" w:sz="3" w:space="0" w:color="000000"/>
            </w:tcBorders>
            <w:shd w:val="clear" w:color="000000" w:fill="FFFFFF"/>
            <w:vAlign w:val="center"/>
          </w:tcPr>
          <w:p w:rsidR="002704E7" w:rsidRPr="003D166D" w:rsidRDefault="002704E7" w:rsidP="0008222E">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701" w:type="dxa"/>
            <w:tcBorders>
              <w:top w:val="nil"/>
              <w:left w:val="single" w:sz="3" w:space="0" w:color="000000"/>
              <w:bottom w:val="single" w:sz="3" w:space="0" w:color="000000"/>
              <w:right w:val="single" w:sz="3" w:space="0" w:color="000000"/>
            </w:tcBorders>
            <w:vAlign w:val="center"/>
          </w:tcPr>
          <w:p w:rsidR="002704E7" w:rsidRPr="003D166D" w:rsidRDefault="002704E7" w:rsidP="0008222E">
            <w:pPr>
              <w:autoSpaceDE w:val="0"/>
              <w:autoSpaceDN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rtl/>
                <w:lang w:eastAsia="en-US" w:bidi="ar-SA"/>
              </w:rPr>
              <w:t>الرّياضيّات</w:t>
            </w:r>
          </w:p>
        </w:tc>
        <w:tc>
          <w:tcPr>
            <w:tcW w:w="709" w:type="dxa"/>
            <w:tcBorders>
              <w:top w:val="nil"/>
              <w:left w:val="single" w:sz="3" w:space="0" w:color="000000"/>
              <w:bottom w:val="single" w:sz="3" w:space="0" w:color="000000"/>
              <w:right w:val="single" w:sz="3" w:space="0" w:color="000000"/>
            </w:tcBorders>
            <w:vAlign w:val="center"/>
          </w:tcPr>
          <w:p w:rsidR="002704E7" w:rsidRPr="003D166D" w:rsidRDefault="002704E7" w:rsidP="0008222E">
            <w:pPr>
              <w:autoSpaceDE w:val="0"/>
              <w:autoSpaceDN w:val="0"/>
              <w:bidi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lang w:eastAsia="en-US" w:bidi="ar-SA"/>
              </w:rPr>
              <w:t>14</w:t>
            </w:r>
          </w:p>
        </w:tc>
        <w:tc>
          <w:tcPr>
            <w:tcW w:w="992" w:type="dxa"/>
            <w:tcBorders>
              <w:top w:val="nil"/>
              <w:left w:val="single" w:sz="3" w:space="0" w:color="000000"/>
              <w:bottom w:val="single" w:sz="3" w:space="0" w:color="000000"/>
              <w:right w:val="single" w:sz="3" w:space="0" w:color="000000"/>
            </w:tcBorders>
            <w:vAlign w:val="center"/>
          </w:tcPr>
          <w:p w:rsidR="002704E7" w:rsidRPr="003D166D" w:rsidRDefault="002704E7" w:rsidP="0008222E">
            <w:pPr>
              <w:autoSpaceDE w:val="0"/>
              <w:autoSpaceDN w:val="0"/>
              <w:bidi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lang w:eastAsia="en-US" w:bidi="ar-SA"/>
              </w:rPr>
              <w:t>3.46</w:t>
            </w:r>
          </w:p>
        </w:tc>
        <w:tc>
          <w:tcPr>
            <w:tcW w:w="1134" w:type="dxa"/>
            <w:tcBorders>
              <w:top w:val="nil"/>
              <w:left w:val="single" w:sz="3" w:space="0" w:color="000000"/>
              <w:bottom w:val="single" w:sz="3" w:space="0" w:color="000000"/>
              <w:right w:val="single" w:sz="3" w:space="0" w:color="000000"/>
            </w:tcBorders>
            <w:vAlign w:val="center"/>
          </w:tcPr>
          <w:p w:rsidR="002704E7" w:rsidRPr="003D166D" w:rsidRDefault="002704E7" w:rsidP="0008222E">
            <w:pPr>
              <w:autoSpaceDE w:val="0"/>
              <w:autoSpaceDN w:val="0"/>
              <w:bidi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lang w:eastAsia="en-US" w:bidi="ar-SA"/>
              </w:rPr>
              <w:t>0.689</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2704E7" w:rsidRPr="003D166D" w:rsidRDefault="002704E7" w:rsidP="0008222E">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276" w:type="dxa"/>
            <w:vMerge/>
            <w:tcBorders>
              <w:top w:val="nil"/>
              <w:left w:val="single" w:sz="3" w:space="0" w:color="000000"/>
              <w:bottom w:val="single" w:sz="3" w:space="0" w:color="000000"/>
              <w:right w:val="single" w:sz="3" w:space="0" w:color="000000"/>
            </w:tcBorders>
            <w:shd w:val="clear" w:color="000000" w:fill="FFFFFF"/>
            <w:vAlign w:val="center"/>
          </w:tcPr>
          <w:p w:rsidR="002704E7" w:rsidRPr="003D166D" w:rsidRDefault="002704E7" w:rsidP="0008222E">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702" w:type="dxa"/>
            <w:vMerge/>
            <w:tcBorders>
              <w:top w:val="nil"/>
              <w:left w:val="single" w:sz="3" w:space="0" w:color="000000"/>
              <w:bottom w:val="single" w:sz="3" w:space="0" w:color="000000"/>
              <w:right w:val="single" w:sz="3" w:space="0" w:color="000000"/>
            </w:tcBorders>
            <w:shd w:val="clear" w:color="000000" w:fill="FFFFFF"/>
            <w:vAlign w:val="center"/>
          </w:tcPr>
          <w:p w:rsidR="002704E7" w:rsidRPr="003D166D" w:rsidRDefault="002704E7" w:rsidP="0008222E">
            <w:pPr>
              <w:autoSpaceDE w:val="0"/>
              <w:autoSpaceDN w:val="0"/>
              <w:adjustRightInd w:val="0"/>
              <w:spacing w:after="200"/>
              <w:rPr>
                <w:rFonts w:ascii="Simplified Arabic" w:eastAsia="Times New Roman" w:hAnsi="Simplified Arabic" w:cs="Simplified Arabic"/>
                <w:sz w:val="26"/>
                <w:szCs w:val="26"/>
                <w:lang w:eastAsia="en-US" w:bidi="ar-SA"/>
              </w:rPr>
            </w:pPr>
          </w:p>
        </w:tc>
      </w:tr>
      <w:tr w:rsidR="002704E7" w:rsidRPr="003D166D" w:rsidTr="00D7762A">
        <w:trPr>
          <w:trHeight w:val="420"/>
        </w:trPr>
        <w:tc>
          <w:tcPr>
            <w:tcW w:w="900" w:type="dxa"/>
            <w:vMerge/>
            <w:tcBorders>
              <w:top w:val="nil"/>
              <w:left w:val="single" w:sz="3" w:space="0" w:color="000000"/>
              <w:bottom w:val="single" w:sz="3" w:space="0" w:color="000000"/>
              <w:right w:val="single" w:sz="3" w:space="0" w:color="000000"/>
            </w:tcBorders>
            <w:shd w:val="clear" w:color="000000" w:fill="FFFFFF"/>
            <w:vAlign w:val="center"/>
          </w:tcPr>
          <w:p w:rsidR="002704E7" w:rsidRPr="003D166D" w:rsidRDefault="002704E7" w:rsidP="0008222E">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701" w:type="dxa"/>
            <w:tcBorders>
              <w:top w:val="nil"/>
              <w:left w:val="single" w:sz="3" w:space="0" w:color="000000"/>
              <w:bottom w:val="single" w:sz="3" w:space="0" w:color="000000"/>
              <w:right w:val="single" w:sz="3" w:space="0" w:color="000000"/>
            </w:tcBorders>
            <w:vAlign w:val="center"/>
          </w:tcPr>
          <w:p w:rsidR="002704E7" w:rsidRPr="003D166D" w:rsidRDefault="002704E7" w:rsidP="0008222E">
            <w:pPr>
              <w:autoSpaceDE w:val="0"/>
              <w:autoSpaceDN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rtl/>
                <w:lang w:eastAsia="en-US" w:bidi="ar-SA"/>
              </w:rPr>
              <w:t>العلوم</w:t>
            </w:r>
          </w:p>
        </w:tc>
        <w:tc>
          <w:tcPr>
            <w:tcW w:w="709" w:type="dxa"/>
            <w:tcBorders>
              <w:top w:val="nil"/>
              <w:left w:val="single" w:sz="3" w:space="0" w:color="000000"/>
              <w:bottom w:val="single" w:sz="3" w:space="0" w:color="000000"/>
              <w:right w:val="single" w:sz="3" w:space="0" w:color="000000"/>
            </w:tcBorders>
            <w:vAlign w:val="center"/>
          </w:tcPr>
          <w:p w:rsidR="002704E7" w:rsidRPr="003D166D" w:rsidRDefault="002704E7" w:rsidP="0008222E">
            <w:pPr>
              <w:autoSpaceDE w:val="0"/>
              <w:autoSpaceDN w:val="0"/>
              <w:bidi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lang w:eastAsia="en-US" w:bidi="ar-SA"/>
              </w:rPr>
              <w:t>6</w:t>
            </w:r>
          </w:p>
        </w:tc>
        <w:tc>
          <w:tcPr>
            <w:tcW w:w="992" w:type="dxa"/>
            <w:tcBorders>
              <w:top w:val="nil"/>
              <w:left w:val="single" w:sz="3" w:space="0" w:color="000000"/>
              <w:bottom w:val="single" w:sz="3" w:space="0" w:color="000000"/>
              <w:right w:val="single" w:sz="3" w:space="0" w:color="000000"/>
            </w:tcBorders>
            <w:vAlign w:val="center"/>
          </w:tcPr>
          <w:p w:rsidR="002704E7" w:rsidRPr="003D166D" w:rsidRDefault="002704E7" w:rsidP="0008222E">
            <w:pPr>
              <w:autoSpaceDE w:val="0"/>
              <w:autoSpaceDN w:val="0"/>
              <w:bidi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lang w:eastAsia="en-US" w:bidi="ar-SA"/>
              </w:rPr>
              <w:t>3.53</w:t>
            </w:r>
          </w:p>
        </w:tc>
        <w:tc>
          <w:tcPr>
            <w:tcW w:w="1134" w:type="dxa"/>
            <w:tcBorders>
              <w:top w:val="nil"/>
              <w:left w:val="single" w:sz="3" w:space="0" w:color="000000"/>
              <w:bottom w:val="single" w:sz="3" w:space="0" w:color="000000"/>
              <w:right w:val="single" w:sz="3" w:space="0" w:color="000000"/>
            </w:tcBorders>
            <w:vAlign w:val="center"/>
          </w:tcPr>
          <w:p w:rsidR="002704E7" w:rsidRPr="003D166D" w:rsidRDefault="002704E7" w:rsidP="0008222E">
            <w:pPr>
              <w:autoSpaceDE w:val="0"/>
              <w:autoSpaceDN w:val="0"/>
              <w:bidi w:val="0"/>
              <w:adjustRightInd w:val="0"/>
              <w:jc w:val="center"/>
              <w:rPr>
                <w:rFonts w:ascii="Simplified Arabic" w:eastAsia="Times New Roman" w:hAnsi="Simplified Arabic" w:cs="Simplified Arabic"/>
                <w:sz w:val="26"/>
                <w:szCs w:val="26"/>
                <w:lang w:eastAsia="en-US" w:bidi="ar-SA"/>
              </w:rPr>
            </w:pPr>
            <w:r w:rsidRPr="003D166D">
              <w:rPr>
                <w:rFonts w:ascii="Simplified Arabic" w:eastAsia="Times New Roman" w:hAnsi="Simplified Arabic" w:cs="Simplified Arabic"/>
                <w:color w:val="000000"/>
                <w:sz w:val="26"/>
                <w:szCs w:val="26"/>
                <w:lang w:eastAsia="en-US" w:bidi="ar-SA"/>
              </w:rPr>
              <w:t>0.464</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2704E7" w:rsidRPr="003D166D" w:rsidRDefault="002704E7" w:rsidP="0008222E">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276" w:type="dxa"/>
            <w:vMerge/>
            <w:tcBorders>
              <w:top w:val="nil"/>
              <w:left w:val="single" w:sz="3" w:space="0" w:color="000000"/>
              <w:bottom w:val="single" w:sz="3" w:space="0" w:color="000000"/>
              <w:right w:val="single" w:sz="3" w:space="0" w:color="000000"/>
            </w:tcBorders>
            <w:shd w:val="clear" w:color="000000" w:fill="FFFFFF"/>
            <w:vAlign w:val="center"/>
          </w:tcPr>
          <w:p w:rsidR="002704E7" w:rsidRPr="003D166D" w:rsidRDefault="002704E7" w:rsidP="0008222E">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702" w:type="dxa"/>
            <w:vMerge/>
            <w:tcBorders>
              <w:top w:val="nil"/>
              <w:left w:val="single" w:sz="3" w:space="0" w:color="000000"/>
              <w:bottom w:val="single" w:sz="3" w:space="0" w:color="000000"/>
              <w:right w:val="single" w:sz="3" w:space="0" w:color="000000"/>
            </w:tcBorders>
            <w:shd w:val="clear" w:color="000000" w:fill="FFFFFF"/>
            <w:vAlign w:val="center"/>
          </w:tcPr>
          <w:p w:rsidR="002704E7" w:rsidRPr="003D166D" w:rsidRDefault="002704E7" w:rsidP="0008222E">
            <w:pPr>
              <w:autoSpaceDE w:val="0"/>
              <w:autoSpaceDN w:val="0"/>
              <w:adjustRightInd w:val="0"/>
              <w:spacing w:after="200"/>
              <w:rPr>
                <w:rFonts w:ascii="Simplified Arabic" w:eastAsia="Times New Roman" w:hAnsi="Simplified Arabic" w:cs="Simplified Arabic"/>
                <w:sz w:val="26"/>
                <w:szCs w:val="26"/>
                <w:lang w:eastAsia="en-US" w:bidi="ar-SA"/>
              </w:rPr>
            </w:pPr>
          </w:p>
        </w:tc>
      </w:tr>
    </w:tbl>
    <w:p w:rsidR="00E0479F" w:rsidRPr="003D166D" w:rsidRDefault="000F0576" w:rsidP="0008222E">
      <w:pPr>
        <w:autoSpaceDE w:val="0"/>
        <w:autoSpaceDN w:val="0"/>
        <w:adjustRightInd w:val="0"/>
        <w:spacing w:after="200"/>
        <w:jc w:val="both"/>
        <w:rPr>
          <w:rFonts w:ascii="Simplified Arabic" w:eastAsia="Times New Roman" w:hAnsi="Simplified Arabic" w:cs="Simplified Arabic"/>
          <w:sz w:val="26"/>
          <w:szCs w:val="26"/>
          <w:rtl/>
          <w:lang w:eastAsia="en-US" w:bidi="ar-SA"/>
        </w:rPr>
      </w:pPr>
      <w:r w:rsidRPr="003D166D">
        <w:rPr>
          <w:rFonts w:ascii="Simplified Arabic" w:hAnsi="Simplified Arabic" w:cs="Simplified Arabic"/>
          <w:sz w:val="26"/>
          <w:szCs w:val="26"/>
          <w:rtl/>
        </w:rPr>
        <w:t>* دال إحصائياً عند مستوى الدّلالة (</w:t>
      </w:r>
      <w:r w:rsidR="00100750" w:rsidRPr="003D166D">
        <w:rPr>
          <w:rFonts w:cs="Simplified Arabic"/>
          <w:sz w:val="26"/>
          <w:szCs w:val="26"/>
        </w:rPr>
        <w:t>α</w:t>
      </w:r>
      <w:r w:rsidRPr="003D166D">
        <w:rPr>
          <w:rFonts w:ascii="Simplified Arabic" w:hAnsi="Simplified Arabic" w:cs="Simplified Arabic"/>
          <w:sz w:val="26"/>
          <w:szCs w:val="26"/>
        </w:rPr>
        <w:t xml:space="preserve"> =</w:t>
      </w:r>
      <w:r w:rsidR="005B7318" w:rsidRPr="003D166D">
        <w:rPr>
          <w:rFonts w:ascii="Simplified Arabic" w:hAnsi="Simplified Arabic" w:cs="Simplified Arabic"/>
          <w:sz w:val="26"/>
          <w:szCs w:val="26"/>
        </w:rPr>
        <w:t xml:space="preserve"> </w:t>
      </w:r>
      <w:r w:rsidRPr="003D166D">
        <w:rPr>
          <w:rFonts w:ascii="Simplified Arabic" w:hAnsi="Simplified Arabic" w:cs="Simplified Arabic"/>
          <w:sz w:val="26"/>
          <w:szCs w:val="26"/>
        </w:rPr>
        <w:t>0.05</w:t>
      </w:r>
      <w:r w:rsidRPr="003D166D">
        <w:rPr>
          <w:rFonts w:ascii="Simplified Arabic" w:hAnsi="Simplified Arabic" w:cs="Simplified Arabic"/>
          <w:sz w:val="26"/>
          <w:szCs w:val="26"/>
          <w:rtl/>
        </w:rPr>
        <w:t>)</w:t>
      </w:r>
    </w:p>
    <w:p w:rsidR="008332DD" w:rsidRPr="004E69EB" w:rsidRDefault="00E0479F" w:rsidP="000F35AF">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 xml:space="preserve">   </w:t>
      </w:r>
      <w:r w:rsidR="002704E7" w:rsidRPr="00320669">
        <w:rPr>
          <w:rFonts w:ascii="Simplified Arabic" w:eastAsia="Times New Roman" w:hAnsi="Simplified Arabic" w:cs="Simplified Arabic"/>
          <w:sz w:val="28"/>
          <w:szCs w:val="28"/>
          <w:rtl/>
          <w:lang w:eastAsia="en-US" w:bidi="ar-SA"/>
        </w:rPr>
        <w:t>أظهر</w:t>
      </w:r>
      <w:r w:rsidR="00D536DC" w:rsidRPr="00320669">
        <w:rPr>
          <w:rFonts w:ascii="Simplified Arabic" w:eastAsia="Times New Roman" w:hAnsi="Simplified Arabic" w:cs="Simplified Arabic"/>
          <w:b/>
          <w:bCs/>
          <w:sz w:val="28"/>
          <w:szCs w:val="28"/>
          <w:rtl/>
          <w:lang w:eastAsia="en-US" w:bidi="ar-SA"/>
        </w:rPr>
        <w:t xml:space="preserve"> </w:t>
      </w:r>
      <w:r w:rsidR="00D536DC" w:rsidRPr="00320669">
        <w:rPr>
          <w:rFonts w:ascii="Simplified Arabic" w:eastAsia="Times New Roman" w:hAnsi="Simplified Arabic" w:cs="Simplified Arabic"/>
          <w:sz w:val="28"/>
          <w:szCs w:val="28"/>
          <w:rtl/>
          <w:lang w:eastAsia="en-US" w:bidi="ar-SA"/>
        </w:rPr>
        <w:t xml:space="preserve">تحليل </w:t>
      </w:r>
      <w:r w:rsidR="00501200" w:rsidRPr="00320669">
        <w:rPr>
          <w:rFonts w:ascii="Simplified Arabic" w:eastAsia="Times New Roman" w:hAnsi="Simplified Arabic" w:cs="Simplified Arabic"/>
          <w:sz w:val="28"/>
          <w:szCs w:val="28"/>
          <w:rtl/>
          <w:lang w:eastAsia="en-US" w:bidi="ar-SA"/>
        </w:rPr>
        <w:t xml:space="preserve">اختبار </w:t>
      </w:r>
      <w:r w:rsidR="00D536DC" w:rsidRPr="00320669">
        <w:rPr>
          <w:rFonts w:ascii="Simplified Arabic" w:eastAsia="Times New Roman" w:hAnsi="Simplified Arabic" w:cs="Simplified Arabic"/>
          <w:sz w:val="28"/>
          <w:szCs w:val="28"/>
          <w:rtl/>
          <w:lang w:eastAsia="en-US" w:bidi="ar-SA"/>
        </w:rPr>
        <w:t>الت</w:t>
      </w:r>
      <w:r w:rsidR="002704E7" w:rsidRPr="00320669">
        <w:rPr>
          <w:rFonts w:ascii="Simplified Arabic" w:eastAsia="Times New Roman" w:hAnsi="Simplified Arabic" w:cs="Simplified Arabic"/>
          <w:sz w:val="28"/>
          <w:szCs w:val="28"/>
          <w:rtl/>
          <w:lang w:eastAsia="en-US" w:bidi="ar-SA"/>
        </w:rPr>
        <w:t>ّ</w:t>
      </w:r>
      <w:r w:rsidR="00D536DC" w:rsidRPr="00320669">
        <w:rPr>
          <w:rFonts w:ascii="Simplified Arabic" w:eastAsia="Times New Roman" w:hAnsi="Simplified Arabic" w:cs="Simplified Arabic"/>
          <w:sz w:val="28"/>
          <w:szCs w:val="28"/>
          <w:rtl/>
          <w:lang w:eastAsia="en-US" w:bidi="ar-SA"/>
        </w:rPr>
        <w:t xml:space="preserve">باين </w:t>
      </w:r>
      <w:r w:rsidR="00614BDF" w:rsidRPr="00320669">
        <w:rPr>
          <w:rFonts w:ascii="Simplified Arabic" w:eastAsia="Times New Roman" w:hAnsi="Simplified Arabic" w:cs="Simplified Arabic"/>
          <w:sz w:val="28"/>
          <w:szCs w:val="28"/>
          <w:rtl/>
          <w:lang w:eastAsia="en-US" w:bidi="ar-SA"/>
        </w:rPr>
        <w:t xml:space="preserve">الأحادي </w:t>
      </w:r>
      <w:r w:rsidR="00D536DC" w:rsidRPr="00320669">
        <w:rPr>
          <w:rFonts w:ascii="Simplified Arabic" w:eastAsia="Times New Roman" w:hAnsi="Simplified Arabic" w:cs="Simplified Arabic"/>
          <w:sz w:val="28"/>
          <w:szCs w:val="28"/>
          <w:rtl/>
          <w:lang w:eastAsia="en-US" w:bidi="ar-SA"/>
        </w:rPr>
        <w:t>لإجابات المعل</w:t>
      </w:r>
      <w:r w:rsidR="002704E7" w:rsidRPr="00320669">
        <w:rPr>
          <w:rFonts w:ascii="Simplified Arabic" w:eastAsia="Times New Roman" w:hAnsi="Simplified Arabic" w:cs="Simplified Arabic"/>
          <w:sz w:val="28"/>
          <w:szCs w:val="28"/>
          <w:rtl/>
          <w:lang w:eastAsia="en-US" w:bidi="ar-SA"/>
        </w:rPr>
        <w:t>ّ</w:t>
      </w:r>
      <w:r w:rsidR="00D536DC" w:rsidRPr="00320669">
        <w:rPr>
          <w:rFonts w:ascii="Simplified Arabic" w:eastAsia="Times New Roman" w:hAnsi="Simplified Arabic" w:cs="Simplified Arabic"/>
          <w:sz w:val="28"/>
          <w:szCs w:val="28"/>
          <w:rtl/>
          <w:lang w:eastAsia="en-US" w:bidi="ar-SA"/>
        </w:rPr>
        <w:t xml:space="preserve">مين </w:t>
      </w:r>
      <w:r w:rsidR="00614BDF" w:rsidRPr="00320669">
        <w:rPr>
          <w:rFonts w:ascii="Simplified Arabic" w:eastAsia="Times New Roman" w:hAnsi="Simplified Arabic" w:cs="Simplified Arabic"/>
          <w:sz w:val="28"/>
          <w:szCs w:val="28"/>
          <w:rtl/>
          <w:lang w:eastAsia="en-US" w:bidi="ar-SA"/>
        </w:rPr>
        <w:t xml:space="preserve">الملتحقين ببرنامج الارتقاء </w:t>
      </w:r>
      <w:r w:rsidR="00D536DC" w:rsidRPr="00320669">
        <w:rPr>
          <w:rFonts w:ascii="Simplified Arabic" w:eastAsia="Times New Roman" w:hAnsi="Simplified Arabic" w:cs="Simplified Arabic"/>
          <w:sz w:val="28"/>
          <w:szCs w:val="28"/>
          <w:rtl/>
          <w:lang w:eastAsia="en-US" w:bidi="ar-SA"/>
        </w:rPr>
        <w:t xml:space="preserve">حول </w:t>
      </w:r>
      <w:r w:rsidR="002704E7" w:rsidRPr="00320669">
        <w:rPr>
          <w:rFonts w:ascii="Simplified Arabic" w:eastAsia="Times New Roman" w:hAnsi="Simplified Arabic" w:cs="Simplified Arabic"/>
          <w:sz w:val="28"/>
          <w:szCs w:val="28"/>
          <w:rtl/>
          <w:lang w:eastAsia="en-US" w:bidi="ar-SA"/>
        </w:rPr>
        <w:t>عبارات المجال</w:t>
      </w:r>
      <w:r w:rsidR="00D536DC" w:rsidRPr="00320669">
        <w:rPr>
          <w:rFonts w:ascii="Simplified Arabic" w:eastAsia="Times New Roman" w:hAnsi="Simplified Arabic" w:cs="Simplified Arabic"/>
          <w:sz w:val="28"/>
          <w:szCs w:val="28"/>
          <w:rtl/>
          <w:lang w:eastAsia="en-US" w:bidi="ar-SA"/>
        </w:rPr>
        <w:t xml:space="preserve"> الث</w:t>
      </w:r>
      <w:r w:rsidR="002704E7" w:rsidRPr="00320669">
        <w:rPr>
          <w:rFonts w:ascii="Simplified Arabic" w:eastAsia="Times New Roman" w:hAnsi="Simplified Arabic" w:cs="Simplified Arabic"/>
          <w:sz w:val="28"/>
          <w:szCs w:val="28"/>
          <w:rtl/>
          <w:lang w:eastAsia="en-US" w:bidi="ar-SA"/>
        </w:rPr>
        <w:t>ّ</w:t>
      </w:r>
      <w:r w:rsidR="00D536DC" w:rsidRPr="00320669">
        <w:rPr>
          <w:rFonts w:ascii="Simplified Arabic" w:eastAsia="Times New Roman" w:hAnsi="Simplified Arabic" w:cs="Simplified Arabic"/>
          <w:sz w:val="28"/>
          <w:szCs w:val="28"/>
          <w:rtl/>
          <w:lang w:eastAsia="en-US" w:bidi="ar-SA"/>
        </w:rPr>
        <w:t xml:space="preserve">اني وجود فروق ذات دلالة </w:t>
      </w:r>
      <w:r w:rsidR="002704E7" w:rsidRPr="00320669">
        <w:rPr>
          <w:rFonts w:ascii="Simplified Arabic" w:eastAsia="Times New Roman" w:hAnsi="Simplified Arabic" w:cs="Simplified Arabic"/>
          <w:sz w:val="28"/>
          <w:szCs w:val="28"/>
          <w:rtl/>
          <w:lang w:eastAsia="en-US" w:bidi="ar-SA"/>
        </w:rPr>
        <w:t xml:space="preserve">إحصائيّة </w:t>
      </w:r>
      <w:r w:rsidR="00D536DC" w:rsidRPr="00320669">
        <w:rPr>
          <w:rFonts w:ascii="Simplified Arabic" w:eastAsia="Times New Roman" w:hAnsi="Simplified Arabic" w:cs="Simplified Arabic"/>
          <w:sz w:val="28"/>
          <w:szCs w:val="28"/>
          <w:rtl/>
          <w:lang w:eastAsia="en-US" w:bidi="ar-SA"/>
        </w:rPr>
        <w:t>بين المعل</w:t>
      </w:r>
      <w:r w:rsidR="002704E7" w:rsidRPr="00320669">
        <w:rPr>
          <w:rFonts w:ascii="Simplified Arabic" w:eastAsia="Times New Roman" w:hAnsi="Simplified Arabic" w:cs="Simplified Arabic"/>
          <w:sz w:val="28"/>
          <w:szCs w:val="28"/>
          <w:rtl/>
          <w:lang w:eastAsia="en-US" w:bidi="ar-SA"/>
        </w:rPr>
        <w:t>ّ</w:t>
      </w:r>
      <w:r w:rsidR="00D536DC" w:rsidRPr="00320669">
        <w:rPr>
          <w:rFonts w:ascii="Simplified Arabic" w:eastAsia="Times New Roman" w:hAnsi="Simplified Arabic" w:cs="Simplified Arabic"/>
          <w:sz w:val="28"/>
          <w:szCs w:val="28"/>
          <w:rtl/>
          <w:lang w:eastAsia="en-US" w:bidi="ar-SA"/>
        </w:rPr>
        <w:t xml:space="preserve">مين في </w:t>
      </w:r>
      <w:r w:rsidR="002704E7" w:rsidRPr="00320669">
        <w:rPr>
          <w:rFonts w:ascii="Simplified Arabic" w:eastAsia="Times New Roman" w:hAnsi="Simplified Arabic" w:cs="Simplified Arabic"/>
          <w:sz w:val="28"/>
          <w:szCs w:val="28"/>
          <w:rtl/>
          <w:lang w:eastAsia="en-US" w:bidi="ar-SA"/>
        </w:rPr>
        <w:t xml:space="preserve">اتجاهاتهم </w:t>
      </w:r>
      <w:r w:rsidR="00614BDF" w:rsidRPr="00320669">
        <w:rPr>
          <w:rFonts w:ascii="Simplified Arabic" w:eastAsia="Times New Roman" w:hAnsi="Simplified Arabic" w:cs="Simplified Arabic"/>
          <w:sz w:val="28"/>
          <w:szCs w:val="28"/>
          <w:rtl/>
          <w:lang w:eastAsia="en-US" w:bidi="ar-SA"/>
        </w:rPr>
        <w:t>نحو</w:t>
      </w:r>
      <w:r w:rsidR="002704E7" w:rsidRPr="00320669">
        <w:rPr>
          <w:rFonts w:ascii="Simplified Arabic" w:eastAsia="Times New Roman" w:hAnsi="Simplified Arabic" w:cs="Simplified Arabic"/>
          <w:sz w:val="28"/>
          <w:szCs w:val="28"/>
          <w:rtl/>
          <w:lang w:eastAsia="en-US" w:bidi="ar-SA"/>
        </w:rPr>
        <w:t xml:space="preserve"> هذا المجال تعزى إ</w:t>
      </w:r>
      <w:r w:rsidR="00D536DC" w:rsidRPr="00320669">
        <w:rPr>
          <w:rFonts w:ascii="Simplified Arabic" w:eastAsia="Times New Roman" w:hAnsi="Simplified Arabic" w:cs="Simplified Arabic"/>
          <w:sz w:val="28"/>
          <w:szCs w:val="28"/>
          <w:rtl/>
          <w:lang w:eastAsia="en-US" w:bidi="ar-SA"/>
        </w:rPr>
        <w:t>لى الت</w:t>
      </w:r>
      <w:r w:rsidR="002704E7" w:rsidRPr="00320669">
        <w:rPr>
          <w:rFonts w:ascii="Simplified Arabic" w:eastAsia="Times New Roman" w:hAnsi="Simplified Arabic" w:cs="Simplified Arabic"/>
          <w:sz w:val="28"/>
          <w:szCs w:val="28"/>
          <w:rtl/>
          <w:lang w:eastAsia="en-US" w:bidi="ar-SA"/>
        </w:rPr>
        <w:t>ّ</w:t>
      </w:r>
      <w:r w:rsidR="00D536DC" w:rsidRPr="00320669">
        <w:rPr>
          <w:rFonts w:ascii="Simplified Arabic" w:eastAsia="Times New Roman" w:hAnsi="Simplified Arabic" w:cs="Simplified Arabic"/>
          <w:sz w:val="28"/>
          <w:szCs w:val="28"/>
          <w:rtl/>
          <w:lang w:eastAsia="en-US" w:bidi="ar-SA"/>
        </w:rPr>
        <w:t>خص</w:t>
      </w:r>
      <w:r w:rsidR="002704E7" w:rsidRPr="00320669">
        <w:rPr>
          <w:rFonts w:ascii="Simplified Arabic" w:eastAsia="Times New Roman" w:hAnsi="Simplified Arabic" w:cs="Simplified Arabic"/>
          <w:sz w:val="28"/>
          <w:szCs w:val="28"/>
          <w:rtl/>
          <w:lang w:eastAsia="en-US" w:bidi="ar-SA"/>
        </w:rPr>
        <w:t>ّ</w:t>
      </w:r>
      <w:r w:rsidR="00D536DC" w:rsidRPr="00320669">
        <w:rPr>
          <w:rFonts w:ascii="Simplified Arabic" w:eastAsia="Times New Roman" w:hAnsi="Simplified Arabic" w:cs="Simplified Arabic"/>
          <w:sz w:val="28"/>
          <w:szCs w:val="28"/>
          <w:rtl/>
          <w:lang w:eastAsia="en-US" w:bidi="ar-SA"/>
        </w:rPr>
        <w:t>ص، حيث بلغ مستوى الد</w:t>
      </w:r>
      <w:r w:rsidR="002704E7" w:rsidRPr="00320669">
        <w:rPr>
          <w:rFonts w:ascii="Simplified Arabic" w:eastAsia="Times New Roman" w:hAnsi="Simplified Arabic" w:cs="Simplified Arabic"/>
          <w:sz w:val="28"/>
          <w:szCs w:val="28"/>
          <w:rtl/>
          <w:lang w:eastAsia="en-US" w:bidi="ar-SA"/>
        </w:rPr>
        <w:t>ّ</w:t>
      </w:r>
      <w:r w:rsidR="00D536DC" w:rsidRPr="00320669">
        <w:rPr>
          <w:rFonts w:ascii="Simplified Arabic" w:eastAsia="Times New Roman" w:hAnsi="Simplified Arabic" w:cs="Simplified Arabic"/>
          <w:sz w:val="28"/>
          <w:szCs w:val="28"/>
          <w:rtl/>
          <w:lang w:eastAsia="en-US" w:bidi="ar-SA"/>
        </w:rPr>
        <w:t xml:space="preserve">لالة المحوسب </w:t>
      </w:r>
      <w:r w:rsidR="00047F1B" w:rsidRPr="00320669">
        <w:rPr>
          <w:rFonts w:ascii="Simplified Arabic" w:eastAsia="Times New Roman" w:hAnsi="Simplified Arabic" w:cs="Simplified Arabic"/>
          <w:sz w:val="28"/>
          <w:szCs w:val="28"/>
          <w:rtl/>
          <w:lang w:eastAsia="en-US" w:bidi="ar-SA"/>
        </w:rPr>
        <w:t>(</w:t>
      </w:r>
      <w:r w:rsidR="00D536DC" w:rsidRPr="00320669">
        <w:rPr>
          <w:rFonts w:ascii="Simplified Arabic" w:eastAsia="Times New Roman" w:hAnsi="Simplified Arabic" w:cs="Simplified Arabic"/>
          <w:sz w:val="28"/>
          <w:szCs w:val="28"/>
          <w:rtl/>
          <w:lang w:eastAsia="en-US" w:bidi="ar-SA"/>
        </w:rPr>
        <w:t>0.0</w:t>
      </w:r>
      <w:r w:rsidR="000F35AF">
        <w:rPr>
          <w:rFonts w:ascii="Simplified Arabic" w:eastAsia="Times New Roman" w:hAnsi="Simplified Arabic" w:cs="Simplified Arabic" w:hint="cs"/>
          <w:sz w:val="28"/>
          <w:szCs w:val="28"/>
          <w:rtl/>
          <w:lang w:eastAsia="en-US" w:bidi="ar-SA"/>
        </w:rPr>
        <w:t>05</w:t>
      </w:r>
      <w:r w:rsidR="00047F1B" w:rsidRPr="00320669">
        <w:rPr>
          <w:rFonts w:ascii="Simplified Arabic" w:eastAsia="Times New Roman" w:hAnsi="Simplified Arabic" w:cs="Simplified Arabic"/>
          <w:sz w:val="28"/>
          <w:szCs w:val="28"/>
          <w:rtl/>
          <w:lang w:eastAsia="en-US" w:bidi="ar-SA"/>
        </w:rPr>
        <w:t>)</w:t>
      </w:r>
      <w:r w:rsidR="00D536DC" w:rsidRPr="00320669">
        <w:rPr>
          <w:rFonts w:ascii="Simplified Arabic" w:eastAsia="Times New Roman" w:hAnsi="Simplified Arabic" w:cs="Simplified Arabic"/>
          <w:sz w:val="28"/>
          <w:szCs w:val="28"/>
          <w:rtl/>
          <w:lang w:eastAsia="en-US" w:bidi="ar-SA"/>
        </w:rPr>
        <w:t xml:space="preserve"> </w:t>
      </w:r>
      <w:r w:rsidR="000F35AF">
        <w:rPr>
          <w:rFonts w:ascii="Simplified Arabic" w:eastAsia="Times New Roman" w:hAnsi="Simplified Arabic" w:cs="Simplified Arabic" w:hint="cs"/>
          <w:sz w:val="28"/>
          <w:szCs w:val="28"/>
          <w:rtl/>
          <w:lang w:eastAsia="en-US" w:bidi="ar-SA"/>
        </w:rPr>
        <w:t xml:space="preserve">وهو </w:t>
      </w:r>
      <w:r w:rsidR="00D536DC" w:rsidRPr="00320669">
        <w:rPr>
          <w:rFonts w:ascii="Simplified Arabic" w:eastAsia="Times New Roman" w:hAnsi="Simplified Arabic" w:cs="Simplified Arabic"/>
          <w:sz w:val="28"/>
          <w:szCs w:val="28"/>
          <w:rtl/>
          <w:lang w:eastAsia="en-US" w:bidi="ar-SA"/>
        </w:rPr>
        <w:t xml:space="preserve">أقل من </w:t>
      </w:r>
      <w:r w:rsidR="00047F1B" w:rsidRPr="00320669">
        <w:rPr>
          <w:rFonts w:ascii="Simplified Arabic" w:eastAsia="Times New Roman" w:hAnsi="Simplified Arabic" w:cs="Simplified Arabic"/>
          <w:sz w:val="28"/>
          <w:szCs w:val="28"/>
          <w:rtl/>
          <w:lang w:eastAsia="en-US" w:bidi="ar-SA"/>
        </w:rPr>
        <w:t>(</w:t>
      </w:r>
      <w:r w:rsidR="00D536DC" w:rsidRPr="00320669">
        <w:rPr>
          <w:rFonts w:ascii="Simplified Arabic" w:eastAsia="Times New Roman" w:hAnsi="Simplified Arabic" w:cs="Simplified Arabic"/>
          <w:sz w:val="28"/>
          <w:szCs w:val="28"/>
          <w:rtl/>
          <w:lang w:eastAsia="en-US" w:bidi="ar-SA"/>
        </w:rPr>
        <w:t>0.05</w:t>
      </w:r>
      <w:r w:rsidR="00047F1B" w:rsidRPr="00320669">
        <w:rPr>
          <w:rFonts w:ascii="Simplified Arabic" w:eastAsia="Times New Roman" w:hAnsi="Simplified Arabic" w:cs="Simplified Arabic"/>
          <w:sz w:val="28"/>
          <w:szCs w:val="28"/>
          <w:rtl/>
          <w:lang w:eastAsia="en-US" w:bidi="ar-SA"/>
        </w:rPr>
        <w:t>)،</w:t>
      </w:r>
      <w:r w:rsidR="00D536DC" w:rsidRPr="00320669">
        <w:rPr>
          <w:rFonts w:ascii="Simplified Arabic" w:eastAsia="Times New Roman" w:hAnsi="Simplified Arabic" w:cs="Simplified Arabic"/>
          <w:sz w:val="28"/>
          <w:szCs w:val="28"/>
          <w:rtl/>
          <w:lang w:eastAsia="en-US" w:bidi="ar-SA"/>
        </w:rPr>
        <w:t xml:space="preserve"> </w:t>
      </w:r>
      <w:r w:rsidR="002704E7" w:rsidRPr="00320669">
        <w:rPr>
          <w:rFonts w:ascii="Simplified Arabic" w:eastAsia="Times New Roman" w:hAnsi="Simplified Arabic" w:cs="Simplified Arabic"/>
          <w:sz w:val="28"/>
          <w:szCs w:val="28"/>
          <w:rtl/>
          <w:lang w:eastAsia="en-US" w:bidi="ar-SA"/>
        </w:rPr>
        <w:t xml:space="preserve">ولمعرفة وجود الفروقات، تمّ استخدام اختبار </w:t>
      </w:r>
      <w:r w:rsidR="00614BDF" w:rsidRPr="00320669">
        <w:rPr>
          <w:rFonts w:ascii="Simplified Arabic" w:eastAsia="Times New Roman" w:hAnsi="Simplified Arabic" w:cs="Simplified Arabic"/>
          <w:sz w:val="28"/>
          <w:szCs w:val="28"/>
          <w:rtl/>
          <w:lang w:eastAsia="en-US" w:bidi="ar-SA"/>
        </w:rPr>
        <w:t>(</w:t>
      </w:r>
      <w:r w:rsidR="002704E7" w:rsidRPr="00320669">
        <w:rPr>
          <w:rFonts w:ascii="Simplified Arabic" w:eastAsia="Times New Roman" w:hAnsi="Simplified Arabic" w:cs="Simplified Arabic"/>
          <w:sz w:val="28"/>
          <w:szCs w:val="28"/>
          <w:lang w:eastAsia="en-US" w:bidi="ar-SA"/>
        </w:rPr>
        <w:t>LSD</w:t>
      </w:r>
      <w:r w:rsidR="00614BDF" w:rsidRPr="00320669">
        <w:rPr>
          <w:rFonts w:ascii="Simplified Arabic" w:eastAsia="Times New Roman" w:hAnsi="Simplified Arabic" w:cs="Simplified Arabic"/>
          <w:sz w:val="28"/>
          <w:szCs w:val="28"/>
          <w:rtl/>
          <w:lang w:eastAsia="en-US" w:bidi="ar-SA"/>
        </w:rPr>
        <w:t>)</w:t>
      </w:r>
      <w:r w:rsidR="002704E7" w:rsidRPr="00320669">
        <w:rPr>
          <w:rFonts w:ascii="Simplified Arabic" w:eastAsia="Times New Roman" w:hAnsi="Simplified Arabic" w:cs="Simplified Arabic"/>
          <w:sz w:val="28"/>
          <w:szCs w:val="28"/>
          <w:rtl/>
          <w:lang w:eastAsia="en-US" w:bidi="ar-SA"/>
        </w:rPr>
        <w:t xml:space="preserve"> كما في الجدول (</w:t>
      </w:r>
      <w:r w:rsidR="008332DD" w:rsidRPr="00320669">
        <w:rPr>
          <w:rFonts w:ascii="Simplified Arabic" w:eastAsia="Times New Roman" w:hAnsi="Simplified Arabic" w:cs="Simplified Arabic"/>
          <w:sz w:val="28"/>
          <w:szCs w:val="28"/>
          <w:rtl/>
          <w:lang w:eastAsia="en-US" w:bidi="ar-SA"/>
        </w:rPr>
        <w:t>1</w:t>
      </w:r>
      <w:r w:rsidR="0013663A">
        <w:rPr>
          <w:rFonts w:ascii="Simplified Arabic" w:eastAsia="Times New Roman" w:hAnsi="Simplified Arabic" w:cs="Simplified Arabic" w:hint="cs"/>
          <w:sz w:val="28"/>
          <w:szCs w:val="28"/>
          <w:rtl/>
          <w:lang w:eastAsia="en-US" w:bidi="ar-SA"/>
        </w:rPr>
        <w:t>6</w:t>
      </w:r>
      <w:r w:rsidR="004E69EB">
        <w:rPr>
          <w:rFonts w:ascii="Simplified Arabic" w:eastAsia="Times New Roman" w:hAnsi="Simplified Arabic" w:cs="Simplified Arabic"/>
          <w:sz w:val="28"/>
          <w:szCs w:val="28"/>
          <w:rtl/>
          <w:lang w:eastAsia="en-US" w:bidi="ar-SA"/>
        </w:rPr>
        <w:t>)</w:t>
      </w:r>
      <w:r w:rsidR="004E69EB">
        <w:rPr>
          <w:rFonts w:ascii="Simplified Arabic" w:eastAsia="Times New Roman" w:hAnsi="Simplified Arabic" w:cs="Simplified Arabic" w:hint="cs"/>
          <w:sz w:val="28"/>
          <w:szCs w:val="28"/>
          <w:rtl/>
          <w:lang w:eastAsia="en-US" w:bidi="ar-SA"/>
        </w:rPr>
        <w:t>:</w:t>
      </w:r>
    </w:p>
    <w:p w:rsidR="002704E7" w:rsidRPr="00320669" w:rsidRDefault="002704E7" w:rsidP="00A121A7">
      <w:pPr>
        <w:autoSpaceDE w:val="0"/>
        <w:autoSpaceDN w:val="0"/>
        <w:adjustRightInd w:val="0"/>
        <w:spacing w:after="200"/>
        <w:jc w:val="center"/>
        <w:rPr>
          <w:rFonts w:ascii="Simplified Arabic" w:eastAsia="Times New Roman" w:hAnsi="Simplified Arabic" w:cs="Simplified Arabic"/>
          <w:b/>
          <w:bCs/>
          <w:sz w:val="28"/>
          <w:szCs w:val="28"/>
          <w:rtl/>
          <w:lang w:eastAsia="en-US" w:bidi="ar-SA"/>
        </w:rPr>
      </w:pPr>
      <w:r w:rsidRPr="00320669">
        <w:rPr>
          <w:rFonts w:ascii="Simplified Arabic" w:eastAsia="Times New Roman" w:hAnsi="Simplified Arabic" w:cs="Simplified Arabic"/>
          <w:b/>
          <w:bCs/>
          <w:sz w:val="28"/>
          <w:szCs w:val="28"/>
          <w:rtl/>
          <w:lang w:eastAsia="en-US" w:bidi="ar-SA"/>
        </w:rPr>
        <w:t>الجدول (</w:t>
      </w:r>
      <w:r w:rsidR="008332DD" w:rsidRPr="00320669">
        <w:rPr>
          <w:rFonts w:ascii="Simplified Arabic" w:eastAsia="Times New Roman" w:hAnsi="Simplified Arabic" w:cs="Simplified Arabic"/>
          <w:b/>
          <w:bCs/>
          <w:sz w:val="28"/>
          <w:szCs w:val="28"/>
          <w:rtl/>
          <w:lang w:eastAsia="en-US" w:bidi="ar-SA"/>
        </w:rPr>
        <w:t>1</w:t>
      </w:r>
      <w:r w:rsidR="0013663A">
        <w:rPr>
          <w:rFonts w:ascii="Simplified Arabic" w:eastAsia="Times New Roman" w:hAnsi="Simplified Arabic" w:cs="Simplified Arabic" w:hint="cs"/>
          <w:b/>
          <w:bCs/>
          <w:sz w:val="28"/>
          <w:szCs w:val="28"/>
          <w:rtl/>
          <w:lang w:eastAsia="en-US" w:bidi="ar-SA"/>
        </w:rPr>
        <w:t>6</w:t>
      </w:r>
      <w:r w:rsidRPr="00320669">
        <w:rPr>
          <w:rFonts w:ascii="Simplified Arabic" w:eastAsia="Times New Roman" w:hAnsi="Simplified Arabic" w:cs="Simplified Arabic"/>
          <w:b/>
          <w:bCs/>
          <w:sz w:val="28"/>
          <w:szCs w:val="28"/>
          <w:rtl/>
          <w:lang w:eastAsia="en-US" w:bidi="ar-SA"/>
        </w:rPr>
        <w:t>)</w:t>
      </w:r>
    </w:p>
    <w:p w:rsidR="002704E7" w:rsidRPr="00320669" w:rsidRDefault="002704E7" w:rsidP="00A121A7">
      <w:pPr>
        <w:autoSpaceDE w:val="0"/>
        <w:autoSpaceDN w:val="0"/>
        <w:adjustRightInd w:val="0"/>
        <w:spacing w:after="200"/>
        <w:jc w:val="center"/>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b/>
          <w:bCs/>
          <w:sz w:val="28"/>
          <w:szCs w:val="28"/>
          <w:rtl/>
          <w:lang w:eastAsia="en-US" w:bidi="ar-SA"/>
        </w:rPr>
        <w:t xml:space="preserve">اختبار </w:t>
      </w:r>
      <w:r w:rsidR="00614BDF" w:rsidRPr="00320669">
        <w:rPr>
          <w:rFonts w:ascii="Simplified Arabic" w:eastAsia="Times New Roman" w:hAnsi="Simplified Arabic" w:cs="Simplified Arabic"/>
          <w:b/>
          <w:bCs/>
          <w:sz w:val="28"/>
          <w:szCs w:val="28"/>
          <w:rtl/>
          <w:lang w:eastAsia="en-US" w:bidi="ar-SA"/>
        </w:rPr>
        <w:t>(</w:t>
      </w:r>
      <w:r w:rsidRPr="00320669">
        <w:rPr>
          <w:rFonts w:ascii="Simplified Arabic" w:eastAsia="Times New Roman" w:hAnsi="Simplified Arabic" w:cs="Simplified Arabic"/>
          <w:b/>
          <w:bCs/>
          <w:sz w:val="28"/>
          <w:szCs w:val="28"/>
          <w:lang w:eastAsia="en-US" w:bidi="ar-SA"/>
        </w:rPr>
        <w:t>LSD</w:t>
      </w:r>
      <w:r w:rsidR="00614BDF" w:rsidRPr="00320669">
        <w:rPr>
          <w:rFonts w:ascii="Simplified Arabic" w:eastAsia="Times New Roman" w:hAnsi="Simplified Arabic" w:cs="Simplified Arabic"/>
          <w:b/>
          <w:bCs/>
          <w:sz w:val="28"/>
          <w:szCs w:val="28"/>
          <w:rtl/>
          <w:lang w:eastAsia="en-US" w:bidi="ar-SA"/>
        </w:rPr>
        <w:t>)</w:t>
      </w:r>
      <w:r w:rsidRPr="00320669">
        <w:rPr>
          <w:rFonts w:ascii="Simplified Arabic" w:eastAsia="Times New Roman" w:hAnsi="Simplified Arabic" w:cs="Simplified Arabic"/>
          <w:b/>
          <w:bCs/>
          <w:sz w:val="28"/>
          <w:szCs w:val="28"/>
          <w:rtl/>
          <w:lang w:eastAsia="en-US" w:bidi="ar-SA"/>
        </w:rPr>
        <w:t xml:space="preserve"> لمستويات التّخصّص في المجال الثّاني</w:t>
      </w:r>
    </w:p>
    <w:tbl>
      <w:tblPr>
        <w:bidiVisual/>
        <w:tblW w:w="0" w:type="auto"/>
        <w:jc w:val="center"/>
        <w:tblInd w:w="-1166" w:type="dxa"/>
        <w:tblLayout w:type="fixed"/>
        <w:tblLook w:val="0000"/>
      </w:tblPr>
      <w:tblGrid>
        <w:gridCol w:w="2011"/>
        <w:gridCol w:w="1409"/>
        <w:gridCol w:w="1842"/>
        <w:gridCol w:w="1560"/>
        <w:gridCol w:w="1151"/>
      </w:tblGrid>
      <w:tr w:rsidR="002704E7" w:rsidRPr="00320669" w:rsidTr="004E69EB">
        <w:trPr>
          <w:trHeight w:val="333"/>
          <w:jc w:val="center"/>
        </w:trPr>
        <w:tc>
          <w:tcPr>
            <w:tcW w:w="2011"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2704E7" w:rsidRPr="00320669" w:rsidRDefault="002704E7"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LSD</w:t>
            </w:r>
            <w:r w:rsidRPr="00320669">
              <w:rPr>
                <w:rFonts w:ascii="Simplified Arabic" w:eastAsia="Times New Roman" w:hAnsi="Simplified Arabic" w:cs="Simplified Arabic"/>
                <w:sz w:val="28"/>
                <w:szCs w:val="28"/>
                <w:rtl/>
                <w:lang w:eastAsia="en-US" w:bidi="ar-SA"/>
              </w:rPr>
              <w:t xml:space="preserve">المجال الثّاني </w:t>
            </w:r>
          </w:p>
        </w:tc>
        <w:tc>
          <w:tcPr>
            <w:tcW w:w="1409"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2704E7" w:rsidRPr="00320669" w:rsidRDefault="008D62AB"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الل</w:t>
            </w:r>
            <w:r w:rsidR="004E69EB">
              <w:rPr>
                <w:rFonts w:ascii="Simplified Arabic" w:eastAsia="Times New Roman" w:hAnsi="Simplified Arabic" w:cs="Simplified Arabic" w:hint="cs"/>
                <w:sz w:val="28"/>
                <w:szCs w:val="28"/>
                <w:rtl/>
                <w:lang w:eastAsia="en-US" w:bidi="ar-SA"/>
              </w:rPr>
              <w:t>ّ</w:t>
            </w:r>
            <w:r w:rsidRPr="00320669">
              <w:rPr>
                <w:rFonts w:ascii="Simplified Arabic" w:eastAsia="Times New Roman" w:hAnsi="Simplified Arabic" w:cs="Simplified Arabic"/>
                <w:sz w:val="28"/>
                <w:szCs w:val="28"/>
                <w:rtl/>
                <w:lang w:eastAsia="en-US" w:bidi="ar-SA"/>
              </w:rPr>
              <w:t>غة العربي</w:t>
            </w:r>
            <w:r w:rsidR="004E69EB">
              <w:rPr>
                <w:rFonts w:ascii="Simplified Arabic" w:eastAsia="Times New Roman" w:hAnsi="Simplified Arabic" w:cs="Simplified Arabic" w:hint="cs"/>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1842"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2704E7" w:rsidRPr="00320669" w:rsidRDefault="008D62AB"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الت</w:t>
            </w:r>
            <w:r w:rsidR="004E69EB">
              <w:rPr>
                <w:rFonts w:ascii="Simplified Arabic" w:eastAsia="Times New Roman" w:hAnsi="Simplified Arabic" w:cs="Simplified Arabic" w:hint="cs"/>
                <w:sz w:val="28"/>
                <w:szCs w:val="28"/>
                <w:rtl/>
                <w:lang w:eastAsia="en-US" w:bidi="ar-SA"/>
              </w:rPr>
              <w:t>ّ</w:t>
            </w:r>
            <w:r w:rsidR="004E69EB">
              <w:rPr>
                <w:rFonts w:ascii="Simplified Arabic" w:eastAsia="Times New Roman" w:hAnsi="Simplified Arabic" w:cs="Simplified Arabic"/>
                <w:sz w:val="28"/>
                <w:szCs w:val="28"/>
                <w:rtl/>
                <w:lang w:eastAsia="en-US" w:bidi="ar-SA"/>
              </w:rPr>
              <w:t>ربية ال</w:t>
            </w:r>
            <w:r w:rsidR="004E69EB">
              <w:rPr>
                <w:rFonts w:ascii="Simplified Arabic" w:eastAsia="Times New Roman" w:hAnsi="Simplified Arabic" w:cs="Simplified Arabic" w:hint="cs"/>
                <w:sz w:val="28"/>
                <w:szCs w:val="28"/>
                <w:rtl/>
                <w:lang w:eastAsia="en-US" w:bidi="ar-SA"/>
              </w:rPr>
              <w:t>أ</w:t>
            </w:r>
            <w:r w:rsidRPr="00320669">
              <w:rPr>
                <w:rFonts w:ascii="Simplified Arabic" w:eastAsia="Times New Roman" w:hAnsi="Simplified Arabic" w:cs="Simplified Arabic"/>
                <w:sz w:val="28"/>
                <w:szCs w:val="28"/>
                <w:rtl/>
                <w:lang w:eastAsia="en-US" w:bidi="ar-SA"/>
              </w:rPr>
              <w:t>ساسي</w:t>
            </w:r>
            <w:r w:rsidR="004E69EB">
              <w:rPr>
                <w:rFonts w:ascii="Simplified Arabic" w:eastAsia="Times New Roman" w:hAnsi="Simplified Arabic" w:cs="Simplified Arabic" w:hint="cs"/>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1560"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2704E7" w:rsidRPr="00320669" w:rsidRDefault="002704E7"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الرّياضيّات</w:t>
            </w:r>
          </w:p>
        </w:tc>
        <w:tc>
          <w:tcPr>
            <w:tcW w:w="1151"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2704E7" w:rsidRPr="00320669" w:rsidRDefault="002704E7"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العلوم</w:t>
            </w:r>
          </w:p>
        </w:tc>
      </w:tr>
      <w:tr w:rsidR="002704E7" w:rsidRPr="00320669" w:rsidTr="004E69EB">
        <w:trPr>
          <w:trHeight w:val="480"/>
          <w:jc w:val="center"/>
        </w:trPr>
        <w:tc>
          <w:tcPr>
            <w:tcW w:w="2011" w:type="dxa"/>
            <w:tcBorders>
              <w:top w:val="nil"/>
              <w:left w:val="single" w:sz="3" w:space="0" w:color="000000"/>
              <w:bottom w:val="single" w:sz="3" w:space="0" w:color="000000"/>
              <w:right w:val="single" w:sz="3" w:space="0" w:color="000000"/>
            </w:tcBorders>
            <w:vAlign w:val="bottom"/>
          </w:tcPr>
          <w:p w:rsidR="002704E7" w:rsidRPr="00320669" w:rsidRDefault="008D62AB" w:rsidP="00A121A7">
            <w:pPr>
              <w:autoSpaceDE w:val="0"/>
              <w:autoSpaceDN w:val="0"/>
              <w:adjustRightInd w:val="0"/>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الل</w:t>
            </w:r>
            <w:r w:rsidR="0030623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غة العربي</w:t>
            </w:r>
            <w:r w:rsidR="0030623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1409" w:type="dxa"/>
            <w:tcBorders>
              <w:top w:val="nil"/>
              <w:left w:val="single" w:sz="3" w:space="0" w:color="000000"/>
              <w:bottom w:val="single" w:sz="3" w:space="0" w:color="000000"/>
              <w:right w:val="single" w:sz="3" w:space="0" w:color="000000"/>
            </w:tcBorders>
            <w:vAlign w:val="bottom"/>
          </w:tcPr>
          <w:p w:rsidR="002704E7" w:rsidRPr="00320669" w:rsidRDefault="002704E7"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w:t>
            </w:r>
          </w:p>
        </w:tc>
        <w:tc>
          <w:tcPr>
            <w:tcW w:w="1842" w:type="dxa"/>
            <w:tcBorders>
              <w:top w:val="nil"/>
              <w:left w:val="single" w:sz="3" w:space="0" w:color="000000"/>
              <w:bottom w:val="single" w:sz="3" w:space="0" w:color="000000"/>
              <w:right w:val="single" w:sz="3" w:space="0" w:color="000000"/>
            </w:tcBorders>
            <w:vAlign w:val="bottom"/>
          </w:tcPr>
          <w:p w:rsidR="002704E7" w:rsidRPr="00320669" w:rsidRDefault="000F35AF"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Pr>
                <w:rFonts w:ascii="Simplified Arabic" w:eastAsia="Times New Roman" w:hAnsi="Simplified Arabic" w:cs="Simplified Arabic" w:hint="cs"/>
                <w:b/>
                <w:bCs/>
                <w:sz w:val="28"/>
                <w:szCs w:val="28"/>
                <w:rtl/>
                <w:lang w:eastAsia="en-US" w:bidi="ar-SA"/>
              </w:rPr>
              <w:t xml:space="preserve"> *</w:t>
            </w:r>
            <w:r w:rsidR="002704E7" w:rsidRPr="00320669">
              <w:rPr>
                <w:rFonts w:ascii="Simplified Arabic" w:eastAsia="Times New Roman" w:hAnsi="Simplified Arabic" w:cs="Simplified Arabic"/>
                <w:b/>
                <w:bCs/>
                <w:sz w:val="28"/>
                <w:szCs w:val="28"/>
                <w:lang w:eastAsia="en-US" w:bidi="ar-SA"/>
              </w:rPr>
              <w:t>0.002</w:t>
            </w:r>
          </w:p>
        </w:tc>
        <w:tc>
          <w:tcPr>
            <w:tcW w:w="1560" w:type="dxa"/>
            <w:tcBorders>
              <w:top w:val="nil"/>
              <w:left w:val="single" w:sz="3" w:space="0" w:color="000000"/>
              <w:bottom w:val="single" w:sz="3" w:space="0" w:color="000000"/>
              <w:right w:val="single" w:sz="3" w:space="0" w:color="000000"/>
            </w:tcBorders>
            <w:vAlign w:val="bottom"/>
          </w:tcPr>
          <w:p w:rsidR="002704E7" w:rsidRPr="00320669" w:rsidRDefault="002704E7"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0.678</w:t>
            </w:r>
          </w:p>
        </w:tc>
        <w:tc>
          <w:tcPr>
            <w:tcW w:w="1151" w:type="dxa"/>
            <w:tcBorders>
              <w:top w:val="nil"/>
              <w:left w:val="single" w:sz="3" w:space="0" w:color="000000"/>
              <w:bottom w:val="single" w:sz="3" w:space="0" w:color="000000"/>
              <w:right w:val="single" w:sz="3" w:space="0" w:color="000000"/>
            </w:tcBorders>
            <w:vAlign w:val="bottom"/>
          </w:tcPr>
          <w:p w:rsidR="002704E7" w:rsidRPr="00320669" w:rsidRDefault="002704E7"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0.893</w:t>
            </w:r>
          </w:p>
        </w:tc>
      </w:tr>
      <w:tr w:rsidR="002704E7" w:rsidRPr="00320669" w:rsidTr="004E69EB">
        <w:trPr>
          <w:trHeight w:val="480"/>
          <w:jc w:val="center"/>
        </w:trPr>
        <w:tc>
          <w:tcPr>
            <w:tcW w:w="2011" w:type="dxa"/>
            <w:tcBorders>
              <w:top w:val="nil"/>
              <w:left w:val="single" w:sz="3" w:space="0" w:color="000000"/>
              <w:bottom w:val="single" w:sz="3" w:space="0" w:color="000000"/>
              <w:right w:val="single" w:sz="3" w:space="0" w:color="000000"/>
            </w:tcBorders>
            <w:vAlign w:val="bottom"/>
          </w:tcPr>
          <w:p w:rsidR="002704E7" w:rsidRPr="00320669" w:rsidRDefault="008D62AB" w:rsidP="00A121A7">
            <w:pPr>
              <w:autoSpaceDE w:val="0"/>
              <w:autoSpaceDN w:val="0"/>
              <w:adjustRightInd w:val="0"/>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الت</w:t>
            </w:r>
            <w:r w:rsidR="00306235" w:rsidRPr="00320669">
              <w:rPr>
                <w:rFonts w:ascii="Simplified Arabic" w:eastAsia="Times New Roman" w:hAnsi="Simplified Arabic" w:cs="Simplified Arabic"/>
                <w:sz w:val="28"/>
                <w:szCs w:val="28"/>
                <w:rtl/>
                <w:lang w:eastAsia="en-US" w:bidi="ar-SA"/>
              </w:rPr>
              <w:t>ّربية الأ</w:t>
            </w:r>
            <w:r w:rsidRPr="00320669">
              <w:rPr>
                <w:rFonts w:ascii="Simplified Arabic" w:eastAsia="Times New Roman" w:hAnsi="Simplified Arabic" w:cs="Simplified Arabic"/>
                <w:sz w:val="28"/>
                <w:szCs w:val="28"/>
                <w:rtl/>
                <w:lang w:eastAsia="en-US" w:bidi="ar-SA"/>
              </w:rPr>
              <w:t>ساسي</w:t>
            </w:r>
            <w:r w:rsidR="00306235"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1409" w:type="dxa"/>
            <w:tcBorders>
              <w:top w:val="nil"/>
              <w:left w:val="single" w:sz="3" w:space="0" w:color="000000"/>
              <w:bottom w:val="single" w:sz="3" w:space="0" w:color="000000"/>
              <w:right w:val="single" w:sz="3" w:space="0" w:color="000000"/>
            </w:tcBorders>
            <w:vAlign w:val="bottom"/>
          </w:tcPr>
          <w:p w:rsidR="002704E7" w:rsidRPr="00320669" w:rsidRDefault="002704E7"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w:t>
            </w:r>
          </w:p>
        </w:tc>
        <w:tc>
          <w:tcPr>
            <w:tcW w:w="1842" w:type="dxa"/>
            <w:tcBorders>
              <w:top w:val="nil"/>
              <w:left w:val="single" w:sz="3" w:space="0" w:color="000000"/>
              <w:bottom w:val="single" w:sz="3" w:space="0" w:color="000000"/>
              <w:right w:val="single" w:sz="3" w:space="0" w:color="000000"/>
            </w:tcBorders>
            <w:vAlign w:val="bottom"/>
          </w:tcPr>
          <w:p w:rsidR="002704E7" w:rsidRPr="00320669" w:rsidRDefault="002704E7"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 xml:space="preserve"> -</w:t>
            </w:r>
          </w:p>
        </w:tc>
        <w:tc>
          <w:tcPr>
            <w:tcW w:w="1560" w:type="dxa"/>
            <w:tcBorders>
              <w:top w:val="nil"/>
              <w:left w:val="single" w:sz="3" w:space="0" w:color="000000"/>
              <w:bottom w:val="single" w:sz="3" w:space="0" w:color="000000"/>
              <w:right w:val="single" w:sz="3" w:space="0" w:color="000000"/>
            </w:tcBorders>
            <w:vAlign w:val="bottom"/>
          </w:tcPr>
          <w:p w:rsidR="002704E7" w:rsidRPr="00320669" w:rsidRDefault="0034375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Pr>
                <w:rFonts w:ascii="Simplified Arabic" w:eastAsia="Times New Roman" w:hAnsi="Simplified Arabic" w:cs="Simplified Arabic" w:hint="cs"/>
                <w:b/>
                <w:bCs/>
                <w:sz w:val="28"/>
                <w:szCs w:val="28"/>
                <w:rtl/>
                <w:lang w:eastAsia="en-US" w:bidi="ar-SA"/>
              </w:rPr>
              <w:t xml:space="preserve"> *</w:t>
            </w:r>
            <w:r w:rsidR="002704E7" w:rsidRPr="00320669">
              <w:rPr>
                <w:rFonts w:ascii="Simplified Arabic" w:eastAsia="Times New Roman" w:hAnsi="Simplified Arabic" w:cs="Simplified Arabic"/>
                <w:b/>
                <w:bCs/>
                <w:sz w:val="28"/>
                <w:szCs w:val="28"/>
                <w:lang w:eastAsia="en-US" w:bidi="ar-SA"/>
              </w:rPr>
              <w:t>0.029</w:t>
            </w:r>
          </w:p>
        </w:tc>
        <w:tc>
          <w:tcPr>
            <w:tcW w:w="1151" w:type="dxa"/>
            <w:tcBorders>
              <w:top w:val="nil"/>
              <w:left w:val="single" w:sz="3" w:space="0" w:color="000000"/>
              <w:bottom w:val="single" w:sz="3" w:space="0" w:color="000000"/>
              <w:right w:val="single" w:sz="3" w:space="0" w:color="000000"/>
            </w:tcBorders>
            <w:vAlign w:val="bottom"/>
          </w:tcPr>
          <w:p w:rsidR="002704E7" w:rsidRPr="00320669" w:rsidRDefault="002704E7"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0.087</w:t>
            </w:r>
          </w:p>
        </w:tc>
      </w:tr>
      <w:tr w:rsidR="002704E7" w:rsidRPr="00320669" w:rsidTr="004E69EB">
        <w:trPr>
          <w:trHeight w:val="530"/>
          <w:jc w:val="center"/>
        </w:trPr>
        <w:tc>
          <w:tcPr>
            <w:tcW w:w="2011" w:type="dxa"/>
            <w:tcBorders>
              <w:top w:val="nil"/>
              <w:left w:val="single" w:sz="3" w:space="0" w:color="000000"/>
              <w:bottom w:val="single" w:sz="3" w:space="0" w:color="000000"/>
              <w:right w:val="single" w:sz="3" w:space="0" w:color="000000"/>
            </w:tcBorders>
            <w:vAlign w:val="bottom"/>
          </w:tcPr>
          <w:p w:rsidR="002704E7" w:rsidRPr="00320669" w:rsidRDefault="002704E7" w:rsidP="00A121A7">
            <w:pPr>
              <w:autoSpaceDE w:val="0"/>
              <w:autoSpaceDN w:val="0"/>
              <w:adjustRightInd w:val="0"/>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الرّياضيّات</w:t>
            </w:r>
          </w:p>
        </w:tc>
        <w:tc>
          <w:tcPr>
            <w:tcW w:w="1409" w:type="dxa"/>
            <w:tcBorders>
              <w:top w:val="nil"/>
              <w:left w:val="single" w:sz="3" w:space="0" w:color="000000"/>
              <w:bottom w:val="single" w:sz="3" w:space="0" w:color="000000"/>
              <w:right w:val="single" w:sz="3" w:space="0" w:color="000000"/>
            </w:tcBorders>
            <w:vAlign w:val="bottom"/>
          </w:tcPr>
          <w:p w:rsidR="002704E7" w:rsidRPr="00320669" w:rsidRDefault="002704E7"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w:t>
            </w:r>
          </w:p>
        </w:tc>
        <w:tc>
          <w:tcPr>
            <w:tcW w:w="1842" w:type="dxa"/>
            <w:tcBorders>
              <w:top w:val="nil"/>
              <w:left w:val="single" w:sz="3" w:space="0" w:color="000000"/>
              <w:bottom w:val="single" w:sz="3" w:space="0" w:color="000000"/>
              <w:right w:val="single" w:sz="3" w:space="0" w:color="000000"/>
            </w:tcBorders>
            <w:vAlign w:val="bottom"/>
          </w:tcPr>
          <w:p w:rsidR="002704E7" w:rsidRPr="00320669" w:rsidRDefault="002704E7"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 xml:space="preserve"> -</w:t>
            </w:r>
          </w:p>
        </w:tc>
        <w:tc>
          <w:tcPr>
            <w:tcW w:w="1560" w:type="dxa"/>
            <w:tcBorders>
              <w:top w:val="nil"/>
              <w:left w:val="single" w:sz="3" w:space="0" w:color="000000"/>
              <w:bottom w:val="single" w:sz="3" w:space="0" w:color="000000"/>
              <w:right w:val="single" w:sz="3" w:space="0" w:color="000000"/>
            </w:tcBorders>
            <w:vAlign w:val="bottom"/>
          </w:tcPr>
          <w:p w:rsidR="002704E7" w:rsidRPr="00320669" w:rsidRDefault="002704E7"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 xml:space="preserve"> -</w:t>
            </w:r>
          </w:p>
        </w:tc>
        <w:tc>
          <w:tcPr>
            <w:tcW w:w="1151" w:type="dxa"/>
            <w:tcBorders>
              <w:top w:val="nil"/>
              <w:left w:val="single" w:sz="3" w:space="0" w:color="000000"/>
              <w:bottom w:val="single" w:sz="3" w:space="0" w:color="000000"/>
              <w:right w:val="single" w:sz="3" w:space="0" w:color="000000"/>
            </w:tcBorders>
            <w:vAlign w:val="bottom"/>
          </w:tcPr>
          <w:p w:rsidR="002704E7" w:rsidRPr="00320669" w:rsidRDefault="002704E7"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0.87</w:t>
            </w:r>
          </w:p>
        </w:tc>
      </w:tr>
      <w:tr w:rsidR="002704E7" w:rsidRPr="00320669" w:rsidTr="004E69EB">
        <w:trPr>
          <w:trHeight w:val="480"/>
          <w:jc w:val="center"/>
        </w:trPr>
        <w:tc>
          <w:tcPr>
            <w:tcW w:w="2011" w:type="dxa"/>
            <w:tcBorders>
              <w:top w:val="nil"/>
              <w:left w:val="single" w:sz="3" w:space="0" w:color="000000"/>
              <w:bottom w:val="single" w:sz="3" w:space="0" w:color="000000"/>
              <w:right w:val="single" w:sz="3" w:space="0" w:color="000000"/>
            </w:tcBorders>
            <w:vAlign w:val="bottom"/>
          </w:tcPr>
          <w:p w:rsidR="002704E7" w:rsidRPr="00320669" w:rsidRDefault="002704E7" w:rsidP="00A121A7">
            <w:pPr>
              <w:autoSpaceDE w:val="0"/>
              <w:autoSpaceDN w:val="0"/>
              <w:adjustRightInd w:val="0"/>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العلوم</w:t>
            </w:r>
          </w:p>
        </w:tc>
        <w:tc>
          <w:tcPr>
            <w:tcW w:w="1409" w:type="dxa"/>
            <w:tcBorders>
              <w:top w:val="nil"/>
              <w:left w:val="single" w:sz="3" w:space="0" w:color="000000"/>
              <w:bottom w:val="single" w:sz="3" w:space="0" w:color="000000"/>
              <w:right w:val="single" w:sz="3" w:space="0" w:color="000000"/>
            </w:tcBorders>
            <w:vAlign w:val="bottom"/>
          </w:tcPr>
          <w:p w:rsidR="002704E7" w:rsidRPr="00320669" w:rsidRDefault="002704E7"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 xml:space="preserve">- </w:t>
            </w:r>
          </w:p>
        </w:tc>
        <w:tc>
          <w:tcPr>
            <w:tcW w:w="1842" w:type="dxa"/>
            <w:tcBorders>
              <w:top w:val="nil"/>
              <w:left w:val="single" w:sz="3" w:space="0" w:color="000000"/>
              <w:bottom w:val="single" w:sz="3" w:space="0" w:color="000000"/>
              <w:right w:val="single" w:sz="3" w:space="0" w:color="000000"/>
            </w:tcBorders>
            <w:vAlign w:val="bottom"/>
          </w:tcPr>
          <w:p w:rsidR="002704E7" w:rsidRPr="00320669" w:rsidRDefault="002704E7"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 xml:space="preserve">- </w:t>
            </w:r>
          </w:p>
        </w:tc>
        <w:tc>
          <w:tcPr>
            <w:tcW w:w="1560" w:type="dxa"/>
            <w:tcBorders>
              <w:top w:val="nil"/>
              <w:left w:val="single" w:sz="3" w:space="0" w:color="000000"/>
              <w:bottom w:val="single" w:sz="3" w:space="0" w:color="000000"/>
              <w:right w:val="single" w:sz="3" w:space="0" w:color="000000"/>
            </w:tcBorders>
            <w:vAlign w:val="bottom"/>
          </w:tcPr>
          <w:p w:rsidR="002704E7" w:rsidRPr="00320669" w:rsidRDefault="002704E7"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 xml:space="preserve">- </w:t>
            </w:r>
          </w:p>
        </w:tc>
        <w:tc>
          <w:tcPr>
            <w:tcW w:w="1151" w:type="dxa"/>
            <w:tcBorders>
              <w:top w:val="nil"/>
              <w:left w:val="single" w:sz="3" w:space="0" w:color="000000"/>
              <w:bottom w:val="single" w:sz="3" w:space="0" w:color="000000"/>
              <w:right w:val="single" w:sz="3" w:space="0" w:color="000000"/>
            </w:tcBorders>
            <w:vAlign w:val="bottom"/>
          </w:tcPr>
          <w:p w:rsidR="002704E7" w:rsidRPr="00320669" w:rsidRDefault="002704E7"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 xml:space="preserve"> -</w:t>
            </w:r>
          </w:p>
        </w:tc>
      </w:tr>
    </w:tbl>
    <w:p w:rsidR="004E69EB" w:rsidRDefault="00E0479F" w:rsidP="00A121A7">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color w:val="FF0000"/>
          <w:sz w:val="28"/>
          <w:szCs w:val="28"/>
          <w:rtl/>
          <w:lang w:eastAsia="en-US" w:bidi="ar-SA"/>
        </w:rPr>
        <w:t xml:space="preserve"> </w:t>
      </w:r>
      <w:r w:rsidR="007A3BA4">
        <w:rPr>
          <w:rFonts w:ascii="Simplified Arabic" w:eastAsia="Times New Roman" w:hAnsi="Simplified Arabic" w:cs="Simplified Arabic" w:hint="cs"/>
          <w:color w:val="FF0000"/>
          <w:sz w:val="28"/>
          <w:szCs w:val="28"/>
          <w:rtl/>
          <w:lang w:eastAsia="en-US" w:bidi="ar-SA"/>
        </w:rPr>
        <w:t xml:space="preserve">      </w:t>
      </w:r>
      <w:r w:rsidR="004E69EB" w:rsidRPr="00320669">
        <w:rPr>
          <w:rFonts w:ascii="Simplified Arabic" w:hAnsi="Simplified Arabic" w:cs="Simplified Arabic"/>
          <w:sz w:val="28"/>
          <w:szCs w:val="28"/>
          <w:rtl/>
        </w:rPr>
        <w:t>* دال إحصائياً عند مستوى الدّلالة (</w:t>
      </w:r>
      <w:r w:rsidR="004E69EB" w:rsidRPr="00320669">
        <w:rPr>
          <w:rFonts w:cs="Simplified Arabic"/>
          <w:sz w:val="28"/>
          <w:szCs w:val="28"/>
        </w:rPr>
        <w:t>α</w:t>
      </w:r>
      <w:r w:rsidR="004E69EB" w:rsidRPr="00320669">
        <w:rPr>
          <w:rFonts w:ascii="Simplified Arabic" w:hAnsi="Simplified Arabic" w:cs="Simplified Arabic"/>
          <w:sz w:val="28"/>
          <w:szCs w:val="28"/>
        </w:rPr>
        <w:t xml:space="preserve"> = 0.05</w:t>
      </w:r>
      <w:r w:rsidR="004E69EB" w:rsidRPr="00320669">
        <w:rPr>
          <w:rFonts w:ascii="Simplified Arabic" w:hAnsi="Simplified Arabic" w:cs="Simplified Arabic"/>
          <w:sz w:val="28"/>
          <w:szCs w:val="28"/>
          <w:rtl/>
        </w:rPr>
        <w:t>)</w:t>
      </w:r>
    </w:p>
    <w:p w:rsidR="007A3BA4" w:rsidRPr="000A5DD3" w:rsidRDefault="004E69EB" w:rsidP="000A5DD3">
      <w:pPr>
        <w:autoSpaceDE w:val="0"/>
        <w:autoSpaceDN w:val="0"/>
        <w:adjustRightInd w:val="0"/>
        <w:spacing w:after="200"/>
        <w:jc w:val="both"/>
        <w:rPr>
          <w:rFonts w:ascii="Simplified Arabic" w:eastAsia="Times New Roman" w:hAnsi="Simplified Arabic" w:cs="Simplified Arabic"/>
          <w:sz w:val="28"/>
          <w:szCs w:val="28"/>
          <w:rtl/>
          <w:lang w:eastAsia="en-US" w:bidi="ar-SA"/>
        </w:rPr>
      </w:pPr>
      <w:r>
        <w:rPr>
          <w:rFonts w:ascii="Simplified Arabic" w:eastAsia="Times New Roman" w:hAnsi="Simplified Arabic" w:cs="Simplified Arabic" w:hint="cs"/>
          <w:sz w:val="28"/>
          <w:szCs w:val="28"/>
          <w:rtl/>
          <w:lang w:eastAsia="en-US" w:bidi="ar-SA"/>
        </w:rPr>
        <w:t xml:space="preserve">  </w:t>
      </w:r>
      <w:r w:rsidR="005442FB" w:rsidRPr="000A5DD3">
        <w:rPr>
          <w:rFonts w:ascii="Simplified Arabic" w:eastAsia="Times New Roman" w:hAnsi="Simplified Arabic" w:cs="Simplified Arabic"/>
          <w:sz w:val="28"/>
          <w:szCs w:val="28"/>
          <w:rtl/>
          <w:lang w:eastAsia="en-US" w:bidi="ar-SA"/>
        </w:rPr>
        <w:t xml:space="preserve">يبيّن الجدول (16) وجود فروق ذات دلالة إحصائيّة عند مستوى </w:t>
      </w:r>
      <w:r w:rsidR="005442FB" w:rsidRPr="000A5DD3">
        <w:rPr>
          <w:rFonts w:ascii="Simplified Arabic" w:eastAsia="Times New Roman" w:hAnsi="Simplified Arabic" w:cs="Simplified Arabic" w:hint="cs"/>
          <w:sz w:val="28"/>
          <w:szCs w:val="28"/>
          <w:rtl/>
          <w:lang w:eastAsia="en-US" w:bidi="ar-SA"/>
        </w:rPr>
        <w:t>ال</w:t>
      </w:r>
      <w:r w:rsidR="005442FB" w:rsidRPr="000A5DD3">
        <w:rPr>
          <w:rFonts w:ascii="Simplified Arabic" w:eastAsia="Times New Roman" w:hAnsi="Simplified Arabic" w:cs="Simplified Arabic"/>
          <w:sz w:val="28"/>
          <w:szCs w:val="28"/>
          <w:rtl/>
          <w:lang w:eastAsia="en-US" w:bidi="ar-SA"/>
        </w:rPr>
        <w:t>د</w:t>
      </w:r>
      <w:r w:rsidR="005442FB" w:rsidRPr="000A5DD3">
        <w:rPr>
          <w:rFonts w:ascii="Simplified Arabic" w:eastAsia="Times New Roman" w:hAnsi="Simplified Arabic" w:cs="Simplified Arabic" w:hint="cs"/>
          <w:sz w:val="28"/>
          <w:szCs w:val="28"/>
          <w:rtl/>
          <w:lang w:eastAsia="en-US" w:bidi="ar-SA"/>
        </w:rPr>
        <w:t>ّ</w:t>
      </w:r>
      <w:r w:rsidR="005442FB" w:rsidRPr="000A5DD3">
        <w:rPr>
          <w:rFonts w:ascii="Simplified Arabic" w:eastAsia="Times New Roman" w:hAnsi="Simplified Arabic" w:cs="Simplified Arabic"/>
          <w:sz w:val="28"/>
          <w:szCs w:val="28"/>
          <w:rtl/>
          <w:lang w:eastAsia="en-US" w:bidi="ar-SA"/>
        </w:rPr>
        <w:t>لالة (0.05</w:t>
      </w:r>
      <w:r w:rsidR="005442FB" w:rsidRPr="000A5DD3">
        <w:rPr>
          <w:rFonts w:ascii="Simplified Arabic" w:eastAsia="Times New Roman" w:hAnsi="Simplified Arabic" w:cs="Simplified Arabic"/>
          <w:sz w:val="28"/>
          <w:szCs w:val="28"/>
          <w:lang w:eastAsia="en-US" w:bidi="ar-SA"/>
        </w:rPr>
        <w:t xml:space="preserve"> </w:t>
      </w:r>
      <w:r w:rsidR="005442FB" w:rsidRPr="000A5DD3">
        <w:rPr>
          <w:rFonts w:ascii="Simplified Arabic" w:eastAsia="Times New Roman" w:hAnsi="Simplified Arabic" w:cs="Simplified Arabic"/>
          <w:sz w:val="28"/>
          <w:szCs w:val="28"/>
          <w:rtl/>
          <w:lang w:eastAsia="en-US" w:bidi="ar-SA"/>
        </w:rPr>
        <w:t>=</w:t>
      </w:r>
      <w:r w:rsidR="005442FB" w:rsidRPr="000A5DD3">
        <w:rPr>
          <w:rFonts w:cs="Simplified Arabic"/>
          <w:sz w:val="28"/>
          <w:szCs w:val="28"/>
        </w:rPr>
        <w:t>α</w:t>
      </w:r>
      <w:r w:rsidR="005442FB" w:rsidRPr="000A5DD3">
        <w:rPr>
          <w:rFonts w:ascii="Simplified Arabic" w:hAnsi="Simplified Arabic" w:cs="Simplified Arabic"/>
          <w:sz w:val="28"/>
          <w:szCs w:val="28"/>
        </w:rPr>
        <w:t xml:space="preserve"> </w:t>
      </w:r>
      <w:r w:rsidR="005442FB" w:rsidRPr="000A5DD3">
        <w:rPr>
          <w:rFonts w:ascii="Simplified Arabic" w:hAnsi="Simplified Arabic" w:cs="Simplified Arabic"/>
          <w:sz w:val="28"/>
          <w:szCs w:val="28"/>
          <w:rtl/>
        </w:rPr>
        <w:t xml:space="preserve">) </w:t>
      </w:r>
      <w:r w:rsidR="005442FB" w:rsidRPr="000A5DD3">
        <w:rPr>
          <w:rFonts w:ascii="Simplified Arabic" w:eastAsia="Times New Roman" w:hAnsi="Simplified Arabic" w:cs="Simplified Arabic"/>
          <w:sz w:val="28"/>
          <w:szCs w:val="28"/>
          <w:rtl/>
          <w:lang w:eastAsia="en-US" w:bidi="ar-SA"/>
        </w:rPr>
        <w:t xml:space="preserve">بين </w:t>
      </w:r>
      <w:r w:rsidR="005442FB" w:rsidRPr="000A5DD3">
        <w:rPr>
          <w:rFonts w:ascii="Simplified Arabic" w:eastAsia="Times New Roman" w:hAnsi="Simplified Arabic" w:cs="Simplified Arabic" w:hint="cs"/>
          <w:sz w:val="28"/>
          <w:szCs w:val="28"/>
          <w:rtl/>
          <w:lang w:eastAsia="en-US" w:bidi="ar-SA"/>
        </w:rPr>
        <w:t xml:space="preserve">متوسّطات </w:t>
      </w:r>
      <w:r w:rsidR="005442FB" w:rsidRPr="000A5DD3">
        <w:rPr>
          <w:rFonts w:ascii="Simplified Arabic" w:eastAsia="Times New Roman" w:hAnsi="Simplified Arabic" w:cs="Simplified Arabic"/>
          <w:sz w:val="28"/>
          <w:szCs w:val="28"/>
          <w:rtl/>
          <w:lang w:eastAsia="en-US" w:bidi="ar-SA"/>
        </w:rPr>
        <w:t>اتجاهات معلّمي التّربية الأساسيّة ومعلّمي اللّغة العربيّة ف</w:t>
      </w:r>
      <w:r w:rsidR="005442FB" w:rsidRPr="000A5DD3">
        <w:rPr>
          <w:rFonts w:ascii="Simplified Arabic" w:eastAsia="Times New Roman" w:hAnsi="Simplified Arabic" w:cs="Simplified Arabic" w:hint="cs"/>
          <w:sz w:val="28"/>
          <w:szCs w:val="28"/>
          <w:rtl/>
          <w:lang w:eastAsia="en-US" w:bidi="ar-SA"/>
        </w:rPr>
        <w:t>بلغ</w:t>
      </w:r>
      <w:r w:rsidR="005442FB" w:rsidRPr="000A5DD3">
        <w:rPr>
          <w:rFonts w:ascii="Simplified Arabic" w:eastAsia="Times New Roman" w:hAnsi="Simplified Arabic" w:cs="Simplified Arabic"/>
          <w:sz w:val="28"/>
          <w:szCs w:val="28"/>
          <w:rtl/>
          <w:lang w:eastAsia="en-US" w:bidi="ar-SA"/>
        </w:rPr>
        <w:t xml:space="preserve"> مستوى </w:t>
      </w:r>
      <w:r w:rsidR="005442FB" w:rsidRPr="000A5DD3">
        <w:rPr>
          <w:rFonts w:ascii="Simplified Arabic" w:hAnsi="Simplified Arabic" w:cs="Simplified Arabic"/>
          <w:sz w:val="28"/>
          <w:szCs w:val="28"/>
          <w:rtl/>
          <w:lang w:bidi="ar-JO"/>
        </w:rPr>
        <w:t xml:space="preserve">الدّلالة (0.002 وهو </w:t>
      </w:r>
      <w:r w:rsidR="005442FB" w:rsidRPr="000A5DD3">
        <w:rPr>
          <w:rFonts w:ascii="Simplified Arabic" w:hAnsi="Simplified Arabic" w:cs="Simplified Arabic"/>
          <w:sz w:val="28"/>
          <w:szCs w:val="28"/>
          <w:lang w:bidi="ar-JO"/>
        </w:rPr>
        <w:t>&gt;</w:t>
      </w:r>
      <w:r w:rsidR="005442FB" w:rsidRPr="000A5DD3">
        <w:rPr>
          <w:rFonts w:ascii="Simplified Arabic" w:hAnsi="Simplified Arabic" w:cs="Simplified Arabic"/>
          <w:sz w:val="28"/>
          <w:szCs w:val="28"/>
          <w:rtl/>
          <w:lang w:bidi="ar-JO"/>
        </w:rPr>
        <w:t xml:space="preserve"> 0.05)، وكذلك </w:t>
      </w:r>
      <w:r w:rsidR="005442FB" w:rsidRPr="000A5DD3">
        <w:rPr>
          <w:rFonts w:ascii="Simplified Arabic" w:hAnsi="Simplified Arabic" w:cs="Simplified Arabic" w:hint="cs"/>
          <w:sz w:val="28"/>
          <w:szCs w:val="28"/>
          <w:rtl/>
          <w:lang w:bidi="ar-JO"/>
        </w:rPr>
        <w:t xml:space="preserve">وجود </w:t>
      </w:r>
      <w:r w:rsidR="005442FB" w:rsidRPr="000A5DD3">
        <w:rPr>
          <w:rFonts w:ascii="Simplified Arabic" w:hAnsi="Simplified Arabic" w:cs="Simplified Arabic"/>
          <w:sz w:val="28"/>
          <w:szCs w:val="28"/>
          <w:rtl/>
          <w:lang w:bidi="ar-JO"/>
        </w:rPr>
        <w:t xml:space="preserve">فروق ذات دلالة </w:t>
      </w:r>
      <w:r w:rsidR="005442FB" w:rsidRPr="000A5DD3">
        <w:rPr>
          <w:rFonts w:ascii="Simplified Arabic" w:hAnsi="Simplified Arabic" w:cs="Simplified Arabic" w:hint="cs"/>
          <w:sz w:val="28"/>
          <w:szCs w:val="28"/>
          <w:rtl/>
          <w:lang w:bidi="ar-JO"/>
        </w:rPr>
        <w:t>إ</w:t>
      </w:r>
      <w:r w:rsidR="005442FB" w:rsidRPr="000A5DD3">
        <w:rPr>
          <w:rFonts w:ascii="Simplified Arabic" w:hAnsi="Simplified Arabic" w:cs="Simplified Arabic"/>
          <w:sz w:val="28"/>
          <w:szCs w:val="28"/>
          <w:rtl/>
          <w:lang w:bidi="ar-JO"/>
        </w:rPr>
        <w:t>حصائي</w:t>
      </w:r>
      <w:r w:rsidR="005442FB" w:rsidRPr="000A5DD3">
        <w:rPr>
          <w:rFonts w:ascii="Simplified Arabic" w:hAnsi="Simplified Arabic" w:cs="Simplified Arabic" w:hint="cs"/>
          <w:sz w:val="28"/>
          <w:szCs w:val="28"/>
          <w:rtl/>
          <w:lang w:bidi="ar-JO"/>
        </w:rPr>
        <w:t>ّ</w:t>
      </w:r>
      <w:r w:rsidR="005442FB" w:rsidRPr="000A5DD3">
        <w:rPr>
          <w:rFonts w:ascii="Simplified Arabic" w:hAnsi="Simplified Arabic" w:cs="Simplified Arabic"/>
          <w:sz w:val="28"/>
          <w:szCs w:val="28"/>
          <w:rtl/>
          <w:lang w:bidi="ar-JO"/>
        </w:rPr>
        <w:t xml:space="preserve">ة عند </w:t>
      </w:r>
      <w:r w:rsidR="005442FB" w:rsidRPr="000A5DD3">
        <w:rPr>
          <w:rFonts w:ascii="Simplified Arabic" w:eastAsia="Times New Roman" w:hAnsi="Simplified Arabic" w:cs="Simplified Arabic"/>
          <w:sz w:val="28"/>
          <w:szCs w:val="28"/>
          <w:rtl/>
          <w:lang w:eastAsia="en-US" w:bidi="ar-SA"/>
        </w:rPr>
        <w:t xml:space="preserve">مستوى </w:t>
      </w:r>
      <w:r w:rsidR="005442FB" w:rsidRPr="000A5DD3">
        <w:rPr>
          <w:rFonts w:ascii="Simplified Arabic" w:eastAsia="Times New Roman" w:hAnsi="Simplified Arabic" w:cs="Simplified Arabic" w:hint="cs"/>
          <w:sz w:val="28"/>
          <w:szCs w:val="28"/>
          <w:rtl/>
          <w:lang w:eastAsia="en-US" w:bidi="ar-SA"/>
        </w:rPr>
        <w:t>ال</w:t>
      </w:r>
      <w:r w:rsidR="005442FB" w:rsidRPr="000A5DD3">
        <w:rPr>
          <w:rFonts w:ascii="Simplified Arabic" w:eastAsia="Times New Roman" w:hAnsi="Simplified Arabic" w:cs="Simplified Arabic"/>
          <w:sz w:val="28"/>
          <w:szCs w:val="28"/>
          <w:rtl/>
          <w:lang w:eastAsia="en-US" w:bidi="ar-SA"/>
        </w:rPr>
        <w:t>د</w:t>
      </w:r>
      <w:r w:rsidR="005442FB" w:rsidRPr="000A5DD3">
        <w:rPr>
          <w:rFonts w:ascii="Simplified Arabic" w:eastAsia="Times New Roman" w:hAnsi="Simplified Arabic" w:cs="Simplified Arabic" w:hint="cs"/>
          <w:sz w:val="28"/>
          <w:szCs w:val="28"/>
          <w:rtl/>
          <w:lang w:eastAsia="en-US" w:bidi="ar-SA"/>
        </w:rPr>
        <w:t>ّ</w:t>
      </w:r>
      <w:r w:rsidR="005442FB" w:rsidRPr="000A5DD3">
        <w:rPr>
          <w:rFonts w:ascii="Simplified Arabic" w:eastAsia="Times New Roman" w:hAnsi="Simplified Arabic" w:cs="Simplified Arabic"/>
          <w:sz w:val="28"/>
          <w:szCs w:val="28"/>
          <w:rtl/>
          <w:lang w:eastAsia="en-US" w:bidi="ar-SA"/>
        </w:rPr>
        <w:t xml:space="preserve">لالة </w:t>
      </w:r>
      <w:r w:rsidR="005442FB" w:rsidRPr="000A5DD3">
        <w:rPr>
          <w:rFonts w:ascii="Simplified Arabic" w:hAnsi="Simplified Arabic" w:cs="Simplified Arabic"/>
          <w:sz w:val="28"/>
          <w:szCs w:val="28"/>
          <w:rtl/>
          <w:lang w:bidi="ar-JO"/>
        </w:rPr>
        <w:t>(0.05=</w:t>
      </w:r>
      <w:r w:rsidR="005442FB" w:rsidRPr="000A5DD3">
        <w:rPr>
          <w:rFonts w:ascii="Simplified Arabic" w:hAnsi="Simplified Arabic"/>
          <w:sz w:val="28"/>
          <w:szCs w:val="28"/>
          <w:rtl/>
          <w:lang w:bidi="ar-JO"/>
        </w:rPr>
        <w:t>α</w:t>
      </w:r>
      <w:r w:rsidR="005442FB" w:rsidRPr="000A5DD3">
        <w:rPr>
          <w:rFonts w:ascii="Simplified Arabic" w:hAnsi="Simplified Arabic" w:cs="Simplified Arabic"/>
          <w:sz w:val="28"/>
          <w:szCs w:val="28"/>
          <w:rtl/>
          <w:lang w:bidi="ar-JO"/>
        </w:rPr>
        <w:t xml:space="preserve">) بين </w:t>
      </w:r>
      <w:r w:rsidR="005442FB" w:rsidRPr="000A5DD3">
        <w:rPr>
          <w:rFonts w:ascii="Simplified Arabic" w:hAnsi="Simplified Arabic" w:cs="Simplified Arabic" w:hint="cs"/>
          <w:sz w:val="28"/>
          <w:szCs w:val="28"/>
          <w:rtl/>
          <w:lang w:bidi="ar-JO"/>
        </w:rPr>
        <w:t xml:space="preserve">متوسّطات </w:t>
      </w:r>
      <w:r w:rsidR="005442FB" w:rsidRPr="000A5DD3">
        <w:rPr>
          <w:rFonts w:ascii="Simplified Arabic" w:eastAsia="Times New Roman" w:hAnsi="Simplified Arabic" w:cs="Simplified Arabic"/>
          <w:sz w:val="28"/>
          <w:szCs w:val="28"/>
          <w:rtl/>
          <w:lang w:eastAsia="en-US" w:bidi="ar-SA"/>
        </w:rPr>
        <w:t>اتجاهات</w:t>
      </w:r>
      <w:r w:rsidR="005442FB" w:rsidRPr="000A5DD3">
        <w:rPr>
          <w:rFonts w:ascii="Simplified Arabic" w:hAnsi="Simplified Arabic" w:cs="Simplified Arabic"/>
          <w:sz w:val="28"/>
          <w:szCs w:val="28"/>
          <w:rtl/>
          <w:lang w:bidi="ar-JO"/>
        </w:rPr>
        <w:t xml:space="preserve"> المعل</w:t>
      </w:r>
      <w:r w:rsidR="005442FB" w:rsidRPr="000A5DD3">
        <w:rPr>
          <w:rFonts w:ascii="Simplified Arabic" w:hAnsi="Simplified Arabic" w:cs="Simplified Arabic" w:hint="cs"/>
          <w:sz w:val="28"/>
          <w:szCs w:val="28"/>
          <w:rtl/>
          <w:lang w:bidi="ar-JO"/>
        </w:rPr>
        <w:t>ّ</w:t>
      </w:r>
      <w:r w:rsidR="005442FB" w:rsidRPr="000A5DD3">
        <w:rPr>
          <w:rFonts w:ascii="Simplified Arabic" w:hAnsi="Simplified Arabic" w:cs="Simplified Arabic"/>
          <w:sz w:val="28"/>
          <w:szCs w:val="28"/>
          <w:rtl/>
          <w:lang w:bidi="ar-JO"/>
        </w:rPr>
        <w:t>مين في تخص</w:t>
      </w:r>
      <w:r w:rsidR="005442FB" w:rsidRPr="000A5DD3">
        <w:rPr>
          <w:rFonts w:ascii="Simplified Arabic" w:hAnsi="Simplified Arabic" w:cs="Simplified Arabic" w:hint="cs"/>
          <w:sz w:val="28"/>
          <w:szCs w:val="28"/>
          <w:rtl/>
          <w:lang w:bidi="ar-JO"/>
        </w:rPr>
        <w:t>ّ</w:t>
      </w:r>
      <w:r w:rsidR="005442FB" w:rsidRPr="000A5DD3">
        <w:rPr>
          <w:rFonts w:ascii="Simplified Arabic" w:hAnsi="Simplified Arabic" w:cs="Simplified Arabic"/>
          <w:sz w:val="28"/>
          <w:szCs w:val="28"/>
          <w:rtl/>
          <w:lang w:bidi="ar-JO"/>
        </w:rPr>
        <w:t>ص الت</w:t>
      </w:r>
      <w:r w:rsidR="005442FB" w:rsidRPr="000A5DD3">
        <w:rPr>
          <w:rFonts w:ascii="Simplified Arabic" w:hAnsi="Simplified Arabic" w:cs="Simplified Arabic" w:hint="cs"/>
          <w:sz w:val="28"/>
          <w:szCs w:val="28"/>
          <w:rtl/>
          <w:lang w:bidi="ar-JO"/>
        </w:rPr>
        <w:t>ّ</w:t>
      </w:r>
      <w:r w:rsidR="005442FB" w:rsidRPr="000A5DD3">
        <w:rPr>
          <w:rFonts w:ascii="Simplified Arabic" w:hAnsi="Simplified Arabic" w:cs="Simplified Arabic"/>
          <w:sz w:val="28"/>
          <w:szCs w:val="28"/>
          <w:rtl/>
          <w:lang w:bidi="ar-JO"/>
        </w:rPr>
        <w:t>ربية ال</w:t>
      </w:r>
      <w:r w:rsidR="005442FB" w:rsidRPr="000A5DD3">
        <w:rPr>
          <w:rFonts w:ascii="Simplified Arabic" w:hAnsi="Simplified Arabic" w:cs="Simplified Arabic" w:hint="cs"/>
          <w:sz w:val="28"/>
          <w:szCs w:val="28"/>
          <w:rtl/>
          <w:lang w:bidi="ar-JO"/>
        </w:rPr>
        <w:t>أ</w:t>
      </w:r>
      <w:r w:rsidR="005442FB" w:rsidRPr="000A5DD3">
        <w:rPr>
          <w:rFonts w:ascii="Simplified Arabic" w:hAnsi="Simplified Arabic" w:cs="Simplified Arabic"/>
          <w:sz w:val="28"/>
          <w:szCs w:val="28"/>
          <w:rtl/>
          <w:lang w:bidi="ar-JO"/>
        </w:rPr>
        <w:t>ساسي</w:t>
      </w:r>
      <w:r w:rsidR="005442FB" w:rsidRPr="000A5DD3">
        <w:rPr>
          <w:rFonts w:ascii="Simplified Arabic" w:hAnsi="Simplified Arabic" w:cs="Simplified Arabic" w:hint="cs"/>
          <w:sz w:val="28"/>
          <w:szCs w:val="28"/>
          <w:rtl/>
          <w:lang w:bidi="ar-JO"/>
        </w:rPr>
        <w:t>ّ</w:t>
      </w:r>
      <w:r w:rsidR="005442FB" w:rsidRPr="000A5DD3">
        <w:rPr>
          <w:rFonts w:ascii="Simplified Arabic" w:hAnsi="Simplified Arabic" w:cs="Simplified Arabic"/>
          <w:sz w:val="28"/>
          <w:szCs w:val="28"/>
          <w:rtl/>
          <w:lang w:bidi="ar-JO"/>
        </w:rPr>
        <w:t>ة وتخص</w:t>
      </w:r>
      <w:r w:rsidR="005442FB" w:rsidRPr="000A5DD3">
        <w:rPr>
          <w:rFonts w:ascii="Simplified Arabic" w:hAnsi="Simplified Arabic" w:cs="Simplified Arabic" w:hint="cs"/>
          <w:sz w:val="28"/>
          <w:szCs w:val="28"/>
          <w:rtl/>
          <w:lang w:bidi="ar-JO"/>
        </w:rPr>
        <w:t>ّ</w:t>
      </w:r>
      <w:r w:rsidR="005442FB" w:rsidRPr="000A5DD3">
        <w:rPr>
          <w:rFonts w:ascii="Simplified Arabic" w:hAnsi="Simplified Arabic" w:cs="Simplified Arabic"/>
          <w:sz w:val="28"/>
          <w:szCs w:val="28"/>
          <w:rtl/>
          <w:lang w:bidi="ar-JO"/>
        </w:rPr>
        <w:t>ص الر</w:t>
      </w:r>
      <w:r w:rsidR="005442FB" w:rsidRPr="000A5DD3">
        <w:rPr>
          <w:rFonts w:ascii="Simplified Arabic" w:hAnsi="Simplified Arabic" w:cs="Simplified Arabic" w:hint="cs"/>
          <w:sz w:val="28"/>
          <w:szCs w:val="28"/>
          <w:rtl/>
          <w:lang w:bidi="ar-JO"/>
        </w:rPr>
        <w:t>ّ</w:t>
      </w:r>
      <w:r w:rsidR="005442FB" w:rsidRPr="000A5DD3">
        <w:rPr>
          <w:rFonts w:ascii="Simplified Arabic" w:hAnsi="Simplified Arabic" w:cs="Simplified Arabic"/>
          <w:sz w:val="28"/>
          <w:szCs w:val="28"/>
          <w:rtl/>
          <w:lang w:bidi="ar-JO"/>
        </w:rPr>
        <w:t>ياضي</w:t>
      </w:r>
      <w:r w:rsidR="005442FB" w:rsidRPr="000A5DD3">
        <w:rPr>
          <w:rFonts w:ascii="Simplified Arabic" w:hAnsi="Simplified Arabic" w:cs="Simplified Arabic" w:hint="cs"/>
          <w:sz w:val="28"/>
          <w:szCs w:val="28"/>
          <w:rtl/>
          <w:lang w:bidi="ar-JO"/>
        </w:rPr>
        <w:t>ّ</w:t>
      </w:r>
      <w:r w:rsidR="005442FB" w:rsidRPr="000A5DD3">
        <w:rPr>
          <w:rFonts w:ascii="Simplified Arabic" w:hAnsi="Simplified Arabic" w:cs="Simplified Arabic"/>
          <w:sz w:val="28"/>
          <w:szCs w:val="28"/>
          <w:rtl/>
          <w:lang w:bidi="ar-JO"/>
        </w:rPr>
        <w:t>ات، فكان مستوى الد</w:t>
      </w:r>
      <w:r w:rsidR="005442FB" w:rsidRPr="000A5DD3">
        <w:rPr>
          <w:rFonts w:ascii="Simplified Arabic" w:hAnsi="Simplified Arabic" w:cs="Simplified Arabic" w:hint="cs"/>
          <w:sz w:val="28"/>
          <w:szCs w:val="28"/>
          <w:rtl/>
          <w:lang w:bidi="ar-JO"/>
        </w:rPr>
        <w:t>ّ</w:t>
      </w:r>
      <w:r w:rsidR="005442FB" w:rsidRPr="000A5DD3">
        <w:rPr>
          <w:rFonts w:ascii="Simplified Arabic" w:hAnsi="Simplified Arabic" w:cs="Simplified Arabic"/>
          <w:sz w:val="28"/>
          <w:szCs w:val="28"/>
          <w:rtl/>
          <w:lang w:bidi="ar-JO"/>
        </w:rPr>
        <w:t xml:space="preserve">لالة (0.029 وهو </w:t>
      </w:r>
      <w:r w:rsidR="005442FB" w:rsidRPr="000A5DD3">
        <w:rPr>
          <w:rFonts w:ascii="Simplified Arabic" w:hAnsi="Simplified Arabic" w:cs="Simplified Arabic"/>
          <w:sz w:val="28"/>
          <w:szCs w:val="28"/>
          <w:lang w:bidi="ar-JO"/>
        </w:rPr>
        <w:t>&gt;</w:t>
      </w:r>
      <w:r w:rsidR="005442FB" w:rsidRPr="000A5DD3">
        <w:rPr>
          <w:rFonts w:ascii="Simplified Arabic" w:hAnsi="Simplified Arabic" w:cs="Simplified Arabic"/>
          <w:sz w:val="28"/>
          <w:szCs w:val="28"/>
          <w:rtl/>
          <w:lang w:bidi="ar-JO"/>
        </w:rPr>
        <w:t xml:space="preserve"> 0.05). وبالعودة </w:t>
      </w:r>
      <w:r w:rsidR="005442FB" w:rsidRPr="000A5DD3">
        <w:rPr>
          <w:rFonts w:ascii="Simplified Arabic" w:hAnsi="Simplified Arabic" w:cs="Simplified Arabic" w:hint="cs"/>
          <w:sz w:val="28"/>
          <w:szCs w:val="28"/>
          <w:rtl/>
          <w:lang w:bidi="ar-JO"/>
        </w:rPr>
        <w:t>إ</w:t>
      </w:r>
      <w:r w:rsidR="005442FB" w:rsidRPr="000A5DD3">
        <w:rPr>
          <w:rFonts w:ascii="Simplified Arabic" w:hAnsi="Simplified Arabic" w:cs="Simplified Arabic"/>
          <w:sz w:val="28"/>
          <w:szCs w:val="28"/>
          <w:rtl/>
          <w:lang w:bidi="ar-JO"/>
        </w:rPr>
        <w:t>لى قيم الوسط الحسابي في جدول (15) للت</w:t>
      </w:r>
      <w:r w:rsidR="005442FB" w:rsidRPr="000A5DD3">
        <w:rPr>
          <w:rFonts w:ascii="Simplified Arabic" w:hAnsi="Simplified Arabic" w:cs="Simplified Arabic" w:hint="cs"/>
          <w:sz w:val="28"/>
          <w:szCs w:val="28"/>
          <w:rtl/>
          <w:lang w:bidi="ar-JO"/>
        </w:rPr>
        <w:t>ّ</w:t>
      </w:r>
      <w:r w:rsidR="005442FB" w:rsidRPr="000A5DD3">
        <w:rPr>
          <w:rFonts w:ascii="Simplified Arabic" w:hAnsi="Simplified Arabic" w:cs="Simplified Arabic"/>
          <w:sz w:val="28"/>
          <w:szCs w:val="28"/>
          <w:rtl/>
          <w:lang w:bidi="ar-JO"/>
        </w:rPr>
        <w:t>خص</w:t>
      </w:r>
      <w:r w:rsidR="005442FB" w:rsidRPr="000A5DD3">
        <w:rPr>
          <w:rFonts w:ascii="Simplified Arabic" w:hAnsi="Simplified Arabic" w:cs="Simplified Arabic" w:hint="cs"/>
          <w:sz w:val="28"/>
          <w:szCs w:val="28"/>
          <w:rtl/>
          <w:lang w:bidi="ar-JO"/>
        </w:rPr>
        <w:t>ّ</w:t>
      </w:r>
      <w:r w:rsidR="005442FB" w:rsidRPr="000A5DD3">
        <w:rPr>
          <w:rFonts w:ascii="Simplified Arabic" w:hAnsi="Simplified Arabic" w:cs="Simplified Arabic"/>
          <w:sz w:val="28"/>
          <w:szCs w:val="28"/>
          <w:rtl/>
          <w:lang w:bidi="ar-JO"/>
        </w:rPr>
        <w:t xml:space="preserve">صات </w:t>
      </w:r>
      <w:r w:rsidR="005442FB" w:rsidRPr="000A5DD3">
        <w:rPr>
          <w:rFonts w:ascii="Simplified Arabic" w:hAnsi="Simplified Arabic" w:cs="Simplified Arabic" w:hint="cs"/>
          <w:sz w:val="28"/>
          <w:szCs w:val="28"/>
          <w:rtl/>
          <w:lang w:bidi="ar-JO"/>
        </w:rPr>
        <w:t>المذكورة،</w:t>
      </w:r>
      <w:r w:rsidR="005442FB" w:rsidRPr="000A5DD3">
        <w:rPr>
          <w:rFonts w:ascii="Simplified Arabic" w:hAnsi="Simplified Arabic" w:cs="Simplified Arabic"/>
          <w:sz w:val="28"/>
          <w:szCs w:val="28"/>
          <w:rtl/>
          <w:lang w:bidi="ar-JO"/>
        </w:rPr>
        <w:t xml:space="preserve"> تبي</w:t>
      </w:r>
      <w:r w:rsidR="005442FB" w:rsidRPr="000A5DD3">
        <w:rPr>
          <w:rFonts w:ascii="Simplified Arabic" w:hAnsi="Simplified Arabic" w:cs="Simplified Arabic" w:hint="cs"/>
          <w:sz w:val="28"/>
          <w:szCs w:val="28"/>
          <w:rtl/>
          <w:lang w:bidi="ar-JO"/>
        </w:rPr>
        <w:t>ّ</w:t>
      </w:r>
      <w:r w:rsidR="005442FB" w:rsidRPr="000A5DD3">
        <w:rPr>
          <w:rFonts w:ascii="Simplified Arabic" w:hAnsi="Simplified Arabic" w:cs="Simplified Arabic"/>
          <w:sz w:val="28"/>
          <w:szCs w:val="28"/>
          <w:rtl/>
          <w:lang w:bidi="ar-JO"/>
        </w:rPr>
        <w:t xml:space="preserve">ن وجود فروق ذات دلالة </w:t>
      </w:r>
      <w:r w:rsidR="005442FB" w:rsidRPr="000A5DD3">
        <w:rPr>
          <w:rFonts w:ascii="Simplified Arabic" w:hAnsi="Simplified Arabic" w:cs="Simplified Arabic" w:hint="cs"/>
          <w:sz w:val="28"/>
          <w:szCs w:val="28"/>
          <w:rtl/>
          <w:lang w:bidi="ar-JO"/>
        </w:rPr>
        <w:t>إ</w:t>
      </w:r>
      <w:r w:rsidR="005442FB" w:rsidRPr="000A5DD3">
        <w:rPr>
          <w:rFonts w:ascii="Simplified Arabic" w:hAnsi="Simplified Arabic" w:cs="Simplified Arabic"/>
          <w:sz w:val="28"/>
          <w:szCs w:val="28"/>
          <w:rtl/>
          <w:lang w:bidi="ar-JO"/>
        </w:rPr>
        <w:t>حصائي</w:t>
      </w:r>
      <w:r w:rsidR="005442FB" w:rsidRPr="000A5DD3">
        <w:rPr>
          <w:rFonts w:ascii="Simplified Arabic" w:hAnsi="Simplified Arabic" w:cs="Simplified Arabic" w:hint="cs"/>
          <w:sz w:val="28"/>
          <w:szCs w:val="28"/>
          <w:rtl/>
          <w:lang w:bidi="ar-JO"/>
        </w:rPr>
        <w:t>ّ</w:t>
      </w:r>
      <w:r w:rsidR="005442FB" w:rsidRPr="000A5DD3">
        <w:rPr>
          <w:rFonts w:ascii="Simplified Arabic" w:hAnsi="Simplified Arabic" w:cs="Simplified Arabic"/>
          <w:sz w:val="28"/>
          <w:szCs w:val="28"/>
          <w:rtl/>
          <w:lang w:bidi="ar-JO"/>
        </w:rPr>
        <w:t>ة بين متوس</w:t>
      </w:r>
      <w:r w:rsidR="005442FB" w:rsidRPr="000A5DD3">
        <w:rPr>
          <w:rFonts w:ascii="Simplified Arabic" w:hAnsi="Simplified Arabic" w:cs="Simplified Arabic" w:hint="cs"/>
          <w:sz w:val="28"/>
          <w:szCs w:val="28"/>
          <w:rtl/>
          <w:lang w:bidi="ar-JO"/>
        </w:rPr>
        <w:t>ّ</w:t>
      </w:r>
      <w:r w:rsidR="005442FB" w:rsidRPr="000A5DD3">
        <w:rPr>
          <w:rFonts w:ascii="Simplified Arabic" w:hAnsi="Simplified Arabic" w:cs="Simplified Arabic"/>
          <w:sz w:val="28"/>
          <w:szCs w:val="28"/>
          <w:rtl/>
          <w:lang w:bidi="ar-JO"/>
        </w:rPr>
        <w:t xml:space="preserve">طاتها، </w:t>
      </w:r>
      <w:r w:rsidR="005442FB" w:rsidRPr="000A5DD3">
        <w:rPr>
          <w:rFonts w:ascii="Simplified Arabic" w:hAnsi="Simplified Arabic" w:cs="Simplified Arabic" w:hint="cs"/>
          <w:sz w:val="28"/>
          <w:szCs w:val="28"/>
          <w:rtl/>
          <w:lang w:bidi="ar-JO"/>
        </w:rPr>
        <w:t xml:space="preserve">حيث </w:t>
      </w:r>
      <w:r w:rsidR="005442FB" w:rsidRPr="000A5DD3">
        <w:rPr>
          <w:rFonts w:ascii="Simplified Arabic" w:hAnsi="Simplified Arabic" w:cs="Simplified Arabic"/>
          <w:sz w:val="28"/>
          <w:szCs w:val="28"/>
          <w:rtl/>
          <w:lang w:bidi="ar-JO"/>
        </w:rPr>
        <w:t>أظهرت المقارنة</w:t>
      </w:r>
      <w:r w:rsidR="005442FB" w:rsidRPr="000A5DD3">
        <w:rPr>
          <w:rFonts w:ascii="Simplified Arabic" w:eastAsia="Times New Roman" w:hAnsi="Simplified Arabic" w:cs="Simplified Arabic"/>
          <w:sz w:val="28"/>
          <w:szCs w:val="28"/>
          <w:rtl/>
          <w:lang w:eastAsia="en-US" w:bidi="ar-SA"/>
        </w:rPr>
        <w:t xml:space="preserve"> أنّ معلّمي التّربية الأساسيّة الملتحقين في البرنامج كانوا الأقل إيجابيّة في اتجاهاتهم نحو محتوى برنامج الارتقاء مقارنة بمعلّمي التّخصّصات الأخرى.</w:t>
      </w:r>
      <w:r w:rsidR="000A5DD3">
        <w:rPr>
          <w:rFonts w:ascii="Simplified Arabic" w:eastAsia="Times New Roman" w:hAnsi="Simplified Arabic" w:cs="Simplified Arabic" w:hint="cs"/>
          <w:sz w:val="28"/>
          <w:szCs w:val="28"/>
          <w:rtl/>
          <w:lang w:eastAsia="en-US" w:bidi="ar-SA"/>
        </w:rPr>
        <w:t xml:space="preserve">  </w:t>
      </w:r>
      <w:r w:rsidR="00343755">
        <w:rPr>
          <w:rFonts w:ascii="Simplified Arabic" w:hAnsi="Simplified Arabic" w:cs="Simplified Arabic"/>
          <w:sz w:val="28"/>
          <w:szCs w:val="28"/>
          <w:rtl/>
        </w:rPr>
        <w:t xml:space="preserve">ولفحص </w:t>
      </w:r>
      <w:r w:rsidR="00343755">
        <w:rPr>
          <w:rFonts w:ascii="Simplified Arabic" w:hAnsi="Simplified Arabic" w:cs="Simplified Arabic" w:hint="cs"/>
          <w:sz w:val="28"/>
          <w:szCs w:val="28"/>
          <w:rtl/>
        </w:rPr>
        <w:t>المتغيّر</w:t>
      </w:r>
      <w:r w:rsidR="001D17E8" w:rsidRPr="00320669">
        <w:rPr>
          <w:rFonts w:ascii="Simplified Arabic" w:hAnsi="Simplified Arabic" w:cs="Simplified Arabic"/>
          <w:sz w:val="28"/>
          <w:szCs w:val="28"/>
          <w:rtl/>
        </w:rPr>
        <w:t xml:space="preserve"> </w:t>
      </w:r>
      <w:r w:rsidR="0013663A">
        <w:rPr>
          <w:rFonts w:ascii="Simplified Arabic" w:hAnsi="Simplified Arabic" w:cs="Simplified Arabic" w:hint="cs"/>
          <w:sz w:val="28"/>
          <w:szCs w:val="28"/>
          <w:rtl/>
        </w:rPr>
        <w:t xml:space="preserve">نفسه </w:t>
      </w:r>
      <w:r w:rsidR="001D17E8" w:rsidRPr="00320669">
        <w:rPr>
          <w:rFonts w:ascii="Simplified Arabic" w:hAnsi="Simplified Arabic" w:cs="Simplified Arabic"/>
          <w:sz w:val="28"/>
          <w:szCs w:val="28"/>
          <w:rtl/>
        </w:rPr>
        <w:t>في المجال</w:t>
      </w:r>
      <w:r w:rsidR="00890BE6" w:rsidRPr="00320669">
        <w:rPr>
          <w:rFonts w:ascii="Simplified Arabic" w:hAnsi="Simplified Arabic" w:cs="Simplified Arabic"/>
          <w:sz w:val="28"/>
          <w:szCs w:val="28"/>
          <w:rtl/>
        </w:rPr>
        <w:t>ين</w:t>
      </w:r>
      <w:r w:rsidR="001D17E8" w:rsidRPr="00320669">
        <w:rPr>
          <w:rFonts w:ascii="Simplified Arabic" w:hAnsi="Simplified Arabic" w:cs="Simplified Arabic"/>
          <w:sz w:val="28"/>
          <w:szCs w:val="28"/>
          <w:rtl/>
        </w:rPr>
        <w:t xml:space="preserve"> الثّالث</w:t>
      </w:r>
      <w:r w:rsidR="003A2E3E" w:rsidRPr="00320669">
        <w:rPr>
          <w:rFonts w:ascii="Simplified Arabic" w:hAnsi="Simplified Arabic" w:cs="Simplified Arabic"/>
          <w:sz w:val="28"/>
          <w:szCs w:val="28"/>
          <w:rtl/>
        </w:rPr>
        <w:t xml:space="preserve"> (تنفيذ برنامج الارتقاء وأساليبه)</w:t>
      </w:r>
      <w:r w:rsidR="007424AF" w:rsidRPr="00320669">
        <w:rPr>
          <w:rFonts w:ascii="Simplified Arabic" w:hAnsi="Simplified Arabic" w:cs="Simplified Arabic"/>
          <w:sz w:val="28"/>
          <w:szCs w:val="28"/>
          <w:rtl/>
        </w:rPr>
        <w:t>،</w:t>
      </w:r>
      <w:r w:rsidR="001D17E8" w:rsidRPr="00320669">
        <w:rPr>
          <w:rFonts w:ascii="Simplified Arabic" w:hAnsi="Simplified Arabic" w:cs="Simplified Arabic"/>
          <w:sz w:val="28"/>
          <w:szCs w:val="28"/>
          <w:rtl/>
        </w:rPr>
        <w:t xml:space="preserve"> </w:t>
      </w:r>
      <w:r w:rsidR="00890BE6" w:rsidRPr="00320669">
        <w:rPr>
          <w:rFonts w:ascii="Simplified Arabic" w:hAnsi="Simplified Arabic" w:cs="Simplified Arabic"/>
          <w:sz w:val="28"/>
          <w:szCs w:val="28"/>
          <w:rtl/>
        </w:rPr>
        <w:t>والرّابع</w:t>
      </w:r>
      <w:r w:rsidR="003A2E3E" w:rsidRPr="00320669">
        <w:rPr>
          <w:rFonts w:ascii="Simplified Arabic" w:hAnsi="Simplified Arabic" w:cs="Simplified Arabic"/>
          <w:sz w:val="28"/>
          <w:szCs w:val="28"/>
          <w:rtl/>
        </w:rPr>
        <w:t xml:space="preserve"> (الهيئة التّدريسيّة لبرنامج الارتقاء)</w:t>
      </w:r>
      <w:r w:rsidR="00890BE6" w:rsidRPr="00320669">
        <w:rPr>
          <w:rFonts w:ascii="Simplified Arabic" w:hAnsi="Simplified Arabic" w:cs="Simplified Arabic"/>
          <w:sz w:val="28"/>
          <w:szCs w:val="28"/>
          <w:rtl/>
        </w:rPr>
        <w:t xml:space="preserve"> </w:t>
      </w:r>
      <w:r w:rsidR="001D17E8" w:rsidRPr="00320669">
        <w:rPr>
          <w:rFonts w:ascii="Simplified Arabic" w:hAnsi="Simplified Arabic" w:cs="Simplified Arabic"/>
          <w:sz w:val="28"/>
          <w:szCs w:val="28"/>
          <w:rtl/>
        </w:rPr>
        <w:t>استخدم اختبار (</w:t>
      </w:r>
      <w:r w:rsidR="00100750" w:rsidRPr="00320669">
        <w:rPr>
          <w:rFonts w:ascii="Simplified Arabic" w:hAnsi="Simplified Arabic" w:cs="Simplified Arabic"/>
          <w:sz w:val="28"/>
          <w:szCs w:val="28"/>
          <w:rtl/>
        </w:rPr>
        <w:t xml:space="preserve">تحليل </w:t>
      </w:r>
      <w:r w:rsidR="001D17E8" w:rsidRPr="00320669">
        <w:rPr>
          <w:rFonts w:ascii="Simplified Arabic" w:hAnsi="Simplified Arabic" w:cs="Simplified Arabic"/>
          <w:sz w:val="28"/>
          <w:szCs w:val="28"/>
          <w:rtl/>
        </w:rPr>
        <w:t>التّباين الأحادي) كما في الجدول (</w:t>
      </w:r>
      <w:r w:rsidR="008332DD" w:rsidRPr="00320669">
        <w:rPr>
          <w:rFonts w:ascii="Simplified Arabic" w:hAnsi="Simplified Arabic" w:cs="Simplified Arabic"/>
          <w:sz w:val="28"/>
          <w:szCs w:val="28"/>
          <w:rtl/>
        </w:rPr>
        <w:t>1</w:t>
      </w:r>
      <w:r w:rsidR="0013663A">
        <w:rPr>
          <w:rFonts w:ascii="Simplified Arabic" w:hAnsi="Simplified Arabic" w:cs="Simplified Arabic" w:hint="cs"/>
          <w:sz w:val="28"/>
          <w:szCs w:val="28"/>
          <w:rtl/>
        </w:rPr>
        <w:t>7</w:t>
      </w:r>
      <w:r w:rsidR="001D17E8" w:rsidRPr="00320669">
        <w:rPr>
          <w:rFonts w:ascii="Simplified Arabic" w:hAnsi="Simplified Arabic" w:cs="Simplified Arabic"/>
          <w:sz w:val="28"/>
          <w:szCs w:val="28"/>
          <w:rtl/>
        </w:rPr>
        <w:t>):</w:t>
      </w:r>
    </w:p>
    <w:p w:rsidR="00D536DC" w:rsidRPr="00320669" w:rsidRDefault="001D17E8" w:rsidP="00A121A7">
      <w:pPr>
        <w:autoSpaceDE w:val="0"/>
        <w:autoSpaceDN w:val="0"/>
        <w:adjustRightInd w:val="0"/>
        <w:spacing w:after="200"/>
        <w:jc w:val="center"/>
        <w:rPr>
          <w:rFonts w:ascii="Simplified Arabic" w:hAnsi="Simplified Arabic" w:cs="Simplified Arabic"/>
          <w:sz w:val="28"/>
          <w:szCs w:val="28"/>
          <w:rtl/>
        </w:rPr>
      </w:pPr>
      <w:r w:rsidRPr="00320669">
        <w:rPr>
          <w:rFonts w:ascii="Simplified Arabic" w:hAnsi="Simplified Arabic" w:cs="Simplified Arabic"/>
          <w:sz w:val="28"/>
          <w:szCs w:val="28"/>
          <w:rtl/>
        </w:rPr>
        <w:t>الجدول (</w:t>
      </w:r>
      <w:r w:rsidR="008332DD" w:rsidRPr="00320669">
        <w:rPr>
          <w:rFonts w:ascii="Simplified Arabic" w:hAnsi="Simplified Arabic" w:cs="Simplified Arabic"/>
          <w:sz w:val="28"/>
          <w:szCs w:val="28"/>
          <w:rtl/>
        </w:rPr>
        <w:t>1</w:t>
      </w:r>
      <w:r w:rsidR="0013663A">
        <w:rPr>
          <w:rFonts w:ascii="Simplified Arabic" w:hAnsi="Simplified Arabic" w:cs="Simplified Arabic" w:hint="cs"/>
          <w:sz w:val="28"/>
          <w:szCs w:val="28"/>
          <w:rtl/>
        </w:rPr>
        <w:t>7</w:t>
      </w:r>
      <w:r w:rsidRPr="00320669">
        <w:rPr>
          <w:rFonts w:ascii="Simplified Arabic" w:hAnsi="Simplified Arabic" w:cs="Simplified Arabic"/>
          <w:sz w:val="28"/>
          <w:szCs w:val="28"/>
          <w:rtl/>
        </w:rPr>
        <w:t>)</w:t>
      </w:r>
    </w:p>
    <w:p w:rsidR="001D17E8" w:rsidRPr="00320669" w:rsidRDefault="00501200" w:rsidP="00A121A7">
      <w:pPr>
        <w:autoSpaceDE w:val="0"/>
        <w:autoSpaceDN w:val="0"/>
        <w:adjustRightInd w:val="0"/>
        <w:spacing w:after="200"/>
        <w:jc w:val="center"/>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lastRenderedPageBreak/>
        <w:t xml:space="preserve">اختبار </w:t>
      </w:r>
      <w:r w:rsidR="001D17E8" w:rsidRPr="00320669">
        <w:rPr>
          <w:rFonts w:ascii="Simplified Arabic" w:eastAsia="Times New Roman" w:hAnsi="Simplified Arabic" w:cs="Simplified Arabic"/>
          <w:sz w:val="28"/>
          <w:szCs w:val="28"/>
          <w:rtl/>
          <w:lang w:eastAsia="en-US" w:bidi="ar-SA"/>
        </w:rPr>
        <w:t xml:space="preserve">تحليل التّباين لاختبار وجود فروق ذات دلالة إحصائيّة بين متوسّطات إجابات </w:t>
      </w:r>
      <w:r w:rsidR="00E21DED" w:rsidRPr="00320669">
        <w:rPr>
          <w:rFonts w:ascii="Simplified Arabic" w:eastAsia="Times New Roman" w:hAnsi="Simplified Arabic" w:cs="Simplified Arabic"/>
          <w:sz w:val="28"/>
          <w:szCs w:val="28"/>
          <w:rtl/>
          <w:lang w:eastAsia="en-US" w:bidi="ar-SA"/>
        </w:rPr>
        <w:t>أفراد عيّنة</w:t>
      </w:r>
      <w:r w:rsidR="001D17E8" w:rsidRPr="00320669">
        <w:rPr>
          <w:rFonts w:ascii="Simplified Arabic" w:eastAsia="Times New Roman" w:hAnsi="Simplified Arabic" w:cs="Simplified Arabic"/>
          <w:sz w:val="28"/>
          <w:szCs w:val="28"/>
          <w:rtl/>
          <w:lang w:eastAsia="en-US" w:bidi="ar-SA"/>
        </w:rPr>
        <w:t xml:space="preserve"> الدّراسة عن المجالين الثّالث والرّابع حسب التّخصّص  </w:t>
      </w:r>
    </w:p>
    <w:tbl>
      <w:tblPr>
        <w:bidiVisual/>
        <w:tblW w:w="9634" w:type="dxa"/>
        <w:tblInd w:w="201" w:type="dxa"/>
        <w:tblLayout w:type="fixed"/>
        <w:tblLook w:val="0000"/>
      </w:tblPr>
      <w:tblGrid>
        <w:gridCol w:w="900"/>
        <w:gridCol w:w="1843"/>
        <w:gridCol w:w="992"/>
        <w:gridCol w:w="1134"/>
        <w:gridCol w:w="1165"/>
        <w:gridCol w:w="945"/>
        <w:gridCol w:w="992"/>
        <w:gridCol w:w="1663"/>
      </w:tblGrid>
      <w:tr w:rsidR="001D17E8" w:rsidRPr="00320669" w:rsidTr="004E69EB">
        <w:trPr>
          <w:trHeight w:val="435"/>
        </w:trPr>
        <w:tc>
          <w:tcPr>
            <w:tcW w:w="90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1D17E8" w:rsidRPr="00320669" w:rsidRDefault="001D17E8" w:rsidP="00A121A7">
            <w:pPr>
              <w:autoSpaceDE w:val="0"/>
              <w:autoSpaceDN w:val="0"/>
              <w:adjustRightInd w:val="0"/>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المجال</w:t>
            </w:r>
          </w:p>
        </w:tc>
        <w:tc>
          <w:tcPr>
            <w:tcW w:w="184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1D17E8" w:rsidRPr="00320669" w:rsidRDefault="001D17E8"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التّخصّص</w:t>
            </w:r>
          </w:p>
        </w:tc>
        <w:tc>
          <w:tcPr>
            <w:tcW w:w="99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1D17E8" w:rsidRPr="00320669" w:rsidRDefault="001D17E8"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العدد</w:t>
            </w:r>
          </w:p>
        </w:tc>
        <w:tc>
          <w:tcPr>
            <w:tcW w:w="1134"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1D17E8" w:rsidRPr="00320669" w:rsidRDefault="001D17E8"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الوسط الحسابي</w:t>
            </w:r>
          </w:p>
        </w:tc>
        <w:tc>
          <w:tcPr>
            <w:tcW w:w="1165"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1D17E8" w:rsidRPr="00320669" w:rsidRDefault="001D17E8"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الانحراف المعياري</w:t>
            </w:r>
          </w:p>
        </w:tc>
        <w:tc>
          <w:tcPr>
            <w:tcW w:w="945"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1D17E8" w:rsidRPr="00320669" w:rsidRDefault="001D17E8"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 xml:space="preserve">قيمة </w:t>
            </w:r>
            <w:r w:rsidRPr="00320669">
              <w:rPr>
                <w:rFonts w:ascii="Simplified Arabic" w:eastAsia="Times New Roman" w:hAnsi="Simplified Arabic" w:cs="Simplified Arabic"/>
                <w:color w:val="000000"/>
                <w:sz w:val="28"/>
                <w:szCs w:val="28"/>
                <w:lang w:eastAsia="en-US" w:bidi="ar-SA"/>
              </w:rPr>
              <w:t>F</w:t>
            </w:r>
          </w:p>
        </w:tc>
        <w:tc>
          <w:tcPr>
            <w:tcW w:w="99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1D17E8" w:rsidRPr="00320669" w:rsidRDefault="001D17E8"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مستوى الدّلالة</w:t>
            </w:r>
          </w:p>
        </w:tc>
        <w:tc>
          <w:tcPr>
            <w:tcW w:w="166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4170B" w:rsidRPr="00320669" w:rsidRDefault="00CF46DE"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الدّالة الإحصائيّة</w:t>
            </w:r>
          </w:p>
        </w:tc>
      </w:tr>
      <w:tr w:rsidR="001D17E8" w:rsidRPr="00320669" w:rsidTr="004E69EB">
        <w:trPr>
          <w:trHeight w:val="420"/>
        </w:trPr>
        <w:tc>
          <w:tcPr>
            <w:tcW w:w="900" w:type="dxa"/>
            <w:vMerge w:val="restart"/>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الثّالث</w:t>
            </w:r>
          </w:p>
        </w:tc>
        <w:tc>
          <w:tcPr>
            <w:tcW w:w="1843" w:type="dxa"/>
            <w:tcBorders>
              <w:top w:val="nil"/>
              <w:left w:val="single" w:sz="3" w:space="0" w:color="000000"/>
              <w:bottom w:val="single" w:sz="3" w:space="0" w:color="000000"/>
              <w:right w:val="single" w:sz="3" w:space="0" w:color="000000"/>
            </w:tcBorders>
            <w:vAlign w:val="center"/>
          </w:tcPr>
          <w:p w:rsidR="001D17E8" w:rsidRPr="00320669" w:rsidRDefault="008D62AB"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الل</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غة العربي</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992"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22</w:t>
            </w:r>
          </w:p>
        </w:tc>
        <w:tc>
          <w:tcPr>
            <w:tcW w:w="1134"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3.30</w:t>
            </w:r>
          </w:p>
        </w:tc>
        <w:tc>
          <w:tcPr>
            <w:tcW w:w="1165"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0.940</w:t>
            </w:r>
          </w:p>
        </w:tc>
        <w:tc>
          <w:tcPr>
            <w:tcW w:w="945" w:type="dxa"/>
            <w:vMerge w:val="restart"/>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2.527</w:t>
            </w:r>
          </w:p>
        </w:tc>
        <w:tc>
          <w:tcPr>
            <w:tcW w:w="992" w:type="dxa"/>
            <w:vMerge w:val="restart"/>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0.062</w:t>
            </w:r>
          </w:p>
        </w:tc>
        <w:tc>
          <w:tcPr>
            <w:tcW w:w="1663" w:type="dxa"/>
            <w:vMerge w:val="restart"/>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 xml:space="preserve">لا </w:t>
            </w:r>
            <w:r w:rsidR="002E0099" w:rsidRPr="00320669">
              <w:rPr>
                <w:rFonts w:ascii="Simplified Arabic" w:eastAsia="Times New Roman" w:hAnsi="Simplified Arabic" w:cs="Simplified Arabic"/>
                <w:color w:val="000000"/>
                <w:sz w:val="28"/>
                <w:szCs w:val="28"/>
                <w:rtl/>
                <w:lang w:eastAsia="en-US" w:bidi="ar-SA"/>
              </w:rPr>
              <w:t>ت</w:t>
            </w:r>
            <w:r w:rsidRPr="00320669">
              <w:rPr>
                <w:rFonts w:ascii="Simplified Arabic" w:eastAsia="Times New Roman" w:hAnsi="Simplified Arabic" w:cs="Simplified Arabic"/>
                <w:color w:val="000000"/>
                <w:sz w:val="28"/>
                <w:szCs w:val="28"/>
                <w:rtl/>
                <w:lang w:eastAsia="en-US" w:bidi="ar-SA"/>
              </w:rPr>
              <w:t>وجد فروق بين التّخصّصات</w:t>
            </w:r>
          </w:p>
        </w:tc>
      </w:tr>
      <w:tr w:rsidR="001D17E8" w:rsidRPr="00320669" w:rsidTr="004E69EB">
        <w:trPr>
          <w:trHeight w:val="420"/>
        </w:trPr>
        <w:tc>
          <w:tcPr>
            <w:tcW w:w="900"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1D17E8" w:rsidRPr="00320669" w:rsidRDefault="008D62AB"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الت</w:t>
            </w:r>
            <w:r w:rsidR="00501200" w:rsidRPr="00320669">
              <w:rPr>
                <w:rFonts w:ascii="Simplified Arabic" w:eastAsia="Times New Roman" w:hAnsi="Simplified Arabic" w:cs="Simplified Arabic"/>
                <w:sz w:val="28"/>
                <w:szCs w:val="28"/>
                <w:rtl/>
                <w:lang w:eastAsia="en-US" w:bidi="ar-SA"/>
              </w:rPr>
              <w:t>ّربية الأ</w:t>
            </w:r>
            <w:r w:rsidRPr="00320669">
              <w:rPr>
                <w:rFonts w:ascii="Simplified Arabic" w:eastAsia="Times New Roman" w:hAnsi="Simplified Arabic" w:cs="Simplified Arabic"/>
                <w:sz w:val="28"/>
                <w:szCs w:val="28"/>
                <w:rtl/>
                <w:lang w:eastAsia="en-US" w:bidi="ar-SA"/>
              </w:rPr>
              <w:t>ساسي</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992"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59</w:t>
            </w:r>
          </w:p>
        </w:tc>
        <w:tc>
          <w:tcPr>
            <w:tcW w:w="1134"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2.82</w:t>
            </w:r>
          </w:p>
        </w:tc>
        <w:tc>
          <w:tcPr>
            <w:tcW w:w="1165"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0.798</w:t>
            </w:r>
          </w:p>
        </w:tc>
        <w:tc>
          <w:tcPr>
            <w:tcW w:w="945"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992"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663"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r>
      <w:tr w:rsidR="001D17E8" w:rsidRPr="00320669" w:rsidTr="004E69EB">
        <w:trPr>
          <w:trHeight w:val="420"/>
        </w:trPr>
        <w:tc>
          <w:tcPr>
            <w:tcW w:w="900"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الرّياضيّات</w:t>
            </w:r>
          </w:p>
        </w:tc>
        <w:tc>
          <w:tcPr>
            <w:tcW w:w="992"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14</w:t>
            </w:r>
          </w:p>
        </w:tc>
        <w:tc>
          <w:tcPr>
            <w:tcW w:w="1134"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3.26</w:t>
            </w:r>
          </w:p>
        </w:tc>
        <w:tc>
          <w:tcPr>
            <w:tcW w:w="1165"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0.691</w:t>
            </w:r>
          </w:p>
        </w:tc>
        <w:tc>
          <w:tcPr>
            <w:tcW w:w="945"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992"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663"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r>
      <w:tr w:rsidR="001D17E8" w:rsidRPr="00320669" w:rsidTr="004E69EB">
        <w:trPr>
          <w:trHeight w:val="420"/>
        </w:trPr>
        <w:tc>
          <w:tcPr>
            <w:tcW w:w="900"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العلوم</w:t>
            </w:r>
          </w:p>
        </w:tc>
        <w:tc>
          <w:tcPr>
            <w:tcW w:w="992"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6</w:t>
            </w:r>
          </w:p>
        </w:tc>
        <w:tc>
          <w:tcPr>
            <w:tcW w:w="1134"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3.17</w:t>
            </w:r>
          </w:p>
        </w:tc>
        <w:tc>
          <w:tcPr>
            <w:tcW w:w="1165"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0.850</w:t>
            </w:r>
          </w:p>
        </w:tc>
        <w:tc>
          <w:tcPr>
            <w:tcW w:w="945"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992"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663"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r>
      <w:tr w:rsidR="001D17E8" w:rsidRPr="00320669" w:rsidTr="004E69EB">
        <w:trPr>
          <w:trHeight w:val="420"/>
        </w:trPr>
        <w:tc>
          <w:tcPr>
            <w:tcW w:w="900" w:type="dxa"/>
            <w:vMerge w:val="restart"/>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الرّابع</w:t>
            </w:r>
          </w:p>
        </w:tc>
        <w:tc>
          <w:tcPr>
            <w:tcW w:w="1843" w:type="dxa"/>
            <w:tcBorders>
              <w:top w:val="nil"/>
              <w:left w:val="single" w:sz="3" w:space="0" w:color="000000"/>
              <w:bottom w:val="single" w:sz="3" w:space="0" w:color="000000"/>
              <w:right w:val="single" w:sz="3" w:space="0" w:color="000000"/>
            </w:tcBorders>
            <w:vAlign w:val="center"/>
          </w:tcPr>
          <w:p w:rsidR="001D17E8" w:rsidRPr="00320669" w:rsidRDefault="008D62AB"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الل</w:t>
            </w:r>
            <w:r w:rsidR="00501200" w:rsidRPr="00320669">
              <w:rPr>
                <w:rFonts w:ascii="Simplified Arabic" w:eastAsia="Times New Roman" w:hAnsi="Simplified Arabic" w:cs="Simplified Arabic"/>
                <w:color w:val="000000"/>
                <w:sz w:val="28"/>
                <w:szCs w:val="28"/>
                <w:rtl/>
                <w:lang w:eastAsia="en-US" w:bidi="ar-SA"/>
              </w:rPr>
              <w:t>ّ</w:t>
            </w:r>
            <w:r w:rsidRPr="00320669">
              <w:rPr>
                <w:rFonts w:ascii="Simplified Arabic" w:eastAsia="Times New Roman" w:hAnsi="Simplified Arabic" w:cs="Simplified Arabic"/>
                <w:color w:val="000000"/>
                <w:sz w:val="28"/>
                <w:szCs w:val="28"/>
                <w:rtl/>
                <w:lang w:eastAsia="en-US" w:bidi="ar-SA"/>
              </w:rPr>
              <w:t>غة العربي</w:t>
            </w:r>
            <w:r w:rsidR="00501200" w:rsidRPr="00320669">
              <w:rPr>
                <w:rFonts w:ascii="Simplified Arabic" w:eastAsia="Times New Roman" w:hAnsi="Simplified Arabic" w:cs="Simplified Arabic"/>
                <w:color w:val="000000"/>
                <w:sz w:val="28"/>
                <w:szCs w:val="28"/>
                <w:rtl/>
                <w:lang w:eastAsia="en-US" w:bidi="ar-SA"/>
              </w:rPr>
              <w:t>ّ</w:t>
            </w:r>
            <w:r w:rsidRPr="00320669">
              <w:rPr>
                <w:rFonts w:ascii="Simplified Arabic" w:eastAsia="Times New Roman" w:hAnsi="Simplified Arabic" w:cs="Simplified Arabic"/>
                <w:color w:val="000000"/>
                <w:sz w:val="28"/>
                <w:szCs w:val="28"/>
                <w:rtl/>
                <w:lang w:eastAsia="en-US" w:bidi="ar-SA"/>
              </w:rPr>
              <w:t>ة</w:t>
            </w:r>
          </w:p>
        </w:tc>
        <w:tc>
          <w:tcPr>
            <w:tcW w:w="992"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22</w:t>
            </w:r>
          </w:p>
        </w:tc>
        <w:tc>
          <w:tcPr>
            <w:tcW w:w="1134"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3.76</w:t>
            </w:r>
          </w:p>
        </w:tc>
        <w:tc>
          <w:tcPr>
            <w:tcW w:w="1165"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0.874</w:t>
            </w:r>
          </w:p>
        </w:tc>
        <w:tc>
          <w:tcPr>
            <w:tcW w:w="945" w:type="dxa"/>
            <w:vMerge w:val="restart"/>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0.867</w:t>
            </w:r>
          </w:p>
        </w:tc>
        <w:tc>
          <w:tcPr>
            <w:tcW w:w="992" w:type="dxa"/>
            <w:vMerge w:val="restart"/>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0.461</w:t>
            </w:r>
          </w:p>
        </w:tc>
        <w:tc>
          <w:tcPr>
            <w:tcW w:w="1663" w:type="dxa"/>
            <w:vMerge w:val="restart"/>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 xml:space="preserve">لا </w:t>
            </w:r>
            <w:r w:rsidR="002E0099" w:rsidRPr="00320669">
              <w:rPr>
                <w:rFonts w:ascii="Simplified Arabic" w:eastAsia="Times New Roman" w:hAnsi="Simplified Arabic" w:cs="Simplified Arabic"/>
                <w:color w:val="000000"/>
                <w:sz w:val="28"/>
                <w:szCs w:val="28"/>
                <w:rtl/>
                <w:lang w:eastAsia="en-US" w:bidi="ar-SA"/>
              </w:rPr>
              <w:t>ت</w:t>
            </w:r>
            <w:r w:rsidRPr="00320669">
              <w:rPr>
                <w:rFonts w:ascii="Simplified Arabic" w:eastAsia="Times New Roman" w:hAnsi="Simplified Arabic" w:cs="Simplified Arabic"/>
                <w:color w:val="000000"/>
                <w:sz w:val="28"/>
                <w:szCs w:val="28"/>
                <w:rtl/>
                <w:lang w:eastAsia="en-US" w:bidi="ar-SA"/>
              </w:rPr>
              <w:t>وجد فروق بين التّخصّصات</w:t>
            </w:r>
          </w:p>
        </w:tc>
      </w:tr>
      <w:tr w:rsidR="001D17E8" w:rsidRPr="00320669" w:rsidTr="004E69EB">
        <w:trPr>
          <w:trHeight w:val="420"/>
        </w:trPr>
        <w:tc>
          <w:tcPr>
            <w:tcW w:w="900"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1D17E8" w:rsidRPr="00320669" w:rsidRDefault="008D62AB"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الت</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ربية الأساسي</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992"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59</w:t>
            </w:r>
          </w:p>
        </w:tc>
        <w:tc>
          <w:tcPr>
            <w:tcW w:w="1134"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3.53</w:t>
            </w:r>
          </w:p>
        </w:tc>
        <w:tc>
          <w:tcPr>
            <w:tcW w:w="1165"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0.576</w:t>
            </w:r>
          </w:p>
        </w:tc>
        <w:tc>
          <w:tcPr>
            <w:tcW w:w="945"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992"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663"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r>
      <w:tr w:rsidR="001D17E8" w:rsidRPr="00320669" w:rsidTr="004E69EB">
        <w:trPr>
          <w:trHeight w:val="420"/>
        </w:trPr>
        <w:tc>
          <w:tcPr>
            <w:tcW w:w="900"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الرّياضيّات</w:t>
            </w:r>
          </w:p>
        </w:tc>
        <w:tc>
          <w:tcPr>
            <w:tcW w:w="992"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14</w:t>
            </w:r>
          </w:p>
        </w:tc>
        <w:tc>
          <w:tcPr>
            <w:tcW w:w="1134"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3.76</w:t>
            </w:r>
          </w:p>
        </w:tc>
        <w:tc>
          <w:tcPr>
            <w:tcW w:w="1165"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0.401</w:t>
            </w:r>
          </w:p>
        </w:tc>
        <w:tc>
          <w:tcPr>
            <w:tcW w:w="945"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992"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663"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r>
      <w:tr w:rsidR="001D17E8" w:rsidRPr="00320669" w:rsidTr="004E69EB">
        <w:trPr>
          <w:trHeight w:val="420"/>
        </w:trPr>
        <w:tc>
          <w:tcPr>
            <w:tcW w:w="900"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العلوم</w:t>
            </w:r>
          </w:p>
        </w:tc>
        <w:tc>
          <w:tcPr>
            <w:tcW w:w="992"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6</w:t>
            </w:r>
          </w:p>
        </w:tc>
        <w:tc>
          <w:tcPr>
            <w:tcW w:w="1134"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3.64</w:t>
            </w:r>
          </w:p>
        </w:tc>
        <w:tc>
          <w:tcPr>
            <w:tcW w:w="1165" w:type="dxa"/>
            <w:tcBorders>
              <w:top w:val="nil"/>
              <w:left w:val="single" w:sz="3" w:space="0" w:color="000000"/>
              <w:bottom w:val="single" w:sz="3" w:space="0" w:color="000000"/>
              <w:right w:val="single" w:sz="3" w:space="0" w:color="000000"/>
            </w:tcBorders>
            <w:vAlign w:val="center"/>
          </w:tcPr>
          <w:p w:rsidR="001D17E8" w:rsidRPr="00320669" w:rsidRDefault="001D17E8"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0.974</w:t>
            </w:r>
          </w:p>
        </w:tc>
        <w:tc>
          <w:tcPr>
            <w:tcW w:w="945"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992"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663" w:type="dxa"/>
            <w:vMerge/>
            <w:tcBorders>
              <w:top w:val="nil"/>
              <w:left w:val="single" w:sz="3" w:space="0" w:color="000000"/>
              <w:bottom w:val="single" w:sz="3" w:space="0" w:color="000000"/>
              <w:right w:val="single" w:sz="3" w:space="0" w:color="000000"/>
            </w:tcBorders>
            <w:shd w:val="clear" w:color="000000" w:fill="FFFFFF"/>
            <w:vAlign w:val="center"/>
          </w:tcPr>
          <w:p w:rsidR="001D17E8" w:rsidRPr="00320669" w:rsidRDefault="001D17E8"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r>
    </w:tbl>
    <w:p w:rsidR="000F0576" w:rsidRPr="00320669" w:rsidRDefault="000F0576" w:rsidP="00A121A7">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hAnsi="Simplified Arabic" w:cs="Simplified Arabic"/>
          <w:sz w:val="28"/>
          <w:szCs w:val="28"/>
          <w:rtl/>
        </w:rPr>
        <w:t>* دال إحصائياً عند مستوى الدّلالة (</w:t>
      </w:r>
      <w:r w:rsidR="00100750" w:rsidRPr="00320669">
        <w:rPr>
          <w:rFonts w:cs="Simplified Arabic"/>
          <w:sz w:val="28"/>
          <w:szCs w:val="28"/>
        </w:rPr>
        <w:t>α</w:t>
      </w:r>
      <w:r w:rsidRPr="00320669">
        <w:rPr>
          <w:rFonts w:ascii="Simplified Arabic" w:hAnsi="Simplified Arabic" w:cs="Simplified Arabic"/>
          <w:sz w:val="28"/>
          <w:szCs w:val="28"/>
        </w:rPr>
        <w:t xml:space="preserve"> =</w:t>
      </w:r>
      <w:r w:rsidR="00D35426" w:rsidRPr="00320669">
        <w:rPr>
          <w:rFonts w:ascii="Simplified Arabic" w:hAnsi="Simplified Arabic" w:cs="Simplified Arabic"/>
          <w:sz w:val="28"/>
          <w:szCs w:val="28"/>
        </w:rPr>
        <w:t xml:space="preserve"> </w:t>
      </w:r>
      <w:r w:rsidRPr="00320669">
        <w:rPr>
          <w:rFonts w:ascii="Simplified Arabic" w:hAnsi="Simplified Arabic" w:cs="Simplified Arabic"/>
          <w:sz w:val="28"/>
          <w:szCs w:val="28"/>
        </w:rPr>
        <w:t>0.05</w:t>
      </w:r>
      <w:r w:rsidRPr="00320669">
        <w:rPr>
          <w:rFonts w:ascii="Simplified Arabic" w:hAnsi="Simplified Arabic" w:cs="Simplified Arabic"/>
          <w:sz w:val="28"/>
          <w:szCs w:val="28"/>
          <w:rtl/>
        </w:rPr>
        <w:t>)</w:t>
      </w:r>
    </w:p>
    <w:p w:rsidR="00890BE6" w:rsidRPr="00320669" w:rsidRDefault="009F6EB5" w:rsidP="00A121A7">
      <w:pPr>
        <w:autoSpaceDE w:val="0"/>
        <w:autoSpaceDN w:val="0"/>
        <w:adjustRightInd w:val="0"/>
        <w:spacing w:after="200"/>
        <w:jc w:val="both"/>
        <w:rPr>
          <w:rFonts w:ascii="Simplified Arabic" w:eastAsia="Times New Roman" w:hAnsi="Simplified Arabic" w:cs="Simplified Arabic"/>
          <w:b/>
          <w:bCs/>
          <w:sz w:val="28"/>
          <w:szCs w:val="28"/>
          <w:rtl/>
          <w:lang w:eastAsia="en-US" w:bidi="ar-SA"/>
        </w:rPr>
      </w:pPr>
      <w:r w:rsidRPr="00320669">
        <w:rPr>
          <w:rFonts w:ascii="Simplified Arabic" w:eastAsia="Times New Roman" w:hAnsi="Simplified Arabic" w:cs="Simplified Arabic"/>
          <w:sz w:val="28"/>
          <w:szCs w:val="28"/>
          <w:rtl/>
          <w:lang w:eastAsia="en-US" w:bidi="ar-SA"/>
        </w:rPr>
        <w:t xml:space="preserve">  </w:t>
      </w:r>
      <w:r w:rsidR="001D17E8" w:rsidRPr="00320669">
        <w:rPr>
          <w:rFonts w:ascii="Simplified Arabic" w:eastAsia="Times New Roman" w:hAnsi="Simplified Arabic" w:cs="Simplified Arabic"/>
          <w:sz w:val="28"/>
          <w:szCs w:val="28"/>
          <w:rtl/>
          <w:lang w:eastAsia="en-US" w:bidi="ar-SA"/>
        </w:rPr>
        <w:t>أظهر</w:t>
      </w:r>
      <w:r w:rsidR="001D17E8" w:rsidRPr="00320669">
        <w:rPr>
          <w:rFonts w:ascii="Simplified Arabic" w:eastAsia="Times New Roman" w:hAnsi="Simplified Arabic" w:cs="Simplified Arabic"/>
          <w:b/>
          <w:bCs/>
          <w:sz w:val="28"/>
          <w:szCs w:val="28"/>
          <w:rtl/>
          <w:lang w:eastAsia="en-US" w:bidi="ar-SA"/>
        </w:rPr>
        <w:t xml:space="preserve"> </w:t>
      </w:r>
      <w:r w:rsidR="001D17E8" w:rsidRPr="00320669">
        <w:rPr>
          <w:rFonts w:ascii="Simplified Arabic" w:eastAsia="Times New Roman" w:hAnsi="Simplified Arabic" w:cs="Simplified Arabic"/>
          <w:sz w:val="28"/>
          <w:szCs w:val="28"/>
          <w:rtl/>
          <w:lang w:eastAsia="en-US" w:bidi="ar-SA"/>
        </w:rPr>
        <w:t xml:space="preserve">تحليل </w:t>
      </w:r>
      <w:r w:rsidR="00501200" w:rsidRPr="00320669">
        <w:rPr>
          <w:rFonts w:ascii="Simplified Arabic" w:eastAsia="Times New Roman" w:hAnsi="Simplified Arabic" w:cs="Simplified Arabic"/>
          <w:sz w:val="28"/>
          <w:szCs w:val="28"/>
          <w:rtl/>
          <w:lang w:eastAsia="en-US" w:bidi="ar-SA"/>
        </w:rPr>
        <w:t xml:space="preserve">اختبار </w:t>
      </w:r>
      <w:r w:rsidR="001D17E8" w:rsidRPr="00320669">
        <w:rPr>
          <w:rFonts w:ascii="Simplified Arabic" w:eastAsia="Times New Roman" w:hAnsi="Simplified Arabic" w:cs="Simplified Arabic"/>
          <w:sz w:val="28"/>
          <w:szCs w:val="28"/>
          <w:rtl/>
          <w:lang w:eastAsia="en-US" w:bidi="ar-SA"/>
        </w:rPr>
        <w:t>التّباين لإجابات المعلّمين حول عبارات المجال</w:t>
      </w:r>
      <w:r w:rsidR="00890BE6" w:rsidRPr="00320669">
        <w:rPr>
          <w:rFonts w:ascii="Simplified Arabic" w:eastAsia="Times New Roman" w:hAnsi="Simplified Arabic" w:cs="Simplified Arabic"/>
          <w:sz w:val="28"/>
          <w:szCs w:val="28"/>
          <w:rtl/>
          <w:lang w:eastAsia="en-US" w:bidi="ar-SA"/>
        </w:rPr>
        <w:t>ين</w:t>
      </w:r>
      <w:r w:rsidR="001D17E8" w:rsidRPr="00320669">
        <w:rPr>
          <w:rFonts w:ascii="Simplified Arabic" w:eastAsia="Times New Roman" w:hAnsi="Simplified Arabic" w:cs="Simplified Arabic"/>
          <w:sz w:val="28"/>
          <w:szCs w:val="28"/>
          <w:rtl/>
          <w:lang w:eastAsia="en-US" w:bidi="ar-SA"/>
        </w:rPr>
        <w:t xml:space="preserve"> الثّ</w:t>
      </w:r>
      <w:r w:rsidR="00890BE6" w:rsidRPr="00320669">
        <w:rPr>
          <w:rFonts w:ascii="Simplified Arabic" w:eastAsia="Times New Roman" w:hAnsi="Simplified Arabic" w:cs="Simplified Arabic"/>
          <w:sz w:val="28"/>
          <w:szCs w:val="28"/>
          <w:rtl/>
          <w:lang w:eastAsia="en-US" w:bidi="ar-SA"/>
        </w:rPr>
        <w:t>الث والرّابع</w:t>
      </w:r>
      <w:r w:rsidR="00890BE6" w:rsidRPr="00320669">
        <w:rPr>
          <w:rFonts w:ascii="Simplified Arabic" w:eastAsia="Times New Roman" w:hAnsi="Simplified Arabic" w:cs="Simplified Arabic"/>
          <w:b/>
          <w:bCs/>
          <w:sz w:val="28"/>
          <w:szCs w:val="28"/>
          <w:rtl/>
          <w:lang w:eastAsia="en-US" w:bidi="ar-SA"/>
        </w:rPr>
        <w:t xml:space="preserve"> </w:t>
      </w:r>
      <w:r w:rsidR="00890BE6" w:rsidRPr="00320669">
        <w:rPr>
          <w:rFonts w:ascii="Simplified Arabic" w:eastAsia="Times New Roman" w:hAnsi="Simplified Arabic" w:cs="Simplified Arabic"/>
          <w:sz w:val="28"/>
          <w:szCs w:val="28"/>
          <w:rtl/>
          <w:lang w:eastAsia="en-US" w:bidi="ar-SA"/>
        </w:rPr>
        <w:t xml:space="preserve">عدم وجود فروق ذات دلالة إحصائيّة </w:t>
      </w:r>
      <w:r w:rsidR="00890BE6" w:rsidRPr="00320669">
        <w:rPr>
          <w:rFonts w:ascii="Simplified Arabic" w:hAnsi="Simplified Arabic" w:cs="Simplified Arabic"/>
          <w:sz w:val="28"/>
          <w:szCs w:val="28"/>
          <w:rtl/>
        </w:rPr>
        <w:t xml:space="preserve">عند مستوى الدّلالة </w:t>
      </w:r>
      <w:r w:rsidR="00100750" w:rsidRPr="00320669">
        <w:rPr>
          <w:rFonts w:cs="Simplified Arabic"/>
          <w:sz w:val="28"/>
          <w:szCs w:val="28"/>
        </w:rPr>
        <w:t>α</w:t>
      </w:r>
      <w:r w:rsidR="00890BE6" w:rsidRPr="00320669">
        <w:rPr>
          <w:rFonts w:ascii="Simplified Arabic" w:hAnsi="Simplified Arabic" w:cs="Simplified Arabic"/>
          <w:sz w:val="28"/>
          <w:szCs w:val="28"/>
        </w:rPr>
        <w:t xml:space="preserve"> = 0.05)</w:t>
      </w:r>
      <w:r w:rsidR="00890BE6" w:rsidRPr="00320669">
        <w:rPr>
          <w:rFonts w:ascii="Simplified Arabic" w:hAnsi="Simplified Arabic" w:cs="Simplified Arabic"/>
          <w:sz w:val="28"/>
          <w:szCs w:val="28"/>
          <w:rtl/>
        </w:rPr>
        <w:t xml:space="preserve">) </w:t>
      </w:r>
      <w:r w:rsidR="00890BE6" w:rsidRPr="00320669">
        <w:rPr>
          <w:rFonts w:ascii="Simplified Arabic" w:eastAsia="Times New Roman" w:hAnsi="Simplified Arabic" w:cs="Simplified Arabic"/>
          <w:sz w:val="28"/>
          <w:szCs w:val="28"/>
          <w:rtl/>
          <w:lang w:eastAsia="en-US" w:bidi="ar-SA"/>
        </w:rPr>
        <w:t>بين اتجاهات المعلّمين الملتحقين في برنامج الارتقاء في التّخص</w:t>
      </w:r>
      <w:r w:rsidR="00101C65" w:rsidRPr="00320669">
        <w:rPr>
          <w:rFonts w:ascii="Simplified Arabic" w:eastAsia="Times New Roman" w:hAnsi="Simplified Arabic" w:cs="Simplified Arabic"/>
          <w:sz w:val="28"/>
          <w:szCs w:val="28"/>
          <w:rtl/>
          <w:lang w:eastAsia="en-US" w:bidi="ar-SA"/>
        </w:rPr>
        <w:t>ّصات الأربعة</w:t>
      </w:r>
      <w:r w:rsidR="002E0099" w:rsidRPr="00320669">
        <w:rPr>
          <w:rFonts w:ascii="Simplified Arabic" w:eastAsia="Times New Roman" w:hAnsi="Simplified Arabic" w:cs="Simplified Arabic"/>
          <w:sz w:val="28"/>
          <w:szCs w:val="28"/>
          <w:rtl/>
          <w:lang w:eastAsia="en-US" w:bidi="ar-SA"/>
        </w:rPr>
        <w:t>،</w:t>
      </w:r>
      <w:r w:rsidR="00101C65" w:rsidRPr="00320669">
        <w:rPr>
          <w:rFonts w:ascii="Simplified Arabic" w:eastAsia="Times New Roman" w:hAnsi="Simplified Arabic" w:cs="Simplified Arabic"/>
          <w:sz w:val="28"/>
          <w:szCs w:val="28"/>
          <w:rtl/>
          <w:lang w:eastAsia="en-US" w:bidi="ar-SA"/>
        </w:rPr>
        <w:t xml:space="preserve"> من حيث تقييمهم </w:t>
      </w:r>
      <w:r w:rsidR="000F35AF">
        <w:rPr>
          <w:rFonts w:ascii="Simplified Arabic" w:eastAsia="Times New Roman" w:hAnsi="Simplified Arabic" w:cs="Simplified Arabic" w:hint="cs"/>
          <w:sz w:val="28"/>
          <w:szCs w:val="28"/>
          <w:rtl/>
          <w:lang w:eastAsia="en-US" w:bidi="ar-SA"/>
        </w:rPr>
        <w:t>ل</w:t>
      </w:r>
      <w:r w:rsidRPr="00320669">
        <w:rPr>
          <w:rFonts w:ascii="Simplified Arabic" w:eastAsia="Times New Roman" w:hAnsi="Simplified Arabic" w:cs="Simplified Arabic"/>
          <w:sz w:val="28"/>
          <w:szCs w:val="28"/>
          <w:rtl/>
          <w:lang w:eastAsia="en-US" w:bidi="ar-SA"/>
        </w:rPr>
        <w:t>كل</w:t>
      </w:r>
      <w:r w:rsidR="00501200" w:rsidRPr="00320669">
        <w:rPr>
          <w:rFonts w:ascii="Simplified Arabic" w:eastAsia="Times New Roman" w:hAnsi="Simplified Arabic" w:cs="Simplified Arabic"/>
          <w:sz w:val="28"/>
          <w:szCs w:val="28"/>
          <w:rtl/>
          <w:lang w:eastAsia="en-US" w:bidi="ar-SA"/>
        </w:rPr>
        <w:t>ّ</w:t>
      </w:r>
      <w:r w:rsidR="00890BE6" w:rsidRPr="00320669">
        <w:rPr>
          <w:rFonts w:ascii="Simplified Arabic" w:eastAsia="Times New Roman" w:hAnsi="Simplified Arabic" w:cs="Simplified Arabic"/>
          <w:sz w:val="28"/>
          <w:szCs w:val="28"/>
          <w:rtl/>
          <w:lang w:eastAsia="en-US" w:bidi="ar-SA"/>
        </w:rPr>
        <w:t xml:space="preserve"> من المجالين الثّالث (تنفيذ برنامج الارتقاء وأساليبه)</w:t>
      </w:r>
      <w:r w:rsidR="002E0099" w:rsidRPr="00320669">
        <w:rPr>
          <w:rFonts w:ascii="Simplified Arabic" w:eastAsia="Times New Roman" w:hAnsi="Simplified Arabic" w:cs="Simplified Arabic"/>
          <w:sz w:val="28"/>
          <w:szCs w:val="28"/>
          <w:rtl/>
          <w:lang w:eastAsia="en-US" w:bidi="ar-SA"/>
        </w:rPr>
        <w:t>،</w:t>
      </w:r>
      <w:r w:rsidR="00890BE6" w:rsidRPr="00320669">
        <w:rPr>
          <w:rFonts w:ascii="Simplified Arabic" w:eastAsia="Times New Roman" w:hAnsi="Simplified Arabic" w:cs="Simplified Arabic"/>
          <w:sz w:val="28"/>
          <w:szCs w:val="28"/>
          <w:rtl/>
          <w:lang w:eastAsia="en-US" w:bidi="ar-SA"/>
        </w:rPr>
        <w:t xml:space="preserve"> والمجال الرّابع (الهيئة التّدريسي</w:t>
      </w:r>
      <w:r w:rsidRPr="00320669">
        <w:rPr>
          <w:rFonts w:ascii="Simplified Arabic" w:eastAsia="Times New Roman" w:hAnsi="Simplified Arabic" w:cs="Simplified Arabic"/>
          <w:sz w:val="28"/>
          <w:szCs w:val="28"/>
          <w:rtl/>
          <w:lang w:eastAsia="en-US" w:bidi="ar-SA"/>
        </w:rPr>
        <w:t>ّ</w:t>
      </w:r>
      <w:r w:rsidR="00890BE6" w:rsidRPr="00320669">
        <w:rPr>
          <w:rFonts w:ascii="Simplified Arabic" w:eastAsia="Times New Roman" w:hAnsi="Simplified Arabic" w:cs="Simplified Arabic"/>
          <w:sz w:val="28"/>
          <w:szCs w:val="28"/>
          <w:rtl/>
          <w:lang w:eastAsia="en-US" w:bidi="ar-SA"/>
        </w:rPr>
        <w:t>ة لبرنامج الارتقاء).</w:t>
      </w:r>
    </w:p>
    <w:p w:rsidR="00890BE6" w:rsidRPr="00320669" w:rsidRDefault="00890BE6" w:rsidP="00A121A7">
      <w:pPr>
        <w:jc w:val="both"/>
        <w:rPr>
          <w:rFonts w:ascii="Simplified Arabic" w:hAnsi="Simplified Arabic" w:cs="Simplified Arabic"/>
          <w:sz w:val="28"/>
          <w:szCs w:val="28"/>
          <w:rtl/>
        </w:rPr>
      </w:pPr>
      <w:r w:rsidRPr="00320669">
        <w:rPr>
          <w:rFonts w:ascii="Simplified Arabic" w:hAnsi="Simplified Arabic" w:cs="Simplified Arabic"/>
          <w:sz w:val="28"/>
          <w:szCs w:val="28"/>
          <w:rtl/>
        </w:rPr>
        <w:t>ولفحص ال</w:t>
      </w:r>
      <w:r w:rsidR="00343755">
        <w:rPr>
          <w:rFonts w:ascii="Simplified Arabic" w:hAnsi="Simplified Arabic" w:cs="Simplified Arabic" w:hint="cs"/>
          <w:sz w:val="28"/>
          <w:szCs w:val="28"/>
          <w:rtl/>
        </w:rPr>
        <w:t>متغيّر</w:t>
      </w:r>
      <w:r w:rsidRPr="00320669">
        <w:rPr>
          <w:rFonts w:ascii="Simplified Arabic" w:hAnsi="Simplified Arabic" w:cs="Simplified Arabic"/>
          <w:sz w:val="28"/>
          <w:szCs w:val="28"/>
          <w:rtl/>
        </w:rPr>
        <w:t xml:space="preserve"> </w:t>
      </w:r>
      <w:r w:rsidR="0013663A">
        <w:rPr>
          <w:rFonts w:ascii="Simplified Arabic" w:hAnsi="Simplified Arabic" w:cs="Simplified Arabic" w:hint="cs"/>
          <w:sz w:val="28"/>
          <w:szCs w:val="28"/>
          <w:rtl/>
        </w:rPr>
        <w:t xml:space="preserve">نفسه </w:t>
      </w:r>
      <w:r w:rsidRPr="00320669">
        <w:rPr>
          <w:rFonts w:ascii="Simplified Arabic" w:hAnsi="Simplified Arabic" w:cs="Simplified Arabic"/>
          <w:sz w:val="28"/>
          <w:szCs w:val="28"/>
          <w:rtl/>
        </w:rPr>
        <w:t>في المجال الخامس</w:t>
      </w:r>
      <w:r w:rsidR="003A2E3E" w:rsidRPr="00320669">
        <w:rPr>
          <w:rFonts w:ascii="Simplified Arabic" w:hAnsi="Simplified Arabic" w:cs="Simplified Arabic"/>
          <w:sz w:val="28"/>
          <w:szCs w:val="28"/>
          <w:rtl/>
        </w:rPr>
        <w:t xml:space="preserve"> (أثر برنامج الارتقاء على الملتحقين)</w:t>
      </w:r>
      <w:r w:rsidR="00E0479F" w:rsidRPr="00320669">
        <w:rPr>
          <w:rFonts w:ascii="Simplified Arabic" w:hAnsi="Simplified Arabic" w:cs="Simplified Arabic"/>
          <w:sz w:val="28"/>
          <w:szCs w:val="28"/>
          <w:rtl/>
        </w:rPr>
        <w:t xml:space="preserve"> استخدم اختبار التّباين الأحادي</w:t>
      </w:r>
      <w:r w:rsidR="002E0099" w:rsidRPr="00320669">
        <w:rPr>
          <w:rFonts w:ascii="Simplified Arabic" w:hAnsi="Simplified Arabic" w:cs="Simplified Arabic"/>
          <w:sz w:val="28"/>
          <w:szCs w:val="28"/>
          <w:rtl/>
        </w:rPr>
        <w:t>،</w:t>
      </w:r>
      <w:r w:rsidRPr="00320669">
        <w:rPr>
          <w:rFonts w:ascii="Simplified Arabic" w:hAnsi="Simplified Arabic" w:cs="Simplified Arabic"/>
          <w:sz w:val="28"/>
          <w:szCs w:val="28"/>
          <w:rtl/>
        </w:rPr>
        <w:t xml:space="preserve"> كما في الجدول (</w:t>
      </w:r>
      <w:r w:rsidR="0013663A">
        <w:rPr>
          <w:rFonts w:ascii="Simplified Arabic" w:hAnsi="Simplified Arabic" w:cs="Simplified Arabic" w:hint="cs"/>
          <w:sz w:val="28"/>
          <w:szCs w:val="28"/>
          <w:rtl/>
        </w:rPr>
        <w:t>18</w:t>
      </w:r>
      <w:r w:rsidRPr="00320669">
        <w:rPr>
          <w:rFonts w:ascii="Simplified Arabic" w:hAnsi="Simplified Arabic" w:cs="Simplified Arabic"/>
          <w:sz w:val="28"/>
          <w:szCs w:val="28"/>
          <w:rtl/>
        </w:rPr>
        <w:t>):</w:t>
      </w:r>
    </w:p>
    <w:p w:rsidR="001D17E8" w:rsidRPr="00320669" w:rsidRDefault="00890BE6" w:rsidP="000A5DD3">
      <w:pPr>
        <w:autoSpaceDE w:val="0"/>
        <w:autoSpaceDN w:val="0"/>
        <w:adjustRightInd w:val="0"/>
        <w:spacing w:after="200"/>
        <w:jc w:val="center"/>
        <w:rPr>
          <w:rFonts w:ascii="Simplified Arabic" w:hAnsi="Simplified Arabic" w:cs="Simplified Arabic"/>
          <w:sz w:val="28"/>
          <w:szCs w:val="28"/>
          <w:rtl/>
        </w:rPr>
      </w:pPr>
      <w:r w:rsidRPr="00320669">
        <w:rPr>
          <w:rFonts w:ascii="Simplified Arabic" w:hAnsi="Simplified Arabic" w:cs="Simplified Arabic"/>
          <w:sz w:val="28"/>
          <w:szCs w:val="28"/>
          <w:rtl/>
        </w:rPr>
        <w:t>الجدول (</w:t>
      </w:r>
      <w:r w:rsidR="0013663A">
        <w:rPr>
          <w:rFonts w:ascii="Simplified Arabic" w:hAnsi="Simplified Arabic" w:cs="Simplified Arabic" w:hint="cs"/>
          <w:sz w:val="28"/>
          <w:szCs w:val="28"/>
          <w:rtl/>
        </w:rPr>
        <w:t>18</w:t>
      </w:r>
      <w:r w:rsidRPr="00320669">
        <w:rPr>
          <w:rFonts w:ascii="Simplified Arabic" w:hAnsi="Simplified Arabic" w:cs="Simplified Arabic"/>
          <w:sz w:val="28"/>
          <w:szCs w:val="28"/>
          <w:rtl/>
        </w:rPr>
        <w:t>)</w:t>
      </w:r>
    </w:p>
    <w:p w:rsidR="00890BE6" w:rsidRPr="00320669" w:rsidRDefault="00501200" w:rsidP="00A121A7">
      <w:pPr>
        <w:autoSpaceDE w:val="0"/>
        <w:autoSpaceDN w:val="0"/>
        <w:adjustRightInd w:val="0"/>
        <w:spacing w:after="200"/>
        <w:jc w:val="center"/>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 xml:space="preserve">اختبار </w:t>
      </w:r>
      <w:r w:rsidR="00890BE6" w:rsidRPr="00320669">
        <w:rPr>
          <w:rFonts w:ascii="Simplified Arabic" w:eastAsia="Times New Roman" w:hAnsi="Simplified Arabic" w:cs="Simplified Arabic"/>
          <w:sz w:val="28"/>
          <w:szCs w:val="28"/>
          <w:rtl/>
          <w:lang w:eastAsia="en-US" w:bidi="ar-SA"/>
        </w:rPr>
        <w:t xml:space="preserve">تحليل التّباين لاختبار وجود فروق ذات دلالة إحصائيّة بين متوسّطات إجابات </w:t>
      </w:r>
      <w:r w:rsidR="00E21DED" w:rsidRPr="00320669">
        <w:rPr>
          <w:rFonts w:ascii="Simplified Arabic" w:eastAsia="Times New Roman" w:hAnsi="Simplified Arabic" w:cs="Simplified Arabic"/>
          <w:sz w:val="28"/>
          <w:szCs w:val="28"/>
          <w:rtl/>
          <w:lang w:eastAsia="en-US" w:bidi="ar-SA"/>
        </w:rPr>
        <w:t>أفراد عيّنة</w:t>
      </w:r>
      <w:r w:rsidR="00890BE6" w:rsidRPr="00320669">
        <w:rPr>
          <w:rFonts w:ascii="Simplified Arabic" w:eastAsia="Times New Roman" w:hAnsi="Simplified Arabic" w:cs="Simplified Arabic"/>
          <w:sz w:val="28"/>
          <w:szCs w:val="28"/>
          <w:rtl/>
          <w:lang w:eastAsia="en-US" w:bidi="ar-SA"/>
        </w:rPr>
        <w:t xml:space="preserve"> الدّراسة عن المجال الخامس حسب التّخصّص  </w:t>
      </w:r>
    </w:p>
    <w:tbl>
      <w:tblPr>
        <w:bidiVisual/>
        <w:tblW w:w="9264" w:type="dxa"/>
        <w:tblInd w:w="201" w:type="dxa"/>
        <w:tblLayout w:type="fixed"/>
        <w:tblLook w:val="0000"/>
      </w:tblPr>
      <w:tblGrid>
        <w:gridCol w:w="900"/>
        <w:gridCol w:w="1701"/>
        <w:gridCol w:w="850"/>
        <w:gridCol w:w="1143"/>
        <w:gridCol w:w="1267"/>
        <w:gridCol w:w="992"/>
        <w:gridCol w:w="1134"/>
        <w:gridCol w:w="1277"/>
      </w:tblGrid>
      <w:tr w:rsidR="00890BE6" w:rsidRPr="00320669" w:rsidTr="004E69EB">
        <w:trPr>
          <w:trHeight w:val="435"/>
        </w:trPr>
        <w:tc>
          <w:tcPr>
            <w:tcW w:w="90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890BE6" w:rsidRPr="00320669" w:rsidRDefault="00890BE6" w:rsidP="00A121A7">
            <w:pPr>
              <w:autoSpaceDE w:val="0"/>
              <w:autoSpaceDN w:val="0"/>
              <w:adjustRightInd w:val="0"/>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المجال</w:t>
            </w:r>
          </w:p>
        </w:tc>
        <w:tc>
          <w:tcPr>
            <w:tcW w:w="1701"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890BE6" w:rsidRPr="00320669" w:rsidRDefault="00890BE6"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التّخصّص</w:t>
            </w:r>
          </w:p>
        </w:tc>
        <w:tc>
          <w:tcPr>
            <w:tcW w:w="85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890BE6" w:rsidRPr="00320669" w:rsidRDefault="00890BE6"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العدد</w:t>
            </w:r>
          </w:p>
        </w:tc>
        <w:tc>
          <w:tcPr>
            <w:tcW w:w="114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890BE6" w:rsidRPr="00320669" w:rsidRDefault="00890BE6"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الوسط الحسابي</w:t>
            </w:r>
          </w:p>
        </w:tc>
        <w:tc>
          <w:tcPr>
            <w:tcW w:w="1267"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890BE6" w:rsidRPr="00320669" w:rsidRDefault="00890BE6"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الانحراف المعياري</w:t>
            </w:r>
          </w:p>
        </w:tc>
        <w:tc>
          <w:tcPr>
            <w:tcW w:w="99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890BE6" w:rsidRPr="00320669" w:rsidRDefault="00890BE6"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 xml:space="preserve">قيمة </w:t>
            </w:r>
            <w:r w:rsidRPr="00320669">
              <w:rPr>
                <w:rFonts w:ascii="Simplified Arabic" w:eastAsia="Times New Roman" w:hAnsi="Simplified Arabic" w:cs="Simplified Arabic"/>
                <w:color w:val="000000"/>
                <w:sz w:val="28"/>
                <w:szCs w:val="28"/>
                <w:lang w:eastAsia="en-US" w:bidi="ar-SA"/>
              </w:rPr>
              <w:t>F</w:t>
            </w:r>
          </w:p>
        </w:tc>
        <w:tc>
          <w:tcPr>
            <w:tcW w:w="1134"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890BE6" w:rsidRPr="00320669" w:rsidRDefault="00890BE6"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مستوى الدّلالة</w:t>
            </w:r>
          </w:p>
        </w:tc>
        <w:tc>
          <w:tcPr>
            <w:tcW w:w="1277"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4170B" w:rsidRPr="00320669" w:rsidRDefault="009F6EB5"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الدّالة الإحصائيّة</w:t>
            </w:r>
          </w:p>
        </w:tc>
      </w:tr>
      <w:tr w:rsidR="00890BE6" w:rsidRPr="00320669" w:rsidTr="004E69EB">
        <w:trPr>
          <w:trHeight w:val="420"/>
        </w:trPr>
        <w:tc>
          <w:tcPr>
            <w:tcW w:w="900" w:type="dxa"/>
            <w:vMerge w:val="restart"/>
            <w:tcBorders>
              <w:top w:val="nil"/>
              <w:left w:val="single" w:sz="3" w:space="0" w:color="000000"/>
              <w:bottom w:val="single" w:sz="3" w:space="0" w:color="000000"/>
              <w:right w:val="single" w:sz="3" w:space="0" w:color="000000"/>
            </w:tcBorders>
            <w:vAlign w:val="center"/>
          </w:tcPr>
          <w:p w:rsidR="00890BE6" w:rsidRPr="00320669" w:rsidRDefault="00890BE6"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الخامس</w:t>
            </w:r>
          </w:p>
        </w:tc>
        <w:tc>
          <w:tcPr>
            <w:tcW w:w="1701" w:type="dxa"/>
            <w:tcBorders>
              <w:top w:val="nil"/>
              <w:left w:val="single" w:sz="3" w:space="0" w:color="000000"/>
              <w:bottom w:val="single" w:sz="3" w:space="0" w:color="000000"/>
              <w:right w:val="single" w:sz="3" w:space="0" w:color="000000"/>
            </w:tcBorders>
            <w:vAlign w:val="center"/>
          </w:tcPr>
          <w:p w:rsidR="00890BE6" w:rsidRPr="00320669" w:rsidRDefault="008D62AB"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الل</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غة العربي</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850" w:type="dxa"/>
            <w:tcBorders>
              <w:top w:val="nil"/>
              <w:left w:val="single" w:sz="3" w:space="0" w:color="000000"/>
              <w:bottom w:val="single" w:sz="3" w:space="0" w:color="000000"/>
              <w:right w:val="single" w:sz="3" w:space="0" w:color="000000"/>
            </w:tcBorders>
            <w:vAlign w:val="center"/>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22</w:t>
            </w:r>
          </w:p>
        </w:tc>
        <w:tc>
          <w:tcPr>
            <w:tcW w:w="1143" w:type="dxa"/>
            <w:tcBorders>
              <w:top w:val="nil"/>
              <w:left w:val="single" w:sz="3" w:space="0" w:color="000000"/>
              <w:bottom w:val="single" w:sz="3" w:space="0" w:color="000000"/>
              <w:right w:val="single" w:sz="3" w:space="0" w:color="000000"/>
            </w:tcBorders>
            <w:vAlign w:val="center"/>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3.60</w:t>
            </w:r>
          </w:p>
        </w:tc>
        <w:tc>
          <w:tcPr>
            <w:tcW w:w="1267" w:type="dxa"/>
            <w:tcBorders>
              <w:top w:val="nil"/>
              <w:left w:val="single" w:sz="3" w:space="0" w:color="000000"/>
              <w:bottom w:val="single" w:sz="3" w:space="0" w:color="000000"/>
              <w:right w:val="single" w:sz="3" w:space="0" w:color="000000"/>
            </w:tcBorders>
            <w:vAlign w:val="center"/>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0.809</w:t>
            </w:r>
          </w:p>
        </w:tc>
        <w:tc>
          <w:tcPr>
            <w:tcW w:w="992" w:type="dxa"/>
            <w:vMerge w:val="restart"/>
            <w:tcBorders>
              <w:top w:val="nil"/>
              <w:left w:val="single" w:sz="3" w:space="0" w:color="000000"/>
              <w:bottom w:val="single" w:sz="3" w:space="0" w:color="000000"/>
              <w:right w:val="single" w:sz="3" w:space="0" w:color="000000"/>
            </w:tcBorders>
            <w:vAlign w:val="center"/>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5.687</w:t>
            </w:r>
          </w:p>
        </w:tc>
        <w:tc>
          <w:tcPr>
            <w:tcW w:w="1134" w:type="dxa"/>
            <w:vMerge w:val="restart"/>
            <w:tcBorders>
              <w:top w:val="nil"/>
              <w:left w:val="single" w:sz="3" w:space="0" w:color="000000"/>
              <w:bottom w:val="single" w:sz="3" w:space="0" w:color="000000"/>
              <w:right w:val="single" w:sz="3" w:space="0" w:color="000000"/>
            </w:tcBorders>
            <w:vAlign w:val="center"/>
          </w:tcPr>
          <w:p w:rsidR="00890BE6" w:rsidRPr="00320669" w:rsidRDefault="004E69EB"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Pr>
                <w:rFonts w:ascii="Simplified Arabic" w:eastAsia="Times New Roman" w:hAnsi="Simplified Arabic" w:cs="Simplified Arabic" w:hint="cs"/>
                <w:color w:val="000000"/>
                <w:sz w:val="28"/>
                <w:szCs w:val="28"/>
                <w:rtl/>
                <w:lang w:eastAsia="en-US" w:bidi="ar-SA"/>
              </w:rPr>
              <w:t xml:space="preserve"> *</w:t>
            </w:r>
            <w:r w:rsidR="00890BE6" w:rsidRPr="00320669">
              <w:rPr>
                <w:rFonts w:ascii="Simplified Arabic" w:eastAsia="Times New Roman" w:hAnsi="Simplified Arabic" w:cs="Simplified Arabic"/>
                <w:color w:val="000000"/>
                <w:sz w:val="28"/>
                <w:szCs w:val="28"/>
                <w:lang w:eastAsia="en-US" w:bidi="ar-SA"/>
              </w:rPr>
              <w:t>0.001</w:t>
            </w:r>
          </w:p>
        </w:tc>
        <w:tc>
          <w:tcPr>
            <w:tcW w:w="1277" w:type="dxa"/>
            <w:vMerge w:val="restart"/>
            <w:tcBorders>
              <w:top w:val="nil"/>
              <w:left w:val="single" w:sz="3" w:space="0" w:color="000000"/>
              <w:bottom w:val="single" w:sz="3" w:space="0" w:color="000000"/>
              <w:right w:val="single" w:sz="3" w:space="0" w:color="000000"/>
            </w:tcBorders>
            <w:vAlign w:val="center"/>
          </w:tcPr>
          <w:p w:rsidR="00890BE6" w:rsidRPr="004E69EB" w:rsidRDefault="00890BE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4E69EB">
              <w:rPr>
                <w:rFonts w:ascii="Simplified Arabic" w:eastAsia="Times New Roman" w:hAnsi="Simplified Arabic" w:cs="Simplified Arabic"/>
                <w:color w:val="000000"/>
                <w:sz w:val="26"/>
                <w:szCs w:val="26"/>
                <w:rtl/>
                <w:lang w:eastAsia="en-US" w:bidi="ar-SA"/>
              </w:rPr>
              <w:t xml:space="preserve"> </w:t>
            </w:r>
            <w:r w:rsidR="002E0099" w:rsidRPr="004E69EB">
              <w:rPr>
                <w:rFonts w:ascii="Simplified Arabic" w:eastAsia="Times New Roman" w:hAnsi="Simplified Arabic" w:cs="Simplified Arabic"/>
                <w:color w:val="000000"/>
                <w:sz w:val="26"/>
                <w:szCs w:val="26"/>
                <w:rtl/>
                <w:lang w:eastAsia="en-US" w:bidi="ar-SA"/>
              </w:rPr>
              <w:t>ت</w:t>
            </w:r>
            <w:r w:rsidRPr="004E69EB">
              <w:rPr>
                <w:rFonts w:ascii="Simplified Arabic" w:eastAsia="Times New Roman" w:hAnsi="Simplified Arabic" w:cs="Simplified Arabic"/>
                <w:color w:val="000000"/>
                <w:sz w:val="26"/>
                <w:szCs w:val="26"/>
                <w:rtl/>
                <w:lang w:eastAsia="en-US" w:bidi="ar-SA"/>
              </w:rPr>
              <w:t>وجد فروق بين التّخصّصات</w:t>
            </w:r>
          </w:p>
        </w:tc>
      </w:tr>
      <w:tr w:rsidR="00890BE6" w:rsidRPr="00320669" w:rsidTr="004E69EB">
        <w:trPr>
          <w:trHeight w:val="420"/>
        </w:trPr>
        <w:tc>
          <w:tcPr>
            <w:tcW w:w="900" w:type="dxa"/>
            <w:vMerge/>
            <w:tcBorders>
              <w:top w:val="nil"/>
              <w:left w:val="single" w:sz="3" w:space="0" w:color="000000"/>
              <w:bottom w:val="single" w:sz="3" w:space="0" w:color="000000"/>
              <w:right w:val="single" w:sz="3" w:space="0" w:color="000000"/>
            </w:tcBorders>
            <w:shd w:val="clear" w:color="000000" w:fill="FFFFFF"/>
            <w:vAlign w:val="center"/>
          </w:tcPr>
          <w:p w:rsidR="00890BE6" w:rsidRPr="00320669" w:rsidRDefault="00890BE6"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701" w:type="dxa"/>
            <w:tcBorders>
              <w:top w:val="nil"/>
              <w:left w:val="single" w:sz="3" w:space="0" w:color="000000"/>
              <w:bottom w:val="single" w:sz="3" w:space="0" w:color="000000"/>
              <w:right w:val="single" w:sz="3" w:space="0" w:color="000000"/>
            </w:tcBorders>
            <w:vAlign w:val="center"/>
          </w:tcPr>
          <w:p w:rsidR="00890BE6" w:rsidRPr="00320669" w:rsidRDefault="008D62AB"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الت</w:t>
            </w:r>
            <w:r w:rsidR="00501200" w:rsidRPr="00320669">
              <w:rPr>
                <w:rFonts w:ascii="Simplified Arabic" w:eastAsia="Times New Roman" w:hAnsi="Simplified Arabic" w:cs="Simplified Arabic"/>
                <w:sz w:val="28"/>
                <w:szCs w:val="28"/>
                <w:rtl/>
                <w:lang w:eastAsia="en-US" w:bidi="ar-SA"/>
              </w:rPr>
              <w:t>ّربية الأ</w:t>
            </w:r>
            <w:r w:rsidRPr="00320669">
              <w:rPr>
                <w:rFonts w:ascii="Simplified Arabic" w:eastAsia="Times New Roman" w:hAnsi="Simplified Arabic" w:cs="Simplified Arabic"/>
                <w:sz w:val="28"/>
                <w:szCs w:val="28"/>
                <w:rtl/>
                <w:lang w:eastAsia="en-US" w:bidi="ar-SA"/>
              </w:rPr>
              <w:t>ساسي</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850" w:type="dxa"/>
            <w:tcBorders>
              <w:top w:val="nil"/>
              <w:left w:val="single" w:sz="3" w:space="0" w:color="000000"/>
              <w:bottom w:val="single" w:sz="3" w:space="0" w:color="000000"/>
              <w:right w:val="single" w:sz="3" w:space="0" w:color="000000"/>
            </w:tcBorders>
            <w:vAlign w:val="center"/>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59</w:t>
            </w:r>
          </w:p>
        </w:tc>
        <w:tc>
          <w:tcPr>
            <w:tcW w:w="1143" w:type="dxa"/>
            <w:tcBorders>
              <w:top w:val="nil"/>
              <w:left w:val="single" w:sz="3" w:space="0" w:color="000000"/>
              <w:bottom w:val="single" w:sz="3" w:space="0" w:color="000000"/>
              <w:right w:val="single" w:sz="3" w:space="0" w:color="000000"/>
            </w:tcBorders>
            <w:vAlign w:val="center"/>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2.90</w:t>
            </w:r>
          </w:p>
        </w:tc>
        <w:tc>
          <w:tcPr>
            <w:tcW w:w="1267" w:type="dxa"/>
            <w:tcBorders>
              <w:top w:val="nil"/>
              <w:left w:val="single" w:sz="3" w:space="0" w:color="000000"/>
              <w:bottom w:val="single" w:sz="3" w:space="0" w:color="000000"/>
              <w:right w:val="single" w:sz="3" w:space="0" w:color="000000"/>
            </w:tcBorders>
            <w:vAlign w:val="center"/>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0.805</w:t>
            </w:r>
          </w:p>
        </w:tc>
        <w:tc>
          <w:tcPr>
            <w:tcW w:w="992" w:type="dxa"/>
            <w:vMerge/>
            <w:tcBorders>
              <w:top w:val="nil"/>
              <w:left w:val="single" w:sz="3" w:space="0" w:color="000000"/>
              <w:bottom w:val="single" w:sz="3" w:space="0" w:color="000000"/>
              <w:right w:val="single" w:sz="3" w:space="0" w:color="000000"/>
            </w:tcBorders>
            <w:shd w:val="clear" w:color="000000" w:fill="FFFFFF"/>
            <w:vAlign w:val="center"/>
          </w:tcPr>
          <w:p w:rsidR="00890BE6" w:rsidRPr="00320669" w:rsidRDefault="00890BE6"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134" w:type="dxa"/>
            <w:vMerge/>
            <w:tcBorders>
              <w:top w:val="nil"/>
              <w:left w:val="single" w:sz="3" w:space="0" w:color="000000"/>
              <w:bottom w:val="single" w:sz="3" w:space="0" w:color="000000"/>
              <w:right w:val="single" w:sz="3" w:space="0" w:color="000000"/>
            </w:tcBorders>
            <w:shd w:val="clear" w:color="000000" w:fill="FFFFFF"/>
            <w:vAlign w:val="center"/>
          </w:tcPr>
          <w:p w:rsidR="00890BE6" w:rsidRPr="00320669" w:rsidRDefault="00890BE6"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277" w:type="dxa"/>
            <w:vMerge/>
            <w:tcBorders>
              <w:top w:val="nil"/>
              <w:left w:val="single" w:sz="3" w:space="0" w:color="000000"/>
              <w:bottom w:val="single" w:sz="3" w:space="0" w:color="000000"/>
              <w:right w:val="single" w:sz="3" w:space="0" w:color="000000"/>
            </w:tcBorders>
            <w:shd w:val="clear" w:color="000000" w:fill="FFFFFF"/>
            <w:vAlign w:val="center"/>
          </w:tcPr>
          <w:p w:rsidR="00890BE6" w:rsidRPr="00320669" w:rsidRDefault="00890BE6"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r>
      <w:tr w:rsidR="00890BE6" w:rsidRPr="00320669" w:rsidTr="004E69EB">
        <w:trPr>
          <w:trHeight w:val="420"/>
        </w:trPr>
        <w:tc>
          <w:tcPr>
            <w:tcW w:w="900" w:type="dxa"/>
            <w:vMerge/>
            <w:tcBorders>
              <w:top w:val="nil"/>
              <w:left w:val="single" w:sz="3" w:space="0" w:color="000000"/>
              <w:bottom w:val="single" w:sz="3" w:space="0" w:color="000000"/>
              <w:right w:val="single" w:sz="3" w:space="0" w:color="000000"/>
            </w:tcBorders>
            <w:shd w:val="clear" w:color="000000" w:fill="FFFFFF"/>
            <w:vAlign w:val="center"/>
          </w:tcPr>
          <w:p w:rsidR="00890BE6" w:rsidRPr="00320669" w:rsidRDefault="00890BE6"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701" w:type="dxa"/>
            <w:tcBorders>
              <w:top w:val="nil"/>
              <w:left w:val="single" w:sz="3" w:space="0" w:color="000000"/>
              <w:bottom w:val="single" w:sz="3" w:space="0" w:color="000000"/>
              <w:right w:val="single" w:sz="3" w:space="0" w:color="000000"/>
            </w:tcBorders>
            <w:vAlign w:val="center"/>
          </w:tcPr>
          <w:p w:rsidR="00890BE6" w:rsidRPr="00320669" w:rsidRDefault="00D4170B"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w:t>
            </w:r>
            <w:r w:rsidR="00890BE6" w:rsidRPr="00320669">
              <w:rPr>
                <w:rFonts w:ascii="Simplified Arabic" w:eastAsia="Times New Roman" w:hAnsi="Simplified Arabic" w:cs="Simplified Arabic"/>
                <w:color w:val="000000"/>
                <w:sz w:val="28"/>
                <w:szCs w:val="28"/>
                <w:rtl/>
                <w:lang w:eastAsia="en-US" w:bidi="ar-SA"/>
              </w:rPr>
              <w:t>ر</w:t>
            </w:r>
            <w:r w:rsidRPr="00320669">
              <w:rPr>
                <w:rFonts w:ascii="Simplified Arabic" w:eastAsia="Times New Roman" w:hAnsi="Simplified Arabic" w:cs="Simplified Arabic"/>
                <w:color w:val="000000"/>
                <w:sz w:val="28"/>
                <w:szCs w:val="28"/>
                <w:rtl/>
                <w:lang w:eastAsia="en-US" w:bidi="ar-SA"/>
              </w:rPr>
              <w:t>ّ</w:t>
            </w:r>
            <w:r w:rsidR="00890BE6" w:rsidRPr="00320669">
              <w:rPr>
                <w:rFonts w:ascii="Simplified Arabic" w:eastAsia="Times New Roman" w:hAnsi="Simplified Arabic" w:cs="Simplified Arabic"/>
                <w:color w:val="000000"/>
                <w:sz w:val="28"/>
                <w:szCs w:val="28"/>
                <w:rtl/>
                <w:lang w:eastAsia="en-US" w:bidi="ar-SA"/>
              </w:rPr>
              <w:t>ياضي</w:t>
            </w:r>
            <w:r w:rsidRPr="00320669">
              <w:rPr>
                <w:rFonts w:ascii="Simplified Arabic" w:eastAsia="Times New Roman" w:hAnsi="Simplified Arabic" w:cs="Simplified Arabic"/>
                <w:color w:val="000000"/>
                <w:sz w:val="28"/>
                <w:szCs w:val="28"/>
                <w:rtl/>
                <w:lang w:eastAsia="en-US" w:bidi="ar-SA"/>
              </w:rPr>
              <w:t>ّ</w:t>
            </w:r>
            <w:r w:rsidR="00890BE6" w:rsidRPr="00320669">
              <w:rPr>
                <w:rFonts w:ascii="Simplified Arabic" w:eastAsia="Times New Roman" w:hAnsi="Simplified Arabic" w:cs="Simplified Arabic"/>
                <w:color w:val="000000"/>
                <w:sz w:val="28"/>
                <w:szCs w:val="28"/>
                <w:rtl/>
                <w:lang w:eastAsia="en-US" w:bidi="ar-SA"/>
              </w:rPr>
              <w:t>ات</w:t>
            </w:r>
          </w:p>
        </w:tc>
        <w:tc>
          <w:tcPr>
            <w:tcW w:w="850" w:type="dxa"/>
            <w:tcBorders>
              <w:top w:val="nil"/>
              <w:left w:val="single" w:sz="3" w:space="0" w:color="000000"/>
              <w:bottom w:val="single" w:sz="3" w:space="0" w:color="000000"/>
              <w:right w:val="single" w:sz="3" w:space="0" w:color="000000"/>
            </w:tcBorders>
            <w:vAlign w:val="center"/>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14</w:t>
            </w:r>
          </w:p>
        </w:tc>
        <w:tc>
          <w:tcPr>
            <w:tcW w:w="1143" w:type="dxa"/>
            <w:tcBorders>
              <w:top w:val="nil"/>
              <w:left w:val="single" w:sz="3" w:space="0" w:color="000000"/>
              <w:bottom w:val="single" w:sz="3" w:space="0" w:color="000000"/>
              <w:right w:val="single" w:sz="3" w:space="0" w:color="000000"/>
            </w:tcBorders>
            <w:vAlign w:val="center"/>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3.57</w:t>
            </w:r>
          </w:p>
        </w:tc>
        <w:tc>
          <w:tcPr>
            <w:tcW w:w="1267" w:type="dxa"/>
            <w:tcBorders>
              <w:top w:val="nil"/>
              <w:left w:val="single" w:sz="3" w:space="0" w:color="000000"/>
              <w:bottom w:val="single" w:sz="3" w:space="0" w:color="000000"/>
              <w:right w:val="single" w:sz="3" w:space="0" w:color="000000"/>
            </w:tcBorders>
            <w:vAlign w:val="center"/>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0.688</w:t>
            </w:r>
          </w:p>
        </w:tc>
        <w:tc>
          <w:tcPr>
            <w:tcW w:w="992" w:type="dxa"/>
            <w:vMerge/>
            <w:tcBorders>
              <w:top w:val="nil"/>
              <w:left w:val="single" w:sz="3" w:space="0" w:color="000000"/>
              <w:bottom w:val="single" w:sz="3" w:space="0" w:color="000000"/>
              <w:right w:val="single" w:sz="3" w:space="0" w:color="000000"/>
            </w:tcBorders>
            <w:shd w:val="clear" w:color="000000" w:fill="FFFFFF"/>
            <w:vAlign w:val="center"/>
          </w:tcPr>
          <w:p w:rsidR="00890BE6" w:rsidRPr="00320669" w:rsidRDefault="00890BE6"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134" w:type="dxa"/>
            <w:vMerge/>
            <w:tcBorders>
              <w:top w:val="nil"/>
              <w:left w:val="single" w:sz="3" w:space="0" w:color="000000"/>
              <w:bottom w:val="single" w:sz="3" w:space="0" w:color="000000"/>
              <w:right w:val="single" w:sz="3" w:space="0" w:color="000000"/>
            </w:tcBorders>
            <w:shd w:val="clear" w:color="000000" w:fill="FFFFFF"/>
            <w:vAlign w:val="center"/>
          </w:tcPr>
          <w:p w:rsidR="00890BE6" w:rsidRPr="00320669" w:rsidRDefault="00890BE6"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277" w:type="dxa"/>
            <w:vMerge/>
            <w:tcBorders>
              <w:top w:val="nil"/>
              <w:left w:val="single" w:sz="3" w:space="0" w:color="000000"/>
              <w:bottom w:val="single" w:sz="3" w:space="0" w:color="000000"/>
              <w:right w:val="single" w:sz="3" w:space="0" w:color="000000"/>
            </w:tcBorders>
            <w:shd w:val="clear" w:color="000000" w:fill="FFFFFF"/>
            <w:vAlign w:val="center"/>
          </w:tcPr>
          <w:p w:rsidR="00890BE6" w:rsidRPr="00320669" w:rsidRDefault="00890BE6"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r>
      <w:tr w:rsidR="00890BE6" w:rsidRPr="00320669" w:rsidTr="004E69EB">
        <w:trPr>
          <w:trHeight w:val="420"/>
        </w:trPr>
        <w:tc>
          <w:tcPr>
            <w:tcW w:w="900" w:type="dxa"/>
            <w:vMerge/>
            <w:tcBorders>
              <w:top w:val="nil"/>
              <w:left w:val="single" w:sz="3" w:space="0" w:color="000000"/>
              <w:bottom w:val="single" w:sz="3" w:space="0" w:color="000000"/>
              <w:right w:val="single" w:sz="3" w:space="0" w:color="000000"/>
            </w:tcBorders>
            <w:shd w:val="clear" w:color="000000" w:fill="FFFFFF"/>
            <w:vAlign w:val="center"/>
          </w:tcPr>
          <w:p w:rsidR="00890BE6" w:rsidRPr="00320669" w:rsidRDefault="00890BE6"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701" w:type="dxa"/>
            <w:tcBorders>
              <w:top w:val="nil"/>
              <w:left w:val="single" w:sz="3" w:space="0" w:color="000000"/>
              <w:bottom w:val="single" w:sz="3" w:space="0" w:color="000000"/>
              <w:right w:val="single" w:sz="3" w:space="0" w:color="000000"/>
            </w:tcBorders>
            <w:vAlign w:val="center"/>
          </w:tcPr>
          <w:p w:rsidR="00890BE6" w:rsidRPr="00320669" w:rsidRDefault="00D4170B"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ال</w:t>
            </w:r>
            <w:r w:rsidR="00890BE6" w:rsidRPr="00320669">
              <w:rPr>
                <w:rFonts w:ascii="Simplified Arabic" w:eastAsia="Times New Roman" w:hAnsi="Simplified Arabic" w:cs="Simplified Arabic"/>
                <w:color w:val="000000"/>
                <w:sz w:val="28"/>
                <w:szCs w:val="28"/>
                <w:rtl/>
                <w:lang w:eastAsia="en-US" w:bidi="ar-SA"/>
              </w:rPr>
              <w:t>علوم</w:t>
            </w:r>
          </w:p>
        </w:tc>
        <w:tc>
          <w:tcPr>
            <w:tcW w:w="850" w:type="dxa"/>
            <w:tcBorders>
              <w:top w:val="nil"/>
              <w:left w:val="single" w:sz="3" w:space="0" w:color="000000"/>
              <w:bottom w:val="single" w:sz="3" w:space="0" w:color="000000"/>
              <w:right w:val="single" w:sz="3" w:space="0" w:color="000000"/>
            </w:tcBorders>
            <w:vAlign w:val="center"/>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6</w:t>
            </w:r>
          </w:p>
        </w:tc>
        <w:tc>
          <w:tcPr>
            <w:tcW w:w="1143" w:type="dxa"/>
            <w:tcBorders>
              <w:top w:val="nil"/>
              <w:left w:val="single" w:sz="3" w:space="0" w:color="000000"/>
              <w:bottom w:val="single" w:sz="3" w:space="0" w:color="000000"/>
              <w:right w:val="single" w:sz="3" w:space="0" w:color="000000"/>
            </w:tcBorders>
            <w:vAlign w:val="center"/>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3.08</w:t>
            </w:r>
          </w:p>
        </w:tc>
        <w:tc>
          <w:tcPr>
            <w:tcW w:w="1267" w:type="dxa"/>
            <w:tcBorders>
              <w:top w:val="nil"/>
              <w:left w:val="single" w:sz="3" w:space="0" w:color="000000"/>
              <w:bottom w:val="single" w:sz="3" w:space="0" w:color="000000"/>
              <w:right w:val="single" w:sz="3" w:space="0" w:color="000000"/>
            </w:tcBorders>
            <w:vAlign w:val="center"/>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lang w:eastAsia="en-US" w:bidi="ar-SA"/>
              </w:rPr>
              <w:t>0.861</w:t>
            </w:r>
          </w:p>
        </w:tc>
        <w:tc>
          <w:tcPr>
            <w:tcW w:w="992" w:type="dxa"/>
            <w:vMerge/>
            <w:tcBorders>
              <w:top w:val="nil"/>
              <w:left w:val="single" w:sz="3" w:space="0" w:color="000000"/>
              <w:bottom w:val="single" w:sz="3" w:space="0" w:color="000000"/>
              <w:right w:val="single" w:sz="3" w:space="0" w:color="000000"/>
            </w:tcBorders>
            <w:shd w:val="clear" w:color="000000" w:fill="FFFFFF"/>
            <w:vAlign w:val="center"/>
          </w:tcPr>
          <w:p w:rsidR="00890BE6" w:rsidRPr="00320669" w:rsidRDefault="00890BE6"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134" w:type="dxa"/>
            <w:vMerge/>
            <w:tcBorders>
              <w:top w:val="nil"/>
              <w:left w:val="single" w:sz="3" w:space="0" w:color="000000"/>
              <w:bottom w:val="single" w:sz="3" w:space="0" w:color="000000"/>
              <w:right w:val="single" w:sz="3" w:space="0" w:color="000000"/>
            </w:tcBorders>
            <w:shd w:val="clear" w:color="000000" w:fill="FFFFFF"/>
            <w:vAlign w:val="center"/>
          </w:tcPr>
          <w:p w:rsidR="00890BE6" w:rsidRPr="00320669" w:rsidRDefault="00890BE6"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277" w:type="dxa"/>
            <w:vMerge/>
            <w:tcBorders>
              <w:top w:val="nil"/>
              <w:left w:val="single" w:sz="3" w:space="0" w:color="000000"/>
              <w:bottom w:val="single" w:sz="3" w:space="0" w:color="000000"/>
              <w:right w:val="single" w:sz="3" w:space="0" w:color="000000"/>
            </w:tcBorders>
            <w:shd w:val="clear" w:color="000000" w:fill="FFFFFF"/>
            <w:vAlign w:val="center"/>
          </w:tcPr>
          <w:p w:rsidR="00890BE6" w:rsidRPr="00320669" w:rsidRDefault="00890BE6"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r>
    </w:tbl>
    <w:p w:rsidR="000F0576" w:rsidRPr="00320669" w:rsidRDefault="000F0576" w:rsidP="00A121A7">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hAnsi="Simplified Arabic" w:cs="Simplified Arabic"/>
          <w:sz w:val="28"/>
          <w:szCs w:val="28"/>
          <w:rtl/>
        </w:rPr>
        <w:t>* دال إحصائياً عند مستوى الدّلالة (</w:t>
      </w:r>
      <w:r w:rsidR="00100750" w:rsidRPr="00320669">
        <w:rPr>
          <w:rFonts w:cs="Simplified Arabic"/>
          <w:sz w:val="28"/>
          <w:szCs w:val="28"/>
        </w:rPr>
        <w:t>α</w:t>
      </w:r>
      <w:r w:rsidRPr="00320669">
        <w:rPr>
          <w:rFonts w:ascii="Simplified Arabic" w:hAnsi="Simplified Arabic" w:cs="Simplified Arabic"/>
          <w:sz w:val="28"/>
          <w:szCs w:val="28"/>
        </w:rPr>
        <w:t xml:space="preserve"> =</w:t>
      </w:r>
      <w:r w:rsidR="00D35426" w:rsidRPr="00320669">
        <w:rPr>
          <w:rFonts w:ascii="Simplified Arabic" w:hAnsi="Simplified Arabic" w:cs="Simplified Arabic"/>
          <w:sz w:val="28"/>
          <w:szCs w:val="28"/>
        </w:rPr>
        <w:t xml:space="preserve"> </w:t>
      </w:r>
      <w:r w:rsidRPr="00320669">
        <w:rPr>
          <w:rFonts w:ascii="Simplified Arabic" w:hAnsi="Simplified Arabic" w:cs="Simplified Arabic"/>
          <w:sz w:val="28"/>
          <w:szCs w:val="28"/>
        </w:rPr>
        <w:t>0.05</w:t>
      </w:r>
      <w:r w:rsidRPr="00320669">
        <w:rPr>
          <w:rFonts w:ascii="Simplified Arabic" w:hAnsi="Simplified Arabic" w:cs="Simplified Arabic"/>
          <w:sz w:val="28"/>
          <w:szCs w:val="28"/>
          <w:rtl/>
        </w:rPr>
        <w:t>)</w:t>
      </w:r>
    </w:p>
    <w:p w:rsidR="003D166D" w:rsidRDefault="009F6EB5" w:rsidP="0005129F">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 xml:space="preserve">   </w:t>
      </w:r>
      <w:r w:rsidR="00890BE6" w:rsidRPr="00320669">
        <w:rPr>
          <w:rFonts w:ascii="Simplified Arabic" w:eastAsia="Times New Roman" w:hAnsi="Simplified Arabic" w:cs="Simplified Arabic"/>
          <w:sz w:val="28"/>
          <w:szCs w:val="28"/>
          <w:rtl/>
          <w:lang w:eastAsia="en-US" w:bidi="ar-SA"/>
        </w:rPr>
        <w:t>أظهر</w:t>
      </w:r>
      <w:r w:rsidR="00890BE6" w:rsidRPr="00320669">
        <w:rPr>
          <w:rFonts w:ascii="Simplified Arabic" w:eastAsia="Times New Roman" w:hAnsi="Simplified Arabic" w:cs="Simplified Arabic"/>
          <w:b/>
          <w:bCs/>
          <w:sz w:val="28"/>
          <w:szCs w:val="28"/>
          <w:rtl/>
          <w:lang w:eastAsia="en-US" w:bidi="ar-SA"/>
        </w:rPr>
        <w:t xml:space="preserve"> </w:t>
      </w:r>
      <w:r w:rsidR="00890BE6" w:rsidRPr="00320669">
        <w:rPr>
          <w:rFonts w:ascii="Simplified Arabic" w:eastAsia="Times New Roman" w:hAnsi="Simplified Arabic" w:cs="Simplified Arabic"/>
          <w:sz w:val="28"/>
          <w:szCs w:val="28"/>
          <w:rtl/>
          <w:lang w:eastAsia="en-US" w:bidi="ar-SA"/>
        </w:rPr>
        <w:t>تحليل التّباين</w:t>
      </w:r>
      <w:r w:rsidR="000C0D71" w:rsidRPr="00320669">
        <w:rPr>
          <w:rFonts w:ascii="Simplified Arabic" w:eastAsia="Times New Roman" w:hAnsi="Simplified Arabic" w:cs="Simplified Arabic"/>
          <w:sz w:val="28"/>
          <w:szCs w:val="28"/>
          <w:rtl/>
          <w:lang w:eastAsia="en-US" w:bidi="ar-SA"/>
        </w:rPr>
        <w:t xml:space="preserve"> الأحادي</w:t>
      </w:r>
      <w:r w:rsidR="00890BE6" w:rsidRPr="00320669">
        <w:rPr>
          <w:rFonts w:ascii="Simplified Arabic" w:eastAsia="Times New Roman" w:hAnsi="Simplified Arabic" w:cs="Simplified Arabic"/>
          <w:sz w:val="28"/>
          <w:szCs w:val="28"/>
          <w:rtl/>
          <w:lang w:eastAsia="en-US" w:bidi="ar-SA"/>
        </w:rPr>
        <w:t xml:space="preserve"> لإجابات المعلّمين حول عبارات المجال الخامس في برنامج الارتقاء وجود فروق ذات دلالة إحصائيّة بين المعلّمين في اتجاهاتهم </w:t>
      </w:r>
      <w:r w:rsidR="000C0D71" w:rsidRPr="00320669">
        <w:rPr>
          <w:rFonts w:ascii="Simplified Arabic" w:eastAsia="Times New Roman" w:hAnsi="Simplified Arabic" w:cs="Simplified Arabic"/>
          <w:sz w:val="28"/>
          <w:szCs w:val="28"/>
          <w:rtl/>
          <w:lang w:eastAsia="en-US" w:bidi="ar-SA"/>
        </w:rPr>
        <w:t>نحو</w:t>
      </w:r>
      <w:r w:rsidR="00890BE6" w:rsidRPr="00320669">
        <w:rPr>
          <w:rFonts w:ascii="Simplified Arabic" w:eastAsia="Times New Roman" w:hAnsi="Simplified Arabic" w:cs="Simplified Arabic"/>
          <w:sz w:val="28"/>
          <w:szCs w:val="28"/>
          <w:rtl/>
          <w:lang w:eastAsia="en-US" w:bidi="ar-SA"/>
        </w:rPr>
        <w:t xml:space="preserve"> هذا المجال تعزى إلى التّخصّص في تقييمهم لأث</w:t>
      </w:r>
      <w:r w:rsidR="00344890">
        <w:rPr>
          <w:rFonts w:ascii="Simplified Arabic" w:eastAsia="Times New Roman" w:hAnsi="Simplified Arabic" w:cs="Simplified Arabic"/>
          <w:sz w:val="28"/>
          <w:szCs w:val="28"/>
          <w:rtl/>
          <w:lang w:eastAsia="en-US" w:bidi="ar-SA"/>
        </w:rPr>
        <w:t xml:space="preserve">ر برنامج الارتقاء. ولمعرفة </w:t>
      </w:r>
      <w:r w:rsidR="00890BE6" w:rsidRPr="00320669">
        <w:rPr>
          <w:rFonts w:ascii="Simplified Arabic" w:eastAsia="Times New Roman" w:hAnsi="Simplified Arabic" w:cs="Simplified Arabic"/>
          <w:sz w:val="28"/>
          <w:szCs w:val="28"/>
          <w:rtl/>
          <w:lang w:eastAsia="en-US" w:bidi="ar-SA"/>
        </w:rPr>
        <w:t xml:space="preserve">الفروقات، تمّ استخدام اختبار </w:t>
      </w:r>
      <w:r w:rsidR="000C0D71" w:rsidRPr="00320669">
        <w:rPr>
          <w:rFonts w:ascii="Simplified Arabic" w:eastAsia="Times New Roman" w:hAnsi="Simplified Arabic" w:cs="Simplified Arabic"/>
          <w:sz w:val="28"/>
          <w:szCs w:val="28"/>
          <w:rtl/>
          <w:lang w:eastAsia="en-US" w:bidi="ar-SA"/>
        </w:rPr>
        <w:t>(</w:t>
      </w:r>
      <w:r w:rsidR="00890BE6" w:rsidRPr="00320669">
        <w:rPr>
          <w:rFonts w:ascii="Simplified Arabic" w:eastAsia="Times New Roman" w:hAnsi="Simplified Arabic" w:cs="Simplified Arabic"/>
          <w:sz w:val="28"/>
          <w:szCs w:val="28"/>
          <w:lang w:eastAsia="en-US" w:bidi="ar-SA"/>
        </w:rPr>
        <w:t>LSD</w:t>
      </w:r>
      <w:r w:rsidR="000C0D71" w:rsidRPr="00320669">
        <w:rPr>
          <w:rFonts w:ascii="Simplified Arabic" w:eastAsia="Times New Roman" w:hAnsi="Simplified Arabic" w:cs="Simplified Arabic"/>
          <w:sz w:val="28"/>
          <w:szCs w:val="28"/>
          <w:rtl/>
          <w:lang w:eastAsia="en-US" w:bidi="ar-SA"/>
        </w:rPr>
        <w:t>)</w:t>
      </w:r>
      <w:r w:rsidR="00890BE6" w:rsidRPr="00320669">
        <w:rPr>
          <w:rFonts w:ascii="Simplified Arabic" w:eastAsia="Times New Roman" w:hAnsi="Simplified Arabic" w:cs="Simplified Arabic"/>
          <w:sz w:val="28"/>
          <w:szCs w:val="28"/>
          <w:rtl/>
          <w:lang w:eastAsia="en-US" w:bidi="ar-SA"/>
        </w:rPr>
        <w:t xml:space="preserve"> كما في الجدول (</w:t>
      </w:r>
      <w:r w:rsidR="0013663A">
        <w:rPr>
          <w:rFonts w:ascii="Simplified Arabic" w:eastAsia="Times New Roman" w:hAnsi="Simplified Arabic" w:cs="Simplified Arabic" w:hint="cs"/>
          <w:sz w:val="28"/>
          <w:szCs w:val="28"/>
          <w:rtl/>
          <w:lang w:eastAsia="en-US" w:bidi="ar-SA"/>
        </w:rPr>
        <w:t>19</w:t>
      </w:r>
      <w:r w:rsidR="00890BE6" w:rsidRPr="00320669">
        <w:rPr>
          <w:rFonts w:ascii="Simplified Arabic" w:eastAsia="Times New Roman" w:hAnsi="Simplified Arabic" w:cs="Simplified Arabic"/>
          <w:sz w:val="28"/>
          <w:szCs w:val="28"/>
          <w:rtl/>
          <w:lang w:eastAsia="en-US" w:bidi="ar-SA"/>
        </w:rPr>
        <w:t>):</w:t>
      </w:r>
    </w:p>
    <w:p w:rsidR="00890BE6" w:rsidRPr="00320669" w:rsidRDefault="00890BE6" w:rsidP="00A121A7">
      <w:pPr>
        <w:autoSpaceDE w:val="0"/>
        <w:autoSpaceDN w:val="0"/>
        <w:adjustRightInd w:val="0"/>
        <w:spacing w:after="200"/>
        <w:jc w:val="center"/>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الجدول (</w:t>
      </w:r>
      <w:r w:rsidR="0013663A">
        <w:rPr>
          <w:rFonts w:ascii="Simplified Arabic" w:eastAsia="Times New Roman" w:hAnsi="Simplified Arabic" w:cs="Simplified Arabic" w:hint="cs"/>
          <w:sz w:val="28"/>
          <w:szCs w:val="28"/>
          <w:rtl/>
          <w:lang w:eastAsia="en-US" w:bidi="ar-SA"/>
        </w:rPr>
        <w:t>19</w:t>
      </w:r>
      <w:r w:rsidRPr="00320669">
        <w:rPr>
          <w:rFonts w:ascii="Simplified Arabic" w:eastAsia="Times New Roman" w:hAnsi="Simplified Arabic" w:cs="Simplified Arabic"/>
          <w:sz w:val="28"/>
          <w:szCs w:val="28"/>
          <w:rtl/>
          <w:lang w:eastAsia="en-US" w:bidi="ar-SA"/>
        </w:rPr>
        <w:t>)</w:t>
      </w:r>
    </w:p>
    <w:p w:rsidR="00890BE6" w:rsidRPr="00320669" w:rsidRDefault="00890BE6" w:rsidP="00A121A7">
      <w:pPr>
        <w:autoSpaceDE w:val="0"/>
        <w:autoSpaceDN w:val="0"/>
        <w:adjustRightInd w:val="0"/>
        <w:spacing w:after="200"/>
        <w:jc w:val="center"/>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b/>
          <w:bCs/>
          <w:sz w:val="28"/>
          <w:szCs w:val="28"/>
          <w:rtl/>
          <w:lang w:eastAsia="en-US" w:bidi="ar-SA"/>
        </w:rPr>
        <w:t xml:space="preserve">اختبار </w:t>
      </w:r>
      <w:r w:rsidR="00501200" w:rsidRPr="00320669">
        <w:rPr>
          <w:rFonts w:ascii="Simplified Arabic" w:eastAsia="Times New Roman" w:hAnsi="Simplified Arabic" w:cs="Simplified Arabic"/>
          <w:b/>
          <w:bCs/>
          <w:sz w:val="28"/>
          <w:szCs w:val="28"/>
          <w:rtl/>
          <w:lang w:eastAsia="en-US" w:bidi="ar-SA"/>
        </w:rPr>
        <w:t>(</w:t>
      </w:r>
      <w:r w:rsidRPr="00320669">
        <w:rPr>
          <w:rFonts w:ascii="Simplified Arabic" w:eastAsia="Times New Roman" w:hAnsi="Simplified Arabic" w:cs="Simplified Arabic"/>
          <w:b/>
          <w:bCs/>
          <w:sz w:val="28"/>
          <w:szCs w:val="28"/>
          <w:lang w:eastAsia="en-US" w:bidi="ar-SA"/>
        </w:rPr>
        <w:t>LSD</w:t>
      </w:r>
      <w:r w:rsidR="00501200" w:rsidRPr="00320669">
        <w:rPr>
          <w:rFonts w:ascii="Simplified Arabic" w:eastAsia="Times New Roman" w:hAnsi="Simplified Arabic" w:cs="Simplified Arabic"/>
          <w:b/>
          <w:bCs/>
          <w:sz w:val="28"/>
          <w:szCs w:val="28"/>
          <w:rtl/>
          <w:lang w:eastAsia="en-US" w:bidi="ar-SA"/>
        </w:rPr>
        <w:t>)</w:t>
      </w:r>
      <w:r w:rsidRPr="00320669">
        <w:rPr>
          <w:rFonts w:ascii="Simplified Arabic" w:eastAsia="Times New Roman" w:hAnsi="Simplified Arabic" w:cs="Simplified Arabic"/>
          <w:b/>
          <w:bCs/>
          <w:sz w:val="28"/>
          <w:szCs w:val="28"/>
          <w:rtl/>
          <w:lang w:eastAsia="en-US" w:bidi="ar-SA"/>
        </w:rPr>
        <w:t xml:space="preserve"> لمستويات الت</w:t>
      </w:r>
      <w:r w:rsidR="00B35433" w:rsidRPr="00320669">
        <w:rPr>
          <w:rFonts w:ascii="Simplified Arabic" w:eastAsia="Times New Roman" w:hAnsi="Simplified Arabic" w:cs="Simplified Arabic"/>
          <w:b/>
          <w:bCs/>
          <w:sz w:val="28"/>
          <w:szCs w:val="28"/>
          <w:rtl/>
          <w:lang w:eastAsia="en-US" w:bidi="ar-SA"/>
        </w:rPr>
        <w:t>ّخصص في المجال</w:t>
      </w:r>
      <w:r w:rsidRPr="00320669">
        <w:rPr>
          <w:rFonts w:ascii="Simplified Arabic" w:eastAsia="Times New Roman" w:hAnsi="Simplified Arabic" w:cs="Simplified Arabic"/>
          <w:b/>
          <w:bCs/>
          <w:sz w:val="28"/>
          <w:szCs w:val="28"/>
          <w:rtl/>
          <w:lang w:eastAsia="en-US" w:bidi="ar-SA"/>
        </w:rPr>
        <w:t xml:space="preserve"> الخامس</w:t>
      </w:r>
      <w:r w:rsidR="009F6EB5" w:rsidRPr="00320669">
        <w:rPr>
          <w:rFonts w:ascii="Simplified Arabic" w:eastAsia="Times New Roman" w:hAnsi="Simplified Arabic" w:cs="Simplified Arabic"/>
          <w:sz w:val="28"/>
          <w:szCs w:val="28"/>
          <w:rtl/>
          <w:lang w:eastAsia="en-US" w:bidi="ar-SA"/>
        </w:rPr>
        <w:t xml:space="preserve"> </w:t>
      </w:r>
    </w:p>
    <w:tbl>
      <w:tblPr>
        <w:bidiVisual/>
        <w:tblW w:w="0" w:type="auto"/>
        <w:jc w:val="center"/>
        <w:tblInd w:w="-1485" w:type="dxa"/>
        <w:tblLayout w:type="fixed"/>
        <w:tblLook w:val="0000"/>
      </w:tblPr>
      <w:tblGrid>
        <w:gridCol w:w="2583"/>
        <w:gridCol w:w="1563"/>
        <w:gridCol w:w="1697"/>
        <w:gridCol w:w="1417"/>
        <w:gridCol w:w="1306"/>
      </w:tblGrid>
      <w:tr w:rsidR="00890BE6" w:rsidRPr="00320669" w:rsidTr="004E69EB">
        <w:trPr>
          <w:trHeight w:val="306"/>
          <w:jc w:val="center"/>
        </w:trPr>
        <w:tc>
          <w:tcPr>
            <w:tcW w:w="2583"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890BE6" w:rsidRPr="00320669" w:rsidRDefault="00B35433"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LSD</w:t>
            </w:r>
            <w:r w:rsidRPr="00320669">
              <w:rPr>
                <w:rFonts w:ascii="Simplified Arabic" w:eastAsia="Times New Roman" w:hAnsi="Simplified Arabic" w:cs="Simplified Arabic"/>
                <w:sz w:val="28"/>
                <w:szCs w:val="28"/>
                <w:rtl/>
                <w:lang w:eastAsia="en-US" w:bidi="ar-SA"/>
              </w:rPr>
              <w:t xml:space="preserve"> المجال الخامس</w:t>
            </w:r>
            <w:r w:rsidRPr="00320669">
              <w:rPr>
                <w:rFonts w:ascii="Simplified Arabic" w:eastAsia="Times New Roman" w:hAnsi="Simplified Arabic" w:cs="Simplified Arabic"/>
                <w:sz w:val="28"/>
                <w:szCs w:val="28"/>
                <w:lang w:eastAsia="en-US" w:bidi="ar-SA"/>
              </w:rPr>
              <w:t xml:space="preserve"> </w:t>
            </w:r>
          </w:p>
        </w:tc>
        <w:tc>
          <w:tcPr>
            <w:tcW w:w="1563"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890BE6" w:rsidRPr="00320669" w:rsidRDefault="008D62AB"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الل</w:t>
            </w:r>
            <w:r w:rsidR="004E69EB">
              <w:rPr>
                <w:rFonts w:ascii="Simplified Arabic" w:eastAsia="Times New Roman" w:hAnsi="Simplified Arabic" w:cs="Simplified Arabic" w:hint="cs"/>
                <w:sz w:val="28"/>
                <w:szCs w:val="28"/>
                <w:rtl/>
                <w:lang w:eastAsia="en-US" w:bidi="ar-SA"/>
              </w:rPr>
              <w:t>ّ</w:t>
            </w:r>
            <w:r w:rsidRPr="00320669">
              <w:rPr>
                <w:rFonts w:ascii="Simplified Arabic" w:eastAsia="Times New Roman" w:hAnsi="Simplified Arabic" w:cs="Simplified Arabic"/>
                <w:sz w:val="28"/>
                <w:szCs w:val="28"/>
                <w:rtl/>
                <w:lang w:eastAsia="en-US" w:bidi="ar-SA"/>
              </w:rPr>
              <w:t>غة العربي</w:t>
            </w:r>
            <w:r w:rsidR="004E69EB">
              <w:rPr>
                <w:rFonts w:ascii="Simplified Arabic" w:eastAsia="Times New Roman" w:hAnsi="Simplified Arabic" w:cs="Simplified Arabic" w:hint="cs"/>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1697"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890BE6" w:rsidRPr="00320669" w:rsidRDefault="008D62AB"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الت</w:t>
            </w:r>
            <w:r w:rsidR="004E69EB">
              <w:rPr>
                <w:rFonts w:ascii="Simplified Arabic" w:eastAsia="Times New Roman" w:hAnsi="Simplified Arabic" w:cs="Simplified Arabic" w:hint="cs"/>
                <w:sz w:val="28"/>
                <w:szCs w:val="28"/>
                <w:rtl/>
                <w:lang w:eastAsia="en-US" w:bidi="ar-SA"/>
              </w:rPr>
              <w:t>ّ</w:t>
            </w:r>
            <w:r w:rsidRPr="00320669">
              <w:rPr>
                <w:rFonts w:ascii="Simplified Arabic" w:eastAsia="Times New Roman" w:hAnsi="Simplified Arabic" w:cs="Simplified Arabic"/>
                <w:sz w:val="28"/>
                <w:szCs w:val="28"/>
                <w:rtl/>
                <w:lang w:eastAsia="en-US" w:bidi="ar-SA"/>
              </w:rPr>
              <w:t>ربية الأساسي</w:t>
            </w:r>
            <w:r w:rsidR="004E69EB">
              <w:rPr>
                <w:rFonts w:ascii="Simplified Arabic" w:eastAsia="Times New Roman" w:hAnsi="Simplified Arabic" w:cs="Simplified Arabic" w:hint="cs"/>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1417"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890BE6" w:rsidRPr="00320669" w:rsidRDefault="00B35433"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w:t>
            </w:r>
            <w:r w:rsidR="00890BE6" w:rsidRPr="00320669">
              <w:rPr>
                <w:rFonts w:ascii="Simplified Arabic" w:eastAsia="Times New Roman" w:hAnsi="Simplified Arabic" w:cs="Simplified Arabic"/>
                <w:sz w:val="28"/>
                <w:szCs w:val="28"/>
                <w:rtl/>
                <w:lang w:eastAsia="en-US" w:bidi="ar-SA"/>
              </w:rPr>
              <w:t>ر</w:t>
            </w:r>
            <w:r w:rsidRPr="00320669">
              <w:rPr>
                <w:rFonts w:ascii="Simplified Arabic" w:eastAsia="Times New Roman" w:hAnsi="Simplified Arabic" w:cs="Simplified Arabic"/>
                <w:sz w:val="28"/>
                <w:szCs w:val="28"/>
                <w:rtl/>
                <w:lang w:eastAsia="en-US" w:bidi="ar-SA"/>
              </w:rPr>
              <w:t>ّ</w:t>
            </w:r>
            <w:r w:rsidR="00890BE6" w:rsidRPr="00320669">
              <w:rPr>
                <w:rFonts w:ascii="Simplified Arabic" w:eastAsia="Times New Roman" w:hAnsi="Simplified Arabic" w:cs="Simplified Arabic"/>
                <w:sz w:val="28"/>
                <w:szCs w:val="28"/>
                <w:rtl/>
                <w:lang w:eastAsia="en-US" w:bidi="ar-SA"/>
              </w:rPr>
              <w:t>ياضي</w:t>
            </w:r>
            <w:r w:rsidRPr="00320669">
              <w:rPr>
                <w:rFonts w:ascii="Simplified Arabic" w:eastAsia="Times New Roman" w:hAnsi="Simplified Arabic" w:cs="Simplified Arabic"/>
                <w:sz w:val="28"/>
                <w:szCs w:val="28"/>
                <w:rtl/>
                <w:lang w:eastAsia="en-US" w:bidi="ar-SA"/>
              </w:rPr>
              <w:t>ّ</w:t>
            </w:r>
            <w:r w:rsidR="00890BE6" w:rsidRPr="00320669">
              <w:rPr>
                <w:rFonts w:ascii="Simplified Arabic" w:eastAsia="Times New Roman" w:hAnsi="Simplified Arabic" w:cs="Simplified Arabic"/>
                <w:sz w:val="28"/>
                <w:szCs w:val="28"/>
                <w:rtl/>
                <w:lang w:eastAsia="en-US" w:bidi="ar-SA"/>
              </w:rPr>
              <w:t>ات</w:t>
            </w:r>
          </w:p>
        </w:tc>
        <w:tc>
          <w:tcPr>
            <w:tcW w:w="1306"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890BE6" w:rsidRPr="00320669" w:rsidRDefault="00B35433"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w:t>
            </w:r>
            <w:r w:rsidR="00890BE6" w:rsidRPr="00320669">
              <w:rPr>
                <w:rFonts w:ascii="Simplified Arabic" w:eastAsia="Times New Roman" w:hAnsi="Simplified Arabic" w:cs="Simplified Arabic"/>
                <w:sz w:val="28"/>
                <w:szCs w:val="28"/>
                <w:rtl/>
                <w:lang w:eastAsia="en-US" w:bidi="ar-SA"/>
              </w:rPr>
              <w:t>علوم</w:t>
            </w:r>
          </w:p>
        </w:tc>
      </w:tr>
      <w:tr w:rsidR="00890BE6" w:rsidRPr="00320669" w:rsidTr="004E69EB">
        <w:trPr>
          <w:trHeight w:val="480"/>
          <w:jc w:val="center"/>
        </w:trPr>
        <w:tc>
          <w:tcPr>
            <w:tcW w:w="2583" w:type="dxa"/>
            <w:tcBorders>
              <w:top w:val="nil"/>
              <w:left w:val="single" w:sz="3" w:space="0" w:color="000000"/>
              <w:bottom w:val="single" w:sz="3" w:space="0" w:color="000000"/>
              <w:right w:val="single" w:sz="3" w:space="0" w:color="000000"/>
            </w:tcBorders>
            <w:vAlign w:val="center"/>
          </w:tcPr>
          <w:p w:rsidR="00890BE6" w:rsidRPr="00320669" w:rsidRDefault="008D62AB" w:rsidP="00A121A7">
            <w:pPr>
              <w:autoSpaceDE w:val="0"/>
              <w:autoSpaceDN w:val="0"/>
              <w:adjustRightInd w:val="0"/>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الل</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غة العربي</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1563" w:type="dxa"/>
            <w:tcBorders>
              <w:top w:val="nil"/>
              <w:left w:val="single" w:sz="3" w:space="0" w:color="000000"/>
              <w:bottom w:val="single" w:sz="3" w:space="0" w:color="000000"/>
              <w:right w:val="single" w:sz="3" w:space="0" w:color="000000"/>
            </w:tcBorders>
            <w:vAlign w:val="bottom"/>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w:t>
            </w:r>
          </w:p>
        </w:tc>
        <w:tc>
          <w:tcPr>
            <w:tcW w:w="1697" w:type="dxa"/>
            <w:tcBorders>
              <w:top w:val="nil"/>
              <w:left w:val="single" w:sz="3" w:space="0" w:color="000000"/>
              <w:bottom w:val="single" w:sz="3" w:space="0" w:color="000000"/>
              <w:right w:val="single" w:sz="3" w:space="0" w:color="000000"/>
            </w:tcBorders>
            <w:vAlign w:val="bottom"/>
          </w:tcPr>
          <w:p w:rsidR="00890BE6" w:rsidRPr="00320669" w:rsidRDefault="000F35AF"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Pr>
                <w:rFonts w:ascii="Simplified Arabic" w:eastAsia="Times New Roman" w:hAnsi="Simplified Arabic" w:cs="Simplified Arabic" w:hint="cs"/>
                <w:b/>
                <w:bCs/>
                <w:sz w:val="28"/>
                <w:szCs w:val="28"/>
                <w:rtl/>
                <w:lang w:eastAsia="en-US" w:bidi="ar-SA"/>
              </w:rPr>
              <w:t xml:space="preserve"> *</w:t>
            </w:r>
            <w:r w:rsidR="00890BE6" w:rsidRPr="00320669">
              <w:rPr>
                <w:rFonts w:ascii="Simplified Arabic" w:eastAsia="Times New Roman" w:hAnsi="Simplified Arabic" w:cs="Simplified Arabic"/>
                <w:b/>
                <w:bCs/>
                <w:sz w:val="28"/>
                <w:szCs w:val="28"/>
                <w:lang w:eastAsia="en-US" w:bidi="ar-SA"/>
              </w:rPr>
              <w:t>0.001</w:t>
            </w:r>
          </w:p>
        </w:tc>
        <w:tc>
          <w:tcPr>
            <w:tcW w:w="1417" w:type="dxa"/>
            <w:tcBorders>
              <w:top w:val="nil"/>
              <w:left w:val="single" w:sz="3" w:space="0" w:color="000000"/>
              <w:bottom w:val="single" w:sz="3" w:space="0" w:color="000000"/>
              <w:right w:val="single" w:sz="3" w:space="0" w:color="000000"/>
            </w:tcBorders>
            <w:vAlign w:val="bottom"/>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0.921</w:t>
            </w:r>
          </w:p>
        </w:tc>
        <w:tc>
          <w:tcPr>
            <w:tcW w:w="1306" w:type="dxa"/>
            <w:tcBorders>
              <w:top w:val="nil"/>
              <w:left w:val="single" w:sz="3" w:space="0" w:color="000000"/>
              <w:bottom w:val="single" w:sz="3" w:space="0" w:color="000000"/>
              <w:right w:val="single" w:sz="3" w:space="0" w:color="000000"/>
            </w:tcBorders>
            <w:vAlign w:val="bottom"/>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0.162</w:t>
            </w:r>
          </w:p>
        </w:tc>
      </w:tr>
      <w:tr w:rsidR="00890BE6" w:rsidRPr="00320669" w:rsidTr="004E69EB">
        <w:trPr>
          <w:trHeight w:val="494"/>
          <w:jc w:val="center"/>
        </w:trPr>
        <w:tc>
          <w:tcPr>
            <w:tcW w:w="2583" w:type="dxa"/>
            <w:tcBorders>
              <w:top w:val="nil"/>
              <w:left w:val="single" w:sz="3" w:space="0" w:color="000000"/>
              <w:bottom w:val="single" w:sz="3" w:space="0" w:color="000000"/>
              <w:right w:val="single" w:sz="3" w:space="0" w:color="000000"/>
            </w:tcBorders>
            <w:vAlign w:val="center"/>
          </w:tcPr>
          <w:p w:rsidR="00890BE6" w:rsidRPr="00320669" w:rsidRDefault="008D62AB" w:rsidP="00A121A7">
            <w:pPr>
              <w:autoSpaceDE w:val="0"/>
              <w:autoSpaceDN w:val="0"/>
              <w:adjustRightInd w:val="0"/>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الت</w:t>
            </w:r>
            <w:r w:rsidR="00501200" w:rsidRPr="00320669">
              <w:rPr>
                <w:rFonts w:ascii="Simplified Arabic" w:eastAsia="Times New Roman" w:hAnsi="Simplified Arabic" w:cs="Simplified Arabic"/>
                <w:sz w:val="28"/>
                <w:szCs w:val="28"/>
                <w:rtl/>
                <w:lang w:eastAsia="en-US" w:bidi="ar-SA"/>
              </w:rPr>
              <w:t>ّربية الأ</w:t>
            </w:r>
            <w:r w:rsidRPr="00320669">
              <w:rPr>
                <w:rFonts w:ascii="Simplified Arabic" w:eastAsia="Times New Roman" w:hAnsi="Simplified Arabic" w:cs="Simplified Arabic"/>
                <w:sz w:val="28"/>
                <w:szCs w:val="28"/>
                <w:rtl/>
                <w:lang w:eastAsia="en-US" w:bidi="ar-SA"/>
              </w:rPr>
              <w:t>ساسي</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1563" w:type="dxa"/>
            <w:tcBorders>
              <w:top w:val="nil"/>
              <w:left w:val="single" w:sz="3" w:space="0" w:color="000000"/>
              <w:bottom w:val="single" w:sz="3" w:space="0" w:color="000000"/>
              <w:right w:val="single" w:sz="3" w:space="0" w:color="000000"/>
            </w:tcBorders>
            <w:vAlign w:val="bottom"/>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w:t>
            </w:r>
          </w:p>
        </w:tc>
        <w:tc>
          <w:tcPr>
            <w:tcW w:w="1697" w:type="dxa"/>
            <w:tcBorders>
              <w:top w:val="nil"/>
              <w:left w:val="single" w:sz="3" w:space="0" w:color="000000"/>
              <w:bottom w:val="single" w:sz="3" w:space="0" w:color="000000"/>
              <w:right w:val="single" w:sz="3" w:space="0" w:color="000000"/>
            </w:tcBorders>
            <w:vAlign w:val="bottom"/>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 xml:space="preserve"> -</w:t>
            </w:r>
          </w:p>
        </w:tc>
        <w:tc>
          <w:tcPr>
            <w:tcW w:w="1417" w:type="dxa"/>
            <w:tcBorders>
              <w:top w:val="nil"/>
              <w:left w:val="single" w:sz="3" w:space="0" w:color="000000"/>
              <w:bottom w:val="single" w:sz="3" w:space="0" w:color="000000"/>
              <w:right w:val="single" w:sz="3" w:space="0" w:color="000000"/>
            </w:tcBorders>
            <w:vAlign w:val="bottom"/>
          </w:tcPr>
          <w:p w:rsidR="00890BE6" w:rsidRPr="00320669" w:rsidRDefault="00343755"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Pr>
                <w:rFonts w:ascii="Simplified Arabic" w:eastAsia="Times New Roman" w:hAnsi="Simplified Arabic" w:cs="Simplified Arabic" w:hint="cs"/>
                <w:b/>
                <w:bCs/>
                <w:sz w:val="28"/>
                <w:szCs w:val="28"/>
                <w:rtl/>
                <w:lang w:eastAsia="en-US" w:bidi="ar-SA"/>
              </w:rPr>
              <w:t xml:space="preserve"> *</w:t>
            </w:r>
            <w:r w:rsidR="00890BE6" w:rsidRPr="00320669">
              <w:rPr>
                <w:rFonts w:ascii="Simplified Arabic" w:eastAsia="Times New Roman" w:hAnsi="Simplified Arabic" w:cs="Simplified Arabic"/>
                <w:b/>
                <w:bCs/>
                <w:sz w:val="28"/>
                <w:szCs w:val="28"/>
                <w:lang w:eastAsia="en-US" w:bidi="ar-SA"/>
              </w:rPr>
              <w:t>0.005</w:t>
            </w:r>
          </w:p>
        </w:tc>
        <w:tc>
          <w:tcPr>
            <w:tcW w:w="1306" w:type="dxa"/>
            <w:tcBorders>
              <w:top w:val="nil"/>
              <w:left w:val="single" w:sz="3" w:space="0" w:color="000000"/>
              <w:bottom w:val="single" w:sz="3" w:space="0" w:color="000000"/>
              <w:right w:val="single" w:sz="3" w:space="0" w:color="000000"/>
            </w:tcBorders>
            <w:vAlign w:val="bottom"/>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0.582</w:t>
            </w:r>
          </w:p>
        </w:tc>
      </w:tr>
      <w:tr w:rsidR="00890BE6" w:rsidRPr="00320669" w:rsidTr="004E69EB">
        <w:trPr>
          <w:trHeight w:val="480"/>
          <w:jc w:val="center"/>
        </w:trPr>
        <w:tc>
          <w:tcPr>
            <w:tcW w:w="2583" w:type="dxa"/>
            <w:tcBorders>
              <w:top w:val="nil"/>
              <w:left w:val="single" w:sz="3" w:space="0" w:color="000000"/>
              <w:bottom w:val="single" w:sz="3" w:space="0" w:color="000000"/>
              <w:right w:val="single" w:sz="3" w:space="0" w:color="000000"/>
            </w:tcBorders>
            <w:vAlign w:val="bottom"/>
          </w:tcPr>
          <w:p w:rsidR="00890BE6" w:rsidRPr="00320669" w:rsidRDefault="00B35433" w:rsidP="00A121A7">
            <w:pPr>
              <w:autoSpaceDE w:val="0"/>
              <w:autoSpaceDN w:val="0"/>
              <w:adjustRightInd w:val="0"/>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w:t>
            </w:r>
            <w:r w:rsidR="00890BE6" w:rsidRPr="00320669">
              <w:rPr>
                <w:rFonts w:ascii="Simplified Arabic" w:eastAsia="Times New Roman" w:hAnsi="Simplified Arabic" w:cs="Simplified Arabic"/>
                <w:sz w:val="28"/>
                <w:szCs w:val="28"/>
                <w:rtl/>
                <w:lang w:eastAsia="en-US" w:bidi="ar-SA"/>
              </w:rPr>
              <w:t>ر</w:t>
            </w:r>
            <w:r w:rsidRPr="00320669">
              <w:rPr>
                <w:rFonts w:ascii="Simplified Arabic" w:eastAsia="Times New Roman" w:hAnsi="Simplified Arabic" w:cs="Simplified Arabic"/>
                <w:sz w:val="28"/>
                <w:szCs w:val="28"/>
                <w:rtl/>
                <w:lang w:eastAsia="en-US" w:bidi="ar-SA"/>
              </w:rPr>
              <w:t>ّ</w:t>
            </w:r>
            <w:r w:rsidR="00890BE6" w:rsidRPr="00320669">
              <w:rPr>
                <w:rFonts w:ascii="Simplified Arabic" w:eastAsia="Times New Roman" w:hAnsi="Simplified Arabic" w:cs="Simplified Arabic"/>
                <w:sz w:val="28"/>
                <w:szCs w:val="28"/>
                <w:rtl/>
                <w:lang w:eastAsia="en-US" w:bidi="ar-SA"/>
              </w:rPr>
              <w:t>ياضي</w:t>
            </w:r>
            <w:r w:rsidRPr="00320669">
              <w:rPr>
                <w:rFonts w:ascii="Simplified Arabic" w:eastAsia="Times New Roman" w:hAnsi="Simplified Arabic" w:cs="Simplified Arabic"/>
                <w:sz w:val="28"/>
                <w:szCs w:val="28"/>
                <w:rtl/>
                <w:lang w:eastAsia="en-US" w:bidi="ar-SA"/>
              </w:rPr>
              <w:t>ّ</w:t>
            </w:r>
            <w:r w:rsidR="00890BE6" w:rsidRPr="00320669">
              <w:rPr>
                <w:rFonts w:ascii="Simplified Arabic" w:eastAsia="Times New Roman" w:hAnsi="Simplified Arabic" w:cs="Simplified Arabic"/>
                <w:sz w:val="28"/>
                <w:szCs w:val="28"/>
                <w:rtl/>
                <w:lang w:eastAsia="en-US" w:bidi="ar-SA"/>
              </w:rPr>
              <w:t>ات</w:t>
            </w:r>
          </w:p>
        </w:tc>
        <w:tc>
          <w:tcPr>
            <w:tcW w:w="1563" w:type="dxa"/>
            <w:tcBorders>
              <w:top w:val="nil"/>
              <w:left w:val="single" w:sz="3" w:space="0" w:color="000000"/>
              <w:bottom w:val="single" w:sz="3" w:space="0" w:color="000000"/>
              <w:right w:val="single" w:sz="3" w:space="0" w:color="000000"/>
            </w:tcBorders>
            <w:vAlign w:val="bottom"/>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w:t>
            </w:r>
          </w:p>
        </w:tc>
        <w:tc>
          <w:tcPr>
            <w:tcW w:w="1697" w:type="dxa"/>
            <w:tcBorders>
              <w:top w:val="nil"/>
              <w:left w:val="single" w:sz="3" w:space="0" w:color="000000"/>
              <w:bottom w:val="single" w:sz="3" w:space="0" w:color="000000"/>
              <w:right w:val="single" w:sz="3" w:space="0" w:color="000000"/>
            </w:tcBorders>
            <w:vAlign w:val="bottom"/>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 xml:space="preserve"> -</w:t>
            </w:r>
          </w:p>
        </w:tc>
        <w:tc>
          <w:tcPr>
            <w:tcW w:w="1417" w:type="dxa"/>
            <w:tcBorders>
              <w:top w:val="nil"/>
              <w:left w:val="single" w:sz="3" w:space="0" w:color="000000"/>
              <w:bottom w:val="single" w:sz="3" w:space="0" w:color="000000"/>
              <w:right w:val="single" w:sz="3" w:space="0" w:color="000000"/>
            </w:tcBorders>
            <w:vAlign w:val="bottom"/>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 xml:space="preserve"> -</w:t>
            </w:r>
          </w:p>
        </w:tc>
        <w:tc>
          <w:tcPr>
            <w:tcW w:w="1306" w:type="dxa"/>
            <w:tcBorders>
              <w:top w:val="nil"/>
              <w:left w:val="single" w:sz="3" w:space="0" w:color="000000"/>
              <w:bottom w:val="single" w:sz="3" w:space="0" w:color="000000"/>
              <w:right w:val="single" w:sz="3" w:space="0" w:color="000000"/>
            </w:tcBorders>
            <w:vAlign w:val="bottom"/>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0.211</w:t>
            </w:r>
          </w:p>
        </w:tc>
      </w:tr>
      <w:tr w:rsidR="00890BE6" w:rsidRPr="00320669" w:rsidTr="004E69EB">
        <w:trPr>
          <w:trHeight w:val="480"/>
          <w:jc w:val="center"/>
        </w:trPr>
        <w:tc>
          <w:tcPr>
            <w:tcW w:w="2583" w:type="dxa"/>
            <w:tcBorders>
              <w:top w:val="nil"/>
              <w:left w:val="single" w:sz="3" w:space="0" w:color="000000"/>
              <w:bottom w:val="single" w:sz="3" w:space="0" w:color="000000"/>
              <w:right w:val="single" w:sz="3" w:space="0" w:color="000000"/>
            </w:tcBorders>
            <w:vAlign w:val="bottom"/>
          </w:tcPr>
          <w:p w:rsidR="00890BE6" w:rsidRPr="00320669" w:rsidRDefault="00B35433" w:rsidP="00A121A7">
            <w:pPr>
              <w:autoSpaceDE w:val="0"/>
              <w:autoSpaceDN w:val="0"/>
              <w:adjustRightInd w:val="0"/>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w:t>
            </w:r>
            <w:r w:rsidR="00890BE6" w:rsidRPr="00320669">
              <w:rPr>
                <w:rFonts w:ascii="Simplified Arabic" w:eastAsia="Times New Roman" w:hAnsi="Simplified Arabic" w:cs="Simplified Arabic"/>
                <w:sz w:val="28"/>
                <w:szCs w:val="28"/>
                <w:rtl/>
                <w:lang w:eastAsia="en-US" w:bidi="ar-SA"/>
              </w:rPr>
              <w:t>علوم</w:t>
            </w:r>
          </w:p>
        </w:tc>
        <w:tc>
          <w:tcPr>
            <w:tcW w:w="1563" w:type="dxa"/>
            <w:tcBorders>
              <w:top w:val="nil"/>
              <w:left w:val="single" w:sz="3" w:space="0" w:color="000000"/>
              <w:bottom w:val="single" w:sz="3" w:space="0" w:color="000000"/>
              <w:right w:val="single" w:sz="3" w:space="0" w:color="000000"/>
            </w:tcBorders>
            <w:vAlign w:val="bottom"/>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 xml:space="preserve">- </w:t>
            </w:r>
          </w:p>
        </w:tc>
        <w:tc>
          <w:tcPr>
            <w:tcW w:w="1697" w:type="dxa"/>
            <w:tcBorders>
              <w:top w:val="nil"/>
              <w:left w:val="single" w:sz="3" w:space="0" w:color="000000"/>
              <w:bottom w:val="single" w:sz="3" w:space="0" w:color="000000"/>
              <w:right w:val="single" w:sz="3" w:space="0" w:color="000000"/>
            </w:tcBorders>
            <w:vAlign w:val="bottom"/>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 xml:space="preserve">- </w:t>
            </w:r>
          </w:p>
        </w:tc>
        <w:tc>
          <w:tcPr>
            <w:tcW w:w="1417" w:type="dxa"/>
            <w:tcBorders>
              <w:top w:val="nil"/>
              <w:left w:val="single" w:sz="3" w:space="0" w:color="000000"/>
              <w:bottom w:val="single" w:sz="3" w:space="0" w:color="000000"/>
              <w:right w:val="single" w:sz="3" w:space="0" w:color="000000"/>
            </w:tcBorders>
            <w:vAlign w:val="bottom"/>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 xml:space="preserve">- </w:t>
            </w:r>
          </w:p>
        </w:tc>
        <w:tc>
          <w:tcPr>
            <w:tcW w:w="1306" w:type="dxa"/>
            <w:tcBorders>
              <w:top w:val="nil"/>
              <w:left w:val="single" w:sz="3" w:space="0" w:color="000000"/>
              <w:bottom w:val="single" w:sz="3" w:space="0" w:color="000000"/>
              <w:right w:val="single" w:sz="3" w:space="0" w:color="000000"/>
            </w:tcBorders>
            <w:vAlign w:val="bottom"/>
          </w:tcPr>
          <w:p w:rsidR="00890BE6" w:rsidRPr="00320669" w:rsidRDefault="00890BE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 xml:space="preserve"> -</w:t>
            </w:r>
          </w:p>
        </w:tc>
      </w:tr>
    </w:tbl>
    <w:p w:rsidR="004E69EB" w:rsidRDefault="009C7775" w:rsidP="00A121A7">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color w:val="FF0000"/>
          <w:sz w:val="28"/>
          <w:szCs w:val="28"/>
          <w:rtl/>
          <w:lang w:eastAsia="en-US" w:bidi="ar-SA"/>
        </w:rPr>
        <w:t xml:space="preserve">   </w:t>
      </w:r>
      <w:r w:rsidR="004E69EB" w:rsidRPr="00320669">
        <w:rPr>
          <w:rFonts w:ascii="Simplified Arabic" w:hAnsi="Simplified Arabic" w:cs="Simplified Arabic"/>
          <w:sz w:val="28"/>
          <w:szCs w:val="28"/>
          <w:rtl/>
        </w:rPr>
        <w:t>* دال إحصائياً عند مستوى الدّلالة (</w:t>
      </w:r>
      <w:r w:rsidR="004E69EB" w:rsidRPr="00320669">
        <w:rPr>
          <w:rFonts w:cs="Simplified Arabic"/>
          <w:sz w:val="28"/>
          <w:szCs w:val="28"/>
        </w:rPr>
        <w:t>α</w:t>
      </w:r>
      <w:r w:rsidR="004E69EB" w:rsidRPr="00320669">
        <w:rPr>
          <w:rFonts w:ascii="Simplified Arabic" w:hAnsi="Simplified Arabic" w:cs="Simplified Arabic"/>
          <w:sz w:val="28"/>
          <w:szCs w:val="28"/>
        </w:rPr>
        <w:t xml:space="preserve"> = 0.05</w:t>
      </w:r>
      <w:r w:rsidR="004E69EB" w:rsidRPr="00320669">
        <w:rPr>
          <w:rFonts w:ascii="Simplified Arabic" w:hAnsi="Simplified Arabic" w:cs="Simplified Arabic"/>
          <w:sz w:val="28"/>
          <w:szCs w:val="28"/>
          <w:rtl/>
        </w:rPr>
        <w:t>)</w:t>
      </w:r>
    </w:p>
    <w:p w:rsidR="00B2373F" w:rsidRPr="000A5DD3" w:rsidRDefault="004E69EB" w:rsidP="005442FB">
      <w:pPr>
        <w:autoSpaceDE w:val="0"/>
        <w:autoSpaceDN w:val="0"/>
        <w:adjustRightInd w:val="0"/>
        <w:spacing w:after="200"/>
        <w:jc w:val="both"/>
        <w:rPr>
          <w:rFonts w:ascii="Simplified Arabic" w:eastAsia="Times New Roman" w:hAnsi="Simplified Arabic" w:cs="Simplified Arabic"/>
          <w:sz w:val="28"/>
          <w:szCs w:val="28"/>
          <w:rtl/>
          <w:lang w:eastAsia="en-US" w:bidi="ar-SA"/>
        </w:rPr>
      </w:pPr>
      <w:r>
        <w:rPr>
          <w:rFonts w:ascii="Simplified Arabic" w:eastAsia="Times New Roman" w:hAnsi="Simplified Arabic" w:cs="Simplified Arabic" w:hint="cs"/>
          <w:sz w:val="28"/>
          <w:szCs w:val="28"/>
          <w:rtl/>
          <w:lang w:eastAsia="en-US" w:bidi="ar-SA"/>
        </w:rPr>
        <w:t xml:space="preserve">  </w:t>
      </w:r>
      <w:r w:rsidR="005442FB" w:rsidRPr="000A5DD3">
        <w:rPr>
          <w:rFonts w:ascii="Simplified Arabic" w:hAnsi="Simplified Arabic" w:cs="Simplified Arabic" w:hint="cs"/>
          <w:sz w:val="28"/>
          <w:szCs w:val="28"/>
          <w:rtl/>
          <w:lang w:bidi="ar-JO"/>
        </w:rPr>
        <w:t xml:space="preserve">أظهرت النّتائج الواردة في جدول (19) أنّ الفروق في قيم مستوى الدّلالة للمقارنات الممكنة بين متوسّطات التّخصّصات الواردة، وجدت بين متوسّطات اتجاهات معلّمي التّربية الأساسيّة ومعلّمي اللّغة العربيّة، حيث بلغ مستوى الدّلالة (0.001 وهو </w:t>
      </w:r>
      <w:r w:rsidR="005442FB" w:rsidRPr="000A5DD3">
        <w:rPr>
          <w:rFonts w:ascii="Simplified Arabic" w:hAnsi="Simplified Arabic" w:cs="Simplified Arabic"/>
          <w:sz w:val="28"/>
          <w:szCs w:val="28"/>
          <w:lang w:bidi="ar-JO"/>
        </w:rPr>
        <w:t>&gt;</w:t>
      </w:r>
      <w:r w:rsidR="005442FB" w:rsidRPr="000A5DD3">
        <w:rPr>
          <w:rFonts w:ascii="Simplified Arabic" w:hAnsi="Simplified Arabic" w:cs="Simplified Arabic" w:hint="cs"/>
          <w:sz w:val="28"/>
          <w:szCs w:val="28"/>
          <w:rtl/>
          <w:lang w:bidi="ar-JO"/>
        </w:rPr>
        <w:t xml:space="preserve"> 0.05)، كما بيّن الجدول المذكور وجود فروق ذات دلالة إحصائيّة بين متوسّطات اتجاهات تخصّصي التّربية الأساسيّة والرّياضيّات، حيث بلغ مستوى الدّلالة (0.005 وهو </w:t>
      </w:r>
      <w:r w:rsidR="005442FB" w:rsidRPr="000A5DD3">
        <w:rPr>
          <w:rFonts w:ascii="Simplified Arabic" w:hAnsi="Simplified Arabic" w:cs="Simplified Arabic"/>
          <w:sz w:val="28"/>
          <w:szCs w:val="28"/>
          <w:lang w:bidi="ar-JO"/>
        </w:rPr>
        <w:t>&gt;</w:t>
      </w:r>
      <w:r w:rsidR="005442FB" w:rsidRPr="000A5DD3">
        <w:rPr>
          <w:rFonts w:ascii="Simplified Arabic" w:hAnsi="Simplified Arabic" w:cs="Simplified Arabic" w:hint="cs"/>
          <w:sz w:val="28"/>
          <w:szCs w:val="28"/>
          <w:rtl/>
          <w:lang w:bidi="ar-JO"/>
        </w:rPr>
        <w:t xml:space="preserve"> 0.05)، </w:t>
      </w:r>
      <w:r w:rsidR="005442FB" w:rsidRPr="000A5DD3">
        <w:rPr>
          <w:rFonts w:ascii="Simplified Arabic" w:hAnsi="Simplified Arabic" w:cs="Simplified Arabic"/>
          <w:sz w:val="28"/>
          <w:szCs w:val="28"/>
          <w:rtl/>
          <w:lang w:bidi="ar-JO"/>
        </w:rPr>
        <w:t xml:space="preserve">وبالعودة </w:t>
      </w:r>
      <w:r w:rsidR="005442FB" w:rsidRPr="000A5DD3">
        <w:rPr>
          <w:rFonts w:ascii="Simplified Arabic" w:hAnsi="Simplified Arabic" w:cs="Simplified Arabic" w:hint="cs"/>
          <w:sz w:val="28"/>
          <w:szCs w:val="28"/>
          <w:rtl/>
          <w:lang w:bidi="ar-JO"/>
        </w:rPr>
        <w:t>إ</w:t>
      </w:r>
      <w:r w:rsidR="005442FB" w:rsidRPr="000A5DD3">
        <w:rPr>
          <w:rFonts w:ascii="Simplified Arabic" w:hAnsi="Simplified Arabic" w:cs="Simplified Arabic"/>
          <w:sz w:val="28"/>
          <w:szCs w:val="28"/>
          <w:rtl/>
          <w:lang w:bidi="ar-JO"/>
        </w:rPr>
        <w:t xml:space="preserve">لى قيم الوسط الحسابي </w:t>
      </w:r>
      <w:r w:rsidR="005442FB" w:rsidRPr="000A5DD3">
        <w:rPr>
          <w:rFonts w:ascii="Simplified Arabic" w:hAnsi="Simplified Arabic" w:cs="Simplified Arabic" w:hint="cs"/>
          <w:sz w:val="28"/>
          <w:szCs w:val="28"/>
          <w:rtl/>
          <w:lang w:bidi="ar-JO"/>
        </w:rPr>
        <w:t xml:space="preserve">الواردة في جدول (18)، </w:t>
      </w:r>
      <w:r w:rsidR="005442FB" w:rsidRPr="000A5DD3">
        <w:rPr>
          <w:rFonts w:ascii="Simplified Arabic" w:eastAsia="Times New Roman" w:hAnsi="Simplified Arabic" w:cs="Simplified Arabic"/>
          <w:sz w:val="28"/>
          <w:szCs w:val="28"/>
          <w:rtl/>
          <w:lang w:eastAsia="en-US" w:bidi="ar-SA"/>
        </w:rPr>
        <w:t xml:space="preserve">يمكن القول </w:t>
      </w:r>
      <w:r w:rsidR="005442FB" w:rsidRPr="000A5DD3">
        <w:rPr>
          <w:rFonts w:ascii="Simplified Arabic" w:eastAsia="Times New Roman" w:hAnsi="Simplified Arabic" w:cs="Simplified Arabic" w:hint="cs"/>
          <w:sz w:val="28"/>
          <w:szCs w:val="28"/>
          <w:rtl/>
          <w:lang w:eastAsia="en-US" w:bidi="ar-SA"/>
        </w:rPr>
        <w:t>أ</w:t>
      </w:r>
      <w:r w:rsidR="005442FB" w:rsidRPr="000A5DD3">
        <w:rPr>
          <w:rFonts w:ascii="Simplified Arabic" w:eastAsia="Times New Roman" w:hAnsi="Simplified Arabic" w:cs="Simplified Arabic"/>
          <w:sz w:val="28"/>
          <w:szCs w:val="28"/>
          <w:rtl/>
          <w:lang w:eastAsia="en-US" w:bidi="ar-SA"/>
        </w:rPr>
        <w:t xml:space="preserve">نّ معلّمي التّربية الأساسيّة كانوا الأقل إيجابيّة </w:t>
      </w:r>
      <w:r w:rsidR="005442FB" w:rsidRPr="000A5DD3">
        <w:rPr>
          <w:rFonts w:ascii="Simplified Arabic" w:eastAsia="Times New Roman" w:hAnsi="Simplified Arabic" w:cs="Simplified Arabic" w:hint="cs"/>
          <w:sz w:val="28"/>
          <w:szCs w:val="28"/>
          <w:rtl/>
          <w:lang w:eastAsia="en-US" w:bidi="ar-SA"/>
        </w:rPr>
        <w:t xml:space="preserve">في </w:t>
      </w:r>
      <w:r w:rsidR="005442FB" w:rsidRPr="000A5DD3">
        <w:rPr>
          <w:rFonts w:ascii="Simplified Arabic" w:eastAsia="Times New Roman" w:hAnsi="Simplified Arabic" w:cs="Simplified Arabic"/>
          <w:sz w:val="28"/>
          <w:szCs w:val="28"/>
          <w:rtl/>
          <w:lang w:eastAsia="en-US" w:bidi="ar-SA"/>
        </w:rPr>
        <w:t xml:space="preserve">اتجاهاتهم نحو </w:t>
      </w:r>
      <w:r w:rsidR="005442FB" w:rsidRPr="000A5DD3">
        <w:rPr>
          <w:rFonts w:ascii="Simplified Arabic" w:hAnsi="Simplified Arabic" w:cs="Simplified Arabic"/>
          <w:sz w:val="28"/>
          <w:szCs w:val="28"/>
          <w:rtl/>
        </w:rPr>
        <w:t xml:space="preserve">أثر برنامج الارتقاء </w:t>
      </w:r>
      <w:r w:rsidR="005442FB" w:rsidRPr="000A5DD3">
        <w:rPr>
          <w:rFonts w:ascii="Simplified Arabic" w:eastAsia="Times New Roman" w:hAnsi="Simplified Arabic" w:cs="Simplified Arabic"/>
          <w:sz w:val="28"/>
          <w:szCs w:val="28"/>
          <w:rtl/>
          <w:lang w:eastAsia="en-US" w:bidi="ar-SA"/>
        </w:rPr>
        <w:t>مقارنة بمعلّمي التّخصّصات الأخرى</w:t>
      </w:r>
      <w:r w:rsidR="005442FB" w:rsidRPr="000A5DD3">
        <w:rPr>
          <w:rFonts w:ascii="Simplified Arabic" w:eastAsia="Times New Roman" w:hAnsi="Simplified Arabic" w:cs="Simplified Arabic" w:hint="cs"/>
          <w:sz w:val="28"/>
          <w:szCs w:val="28"/>
          <w:rtl/>
          <w:lang w:eastAsia="en-US" w:bidi="ar-SA"/>
        </w:rPr>
        <w:t xml:space="preserve">، </w:t>
      </w:r>
      <w:r w:rsidR="005442FB" w:rsidRPr="000A5DD3">
        <w:rPr>
          <w:rFonts w:ascii="Simplified Arabic" w:hAnsi="Simplified Arabic" w:cs="Simplified Arabic" w:hint="cs"/>
          <w:sz w:val="28"/>
          <w:szCs w:val="28"/>
          <w:rtl/>
          <w:lang w:bidi="ar-JO"/>
        </w:rPr>
        <w:t xml:space="preserve">من ناحية أخرى بيّنت قيم مستوى الدّلالة في الجدول المذكور عدم وجود فروق بين </w:t>
      </w:r>
      <w:r w:rsidR="005442FB" w:rsidRPr="000A5DD3">
        <w:rPr>
          <w:rFonts w:ascii="Simplified Arabic" w:eastAsia="Times New Roman" w:hAnsi="Simplified Arabic" w:cs="Simplified Arabic" w:hint="cs"/>
          <w:sz w:val="28"/>
          <w:szCs w:val="28"/>
          <w:rtl/>
          <w:lang w:eastAsia="en-US" w:bidi="ar-SA"/>
        </w:rPr>
        <w:t xml:space="preserve">متوسّطات اتجاهات </w:t>
      </w:r>
      <w:r w:rsidR="005442FB" w:rsidRPr="000A5DD3">
        <w:rPr>
          <w:rFonts w:ascii="Simplified Arabic" w:hAnsi="Simplified Arabic" w:cs="Simplified Arabic" w:hint="cs"/>
          <w:sz w:val="28"/>
          <w:szCs w:val="28"/>
          <w:rtl/>
          <w:lang w:bidi="ar-JO"/>
        </w:rPr>
        <w:t xml:space="preserve">معلّمي تخصّص العلوم ومعلّمي أيّ من التّخصّصات الأخرى، وكذلك عدم وجود فروق بين </w:t>
      </w:r>
      <w:r w:rsidR="005442FB" w:rsidRPr="000A5DD3">
        <w:rPr>
          <w:rFonts w:ascii="Simplified Arabic" w:eastAsia="Times New Roman" w:hAnsi="Simplified Arabic" w:cs="Simplified Arabic" w:hint="cs"/>
          <w:sz w:val="28"/>
          <w:szCs w:val="28"/>
          <w:rtl/>
          <w:lang w:eastAsia="en-US" w:bidi="ar-SA"/>
        </w:rPr>
        <w:t xml:space="preserve">متوسّطات اتجاهات </w:t>
      </w:r>
      <w:r w:rsidR="005442FB" w:rsidRPr="000A5DD3">
        <w:rPr>
          <w:rFonts w:ascii="Simplified Arabic" w:hAnsi="Simplified Arabic" w:cs="Simplified Arabic" w:hint="cs"/>
          <w:sz w:val="28"/>
          <w:szCs w:val="28"/>
          <w:rtl/>
          <w:lang w:bidi="ar-JO"/>
        </w:rPr>
        <w:t>معلّمي اللّغة العربيّة والرّياضيّات في تقييمهم لأثر برنامج الارتقاء عليهم.</w:t>
      </w:r>
    </w:p>
    <w:p w:rsidR="00E21DED" w:rsidRPr="00320669" w:rsidRDefault="00343755" w:rsidP="00A121A7">
      <w:pPr>
        <w:jc w:val="both"/>
        <w:rPr>
          <w:rFonts w:ascii="Simplified Arabic" w:hAnsi="Simplified Arabic" w:cs="Simplified Arabic"/>
          <w:sz w:val="28"/>
          <w:szCs w:val="28"/>
          <w:rtl/>
        </w:rPr>
      </w:pPr>
      <w:r>
        <w:rPr>
          <w:rFonts w:ascii="Simplified Arabic" w:hAnsi="Simplified Arabic" w:cs="Simplified Arabic"/>
          <w:sz w:val="28"/>
          <w:szCs w:val="28"/>
          <w:rtl/>
        </w:rPr>
        <w:t>ولفحص ال</w:t>
      </w:r>
      <w:r>
        <w:rPr>
          <w:rFonts w:ascii="Simplified Arabic" w:hAnsi="Simplified Arabic" w:cs="Simplified Arabic" w:hint="cs"/>
          <w:sz w:val="28"/>
          <w:szCs w:val="28"/>
          <w:rtl/>
        </w:rPr>
        <w:t>متغيّر</w:t>
      </w:r>
      <w:r w:rsidR="0013663A">
        <w:rPr>
          <w:rFonts w:ascii="Simplified Arabic" w:hAnsi="Simplified Arabic" w:cs="Simplified Arabic" w:hint="cs"/>
          <w:sz w:val="28"/>
          <w:szCs w:val="28"/>
          <w:rtl/>
        </w:rPr>
        <w:t xml:space="preserve"> نفسه</w:t>
      </w:r>
      <w:r w:rsidR="003A2E3E" w:rsidRPr="00320669">
        <w:rPr>
          <w:rFonts w:ascii="Simplified Arabic" w:hAnsi="Simplified Arabic" w:cs="Simplified Arabic"/>
          <w:sz w:val="28"/>
          <w:szCs w:val="28"/>
          <w:rtl/>
        </w:rPr>
        <w:t xml:space="preserve"> في المجال السّادس (</w:t>
      </w:r>
      <w:r w:rsidR="003A2E3E" w:rsidRPr="00320669">
        <w:rPr>
          <w:rFonts w:ascii="Simplified Arabic" w:hAnsi="Simplified Arabic" w:cs="Simplified Arabic"/>
          <w:color w:val="000000"/>
          <w:sz w:val="28"/>
          <w:szCs w:val="28"/>
          <w:rtl/>
        </w:rPr>
        <w:t>الرّضا عن برنامج الارتقاء</w:t>
      </w:r>
      <w:r w:rsidR="003A2E3E" w:rsidRPr="00320669">
        <w:rPr>
          <w:rFonts w:ascii="Simplified Arabic" w:hAnsi="Simplified Arabic" w:cs="Simplified Arabic"/>
          <w:sz w:val="28"/>
          <w:szCs w:val="28"/>
          <w:rtl/>
        </w:rPr>
        <w:t>) استخدم اختبار (التّباين الأحادي) كما في الجدول (</w:t>
      </w:r>
      <w:r w:rsidR="0013663A">
        <w:rPr>
          <w:rFonts w:ascii="Simplified Arabic" w:hAnsi="Simplified Arabic" w:cs="Simplified Arabic" w:hint="cs"/>
          <w:sz w:val="28"/>
          <w:szCs w:val="28"/>
          <w:rtl/>
        </w:rPr>
        <w:t>20</w:t>
      </w:r>
      <w:r w:rsidR="003A2E3E" w:rsidRPr="00320669">
        <w:rPr>
          <w:rFonts w:ascii="Simplified Arabic" w:hAnsi="Simplified Arabic" w:cs="Simplified Arabic"/>
          <w:sz w:val="28"/>
          <w:szCs w:val="28"/>
          <w:rtl/>
        </w:rPr>
        <w:t>):</w:t>
      </w:r>
    </w:p>
    <w:p w:rsidR="003A2E3E" w:rsidRPr="00320669" w:rsidRDefault="00DE78A6" w:rsidP="00A121A7">
      <w:pPr>
        <w:autoSpaceDE w:val="0"/>
        <w:autoSpaceDN w:val="0"/>
        <w:adjustRightInd w:val="0"/>
        <w:spacing w:after="200"/>
        <w:jc w:val="center"/>
        <w:rPr>
          <w:rFonts w:ascii="Simplified Arabic" w:hAnsi="Simplified Arabic" w:cs="Simplified Arabic"/>
          <w:b/>
          <w:bCs/>
          <w:color w:val="000000"/>
          <w:sz w:val="28"/>
          <w:szCs w:val="28"/>
          <w:rtl/>
        </w:rPr>
      </w:pPr>
      <w:r w:rsidRPr="00320669">
        <w:rPr>
          <w:rFonts w:ascii="Simplified Arabic" w:hAnsi="Simplified Arabic" w:cs="Simplified Arabic"/>
          <w:sz w:val="28"/>
          <w:szCs w:val="28"/>
          <w:rtl/>
        </w:rPr>
        <w:t>الجدول (</w:t>
      </w:r>
      <w:r w:rsidR="0013663A">
        <w:rPr>
          <w:rFonts w:ascii="Simplified Arabic" w:hAnsi="Simplified Arabic" w:cs="Simplified Arabic" w:hint="cs"/>
          <w:sz w:val="28"/>
          <w:szCs w:val="28"/>
          <w:rtl/>
        </w:rPr>
        <w:t>20</w:t>
      </w:r>
      <w:r w:rsidRPr="00320669">
        <w:rPr>
          <w:rFonts w:ascii="Simplified Arabic" w:hAnsi="Simplified Arabic" w:cs="Simplified Arabic"/>
          <w:sz w:val="28"/>
          <w:szCs w:val="28"/>
          <w:rtl/>
        </w:rPr>
        <w:t>)</w:t>
      </w:r>
    </w:p>
    <w:p w:rsidR="00DE78A6" w:rsidRPr="00320669" w:rsidRDefault="00DE78A6" w:rsidP="00A121A7">
      <w:pPr>
        <w:autoSpaceDE w:val="0"/>
        <w:autoSpaceDN w:val="0"/>
        <w:adjustRightInd w:val="0"/>
        <w:spacing w:after="200"/>
        <w:jc w:val="center"/>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lastRenderedPageBreak/>
        <w:t xml:space="preserve">تحليل </w:t>
      </w:r>
      <w:r w:rsidR="00047F1B" w:rsidRPr="00320669">
        <w:rPr>
          <w:rFonts w:ascii="Simplified Arabic" w:eastAsia="Times New Roman" w:hAnsi="Simplified Arabic" w:cs="Simplified Arabic"/>
          <w:sz w:val="28"/>
          <w:szCs w:val="28"/>
          <w:rtl/>
          <w:lang w:eastAsia="en-US" w:bidi="ar-SA"/>
        </w:rPr>
        <w:t xml:space="preserve">اختبار </w:t>
      </w:r>
      <w:r w:rsidRPr="00320669">
        <w:rPr>
          <w:rFonts w:ascii="Simplified Arabic" w:eastAsia="Times New Roman" w:hAnsi="Simplified Arabic" w:cs="Simplified Arabic"/>
          <w:sz w:val="28"/>
          <w:szCs w:val="28"/>
          <w:rtl/>
          <w:lang w:eastAsia="en-US" w:bidi="ar-SA"/>
        </w:rPr>
        <w:t xml:space="preserve">التّباين لاختبار وجود فروق ذات دلالة إحصائيّة بين متوسّطات إجابات </w:t>
      </w:r>
      <w:r w:rsidR="00E21DED" w:rsidRPr="00320669">
        <w:rPr>
          <w:rFonts w:ascii="Simplified Arabic" w:eastAsia="Times New Roman" w:hAnsi="Simplified Arabic" w:cs="Simplified Arabic"/>
          <w:sz w:val="28"/>
          <w:szCs w:val="28"/>
          <w:rtl/>
          <w:lang w:eastAsia="en-US" w:bidi="ar-SA"/>
        </w:rPr>
        <w:t xml:space="preserve">أفراد </w:t>
      </w:r>
      <w:r w:rsidR="008332DD" w:rsidRPr="00320669">
        <w:rPr>
          <w:rFonts w:ascii="Simplified Arabic" w:eastAsia="Times New Roman" w:hAnsi="Simplified Arabic" w:cs="Simplified Arabic"/>
          <w:sz w:val="28"/>
          <w:szCs w:val="28"/>
          <w:rtl/>
          <w:lang w:eastAsia="en-US" w:bidi="ar-SA"/>
        </w:rPr>
        <w:t>عيّنة</w:t>
      </w:r>
      <w:r w:rsidRPr="00320669">
        <w:rPr>
          <w:rFonts w:ascii="Simplified Arabic" w:eastAsia="Times New Roman" w:hAnsi="Simplified Arabic" w:cs="Simplified Arabic"/>
          <w:sz w:val="28"/>
          <w:szCs w:val="28"/>
          <w:rtl/>
          <w:lang w:eastAsia="en-US" w:bidi="ar-SA"/>
        </w:rPr>
        <w:t xml:space="preserve"> الدّراسة عن المجال السّادس حسب التّخصّص  </w:t>
      </w:r>
    </w:p>
    <w:tbl>
      <w:tblPr>
        <w:bidiVisual/>
        <w:tblW w:w="8980" w:type="dxa"/>
        <w:tblInd w:w="201" w:type="dxa"/>
        <w:tblLayout w:type="fixed"/>
        <w:tblLook w:val="0000"/>
      </w:tblPr>
      <w:tblGrid>
        <w:gridCol w:w="900"/>
        <w:gridCol w:w="1701"/>
        <w:gridCol w:w="850"/>
        <w:gridCol w:w="1276"/>
        <w:gridCol w:w="1276"/>
        <w:gridCol w:w="850"/>
        <w:gridCol w:w="993"/>
        <w:gridCol w:w="1134"/>
      </w:tblGrid>
      <w:tr w:rsidR="00DE78A6" w:rsidRPr="00320669" w:rsidTr="0005129F">
        <w:trPr>
          <w:trHeight w:val="435"/>
        </w:trPr>
        <w:tc>
          <w:tcPr>
            <w:tcW w:w="90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E78A6" w:rsidRPr="00E258E8" w:rsidRDefault="00DE78A6" w:rsidP="00A121A7">
            <w:pPr>
              <w:autoSpaceDE w:val="0"/>
              <w:autoSpaceDN w:val="0"/>
              <w:adjustRightInd w:val="0"/>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المجال</w:t>
            </w:r>
          </w:p>
        </w:tc>
        <w:tc>
          <w:tcPr>
            <w:tcW w:w="1701"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E78A6" w:rsidRPr="00E258E8" w:rsidRDefault="00DE78A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التّخصّص</w:t>
            </w:r>
          </w:p>
        </w:tc>
        <w:tc>
          <w:tcPr>
            <w:tcW w:w="85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E78A6" w:rsidRPr="00E258E8" w:rsidRDefault="00DE78A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العدد</w:t>
            </w:r>
          </w:p>
        </w:tc>
        <w:tc>
          <w:tcPr>
            <w:tcW w:w="1276"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E78A6" w:rsidRPr="00E258E8" w:rsidRDefault="00DE78A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الوسط الحسابي</w:t>
            </w:r>
          </w:p>
        </w:tc>
        <w:tc>
          <w:tcPr>
            <w:tcW w:w="1276"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E78A6" w:rsidRPr="00E258E8" w:rsidRDefault="00DE78A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الانحراف المعياري</w:t>
            </w:r>
          </w:p>
        </w:tc>
        <w:tc>
          <w:tcPr>
            <w:tcW w:w="85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E78A6" w:rsidRPr="00E258E8" w:rsidRDefault="00DE78A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 xml:space="preserve">قيمة </w:t>
            </w:r>
            <w:r w:rsidRPr="00E258E8">
              <w:rPr>
                <w:rFonts w:ascii="Simplified Arabic" w:eastAsia="Times New Roman" w:hAnsi="Simplified Arabic" w:cs="Simplified Arabic"/>
                <w:color w:val="000000"/>
                <w:sz w:val="26"/>
                <w:szCs w:val="26"/>
                <w:lang w:eastAsia="en-US" w:bidi="ar-SA"/>
              </w:rPr>
              <w:t>F</w:t>
            </w:r>
          </w:p>
        </w:tc>
        <w:tc>
          <w:tcPr>
            <w:tcW w:w="99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E78A6" w:rsidRPr="00E258E8" w:rsidRDefault="00DE78A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مستوى الدّلالة</w:t>
            </w:r>
          </w:p>
        </w:tc>
        <w:tc>
          <w:tcPr>
            <w:tcW w:w="1134"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E78A6" w:rsidRPr="00E258E8" w:rsidRDefault="00B2373F"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الدّالة الإحصائيّة</w:t>
            </w:r>
          </w:p>
        </w:tc>
      </w:tr>
      <w:tr w:rsidR="00DE78A6" w:rsidRPr="00320669" w:rsidTr="0005129F">
        <w:trPr>
          <w:trHeight w:val="420"/>
        </w:trPr>
        <w:tc>
          <w:tcPr>
            <w:tcW w:w="900" w:type="dxa"/>
            <w:vMerge w:val="restart"/>
            <w:tcBorders>
              <w:top w:val="nil"/>
              <w:left w:val="single" w:sz="3" w:space="0" w:color="000000"/>
              <w:bottom w:val="single" w:sz="3" w:space="0" w:color="000000"/>
              <w:right w:val="single" w:sz="3" w:space="0" w:color="000000"/>
            </w:tcBorders>
            <w:vAlign w:val="center"/>
          </w:tcPr>
          <w:p w:rsidR="00DE78A6" w:rsidRPr="00E258E8" w:rsidRDefault="00DE78A6"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sz w:val="26"/>
                <w:szCs w:val="26"/>
                <w:rtl/>
                <w:lang w:eastAsia="en-US" w:bidi="ar-SA"/>
              </w:rPr>
              <w:t>السّادس</w:t>
            </w:r>
          </w:p>
        </w:tc>
        <w:tc>
          <w:tcPr>
            <w:tcW w:w="1701" w:type="dxa"/>
            <w:tcBorders>
              <w:top w:val="nil"/>
              <w:left w:val="single" w:sz="3" w:space="0" w:color="000000"/>
              <w:bottom w:val="single" w:sz="3" w:space="0" w:color="000000"/>
              <w:right w:val="single" w:sz="3" w:space="0" w:color="000000"/>
            </w:tcBorders>
            <w:vAlign w:val="center"/>
          </w:tcPr>
          <w:p w:rsidR="00DE78A6" w:rsidRPr="00344890" w:rsidRDefault="000D1440" w:rsidP="00A121A7">
            <w:pPr>
              <w:autoSpaceDE w:val="0"/>
              <w:autoSpaceDN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rtl/>
                <w:lang w:eastAsia="en-US" w:bidi="ar-SA"/>
              </w:rPr>
              <w:t>الل</w:t>
            </w:r>
            <w:r w:rsidR="00501200" w:rsidRPr="00344890">
              <w:rPr>
                <w:rFonts w:ascii="Simplified Arabic" w:eastAsia="Times New Roman" w:hAnsi="Simplified Arabic" w:cs="Simplified Arabic"/>
                <w:rtl/>
                <w:lang w:eastAsia="en-US" w:bidi="ar-SA"/>
              </w:rPr>
              <w:t>ّ</w:t>
            </w:r>
            <w:r w:rsidRPr="00344890">
              <w:rPr>
                <w:rFonts w:ascii="Simplified Arabic" w:eastAsia="Times New Roman" w:hAnsi="Simplified Arabic" w:cs="Simplified Arabic"/>
                <w:rtl/>
                <w:lang w:eastAsia="en-US" w:bidi="ar-SA"/>
              </w:rPr>
              <w:t>غة العربي</w:t>
            </w:r>
            <w:r w:rsidR="00501200" w:rsidRPr="00344890">
              <w:rPr>
                <w:rFonts w:ascii="Simplified Arabic" w:eastAsia="Times New Roman" w:hAnsi="Simplified Arabic" w:cs="Simplified Arabic"/>
                <w:rtl/>
                <w:lang w:eastAsia="en-US" w:bidi="ar-SA"/>
              </w:rPr>
              <w:t>ّ</w:t>
            </w:r>
            <w:r w:rsidRPr="00344890">
              <w:rPr>
                <w:rFonts w:ascii="Simplified Arabic" w:eastAsia="Times New Roman" w:hAnsi="Simplified Arabic" w:cs="Simplified Arabic"/>
                <w:rtl/>
                <w:lang w:eastAsia="en-US" w:bidi="ar-SA"/>
              </w:rPr>
              <w:t>ة</w:t>
            </w:r>
          </w:p>
        </w:tc>
        <w:tc>
          <w:tcPr>
            <w:tcW w:w="850" w:type="dxa"/>
            <w:tcBorders>
              <w:top w:val="nil"/>
              <w:left w:val="single" w:sz="3" w:space="0" w:color="000000"/>
              <w:bottom w:val="single" w:sz="3" w:space="0" w:color="000000"/>
              <w:right w:val="single" w:sz="3" w:space="0" w:color="000000"/>
            </w:tcBorders>
            <w:vAlign w:val="center"/>
          </w:tcPr>
          <w:p w:rsidR="00DE78A6" w:rsidRPr="00344890" w:rsidRDefault="00DE78A6" w:rsidP="00A121A7">
            <w:pPr>
              <w:autoSpaceDE w:val="0"/>
              <w:autoSpaceDN w:val="0"/>
              <w:bidi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lang w:eastAsia="en-US" w:bidi="ar-SA"/>
              </w:rPr>
              <w:t>22</w:t>
            </w:r>
          </w:p>
        </w:tc>
        <w:tc>
          <w:tcPr>
            <w:tcW w:w="1276" w:type="dxa"/>
            <w:tcBorders>
              <w:top w:val="nil"/>
              <w:left w:val="single" w:sz="3" w:space="0" w:color="000000"/>
              <w:bottom w:val="single" w:sz="3" w:space="0" w:color="000000"/>
              <w:right w:val="single" w:sz="3" w:space="0" w:color="000000"/>
            </w:tcBorders>
            <w:vAlign w:val="center"/>
          </w:tcPr>
          <w:p w:rsidR="00DE78A6" w:rsidRPr="00344890" w:rsidRDefault="00DE78A6" w:rsidP="00A121A7">
            <w:pPr>
              <w:autoSpaceDE w:val="0"/>
              <w:autoSpaceDN w:val="0"/>
              <w:bidi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lang w:eastAsia="en-US" w:bidi="ar-SA"/>
              </w:rPr>
              <w:t>3.46</w:t>
            </w:r>
          </w:p>
        </w:tc>
        <w:tc>
          <w:tcPr>
            <w:tcW w:w="1276" w:type="dxa"/>
            <w:tcBorders>
              <w:top w:val="nil"/>
              <w:left w:val="single" w:sz="3" w:space="0" w:color="000000"/>
              <w:bottom w:val="single" w:sz="3" w:space="0" w:color="000000"/>
              <w:right w:val="single" w:sz="3" w:space="0" w:color="000000"/>
            </w:tcBorders>
            <w:vAlign w:val="center"/>
          </w:tcPr>
          <w:p w:rsidR="00DE78A6" w:rsidRPr="00344890" w:rsidRDefault="00DE78A6" w:rsidP="00A121A7">
            <w:pPr>
              <w:autoSpaceDE w:val="0"/>
              <w:autoSpaceDN w:val="0"/>
              <w:bidi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lang w:eastAsia="en-US" w:bidi="ar-SA"/>
              </w:rPr>
              <w:t>0.868</w:t>
            </w:r>
          </w:p>
        </w:tc>
        <w:tc>
          <w:tcPr>
            <w:tcW w:w="850" w:type="dxa"/>
            <w:vMerge w:val="restart"/>
            <w:tcBorders>
              <w:top w:val="nil"/>
              <w:left w:val="single" w:sz="3" w:space="0" w:color="000000"/>
              <w:bottom w:val="single" w:sz="3" w:space="0" w:color="000000"/>
              <w:right w:val="single" w:sz="3" w:space="0" w:color="000000"/>
            </w:tcBorders>
            <w:vAlign w:val="center"/>
          </w:tcPr>
          <w:p w:rsidR="00DE78A6" w:rsidRPr="00344890" w:rsidRDefault="00DE78A6" w:rsidP="00A121A7">
            <w:pPr>
              <w:autoSpaceDE w:val="0"/>
              <w:autoSpaceDN w:val="0"/>
              <w:bidi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lang w:eastAsia="en-US" w:bidi="ar-SA"/>
              </w:rPr>
              <w:t>4.352</w:t>
            </w:r>
          </w:p>
        </w:tc>
        <w:tc>
          <w:tcPr>
            <w:tcW w:w="993" w:type="dxa"/>
            <w:vMerge w:val="restart"/>
            <w:tcBorders>
              <w:top w:val="nil"/>
              <w:left w:val="single" w:sz="3" w:space="0" w:color="000000"/>
              <w:bottom w:val="single" w:sz="3" w:space="0" w:color="000000"/>
              <w:right w:val="single" w:sz="3" w:space="0" w:color="000000"/>
            </w:tcBorders>
            <w:vAlign w:val="center"/>
          </w:tcPr>
          <w:p w:rsidR="00DE78A6" w:rsidRPr="00344890" w:rsidRDefault="00E258E8" w:rsidP="0005129F">
            <w:pPr>
              <w:autoSpaceDE w:val="0"/>
              <w:autoSpaceDN w:val="0"/>
              <w:bidi w:val="0"/>
              <w:adjustRightInd w:val="0"/>
              <w:rPr>
                <w:rFonts w:ascii="Simplified Arabic" w:eastAsia="Times New Roman" w:hAnsi="Simplified Arabic" w:cs="Simplified Arabic"/>
                <w:lang w:eastAsia="en-US" w:bidi="ar-SA"/>
              </w:rPr>
            </w:pPr>
            <w:r w:rsidRPr="00344890">
              <w:rPr>
                <w:rFonts w:ascii="Simplified Arabic" w:eastAsia="Times New Roman" w:hAnsi="Simplified Arabic" w:cs="Simplified Arabic" w:hint="cs"/>
                <w:rtl/>
                <w:lang w:eastAsia="en-US" w:bidi="ar-SA"/>
              </w:rPr>
              <w:t xml:space="preserve"> *</w:t>
            </w:r>
            <w:r w:rsidR="00DE78A6" w:rsidRPr="00344890">
              <w:rPr>
                <w:rFonts w:ascii="Simplified Arabic" w:eastAsia="Times New Roman" w:hAnsi="Simplified Arabic" w:cs="Simplified Arabic"/>
                <w:lang w:eastAsia="en-US" w:bidi="ar-SA"/>
              </w:rPr>
              <w:t>0.006</w:t>
            </w:r>
          </w:p>
        </w:tc>
        <w:tc>
          <w:tcPr>
            <w:tcW w:w="1134" w:type="dxa"/>
            <w:vMerge w:val="restart"/>
            <w:tcBorders>
              <w:top w:val="nil"/>
              <w:left w:val="single" w:sz="3" w:space="0" w:color="000000"/>
              <w:bottom w:val="single" w:sz="3" w:space="0" w:color="000000"/>
              <w:right w:val="single" w:sz="3" w:space="0" w:color="000000"/>
            </w:tcBorders>
            <w:vAlign w:val="center"/>
          </w:tcPr>
          <w:p w:rsidR="00DE78A6" w:rsidRPr="00344890" w:rsidRDefault="00DE78A6" w:rsidP="00A121A7">
            <w:pPr>
              <w:autoSpaceDE w:val="0"/>
              <w:autoSpaceDN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rtl/>
                <w:lang w:eastAsia="en-US" w:bidi="ar-SA"/>
              </w:rPr>
              <w:t xml:space="preserve"> </w:t>
            </w:r>
            <w:r w:rsidR="003E5837" w:rsidRPr="00344890">
              <w:rPr>
                <w:rFonts w:ascii="Simplified Arabic" w:eastAsia="Times New Roman" w:hAnsi="Simplified Arabic" w:cs="Simplified Arabic"/>
                <w:rtl/>
                <w:lang w:eastAsia="en-US" w:bidi="ar-SA"/>
              </w:rPr>
              <w:t>ت</w:t>
            </w:r>
            <w:r w:rsidRPr="00344890">
              <w:rPr>
                <w:rFonts w:ascii="Simplified Arabic" w:eastAsia="Times New Roman" w:hAnsi="Simplified Arabic" w:cs="Simplified Arabic"/>
                <w:rtl/>
                <w:lang w:eastAsia="en-US" w:bidi="ar-SA"/>
              </w:rPr>
              <w:t>وجد فروق بين التّخصّصات</w:t>
            </w:r>
          </w:p>
        </w:tc>
      </w:tr>
      <w:tr w:rsidR="00DE78A6" w:rsidRPr="00320669" w:rsidTr="0005129F">
        <w:trPr>
          <w:trHeight w:val="420"/>
        </w:trPr>
        <w:tc>
          <w:tcPr>
            <w:tcW w:w="900" w:type="dxa"/>
            <w:vMerge/>
            <w:tcBorders>
              <w:top w:val="nil"/>
              <w:left w:val="single" w:sz="3" w:space="0" w:color="000000"/>
              <w:bottom w:val="single" w:sz="3" w:space="0" w:color="000000"/>
              <w:right w:val="single" w:sz="3" w:space="0" w:color="000000"/>
            </w:tcBorders>
            <w:shd w:val="clear" w:color="000000" w:fill="FFFFFF"/>
            <w:vAlign w:val="center"/>
          </w:tcPr>
          <w:p w:rsidR="00DE78A6" w:rsidRPr="00320669" w:rsidRDefault="00DE78A6"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701" w:type="dxa"/>
            <w:tcBorders>
              <w:top w:val="nil"/>
              <w:left w:val="single" w:sz="3" w:space="0" w:color="000000"/>
              <w:bottom w:val="single" w:sz="3" w:space="0" w:color="000000"/>
              <w:right w:val="single" w:sz="3" w:space="0" w:color="000000"/>
            </w:tcBorders>
            <w:vAlign w:val="center"/>
          </w:tcPr>
          <w:p w:rsidR="00DE78A6" w:rsidRPr="00344890" w:rsidRDefault="000D1440" w:rsidP="00A121A7">
            <w:pPr>
              <w:autoSpaceDE w:val="0"/>
              <w:autoSpaceDN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rtl/>
                <w:lang w:eastAsia="en-US" w:bidi="ar-SA"/>
              </w:rPr>
              <w:t>الت</w:t>
            </w:r>
            <w:r w:rsidR="00501200" w:rsidRPr="00344890">
              <w:rPr>
                <w:rFonts w:ascii="Simplified Arabic" w:eastAsia="Times New Roman" w:hAnsi="Simplified Arabic" w:cs="Simplified Arabic"/>
                <w:rtl/>
                <w:lang w:eastAsia="en-US" w:bidi="ar-SA"/>
              </w:rPr>
              <w:t>ّ</w:t>
            </w:r>
            <w:r w:rsidRPr="00344890">
              <w:rPr>
                <w:rFonts w:ascii="Simplified Arabic" w:eastAsia="Times New Roman" w:hAnsi="Simplified Arabic" w:cs="Simplified Arabic"/>
                <w:rtl/>
                <w:lang w:eastAsia="en-US" w:bidi="ar-SA"/>
              </w:rPr>
              <w:t>ربية الأساسي</w:t>
            </w:r>
            <w:r w:rsidR="00501200" w:rsidRPr="00344890">
              <w:rPr>
                <w:rFonts w:ascii="Simplified Arabic" w:eastAsia="Times New Roman" w:hAnsi="Simplified Arabic" w:cs="Simplified Arabic"/>
                <w:rtl/>
                <w:lang w:eastAsia="en-US" w:bidi="ar-SA"/>
              </w:rPr>
              <w:t>ّ</w:t>
            </w:r>
            <w:r w:rsidRPr="00344890">
              <w:rPr>
                <w:rFonts w:ascii="Simplified Arabic" w:eastAsia="Times New Roman" w:hAnsi="Simplified Arabic" w:cs="Simplified Arabic"/>
                <w:rtl/>
                <w:lang w:eastAsia="en-US" w:bidi="ar-SA"/>
              </w:rPr>
              <w:t>ة</w:t>
            </w:r>
          </w:p>
        </w:tc>
        <w:tc>
          <w:tcPr>
            <w:tcW w:w="850" w:type="dxa"/>
            <w:tcBorders>
              <w:top w:val="nil"/>
              <w:left w:val="single" w:sz="3" w:space="0" w:color="000000"/>
              <w:bottom w:val="single" w:sz="3" w:space="0" w:color="000000"/>
              <w:right w:val="single" w:sz="3" w:space="0" w:color="000000"/>
            </w:tcBorders>
            <w:vAlign w:val="center"/>
          </w:tcPr>
          <w:p w:rsidR="00DE78A6" w:rsidRPr="00344890" w:rsidRDefault="00DE78A6" w:rsidP="00A121A7">
            <w:pPr>
              <w:autoSpaceDE w:val="0"/>
              <w:autoSpaceDN w:val="0"/>
              <w:bidi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lang w:eastAsia="en-US" w:bidi="ar-SA"/>
              </w:rPr>
              <w:t>59</w:t>
            </w:r>
          </w:p>
        </w:tc>
        <w:tc>
          <w:tcPr>
            <w:tcW w:w="1276" w:type="dxa"/>
            <w:tcBorders>
              <w:top w:val="nil"/>
              <w:left w:val="single" w:sz="3" w:space="0" w:color="000000"/>
              <w:bottom w:val="single" w:sz="3" w:space="0" w:color="000000"/>
              <w:right w:val="single" w:sz="3" w:space="0" w:color="000000"/>
            </w:tcBorders>
            <w:vAlign w:val="center"/>
          </w:tcPr>
          <w:p w:rsidR="00DE78A6" w:rsidRPr="00344890" w:rsidRDefault="00DE78A6" w:rsidP="00A121A7">
            <w:pPr>
              <w:autoSpaceDE w:val="0"/>
              <w:autoSpaceDN w:val="0"/>
              <w:bidi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lang w:eastAsia="en-US" w:bidi="ar-SA"/>
              </w:rPr>
              <w:t>2.79</w:t>
            </w:r>
          </w:p>
        </w:tc>
        <w:tc>
          <w:tcPr>
            <w:tcW w:w="1276" w:type="dxa"/>
            <w:tcBorders>
              <w:top w:val="nil"/>
              <w:left w:val="single" w:sz="3" w:space="0" w:color="000000"/>
              <w:bottom w:val="single" w:sz="3" w:space="0" w:color="000000"/>
              <w:right w:val="single" w:sz="3" w:space="0" w:color="000000"/>
            </w:tcBorders>
            <w:vAlign w:val="center"/>
          </w:tcPr>
          <w:p w:rsidR="00DE78A6" w:rsidRPr="00344890" w:rsidRDefault="00DE78A6" w:rsidP="00A121A7">
            <w:pPr>
              <w:autoSpaceDE w:val="0"/>
              <w:autoSpaceDN w:val="0"/>
              <w:bidi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lang w:eastAsia="en-US" w:bidi="ar-SA"/>
              </w:rPr>
              <w:t>0.829</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DE78A6" w:rsidRPr="00344890" w:rsidRDefault="00DE78A6" w:rsidP="00A121A7">
            <w:pPr>
              <w:autoSpaceDE w:val="0"/>
              <w:autoSpaceDN w:val="0"/>
              <w:adjustRightInd w:val="0"/>
              <w:spacing w:after="200"/>
              <w:rPr>
                <w:rFonts w:ascii="Simplified Arabic" w:eastAsia="Times New Roman" w:hAnsi="Simplified Arabic" w:cs="Simplified Arabic"/>
                <w:lang w:eastAsia="en-US" w:bidi="ar-SA"/>
              </w:rPr>
            </w:pPr>
          </w:p>
        </w:tc>
        <w:tc>
          <w:tcPr>
            <w:tcW w:w="993" w:type="dxa"/>
            <w:vMerge/>
            <w:tcBorders>
              <w:top w:val="nil"/>
              <w:left w:val="single" w:sz="3" w:space="0" w:color="000000"/>
              <w:bottom w:val="single" w:sz="3" w:space="0" w:color="000000"/>
              <w:right w:val="single" w:sz="3" w:space="0" w:color="000000"/>
            </w:tcBorders>
            <w:shd w:val="clear" w:color="000000" w:fill="FFFFFF"/>
            <w:vAlign w:val="center"/>
          </w:tcPr>
          <w:p w:rsidR="00DE78A6" w:rsidRPr="00344890" w:rsidRDefault="00DE78A6" w:rsidP="00A121A7">
            <w:pPr>
              <w:autoSpaceDE w:val="0"/>
              <w:autoSpaceDN w:val="0"/>
              <w:adjustRightInd w:val="0"/>
              <w:spacing w:after="200"/>
              <w:rPr>
                <w:rFonts w:ascii="Simplified Arabic" w:eastAsia="Times New Roman" w:hAnsi="Simplified Arabic" w:cs="Simplified Arabic"/>
                <w:lang w:eastAsia="en-US" w:bidi="ar-SA"/>
              </w:rPr>
            </w:pPr>
          </w:p>
        </w:tc>
        <w:tc>
          <w:tcPr>
            <w:tcW w:w="1134" w:type="dxa"/>
            <w:vMerge/>
            <w:tcBorders>
              <w:top w:val="nil"/>
              <w:left w:val="single" w:sz="3" w:space="0" w:color="000000"/>
              <w:bottom w:val="single" w:sz="3" w:space="0" w:color="000000"/>
              <w:right w:val="single" w:sz="3" w:space="0" w:color="000000"/>
            </w:tcBorders>
            <w:shd w:val="clear" w:color="000000" w:fill="FFFFFF"/>
            <w:vAlign w:val="center"/>
          </w:tcPr>
          <w:p w:rsidR="00DE78A6" w:rsidRPr="00344890" w:rsidRDefault="00DE78A6" w:rsidP="00A121A7">
            <w:pPr>
              <w:autoSpaceDE w:val="0"/>
              <w:autoSpaceDN w:val="0"/>
              <w:adjustRightInd w:val="0"/>
              <w:spacing w:after="200"/>
              <w:rPr>
                <w:rFonts w:ascii="Simplified Arabic" w:eastAsia="Times New Roman" w:hAnsi="Simplified Arabic" w:cs="Simplified Arabic"/>
                <w:lang w:eastAsia="en-US" w:bidi="ar-SA"/>
              </w:rPr>
            </w:pPr>
          </w:p>
        </w:tc>
      </w:tr>
      <w:tr w:rsidR="00DE78A6" w:rsidRPr="00320669" w:rsidTr="0005129F">
        <w:trPr>
          <w:trHeight w:val="420"/>
        </w:trPr>
        <w:tc>
          <w:tcPr>
            <w:tcW w:w="900" w:type="dxa"/>
            <w:vMerge/>
            <w:tcBorders>
              <w:top w:val="nil"/>
              <w:left w:val="single" w:sz="3" w:space="0" w:color="000000"/>
              <w:bottom w:val="single" w:sz="3" w:space="0" w:color="000000"/>
              <w:right w:val="single" w:sz="3" w:space="0" w:color="000000"/>
            </w:tcBorders>
            <w:shd w:val="clear" w:color="000000" w:fill="FFFFFF"/>
            <w:vAlign w:val="center"/>
          </w:tcPr>
          <w:p w:rsidR="00DE78A6" w:rsidRPr="00320669" w:rsidRDefault="00DE78A6"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701" w:type="dxa"/>
            <w:tcBorders>
              <w:top w:val="nil"/>
              <w:left w:val="single" w:sz="3" w:space="0" w:color="000000"/>
              <w:bottom w:val="single" w:sz="3" w:space="0" w:color="000000"/>
              <w:right w:val="single" w:sz="3" w:space="0" w:color="000000"/>
            </w:tcBorders>
            <w:vAlign w:val="center"/>
          </w:tcPr>
          <w:p w:rsidR="00DE78A6" w:rsidRPr="00344890" w:rsidRDefault="00DE78A6" w:rsidP="00A121A7">
            <w:pPr>
              <w:autoSpaceDE w:val="0"/>
              <w:autoSpaceDN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rtl/>
                <w:lang w:eastAsia="en-US" w:bidi="ar-SA"/>
              </w:rPr>
              <w:t>الرّياضيّات</w:t>
            </w:r>
          </w:p>
        </w:tc>
        <w:tc>
          <w:tcPr>
            <w:tcW w:w="850" w:type="dxa"/>
            <w:tcBorders>
              <w:top w:val="nil"/>
              <w:left w:val="single" w:sz="3" w:space="0" w:color="000000"/>
              <w:bottom w:val="single" w:sz="3" w:space="0" w:color="000000"/>
              <w:right w:val="single" w:sz="3" w:space="0" w:color="000000"/>
            </w:tcBorders>
            <w:vAlign w:val="center"/>
          </w:tcPr>
          <w:p w:rsidR="00DE78A6" w:rsidRPr="00344890" w:rsidRDefault="00DE78A6" w:rsidP="00A121A7">
            <w:pPr>
              <w:autoSpaceDE w:val="0"/>
              <w:autoSpaceDN w:val="0"/>
              <w:bidi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lang w:eastAsia="en-US" w:bidi="ar-SA"/>
              </w:rPr>
              <w:t>14</w:t>
            </w:r>
          </w:p>
        </w:tc>
        <w:tc>
          <w:tcPr>
            <w:tcW w:w="1276" w:type="dxa"/>
            <w:tcBorders>
              <w:top w:val="nil"/>
              <w:left w:val="single" w:sz="3" w:space="0" w:color="000000"/>
              <w:bottom w:val="single" w:sz="3" w:space="0" w:color="000000"/>
              <w:right w:val="single" w:sz="3" w:space="0" w:color="000000"/>
            </w:tcBorders>
            <w:vAlign w:val="center"/>
          </w:tcPr>
          <w:p w:rsidR="00DE78A6" w:rsidRPr="00344890" w:rsidRDefault="00DE78A6" w:rsidP="00A121A7">
            <w:pPr>
              <w:autoSpaceDE w:val="0"/>
              <w:autoSpaceDN w:val="0"/>
              <w:bidi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lang w:eastAsia="en-US" w:bidi="ar-SA"/>
              </w:rPr>
              <w:t>3.39</w:t>
            </w:r>
          </w:p>
        </w:tc>
        <w:tc>
          <w:tcPr>
            <w:tcW w:w="1276" w:type="dxa"/>
            <w:tcBorders>
              <w:top w:val="nil"/>
              <w:left w:val="single" w:sz="3" w:space="0" w:color="000000"/>
              <w:bottom w:val="single" w:sz="3" w:space="0" w:color="000000"/>
              <w:right w:val="single" w:sz="3" w:space="0" w:color="000000"/>
            </w:tcBorders>
            <w:vAlign w:val="center"/>
          </w:tcPr>
          <w:p w:rsidR="00DE78A6" w:rsidRPr="00344890" w:rsidRDefault="00DE78A6" w:rsidP="00A121A7">
            <w:pPr>
              <w:autoSpaceDE w:val="0"/>
              <w:autoSpaceDN w:val="0"/>
              <w:bidi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lang w:eastAsia="en-US" w:bidi="ar-SA"/>
              </w:rPr>
              <w:t>0.598</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DE78A6" w:rsidRPr="00344890" w:rsidRDefault="00DE78A6" w:rsidP="00A121A7">
            <w:pPr>
              <w:autoSpaceDE w:val="0"/>
              <w:autoSpaceDN w:val="0"/>
              <w:adjustRightInd w:val="0"/>
              <w:spacing w:after="200"/>
              <w:rPr>
                <w:rFonts w:ascii="Simplified Arabic" w:eastAsia="Times New Roman" w:hAnsi="Simplified Arabic" w:cs="Simplified Arabic"/>
                <w:lang w:eastAsia="en-US" w:bidi="ar-SA"/>
              </w:rPr>
            </w:pPr>
          </w:p>
        </w:tc>
        <w:tc>
          <w:tcPr>
            <w:tcW w:w="993" w:type="dxa"/>
            <w:vMerge/>
            <w:tcBorders>
              <w:top w:val="nil"/>
              <w:left w:val="single" w:sz="3" w:space="0" w:color="000000"/>
              <w:bottom w:val="single" w:sz="3" w:space="0" w:color="000000"/>
              <w:right w:val="single" w:sz="3" w:space="0" w:color="000000"/>
            </w:tcBorders>
            <w:shd w:val="clear" w:color="000000" w:fill="FFFFFF"/>
            <w:vAlign w:val="center"/>
          </w:tcPr>
          <w:p w:rsidR="00DE78A6" w:rsidRPr="00344890" w:rsidRDefault="00DE78A6" w:rsidP="00A121A7">
            <w:pPr>
              <w:autoSpaceDE w:val="0"/>
              <w:autoSpaceDN w:val="0"/>
              <w:adjustRightInd w:val="0"/>
              <w:spacing w:after="200"/>
              <w:rPr>
                <w:rFonts w:ascii="Simplified Arabic" w:eastAsia="Times New Roman" w:hAnsi="Simplified Arabic" w:cs="Simplified Arabic"/>
                <w:lang w:eastAsia="en-US" w:bidi="ar-SA"/>
              </w:rPr>
            </w:pPr>
          </w:p>
        </w:tc>
        <w:tc>
          <w:tcPr>
            <w:tcW w:w="1134" w:type="dxa"/>
            <w:vMerge/>
            <w:tcBorders>
              <w:top w:val="nil"/>
              <w:left w:val="single" w:sz="3" w:space="0" w:color="000000"/>
              <w:bottom w:val="single" w:sz="3" w:space="0" w:color="000000"/>
              <w:right w:val="single" w:sz="3" w:space="0" w:color="000000"/>
            </w:tcBorders>
            <w:shd w:val="clear" w:color="000000" w:fill="FFFFFF"/>
            <w:vAlign w:val="center"/>
          </w:tcPr>
          <w:p w:rsidR="00DE78A6" w:rsidRPr="00344890" w:rsidRDefault="00DE78A6" w:rsidP="00A121A7">
            <w:pPr>
              <w:autoSpaceDE w:val="0"/>
              <w:autoSpaceDN w:val="0"/>
              <w:adjustRightInd w:val="0"/>
              <w:spacing w:after="200"/>
              <w:rPr>
                <w:rFonts w:ascii="Simplified Arabic" w:eastAsia="Times New Roman" w:hAnsi="Simplified Arabic" w:cs="Simplified Arabic"/>
                <w:lang w:eastAsia="en-US" w:bidi="ar-SA"/>
              </w:rPr>
            </w:pPr>
          </w:p>
        </w:tc>
      </w:tr>
      <w:tr w:rsidR="00DE78A6" w:rsidRPr="00320669" w:rsidTr="0005129F">
        <w:trPr>
          <w:trHeight w:val="414"/>
        </w:trPr>
        <w:tc>
          <w:tcPr>
            <w:tcW w:w="900" w:type="dxa"/>
            <w:vMerge/>
            <w:tcBorders>
              <w:top w:val="nil"/>
              <w:left w:val="single" w:sz="3" w:space="0" w:color="000000"/>
              <w:bottom w:val="single" w:sz="3" w:space="0" w:color="000000"/>
              <w:right w:val="single" w:sz="3" w:space="0" w:color="000000"/>
            </w:tcBorders>
            <w:shd w:val="clear" w:color="000000" w:fill="FFFFFF"/>
            <w:vAlign w:val="center"/>
          </w:tcPr>
          <w:p w:rsidR="00DE78A6" w:rsidRPr="00320669" w:rsidRDefault="00DE78A6"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701" w:type="dxa"/>
            <w:tcBorders>
              <w:top w:val="nil"/>
              <w:left w:val="single" w:sz="3" w:space="0" w:color="000000"/>
              <w:bottom w:val="single" w:sz="3" w:space="0" w:color="000000"/>
              <w:right w:val="single" w:sz="3" w:space="0" w:color="000000"/>
            </w:tcBorders>
            <w:vAlign w:val="center"/>
          </w:tcPr>
          <w:p w:rsidR="00DE78A6" w:rsidRPr="00344890" w:rsidRDefault="00DE78A6" w:rsidP="00A121A7">
            <w:pPr>
              <w:autoSpaceDE w:val="0"/>
              <w:autoSpaceDN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rtl/>
                <w:lang w:eastAsia="en-US" w:bidi="ar-SA"/>
              </w:rPr>
              <w:t>العلوم</w:t>
            </w:r>
          </w:p>
        </w:tc>
        <w:tc>
          <w:tcPr>
            <w:tcW w:w="850" w:type="dxa"/>
            <w:tcBorders>
              <w:top w:val="nil"/>
              <w:left w:val="single" w:sz="3" w:space="0" w:color="000000"/>
              <w:bottom w:val="single" w:sz="3" w:space="0" w:color="000000"/>
              <w:right w:val="single" w:sz="3" w:space="0" w:color="000000"/>
            </w:tcBorders>
            <w:vAlign w:val="center"/>
          </w:tcPr>
          <w:p w:rsidR="00DE78A6" w:rsidRPr="00344890" w:rsidRDefault="00DE78A6" w:rsidP="00A121A7">
            <w:pPr>
              <w:autoSpaceDE w:val="0"/>
              <w:autoSpaceDN w:val="0"/>
              <w:bidi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lang w:eastAsia="en-US" w:bidi="ar-SA"/>
              </w:rPr>
              <w:t>6</w:t>
            </w:r>
          </w:p>
        </w:tc>
        <w:tc>
          <w:tcPr>
            <w:tcW w:w="1276" w:type="dxa"/>
            <w:tcBorders>
              <w:top w:val="nil"/>
              <w:left w:val="single" w:sz="3" w:space="0" w:color="000000"/>
              <w:bottom w:val="single" w:sz="3" w:space="0" w:color="000000"/>
              <w:right w:val="single" w:sz="3" w:space="0" w:color="000000"/>
            </w:tcBorders>
            <w:vAlign w:val="center"/>
          </w:tcPr>
          <w:p w:rsidR="00DE78A6" w:rsidRPr="00344890" w:rsidRDefault="00DE78A6" w:rsidP="00A121A7">
            <w:pPr>
              <w:autoSpaceDE w:val="0"/>
              <w:autoSpaceDN w:val="0"/>
              <w:bidi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lang w:eastAsia="en-US" w:bidi="ar-SA"/>
              </w:rPr>
              <w:t>3.00</w:t>
            </w:r>
          </w:p>
        </w:tc>
        <w:tc>
          <w:tcPr>
            <w:tcW w:w="1276" w:type="dxa"/>
            <w:tcBorders>
              <w:top w:val="nil"/>
              <w:left w:val="single" w:sz="3" w:space="0" w:color="000000"/>
              <w:bottom w:val="single" w:sz="3" w:space="0" w:color="000000"/>
              <w:right w:val="single" w:sz="3" w:space="0" w:color="000000"/>
            </w:tcBorders>
            <w:vAlign w:val="center"/>
          </w:tcPr>
          <w:p w:rsidR="00DE78A6" w:rsidRPr="00344890" w:rsidRDefault="00DE78A6" w:rsidP="00A121A7">
            <w:pPr>
              <w:autoSpaceDE w:val="0"/>
              <w:autoSpaceDN w:val="0"/>
              <w:bidi w:val="0"/>
              <w:adjustRightInd w:val="0"/>
              <w:jc w:val="center"/>
              <w:rPr>
                <w:rFonts w:ascii="Simplified Arabic" w:eastAsia="Times New Roman" w:hAnsi="Simplified Arabic" w:cs="Simplified Arabic"/>
                <w:lang w:eastAsia="en-US" w:bidi="ar-SA"/>
              </w:rPr>
            </w:pPr>
            <w:r w:rsidRPr="00344890">
              <w:rPr>
                <w:rFonts w:ascii="Simplified Arabic" w:eastAsia="Times New Roman" w:hAnsi="Simplified Arabic" w:cs="Simplified Arabic"/>
                <w:lang w:eastAsia="en-US" w:bidi="ar-SA"/>
              </w:rPr>
              <w:t>1.282</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DE78A6" w:rsidRPr="00344890" w:rsidRDefault="00DE78A6" w:rsidP="00A121A7">
            <w:pPr>
              <w:autoSpaceDE w:val="0"/>
              <w:autoSpaceDN w:val="0"/>
              <w:adjustRightInd w:val="0"/>
              <w:spacing w:after="200"/>
              <w:rPr>
                <w:rFonts w:ascii="Simplified Arabic" w:eastAsia="Times New Roman" w:hAnsi="Simplified Arabic" w:cs="Simplified Arabic"/>
                <w:lang w:eastAsia="en-US" w:bidi="ar-SA"/>
              </w:rPr>
            </w:pPr>
          </w:p>
        </w:tc>
        <w:tc>
          <w:tcPr>
            <w:tcW w:w="993" w:type="dxa"/>
            <w:vMerge/>
            <w:tcBorders>
              <w:top w:val="nil"/>
              <w:left w:val="single" w:sz="3" w:space="0" w:color="000000"/>
              <w:bottom w:val="single" w:sz="3" w:space="0" w:color="000000"/>
              <w:right w:val="single" w:sz="3" w:space="0" w:color="000000"/>
            </w:tcBorders>
            <w:shd w:val="clear" w:color="000000" w:fill="FFFFFF"/>
            <w:vAlign w:val="center"/>
          </w:tcPr>
          <w:p w:rsidR="00DE78A6" w:rsidRPr="00344890" w:rsidRDefault="00DE78A6" w:rsidP="00A121A7">
            <w:pPr>
              <w:autoSpaceDE w:val="0"/>
              <w:autoSpaceDN w:val="0"/>
              <w:adjustRightInd w:val="0"/>
              <w:spacing w:after="200"/>
              <w:rPr>
                <w:rFonts w:ascii="Simplified Arabic" w:eastAsia="Times New Roman" w:hAnsi="Simplified Arabic" w:cs="Simplified Arabic"/>
                <w:lang w:eastAsia="en-US" w:bidi="ar-SA"/>
              </w:rPr>
            </w:pPr>
          </w:p>
        </w:tc>
        <w:tc>
          <w:tcPr>
            <w:tcW w:w="1134" w:type="dxa"/>
            <w:vMerge/>
            <w:tcBorders>
              <w:top w:val="nil"/>
              <w:left w:val="single" w:sz="3" w:space="0" w:color="000000"/>
              <w:bottom w:val="single" w:sz="3" w:space="0" w:color="000000"/>
              <w:right w:val="single" w:sz="3" w:space="0" w:color="000000"/>
            </w:tcBorders>
            <w:shd w:val="clear" w:color="000000" w:fill="FFFFFF"/>
            <w:vAlign w:val="center"/>
          </w:tcPr>
          <w:p w:rsidR="00DE78A6" w:rsidRPr="00344890" w:rsidRDefault="00DE78A6" w:rsidP="00A121A7">
            <w:pPr>
              <w:autoSpaceDE w:val="0"/>
              <w:autoSpaceDN w:val="0"/>
              <w:adjustRightInd w:val="0"/>
              <w:spacing w:after="200"/>
              <w:rPr>
                <w:rFonts w:ascii="Simplified Arabic" w:eastAsia="Times New Roman" w:hAnsi="Simplified Arabic" w:cs="Simplified Arabic"/>
                <w:lang w:eastAsia="en-US" w:bidi="ar-SA"/>
              </w:rPr>
            </w:pPr>
          </w:p>
        </w:tc>
      </w:tr>
    </w:tbl>
    <w:p w:rsidR="000F0576" w:rsidRPr="00320669" w:rsidRDefault="000F0576" w:rsidP="00A121A7">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hAnsi="Simplified Arabic" w:cs="Simplified Arabic"/>
          <w:sz w:val="28"/>
          <w:szCs w:val="28"/>
          <w:rtl/>
        </w:rPr>
        <w:t>* دال إحصائياً عند مستوى الدّلالة (</w:t>
      </w:r>
      <w:r w:rsidR="000D1440" w:rsidRPr="00320669">
        <w:rPr>
          <w:rFonts w:cs="Simplified Arabic"/>
          <w:sz w:val="28"/>
          <w:szCs w:val="28"/>
        </w:rPr>
        <w:t>α</w:t>
      </w:r>
      <w:r w:rsidRPr="00320669">
        <w:rPr>
          <w:rFonts w:ascii="Simplified Arabic" w:hAnsi="Simplified Arabic" w:cs="Simplified Arabic"/>
          <w:sz w:val="28"/>
          <w:szCs w:val="28"/>
        </w:rPr>
        <w:t xml:space="preserve"> =</w:t>
      </w:r>
      <w:r w:rsidR="00D35426" w:rsidRPr="00320669">
        <w:rPr>
          <w:rFonts w:ascii="Simplified Arabic" w:hAnsi="Simplified Arabic" w:cs="Simplified Arabic"/>
          <w:sz w:val="28"/>
          <w:szCs w:val="28"/>
        </w:rPr>
        <w:t xml:space="preserve"> </w:t>
      </w:r>
      <w:r w:rsidRPr="00320669">
        <w:rPr>
          <w:rFonts w:ascii="Simplified Arabic" w:hAnsi="Simplified Arabic" w:cs="Simplified Arabic"/>
          <w:sz w:val="28"/>
          <w:szCs w:val="28"/>
        </w:rPr>
        <w:t>0.05</w:t>
      </w:r>
      <w:r w:rsidRPr="00320669">
        <w:rPr>
          <w:rFonts w:ascii="Simplified Arabic" w:hAnsi="Simplified Arabic" w:cs="Simplified Arabic"/>
          <w:sz w:val="28"/>
          <w:szCs w:val="28"/>
          <w:rtl/>
        </w:rPr>
        <w:t>)</w:t>
      </w:r>
    </w:p>
    <w:p w:rsidR="00AD52FD" w:rsidRDefault="00B2373F" w:rsidP="000F35AF">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 xml:space="preserve">   </w:t>
      </w:r>
      <w:r w:rsidR="00DE78A6" w:rsidRPr="00320669">
        <w:rPr>
          <w:rFonts w:ascii="Simplified Arabic" w:eastAsia="Times New Roman" w:hAnsi="Simplified Arabic" w:cs="Simplified Arabic"/>
          <w:sz w:val="28"/>
          <w:szCs w:val="28"/>
          <w:rtl/>
          <w:lang w:eastAsia="en-US" w:bidi="ar-SA"/>
        </w:rPr>
        <w:t>أظهر</w:t>
      </w:r>
      <w:r w:rsidR="00DE78A6" w:rsidRPr="00320669">
        <w:rPr>
          <w:rFonts w:ascii="Simplified Arabic" w:eastAsia="Times New Roman" w:hAnsi="Simplified Arabic" w:cs="Simplified Arabic"/>
          <w:b/>
          <w:bCs/>
          <w:sz w:val="28"/>
          <w:szCs w:val="28"/>
          <w:rtl/>
          <w:lang w:eastAsia="en-US" w:bidi="ar-SA"/>
        </w:rPr>
        <w:t xml:space="preserve"> </w:t>
      </w:r>
      <w:r w:rsidR="00DE78A6" w:rsidRPr="00320669">
        <w:rPr>
          <w:rFonts w:ascii="Simplified Arabic" w:eastAsia="Times New Roman" w:hAnsi="Simplified Arabic" w:cs="Simplified Arabic"/>
          <w:sz w:val="28"/>
          <w:szCs w:val="28"/>
          <w:rtl/>
          <w:lang w:eastAsia="en-US" w:bidi="ar-SA"/>
        </w:rPr>
        <w:t xml:space="preserve">تحليل </w:t>
      </w:r>
      <w:r w:rsidR="00047F1B" w:rsidRPr="00320669">
        <w:rPr>
          <w:rFonts w:ascii="Simplified Arabic" w:eastAsia="Times New Roman" w:hAnsi="Simplified Arabic" w:cs="Simplified Arabic"/>
          <w:sz w:val="28"/>
          <w:szCs w:val="28"/>
          <w:rtl/>
          <w:lang w:eastAsia="en-US" w:bidi="ar-SA"/>
        </w:rPr>
        <w:t xml:space="preserve">اختبار </w:t>
      </w:r>
      <w:r w:rsidR="00DE78A6" w:rsidRPr="00320669">
        <w:rPr>
          <w:rFonts w:ascii="Simplified Arabic" w:eastAsia="Times New Roman" w:hAnsi="Simplified Arabic" w:cs="Simplified Arabic"/>
          <w:sz w:val="28"/>
          <w:szCs w:val="28"/>
          <w:rtl/>
          <w:lang w:eastAsia="en-US" w:bidi="ar-SA"/>
        </w:rPr>
        <w:t xml:space="preserve">التّباين </w:t>
      </w:r>
      <w:r w:rsidR="00047F1B" w:rsidRPr="00320669">
        <w:rPr>
          <w:rFonts w:ascii="Simplified Arabic" w:eastAsia="Times New Roman" w:hAnsi="Simplified Arabic" w:cs="Simplified Arabic"/>
          <w:sz w:val="28"/>
          <w:szCs w:val="28"/>
          <w:rtl/>
          <w:lang w:eastAsia="en-US" w:bidi="ar-SA"/>
        </w:rPr>
        <w:t xml:space="preserve">الأحادي </w:t>
      </w:r>
      <w:r w:rsidR="00DE78A6" w:rsidRPr="00320669">
        <w:rPr>
          <w:rFonts w:ascii="Simplified Arabic" w:eastAsia="Times New Roman" w:hAnsi="Simplified Arabic" w:cs="Simplified Arabic"/>
          <w:sz w:val="28"/>
          <w:szCs w:val="28"/>
          <w:rtl/>
          <w:lang w:eastAsia="en-US" w:bidi="ar-SA"/>
        </w:rPr>
        <w:t xml:space="preserve">لإجابات المعلّمين </w:t>
      </w:r>
      <w:r w:rsidR="00DA77C3" w:rsidRPr="00320669">
        <w:rPr>
          <w:rFonts w:ascii="Simplified Arabic" w:eastAsia="Times New Roman" w:hAnsi="Simplified Arabic" w:cs="Simplified Arabic"/>
          <w:sz w:val="28"/>
          <w:szCs w:val="28"/>
          <w:rtl/>
          <w:lang w:eastAsia="en-US" w:bidi="ar-SA"/>
        </w:rPr>
        <w:t xml:space="preserve">الملتحقين ببرنامج الارتقاء </w:t>
      </w:r>
      <w:r w:rsidR="00DE78A6" w:rsidRPr="00320669">
        <w:rPr>
          <w:rFonts w:ascii="Simplified Arabic" w:eastAsia="Times New Roman" w:hAnsi="Simplified Arabic" w:cs="Simplified Arabic"/>
          <w:sz w:val="28"/>
          <w:szCs w:val="28"/>
          <w:rtl/>
          <w:lang w:eastAsia="en-US" w:bidi="ar-SA"/>
        </w:rPr>
        <w:t xml:space="preserve">حول عبارات المجال السّادس وجود فروق ذات دلالة إحصائيّة بين المعلّمين </w:t>
      </w:r>
      <w:r w:rsidR="000D1440" w:rsidRPr="00320669">
        <w:rPr>
          <w:rFonts w:ascii="Simplified Arabic" w:eastAsia="Times New Roman" w:hAnsi="Simplified Arabic" w:cs="Simplified Arabic"/>
          <w:sz w:val="28"/>
          <w:szCs w:val="28"/>
          <w:rtl/>
          <w:lang w:eastAsia="en-US" w:bidi="ar-SA"/>
        </w:rPr>
        <w:t xml:space="preserve">من حيث </w:t>
      </w:r>
      <w:r w:rsidR="00DE78A6" w:rsidRPr="00320669">
        <w:rPr>
          <w:rFonts w:ascii="Simplified Arabic" w:eastAsia="Times New Roman" w:hAnsi="Simplified Arabic" w:cs="Simplified Arabic"/>
          <w:sz w:val="28"/>
          <w:szCs w:val="28"/>
          <w:rtl/>
          <w:lang w:eastAsia="en-US" w:bidi="ar-SA"/>
        </w:rPr>
        <w:t xml:space="preserve">اتجاهاتهم </w:t>
      </w:r>
      <w:r w:rsidR="000D1440" w:rsidRPr="00320669">
        <w:rPr>
          <w:rFonts w:ascii="Simplified Arabic" w:eastAsia="Times New Roman" w:hAnsi="Simplified Arabic" w:cs="Simplified Arabic"/>
          <w:sz w:val="28"/>
          <w:szCs w:val="28"/>
          <w:rtl/>
          <w:lang w:eastAsia="en-US" w:bidi="ar-SA"/>
        </w:rPr>
        <w:t>نحو</w:t>
      </w:r>
      <w:r w:rsidR="00DE78A6" w:rsidRPr="00320669">
        <w:rPr>
          <w:rFonts w:ascii="Simplified Arabic" w:eastAsia="Times New Roman" w:hAnsi="Simplified Arabic" w:cs="Simplified Arabic"/>
          <w:sz w:val="28"/>
          <w:szCs w:val="28"/>
          <w:rtl/>
          <w:lang w:eastAsia="en-US" w:bidi="ar-SA"/>
        </w:rPr>
        <w:t xml:space="preserve"> المجال </w:t>
      </w:r>
      <w:r w:rsidR="000D1440" w:rsidRPr="00320669">
        <w:rPr>
          <w:rFonts w:ascii="Simplified Arabic" w:eastAsia="Times New Roman" w:hAnsi="Simplified Arabic" w:cs="Simplified Arabic"/>
          <w:sz w:val="28"/>
          <w:szCs w:val="28"/>
          <w:rtl/>
          <w:lang w:eastAsia="en-US" w:bidi="ar-SA"/>
        </w:rPr>
        <w:t>الس</w:t>
      </w:r>
      <w:r w:rsidR="00501200" w:rsidRPr="00320669">
        <w:rPr>
          <w:rFonts w:ascii="Simplified Arabic" w:eastAsia="Times New Roman" w:hAnsi="Simplified Arabic" w:cs="Simplified Arabic"/>
          <w:sz w:val="28"/>
          <w:szCs w:val="28"/>
          <w:rtl/>
          <w:lang w:eastAsia="en-US" w:bidi="ar-SA"/>
        </w:rPr>
        <w:t>ّ</w:t>
      </w:r>
      <w:r w:rsidR="000D1440" w:rsidRPr="00320669">
        <w:rPr>
          <w:rFonts w:ascii="Simplified Arabic" w:eastAsia="Times New Roman" w:hAnsi="Simplified Arabic" w:cs="Simplified Arabic"/>
          <w:sz w:val="28"/>
          <w:szCs w:val="28"/>
          <w:rtl/>
          <w:lang w:eastAsia="en-US" w:bidi="ar-SA"/>
        </w:rPr>
        <w:t xml:space="preserve">ادس </w:t>
      </w:r>
      <w:r w:rsidR="00DE78A6" w:rsidRPr="00320669">
        <w:rPr>
          <w:rFonts w:ascii="Simplified Arabic" w:eastAsia="Times New Roman" w:hAnsi="Simplified Arabic" w:cs="Simplified Arabic"/>
          <w:sz w:val="28"/>
          <w:szCs w:val="28"/>
          <w:rtl/>
          <w:lang w:eastAsia="en-US" w:bidi="ar-SA"/>
        </w:rPr>
        <w:t>تعزى إلى التّخصّص</w:t>
      </w:r>
      <w:r w:rsidR="00501200" w:rsidRPr="00320669">
        <w:rPr>
          <w:rFonts w:ascii="Simplified Arabic" w:eastAsia="Times New Roman" w:hAnsi="Simplified Arabic" w:cs="Simplified Arabic"/>
          <w:sz w:val="28"/>
          <w:szCs w:val="28"/>
          <w:rtl/>
          <w:lang w:eastAsia="en-US" w:bidi="ar-SA"/>
        </w:rPr>
        <w:t>،</w:t>
      </w:r>
      <w:r w:rsidR="00DE78A6" w:rsidRPr="00320669">
        <w:rPr>
          <w:rFonts w:ascii="Simplified Arabic" w:eastAsia="Times New Roman" w:hAnsi="Simplified Arabic" w:cs="Simplified Arabic"/>
          <w:sz w:val="28"/>
          <w:szCs w:val="28"/>
          <w:rtl/>
          <w:lang w:eastAsia="en-US" w:bidi="ar-SA"/>
        </w:rPr>
        <w:t xml:space="preserve"> ولمعرفة </w:t>
      </w:r>
      <w:r w:rsidR="000F35AF" w:rsidRPr="00320669">
        <w:rPr>
          <w:rFonts w:ascii="Simplified Arabic" w:eastAsia="Times New Roman" w:hAnsi="Simplified Arabic" w:cs="Simplified Arabic"/>
          <w:sz w:val="28"/>
          <w:szCs w:val="28"/>
          <w:rtl/>
          <w:lang w:eastAsia="en-US" w:bidi="ar-SA"/>
        </w:rPr>
        <w:t xml:space="preserve">الفروقات </w:t>
      </w:r>
      <w:r w:rsidR="000D1440" w:rsidRPr="00320669">
        <w:rPr>
          <w:rFonts w:ascii="Simplified Arabic" w:eastAsia="Times New Roman" w:hAnsi="Simplified Arabic" w:cs="Simplified Arabic"/>
          <w:sz w:val="28"/>
          <w:szCs w:val="28"/>
          <w:rtl/>
          <w:lang w:eastAsia="en-US" w:bidi="ar-SA"/>
        </w:rPr>
        <w:t xml:space="preserve">بين </w:t>
      </w:r>
      <w:r w:rsidR="000F35AF">
        <w:rPr>
          <w:rFonts w:ascii="Simplified Arabic" w:eastAsia="Times New Roman" w:hAnsi="Simplified Arabic" w:cs="Simplified Arabic" w:hint="cs"/>
          <w:sz w:val="28"/>
          <w:szCs w:val="28"/>
          <w:rtl/>
          <w:lang w:eastAsia="en-US" w:bidi="ar-SA"/>
        </w:rPr>
        <w:t>ال</w:t>
      </w:r>
      <w:r w:rsidR="000D1440" w:rsidRPr="00320669">
        <w:rPr>
          <w:rFonts w:ascii="Simplified Arabic" w:eastAsia="Times New Roman" w:hAnsi="Simplified Arabic" w:cs="Simplified Arabic"/>
          <w:sz w:val="28"/>
          <w:szCs w:val="28"/>
          <w:rtl/>
          <w:lang w:eastAsia="en-US" w:bidi="ar-SA"/>
        </w:rPr>
        <w:t>ت</w:t>
      </w:r>
      <w:r w:rsidR="000F35AF">
        <w:rPr>
          <w:rFonts w:ascii="Simplified Arabic" w:eastAsia="Times New Roman" w:hAnsi="Simplified Arabic" w:cs="Simplified Arabic" w:hint="cs"/>
          <w:sz w:val="28"/>
          <w:szCs w:val="28"/>
          <w:rtl/>
          <w:lang w:eastAsia="en-US" w:bidi="ar-SA"/>
        </w:rPr>
        <w:t>ّ</w:t>
      </w:r>
      <w:r w:rsidR="000D1440" w:rsidRPr="00320669">
        <w:rPr>
          <w:rFonts w:ascii="Simplified Arabic" w:eastAsia="Times New Roman" w:hAnsi="Simplified Arabic" w:cs="Simplified Arabic"/>
          <w:sz w:val="28"/>
          <w:szCs w:val="28"/>
          <w:rtl/>
          <w:lang w:eastAsia="en-US" w:bidi="ar-SA"/>
        </w:rPr>
        <w:t>خص</w:t>
      </w:r>
      <w:r w:rsidR="00501200" w:rsidRPr="00320669">
        <w:rPr>
          <w:rFonts w:ascii="Simplified Arabic" w:eastAsia="Times New Roman" w:hAnsi="Simplified Arabic" w:cs="Simplified Arabic"/>
          <w:sz w:val="28"/>
          <w:szCs w:val="28"/>
          <w:rtl/>
          <w:lang w:eastAsia="en-US" w:bidi="ar-SA"/>
        </w:rPr>
        <w:t>ّ</w:t>
      </w:r>
      <w:r w:rsidR="000F35AF">
        <w:rPr>
          <w:rFonts w:ascii="Simplified Arabic" w:eastAsia="Times New Roman" w:hAnsi="Simplified Arabic" w:cs="Simplified Arabic"/>
          <w:sz w:val="28"/>
          <w:szCs w:val="28"/>
          <w:rtl/>
          <w:lang w:eastAsia="en-US" w:bidi="ar-SA"/>
        </w:rPr>
        <w:t>صات</w:t>
      </w:r>
      <w:r w:rsidR="00DE78A6" w:rsidRPr="00320669">
        <w:rPr>
          <w:rFonts w:ascii="Simplified Arabic" w:eastAsia="Times New Roman" w:hAnsi="Simplified Arabic" w:cs="Simplified Arabic"/>
          <w:sz w:val="28"/>
          <w:szCs w:val="28"/>
          <w:rtl/>
          <w:lang w:eastAsia="en-US" w:bidi="ar-SA"/>
        </w:rPr>
        <w:t xml:space="preserve">، تمّ استخدام اختبار </w:t>
      </w:r>
      <w:r w:rsidR="00DA77C3" w:rsidRPr="00320669">
        <w:rPr>
          <w:rFonts w:ascii="Simplified Arabic" w:eastAsia="Times New Roman" w:hAnsi="Simplified Arabic" w:cs="Simplified Arabic"/>
          <w:sz w:val="28"/>
          <w:szCs w:val="28"/>
          <w:rtl/>
          <w:lang w:eastAsia="en-US" w:bidi="ar-SA"/>
        </w:rPr>
        <w:t>(</w:t>
      </w:r>
      <w:r w:rsidR="00DE78A6" w:rsidRPr="00320669">
        <w:rPr>
          <w:rFonts w:ascii="Simplified Arabic" w:eastAsia="Times New Roman" w:hAnsi="Simplified Arabic" w:cs="Simplified Arabic"/>
          <w:sz w:val="28"/>
          <w:szCs w:val="28"/>
          <w:lang w:eastAsia="en-US" w:bidi="ar-SA"/>
        </w:rPr>
        <w:t>LSD</w:t>
      </w:r>
      <w:r w:rsidR="00DA77C3" w:rsidRPr="00320669">
        <w:rPr>
          <w:rFonts w:ascii="Simplified Arabic" w:eastAsia="Times New Roman" w:hAnsi="Simplified Arabic" w:cs="Simplified Arabic"/>
          <w:sz w:val="28"/>
          <w:szCs w:val="28"/>
          <w:rtl/>
          <w:lang w:eastAsia="en-US" w:bidi="ar-SA"/>
        </w:rPr>
        <w:t>)</w:t>
      </w:r>
      <w:r w:rsidR="00DE78A6" w:rsidRPr="00320669">
        <w:rPr>
          <w:rFonts w:ascii="Simplified Arabic" w:eastAsia="Times New Roman" w:hAnsi="Simplified Arabic" w:cs="Simplified Arabic"/>
          <w:sz w:val="28"/>
          <w:szCs w:val="28"/>
          <w:rtl/>
          <w:lang w:eastAsia="en-US" w:bidi="ar-SA"/>
        </w:rPr>
        <w:t xml:space="preserve"> كما في الجدول (</w:t>
      </w:r>
      <w:r w:rsidR="008332DD" w:rsidRPr="00320669">
        <w:rPr>
          <w:rFonts w:ascii="Simplified Arabic" w:eastAsia="Times New Roman" w:hAnsi="Simplified Arabic" w:cs="Simplified Arabic"/>
          <w:sz w:val="28"/>
          <w:szCs w:val="28"/>
          <w:rtl/>
          <w:lang w:eastAsia="en-US" w:bidi="ar-SA"/>
        </w:rPr>
        <w:t>2</w:t>
      </w:r>
      <w:r w:rsidR="0013663A">
        <w:rPr>
          <w:rFonts w:ascii="Simplified Arabic" w:eastAsia="Times New Roman" w:hAnsi="Simplified Arabic" w:cs="Simplified Arabic" w:hint="cs"/>
          <w:sz w:val="28"/>
          <w:szCs w:val="28"/>
          <w:rtl/>
          <w:lang w:eastAsia="en-US" w:bidi="ar-SA"/>
        </w:rPr>
        <w:t>1</w:t>
      </w:r>
      <w:r w:rsidR="00DE78A6" w:rsidRPr="00320669">
        <w:rPr>
          <w:rFonts w:ascii="Simplified Arabic" w:eastAsia="Times New Roman" w:hAnsi="Simplified Arabic" w:cs="Simplified Arabic"/>
          <w:sz w:val="28"/>
          <w:szCs w:val="28"/>
          <w:rtl/>
          <w:lang w:eastAsia="en-US" w:bidi="ar-SA"/>
        </w:rPr>
        <w:t>):</w:t>
      </w:r>
    </w:p>
    <w:p w:rsidR="00D536DC" w:rsidRPr="00320669" w:rsidRDefault="00DE78A6" w:rsidP="00A121A7">
      <w:pPr>
        <w:autoSpaceDE w:val="0"/>
        <w:autoSpaceDN w:val="0"/>
        <w:adjustRightInd w:val="0"/>
        <w:spacing w:after="200"/>
        <w:jc w:val="center"/>
        <w:rPr>
          <w:rFonts w:ascii="Simplified Arabic" w:eastAsia="Times New Roman" w:hAnsi="Simplified Arabic" w:cs="Simplified Arabic"/>
          <w:b/>
          <w:bCs/>
          <w:sz w:val="28"/>
          <w:szCs w:val="28"/>
          <w:rtl/>
          <w:lang w:eastAsia="en-US" w:bidi="ar-SA"/>
        </w:rPr>
      </w:pPr>
      <w:r w:rsidRPr="00320669">
        <w:rPr>
          <w:rFonts w:ascii="Simplified Arabic" w:eastAsia="Times New Roman" w:hAnsi="Simplified Arabic" w:cs="Simplified Arabic"/>
          <w:sz w:val="28"/>
          <w:szCs w:val="28"/>
          <w:rtl/>
          <w:lang w:eastAsia="en-US" w:bidi="ar-SA"/>
        </w:rPr>
        <w:t>الجدول (</w:t>
      </w:r>
      <w:r w:rsidR="008332DD" w:rsidRPr="00320669">
        <w:rPr>
          <w:rFonts w:ascii="Simplified Arabic" w:eastAsia="Times New Roman" w:hAnsi="Simplified Arabic" w:cs="Simplified Arabic"/>
          <w:sz w:val="28"/>
          <w:szCs w:val="28"/>
          <w:rtl/>
          <w:lang w:eastAsia="en-US" w:bidi="ar-SA"/>
        </w:rPr>
        <w:t>2</w:t>
      </w:r>
      <w:r w:rsidR="0013663A">
        <w:rPr>
          <w:rFonts w:ascii="Simplified Arabic" w:eastAsia="Times New Roman" w:hAnsi="Simplified Arabic" w:cs="Simplified Arabic" w:hint="cs"/>
          <w:sz w:val="28"/>
          <w:szCs w:val="28"/>
          <w:rtl/>
          <w:lang w:eastAsia="en-US" w:bidi="ar-SA"/>
        </w:rPr>
        <w:t>1</w:t>
      </w:r>
      <w:r w:rsidRPr="00320669">
        <w:rPr>
          <w:rFonts w:ascii="Simplified Arabic" w:eastAsia="Times New Roman" w:hAnsi="Simplified Arabic" w:cs="Simplified Arabic"/>
          <w:sz w:val="28"/>
          <w:szCs w:val="28"/>
          <w:rtl/>
          <w:lang w:eastAsia="en-US" w:bidi="ar-SA"/>
        </w:rPr>
        <w:t>)</w:t>
      </w:r>
    </w:p>
    <w:p w:rsidR="00DE78A6" w:rsidRPr="00320669" w:rsidRDefault="00DE78A6" w:rsidP="00A121A7">
      <w:pPr>
        <w:autoSpaceDE w:val="0"/>
        <w:autoSpaceDN w:val="0"/>
        <w:adjustRightInd w:val="0"/>
        <w:spacing w:after="200"/>
        <w:jc w:val="center"/>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b/>
          <w:bCs/>
          <w:sz w:val="28"/>
          <w:szCs w:val="28"/>
          <w:rtl/>
          <w:lang w:eastAsia="en-US" w:bidi="ar-SA"/>
        </w:rPr>
        <w:t xml:space="preserve">اختبار </w:t>
      </w:r>
      <w:r w:rsidRPr="00320669">
        <w:rPr>
          <w:rFonts w:ascii="Simplified Arabic" w:eastAsia="Times New Roman" w:hAnsi="Simplified Arabic" w:cs="Simplified Arabic"/>
          <w:b/>
          <w:bCs/>
          <w:sz w:val="28"/>
          <w:szCs w:val="28"/>
          <w:lang w:eastAsia="en-US" w:bidi="ar-SA"/>
        </w:rPr>
        <w:t>LSD</w:t>
      </w:r>
      <w:r w:rsidRPr="00320669">
        <w:rPr>
          <w:rFonts w:ascii="Simplified Arabic" w:eastAsia="Times New Roman" w:hAnsi="Simplified Arabic" w:cs="Simplified Arabic"/>
          <w:b/>
          <w:bCs/>
          <w:sz w:val="28"/>
          <w:szCs w:val="28"/>
          <w:rtl/>
          <w:lang w:eastAsia="en-US" w:bidi="ar-SA"/>
        </w:rPr>
        <w:t xml:space="preserve"> لمستويات التّخصّص في المجال السّادس</w:t>
      </w:r>
    </w:p>
    <w:tbl>
      <w:tblPr>
        <w:bidiVisual/>
        <w:tblW w:w="0" w:type="auto"/>
        <w:jc w:val="center"/>
        <w:tblLayout w:type="fixed"/>
        <w:tblLook w:val="0000"/>
      </w:tblPr>
      <w:tblGrid>
        <w:gridCol w:w="2408"/>
        <w:gridCol w:w="1559"/>
        <w:gridCol w:w="1843"/>
        <w:gridCol w:w="1559"/>
        <w:gridCol w:w="1415"/>
      </w:tblGrid>
      <w:tr w:rsidR="00DE78A6" w:rsidRPr="00320669" w:rsidTr="00E258E8">
        <w:trPr>
          <w:trHeight w:val="207"/>
          <w:jc w:val="center"/>
        </w:trPr>
        <w:tc>
          <w:tcPr>
            <w:tcW w:w="2408"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DE78A6" w:rsidRPr="00320669" w:rsidRDefault="00DE78A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LSD</w:t>
            </w:r>
            <w:r w:rsidRPr="00320669">
              <w:rPr>
                <w:rFonts w:ascii="Simplified Arabic" w:eastAsia="Times New Roman" w:hAnsi="Simplified Arabic" w:cs="Simplified Arabic"/>
                <w:sz w:val="28"/>
                <w:szCs w:val="28"/>
                <w:rtl/>
                <w:lang w:eastAsia="en-US" w:bidi="ar-SA"/>
              </w:rPr>
              <w:t xml:space="preserve"> المجال السّادس</w:t>
            </w:r>
            <w:r w:rsidRPr="00320669">
              <w:rPr>
                <w:rFonts w:ascii="Simplified Arabic" w:eastAsia="Times New Roman" w:hAnsi="Simplified Arabic" w:cs="Simplified Arabic"/>
                <w:sz w:val="28"/>
                <w:szCs w:val="28"/>
                <w:lang w:eastAsia="en-US" w:bidi="ar-SA"/>
              </w:rPr>
              <w:t xml:space="preserve"> </w:t>
            </w:r>
          </w:p>
        </w:tc>
        <w:tc>
          <w:tcPr>
            <w:tcW w:w="1559"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DE78A6" w:rsidRPr="00320669" w:rsidRDefault="000D1440"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الل</w:t>
            </w:r>
            <w:r w:rsidR="00E258E8">
              <w:rPr>
                <w:rFonts w:ascii="Simplified Arabic" w:eastAsia="Times New Roman" w:hAnsi="Simplified Arabic" w:cs="Simplified Arabic" w:hint="cs"/>
                <w:sz w:val="28"/>
                <w:szCs w:val="28"/>
                <w:rtl/>
                <w:lang w:eastAsia="en-US" w:bidi="ar-SA"/>
              </w:rPr>
              <w:t>ّ</w:t>
            </w:r>
            <w:r w:rsidRPr="00320669">
              <w:rPr>
                <w:rFonts w:ascii="Simplified Arabic" w:eastAsia="Times New Roman" w:hAnsi="Simplified Arabic" w:cs="Simplified Arabic"/>
                <w:sz w:val="28"/>
                <w:szCs w:val="28"/>
                <w:rtl/>
                <w:lang w:eastAsia="en-US" w:bidi="ar-SA"/>
              </w:rPr>
              <w:t>غة العربي</w:t>
            </w:r>
            <w:r w:rsidR="00E258E8">
              <w:rPr>
                <w:rFonts w:ascii="Simplified Arabic" w:eastAsia="Times New Roman" w:hAnsi="Simplified Arabic" w:cs="Simplified Arabic" w:hint="cs"/>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1843"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DE78A6" w:rsidRPr="00320669" w:rsidRDefault="000D1440"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الت</w:t>
            </w:r>
            <w:r w:rsidR="00E258E8">
              <w:rPr>
                <w:rFonts w:ascii="Simplified Arabic" w:eastAsia="Times New Roman" w:hAnsi="Simplified Arabic" w:cs="Simplified Arabic" w:hint="cs"/>
                <w:sz w:val="28"/>
                <w:szCs w:val="28"/>
                <w:rtl/>
                <w:lang w:eastAsia="en-US" w:bidi="ar-SA"/>
              </w:rPr>
              <w:t>ّ</w:t>
            </w:r>
            <w:r w:rsidRPr="00320669">
              <w:rPr>
                <w:rFonts w:ascii="Simplified Arabic" w:eastAsia="Times New Roman" w:hAnsi="Simplified Arabic" w:cs="Simplified Arabic"/>
                <w:sz w:val="28"/>
                <w:szCs w:val="28"/>
                <w:rtl/>
                <w:lang w:eastAsia="en-US" w:bidi="ar-SA"/>
              </w:rPr>
              <w:t>ربية الأساسي</w:t>
            </w:r>
            <w:r w:rsidR="00E258E8">
              <w:rPr>
                <w:rFonts w:ascii="Simplified Arabic" w:eastAsia="Times New Roman" w:hAnsi="Simplified Arabic" w:cs="Simplified Arabic" w:hint="cs"/>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1559"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DE78A6" w:rsidRPr="00320669" w:rsidRDefault="00DE78A6"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الرّياضيّات</w:t>
            </w:r>
          </w:p>
        </w:tc>
        <w:tc>
          <w:tcPr>
            <w:tcW w:w="1415"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DE78A6" w:rsidRPr="00320669" w:rsidRDefault="00DE78A6"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العلوم</w:t>
            </w:r>
          </w:p>
        </w:tc>
      </w:tr>
      <w:tr w:rsidR="00DE78A6" w:rsidRPr="00320669" w:rsidTr="00E258E8">
        <w:trPr>
          <w:trHeight w:val="480"/>
          <w:jc w:val="center"/>
        </w:trPr>
        <w:tc>
          <w:tcPr>
            <w:tcW w:w="2408" w:type="dxa"/>
            <w:tcBorders>
              <w:top w:val="nil"/>
              <w:left w:val="single" w:sz="3" w:space="0" w:color="000000"/>
              <w:bottom w:val="single" w:sz="3" w:space="0" w:color="000000"/>
              <w:right w:val="single" w:sz="3" w:space="0" w:color="000000"/>
            </w:tcBorders>
            <w:vAlign w:val="center"/>
          </w:tcPr>
          <w:p w:rsidR="00DE78A6" w:rsidRPr="00320669" w:rsidRDefault="000D1440"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الل</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غة العربي</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1559" w:type="dxa"/>
            <w:tcBorders>
              <w:top w:val="nil"/>
              <w:left w:val="single" w:sz="3" w:space="0" w:color="000000"/>
              <w:bottom w:val="single" w:sz="3" w:space="0" w:color="000000"/>
              <w:right w:val="single" w:sz="3" w:space="0" w:color="000000"/>
            </w:tcBorders>
            <w:vAlign w:val="bottom"/>
          </w:tcPr>
          <w:p w:rsidR="00DE78A6" w:rsidRPr="00320669" w:rsidRDefault="00DE78A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w:t>
            </w:r>
          </w:p>
        </w:tc>
        <w:tc>
          <w:tcPr>
            <w:tcW w:w="1843" w:type="dxa"/>
            <w:tcBorders>
              <w:top w:val="nil"/>
              <w:left w:val="single" w:sz="3" w:space="0" w:color="000000"/>
              <w:bottom w:val="single" w:sz="3" w:space="0" w:color="000000"/>
              <w:right w:val="single" w:sz="3" w:space="0" w:color="000000"/>
            </w:tcBorders>
            <w:vAlign w:val="bottom"/>
          </w:tcPr>
          <w:p w:rsidR="00DE78A6" w:rsidRPr="00320669" w:rsidRDefault="0013663A"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Pr>
                <w:rFonts w:ascii="Simplified Arabic" w:eastAsia="Times New Roman" w:hAnsi="Simplified Arabic" w:cs="Simplified Arabic" w:hint="cs"/>
                <w:b/>
                <w:bCs/>
                <w:sz w:val="28"/>
                <w:szCs w:val="28"/>
                <w:rtl/>
                <w:lang w:eastAsia="en-US" w:bidi="ar-SA"/>
              </w:rPr>
              <w:t xml:space="preserve"> </w:t>
            </w:r>
            <w:r>
              <w:rPr>
                <w:rFonts w:ascii="Simplified Arabic" w:eastAsia="Times New Roman" w:hAnsi="Simplified Arabic" w:cs="Simplified Arabic"/>
                <w:b/>
                <w:bCs/>
                <w:sz w:val="28"/>
                <w:szCs w:val="28"/>
                <w:lang w:eastAsia="en-US" w:bidi="ar-SA"/>
              </w:rPr>
              <w:t xml:space="preserve">* </w:t>
            </w:r>
            <w:r w:rsidR="00DE78A6" w:rsidRPr="00320669">
              <w:rPr>
                <w:rFonts w:ascii="Simplified Arabic" w:eastAsia="Times New Roman" w:hAnsi="Simplified Arabic" w:cs="Simplified Arabic"/>
                <w:b/>
                <w:bCs/>
                <w:sz w:val="28"/>
                <w:szCs w:val="28"/>
                <w:lang w:eastAsia="en-US" w:bidi="ar-SA"/>
              </w:rPr>
              <w:t>0.002</w:t>
            </w:r>
          </w:p>
        </w:tc>
        <w:tc>
          <w:tcPr>
            <w:tcW w:w="1559" w:type="dxa"/>
            <w:tcBorders>
              <w:top w:val="nil"/>
              <w:left w:val="single" w:sz="3" w:space="0" w:color="000000"/>
              <w:bottom w:val="single" w:sz="3" w:space="0" w:color="000000"/>
              <w:right w:val="single" w:sz="3" w:space="0" w:color="000000"/>
            </w:tcBorders>
            <w:vAlign w:val="bottom"/>
          </w:tcPr>
          <w:p w:rsidR="00DE78A6" w:rsidRPr="00320669" w:rsidRDefault="00DE78A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0.818</w:t>
            </w:r>
          </w:p>
        </w:tc>
        <w:tc>
          <w:tcPr>
            <w:tcW w:w="1415" w:type="dxa"/>
            <w:tcBorders>
              <w:top w:val="nil"/>
              <w:left w:val="single" w:sz="3" w:space="0" w:color="000000"/>
              <w:bottom w:val="single" w:sz="3" w:space="0" w:color="000000"/>
              <w:right w:val="single" w:sz="3" w:space="0" w:color="000000"/>
            </w:tcBorders>
            <w:vAlign w:val="bottom"/>
          </w:tcPr>
          <w:p w:rsidR="00DE78A6" w:rsidRPr="00320669" w:rsidRDefault="00DE78A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0.238</w:t>
            </w:r>
          </w:p>
        </w:tc>
      </w:tr>
      <w:tr w:rsidR="00DE78A6" w:rsidRPr="00320669" w:rsidTr="00E258E8">
        <w:trPr>
          <w:trHeight w:val="480"/>
          <w:jc w:val="center"/>
        </w:trPr>
        <w:tc>
          <w:tcPr>
            <w:tcW w:w="2408" w:type="dxa"/>
            <w:tcBorders>
              <w:top w:val="nil"/>
              <w:left w:val="single" w:sz="3" w:space="0" w:color="000000"/>
              <w:bottom w:val="single" w:sz="3" w:space="0" w:color="000000"/>
              <w:right w:val="single" w:sz="3" w:space="0" w:color="000000"/>
            </w:tcBorders>
            <w:vAlign w:val="center"/>
          </w:tcPr>
          <w:p w:rsidR="00DE78A6" w:rsidRPr="00320669" w:rsidRDefault="000D1440"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الت</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ربية الأساسي</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1559" w:type="dxa"/>
            <w:tcBorders>
              <w:top w:val="nil"/>
              <w:left w:val="single" w:sz="3" w:space="0" w:color="000000"/>
              <w:bottom w:val="single" w:sz="3" w:space="0" w:color="000000"/>
              <w:right w:val="single" w:sz="3" w:space="0" w:color="000000"/>
            </w:tcBorders>
            <w:vAlign w:val="bottom"/>
          </w:tcPr>
          <w:p w:rsidR="00DE78A6" w:rsidRPr="00320669" w:rsidRDefault="00DE78A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w:t>
            </w:r>
          </w:p>
        </w:tc>
        <w:tc>
          <w:tcPr>
            <w:tcW w:w="1843" w:type="dxa"/>
            <w:tcBorders>
              <w:top w:val="nil"/>
              <w:left w:val="single" w:sz="3" w:space="0" w:color="000000"/>
              <w:bottom w:val="single" w:sz="3" w:space="0" w:color="000000"/>
              <w:right w:val="single" w:sz="3" w:space="0" w:color="000000"/>
            </w:tcBorders>
            <w:vAlign w:val="bottom"/>
          </w:tcPr>
          <w:p w:rsidR="00DE78A6" w:rsidRPr="00320669" w:rsidRDefault="00DE78A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 xml:space="preserve"> -</w:t>
            </w:r>
          </w:p>
        </w:tc>
        <w:tc>
          <w:tcPr>
            <w:tcW w:w="1559" w:type="dxa"/>
            <w:tcBorders>
              <w:top w:val="nil"/>
              <w:left w:val="single" w:sz="3" w:space="0" w:color="000000"/>
              <w:bottom w:val="single" w:sz="3" w:space="0" w:color="000000"/>
              <w:right w:val="single" w:sz="3" w:space="0" w:color="000000"/>
            </w:tcBorders>
            <w:vAlign w:val="bottom"/>
          </w:tcPr>
          <w:p w:rsidR="00DE78A6" w:rsidRPr="00320669" w:rsidRDefault="0013663A"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Pr>
                <w:rFonts w:ascii="Simplified Arabic" w:eastAsia="Times New Roman" w:hAnsi="Simplified Arabic" w:cs="Simplified Arabic"/>
                <w:b/>
                <w:bCs/>
                <w:sz w:val="28"/>
                <w:szCs w:val="28"/>
                <w:lang w:eastAsia="en-US" w:bidi="ar-SA"/>
              </w:rPr>
              <w:t xml:space="preserve"> </w:t>
            </w:r>
            <w:r>
              <w:rPr>
                <w:rFonts w:ascii="Simplified Arabic" w:eastAsia="Times New Roman" w:hAnsi="Simplified Arabic" w:cs="Simplified Arabic" w:hint="cs"/>
                <w:b/>
                <w:bCs/>
                <w:sz w:val="28"/>
                <w:szCs w:val="28"/>
                <w:rtl/>
                <w:lang w:eastAsia="en-US" w:bidi="ar-SA"/>
              </w:rPr>
              <w:t xml:space="preserve"> *</w:t>
            </w:r>
            <w:r w:rsidR="00DE78A6" w:rsidRPr="00320669">
              <w:rPr>
                <w:rFonts w:ascii="Simplified Arabic" w:eastAsia="Times New Roman" w:hAnsi="Simplified Arabic" w:cs="Simplified Arabic"/>
                <w:b/>
                <w:bCs/>
                <w:sz w:val="28"/>
                <w:szCs w:val="28"/>
                <w:lang w:eastAsia="en-US" w:bidi="ar-SA"/>
              </w:rPr>
              <w:t>0.018</w:t>
            </w:r>
          </w:p>
        </w:tc>
        <w:tc>
          <w:tcPr>
            <w:tcW w:w="1415" w:type="dxa"/>
            <w:tcBorders>
              <w:top w:val="nil"/>
              <w:left w:val="single" w:sz="3" w:space="0" w:color="000000"/>
              <w:bottom w:val="single" w:sz="3" w:space="0" w:color="000000"/>
              <w:right w:val="single" w:sz="3" w:space="0" w:color="000000"/>
            </w:tcBorders>
            <w:vAlign w:val="bottom"/>
          </w:tcPr>
          <w:p w:rsidR="00DE78A6" w:rsidRPr="00320669" w:rsidRDefault="00DE78A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0.566</w:t>
            </w:r>
          </w:p>
        </w:tc>
      </w:tr>
      <w:tr w:rsidR="00DE78A6" w:rsidRPr="00320669" w:rsidTr="00E258E8">
        <w:trPr>
          <w:trHeight w:val="431"/>
          <w:jc w:val="center"/>
        </w:trPr>
        <w:tc>
          <w:tcPr>
            <w:tcW w:w="2408" w:type="dxa"/>
            <w:tcBorders>
              <w:top w:val="nil"/>
              <w:left w:val="single" w:sz="3" w:space="0" w:color="000000"/>
              <w:bottom w:val="single" w:sz="3" w:space="0" w:color="000000"/>
              <w:right w:val="single" w:sz="3" w:space="0" w:color="000000"/>
            </w:tcBorders>
            <w:vAlign w:val="bottom"/>
          </w:tcPr>
          <w:p w:rsidR="00DE78A6" w:rsidRPr="00320669" w:rsidRDefault="00DE78A6"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الرّياضيّات</w:t>
            </w:r>
          </w:p>
        </w:tc>
        <w:tc>
          <w:tcPr>
            <w:tcW w:w="1559" w:type="dxa"/>
            <w:tcBorders>
              <w:top w:val="nil"/>
              <w:left w:val="single" w:sz="3" w:space="0" w:color="000000"/>
              <w:bottom w:val="single" w:sz="3" w:space="0" w:color="000000"/>
              <w:right w:val="single" w:sz="3" w:space="0" w:color="000000"/>
            </w:tcBorders>
            <w:vAlign w:val="bottom"/>
          </w:tcPr>
          <w:p w:rsidR="00DE78A6" w:rsidRPr="00320669" w:rsidRDefault="00DE78A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w:t>
            </w:r>
          </w:p>
        </w:tc>
        <w:tc>
          <w:tcPr>
            <w:tcW w:w="1843" w:type="dxa"/>
            <w:tcBorders>
              <w:top w:val="nil"/>
              <w:left w:val="single" w:sz="3" w:space="0" w:color="000000"/>
              <w:bottom w:val="single" w:sz="3" w:space="0" w:color="000000"/>
              <w:right w:val="single" w:sz="3" w:space="0" w:color="000000"/>
            </w:tcBorders>
            <w:vAlign w:val="bottom"/>
          </w:tcPr>
          <w:p w:rsidR="00DE78A6" w:rsidRPr="00320669" w:rsidRDefault="00DE78A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 xml:space="preserve"> -</w:t>
            </w:r>
          </w:p>
        </w:tc>
        <w:tc>
          <w:tcPr>
            <w:tcW w:w="1559" w:type="dxa"/>
            <w:tcBorders>
              <w:top w:val="nil"/>
              <w:left w:val="single" w:sz="3" w:space="0" w:color="000000"/>
              <w:bottom w:val="single" w:sz="3" w:space="0" w:color="000000"/>
              <w:right w:val="single" w:sz="3" w:space="0" w:color="000000"/>
            </w:tcBorders>
            <w:vAlign w:val="bottom"/>
          </w:tcPr>
          <w:p w:rsidR="00DE78A6" w:rsidRPr="00320669" w:rsidRDefault="00DE78A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 xml:space="preserve"> -</w:t>
            </w:r>
          </w:p>
        </w:tc>
        <w:tc>
          <w:tcPr>
            <w:tcW w:w="1415" w:type="dxa"/>
            <w:tcBorders>
              <w:top w:val="nil"/>
              <w:left w:val="single" w:sz="3" w:space="0" w:color="000000"/>
              <w:bottom w:val="single" w:sz="3" w:space="0" w:color="000000"/>
              <w:right w:val="single" w:sz="3" w:space="0" w:color="000000"/>
            </w:tcBorders>
            <w:vAlign w:val="bottom"/>
          </w:tcPr>
          <w:p w:rsidR="00DE78A6" w:rsidRPr="00320669" w:rsidRDefault="00DE78A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0.340</w:t>
            </w:r>
          </w:p>
        </w:tc>
      </w:tr>
      <w:tr w:rsidR="00DE78A6" w:rsidRPr="00320669" w:rsidTr="00E258E8">
        <w:trPr>
          <w:trHeight w:val="480"/>
          <w:jc w:val="center"/>
        </w:trPr>
        <w:tc>
          <w:tcPr>
            <w:tcW w:w="2408" w:type="dxa"/>
            <w:tcBorders>
              <w:top w:val="nil"/>
              <w:left w:val="single" w:sz="3" w:space="0" w:color="000000"/>
              <w:bottom w:val="single" w:sz="3" w:space="0" w:color="000000"/>
              <w:right w:val="single" w:sz="3" w:space="0" w:color="000000"/>
            </w:tcBorders>
            <w:vAlign w:val="bottom"/>
          </w:tcPr>
          <w:p w:rsidR="00DE78A6" w:rsidRPr="00320669" w:rsidRDefault="00DE78A6"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العلوم</w:t>
            </w:r>
          </w:p>
        </w:tc>
        <w:tc>
          <w:tcPr>
            <w:tcW w:w="1559" w:type="dxa"/>
            <w:tcBorders>
              <w:top w:val="nil"/>
              <w:left w:val="single" w:sz="3" w:space="0" w:color="000000"/>
              <w:bottom w:val="single" w:sz="3" w:space="0" w:color="000000"/>
              <w:right w:val="single" w:sz="3" w:space="0" w:color="000000"/>
            </w:tcBorders>
            <w:vAlign w:val="bottom"/>
          </w:tcPr>
          <w:p w:rsidR="00DE78A6" w:rsidRPr="00320669" w:rsidRDefault="00DE78A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 xml:space="preserve">- </w:t>
            </w:r>
          </w:p>
        </w:tc>
        <w:tc>
          <w:tcPr>
            <w:tcW w:w="1843" w:type="dxa"/>
            <w:tcBorders>
              <w:top w:val="nil"/>
              <w:left w:val="single" w:sz="3" w:space="0" w:color="000000"/>
              <w:bottom w:val="single" w:sz="3" w:space="0" w:color="000000"/>
              <w:right w:val="single" w:sz="3" w:space="0" w:color="000000"/>
            </w:tcBorders>
            <w:vAlign w:val="bottom"/>
          </w:tcPr>
          <w:p w:rsidR="00DE78A6" w:rsidRPr="00320669" w:rsidRDefault="00DE78A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 xml:space="preserve">- </w:t>
            </w:r>
          </w:p>
        </w:tc>
        <w:tc>
          <w:tcPr>
            <w:tcW w:w="1559" w:type="dxa"/>
            <w:tcBorders>
              <w:top w:val="nil"/>
              <w:left w:val="single" w:sz="3" w:space="0" w:color="000000"/>
              <w:bottom w:val="single" w:sz="3" w:space="0" w:color="000000"/>
              <w:right w:val="single" w:sz="3" w:space="0" w:color="000000"/>
            </w:tcBorders>
            <w:vAlign w:val="bottom"/>
          </w:tcPr>
          <w:p w:rsidR="00DE78A6" w:rsidRPr="00320669" w:rsidRDefault="00DE78A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 xml:space="preserve">- </w:t>
            </w:r>
          </w:p>
        </w:tc>
        <w:tc>
          <w:tcPr>
            <w:tcW w:w="1415" w:type="dxa"/>
            <w:tcBorders>
              <w:top w:val="nil"/>
              <w:left w:val="single" w:sz="3" w:space="0" w:color="000000"/>
              <w:bottom w:val="single" w:sz="3" w:space="0" w:color="000000"/>
              <w:right w:val="single" w:sz="3" w:space="0" w:color="000000"/>
            </w:tcBorders>
            <w:vAlign w:val="bottom"/>
          </w:tcPr>
          <w:p w:rsidR="00DE78A6" w:rsidRPr="00320669" w:rsidRDefault="00DE78A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 xml:space="preserve"> -</w:t>
            </w:r>
          </w:p>
        </w:tc>
      </w:tr>
    </w:tbl>
    <w:p w:rsidR="00E258E8" w:rsidRDefault="00B2373F" w:rsidP="00A121A7">
      <w:pPr>
        <w:autoSpaceDE w:val="0"/>
        <w:autoSpaceDN w:val="0"/>
        <w:adjustRightInd w:val="0"/>
        <w:spacing w:after="200"/>
        <w:jc w:val="both"/>
        <w:rPr>
          <w:rFonts w:ascii="Simplified Arabic" w:eastAsia="Times New Roman" w:hAnsi="Simplified Arabic" w:cs="Simplified Arabic"/>
          <w:sz w:val="28"/>
          <w:szCs w:val="28"/>
          <w:rtl/>
          <w:lang w:eastAsia="en-US"/>
        </w:rPr>
      </w:pPr>
      <w:r w:rsidRPr="00320669">
        <w:rPr>
          <w:rFonts w:ascii="Simplified Arabic" w:eastAsia="Times New Roman" w:hAnsi="Simplified Arabic" w:cs="Simplified Arabic"/>
          <w:color w:val="FF0000"/>
          <w:sz w:val="28"/>
          <w:szCs w:val="28"/>
          <w:rtl/>
          <w:lang w:eastAsia="en-US" w:bidi="ar-SA"/>
        </w:rPr>
        <w:t xml:space="preserve">   </w:t>
      </w:r>
      <w:r w:rsidR="00E258E8" w:rsidRPr="00320669">
        <w:rPr>
          <w:rFonts w:ascii="Simplified Arabic" w:hAnsi="Simplified Arabic" w:cs="Simplified Arabic"/>
          <w:sz w:val="28"/>
          <w:szCs w:val="28"/>
          <w:rtl/>
        </w:rPr>
        <w:t>* دال إحصائياً عند مستوى الدّلالة (</w:t>
      </w:r>
      <w:r w:rsidR="00E258E8" w:rsidRPr="00320669">
        <w:rPr>
          <w:rFonts w:cs="Simplified Arabic"/>
          <w:sz w:val="28"/>
          <w:szCs w:val="28"/>
        </w:rPr>
        <w:t>α</w:t>
      </w:r>
      <w:r w:rsidR="00E258E8" w:rsidRPr="00320669">
        <w:rPr>
          <w:rFonts w:ascii="Simplified Arabic" w:hAnsi="Simplified Arabic" w:cs="Simplified Arabic"/>
          <w:sz w:val="28"/>
          <w:szCs w:val="28"/>
        </w:rPr>
        <w:t xml:space="preserve"> = 0.05</w:t>
      </w:r>
      <w:r w:rsidR="00E258E8" w:rsidRPr="00320669">
        <w:rPr>
          <w:rFonts w:ascii="Simplified Arabic" w:hAnsi="Simplified Arabic" w:cs="Simplified Arabic"/>
          <w:sz w:val="28"/>
          <w:szCs w:val="28"/>
          <w:rtl/>
        </w:rPr>
        <w:t>)</w:t>
      </w:r>
    </w:p>
    <w:p w:rsidR="000D1440" w:rsidRPr="000A5DD3" w:rsidRDefault="00E258E8" w:rsidP="005442FB">
      <w:pPr>
        <w:jc w:val="both"/>
        <w:rPr>
          <w:rFonts w:ascii="Simplified Arabic" w:hAnsi="Simplified Arabic" w:cs="Simplified Arabic"/>
          <w:sz w:val="28"/>
          <w:szCs w:val="28"/>
          <w:rtl/>
          <w:lang w:bidi="ar-JO"/>
        </w:rPr>
      </w:pPr>
      <w:r>
        <w:rPr>
          <w:rFonts w:ascii="Simplified Arabic" w:eastAsia="Times New Roman" w:hAnsi="Simplified Arabic" w:cs="Simplified Arabic" w:hint="cs"/>
          <w:sz w:val="28"/>
          <w:szCs w:val="28"/>
          <w:rtl/>
          <w:lang w:eastAsia="en-US"/>
        </w:rPr>
        <w:t xml:space="preserve">  </w:t>
      </w:r>
      <w:r w:rsidR="005442FB" w:rsidRPr="000A5DD3">
        <w:rPr>
          <w:rFonts w:ascii="Simplified Arabic" w:eastAsia="Times New Roman" w:hAnsi="Simplified Arabic" w:cs="Simplified Arabic"/>
          <w:sz w:val="28"/>
          <w:szCs w:val="28"/>
          <w:rtl/>
          <w:lang w:eastAsia="en-US" w:bidi="ar-SA"/>
        </w:rPr>
        <w:t>يبيّن الجدول (2</w:t>
      </w:r>
      <w:r w:rsidR="005442FB" w:rsidRPr="000A5DD3">
        <w:rPr>
          <w:rFonts w:ascii="Simplified Arabic" w:eastAsia="Times New Roman" w:hAnsi="Simplified Arabic" w:cs="Simplified Arabic" w:hint="cs"/>
          <w:sz w:val="28"/>
          <w:szCs w:val="28"/>
          <w:rtl/>
          <w:lang w:eastAsia="en-US" w:bidi="ar-SA"/>
        </w:rPr>
        <w:t>1</w:t>
      </w:r>
      <w:r w:rsidR="005442FB" w:rsidRPr="000A5DD3">
        <w:rPr>
          <w:rFonts w:ascii="Simplified Arabic" w:eastAsia="Times New Roman" w:hAnsi="Simplified Arabic" w:cs="Simplified Arabic"/>
          <w:sz w:val="28"/>
          <w:szCs w:val="28"/>
          <w:rtl/>
          <w:lang w:eastAsia="en-US" w:bidi="ar-SA"/>
        </w:rPr>
        <w:t xml:space="preserve">) وجود فروق ذات دلالة إحصائيّة بين </w:t>
      </w:r>
      <w:r w:rsidR="005442FB" w:rsidRPr="000A5DD3">
        <w:rPr>
          <w:rFonts w:ascii="Simplified Arabic" w:eastAsia="Times New Roman" w:hAnsi="Simplified Arabic" w:cs="Simplified Arabic" w:hint="cs"/>
          <w:sz w:val="28"/>
          <w:szCs w:val="28"/>
          <w:rtl/>
          <w:lang w:eastAsia="en-US" w:bidi="ar-SA"/>
        </w:rPr>
        <w:t xml:space="preserve">متوسّطات اتجاهات </w:t>
      </w:r>
      <w:r w:rsidR="005442FB" w:rsidRPr="000A5DD3">
        <w:rPr>
          <w:rFonts w:ascii="Simplified Arabic" w:eastAsia="Times New Roman" w:hAnsi="Simplified Arabic" w:cs="Simplified Arabic"/>
          <w:sz w:val="28"/>
          <w:szCs w:val="28"/>
          <w:rtl/>
          <w:lang w:eastAsia="en-US" w:bidi="ar-SA"/>
        </w:rPr>
        <w:t xml:space="preserve">معلّمي </w:t>
      </w:r>
      <w:r w:rsidR="005442FB" w:rsidRPr="000A5DD3">
        <w:rPr>
          <w:rFonts w:ascii="Simplified Arabic" w:eastAsia="Times New Roman" w:hAnsi="Simplified Arabic" w:cs="Simplified Arabic" w:hint="cs"/>
          <w:sz w:val="28"/>
          <w:szCs w:val="28"/>
          <w:rtl/>
          <w:lang w:eastAsia="en-US" w:bidi="ar-SA"/>
        </w:rPr>
        <w:t xml:space="preserve">تخصّص </w:t>
      </w:r>
      <w:r w:rsidR="005442FB" w:rsidRPr="000A5DD3">
        <w:rPr>
          <w:rFonts w:ascii="Simplified Arabic" w:eastAsia="Times New Roman" w:hAnsi="Simplified Arabic" w:cs="Simplified Arabic"/>
          <w:sz w:val="28"/>
          <w:szCs w:val="28"/>
          <w:rtl/>
          <w:lang w:eastAsia="en-US" w:bidi="ar-SA"/>
        </w:rPr>
        <w:t>التّربية الأساسيّة و</w:t>
      </w:r>
      <w:r w:rsidR="005442FB" w:rsidRPr="000A5DD3">
        <w:rPr>
          <w:rFonts w:ascii="Simplified Arabic" w:eastAsia="Times New Roman" w:hAnsi="Simplified Arabic" w:cs="Simplified Arabic" w:hint="cs"/>
          <w:sz w:val="28"/>
          <w:szCs w:val="28"/>
          <w:rtl/>
          <w:lang w:eastAsia="en-US" w:bidi="ar-SA"/>
        </w:rPr>
        <w:t xml:space="preserve">متوسّطات اتجاهات </w:t>
      </w:r>
      <w:r w:rsidR="005442FB" w:rsidRPr="000A5DD3">
        <w:rPr>
          <w:rFonts w:ascii="Simplified Arabic" w:eastAsia="Times New Roman" w:hAnsi="Simplified Arabic" w:cs="Simplified Arabic"/>
          <w:sz w:val="28"/>
          <w:szCs w:val="28"/>
          <w:rtl/>
          <w:lang w:eastAsia="en-US" w:bidi="ar-SA"/>
        </w:rPr>
        <w:t xml:space="preserve">معلّمي اللّغة العربيّة </w:t>
      </w:r>
      <w:r w:rsidR="005442FB" w:rsidRPr="000A5DD3">
        <w:rPr>
          <w:rFonts w:ascii="Simplified Arabic" w:hAnsi="Simplified Arabic" w:cs="Simplified Arabic" w:hint="cs"/>
          <w:sz w:val="28"/>
          <w:szCs w:val="28"/>
          <w:rtl/>
          <w:lang w:bidi="ar-JO"/>
        </w:rPr>
        <w:t>حيث بلغ مستوى الدّلالة (0.002 وهو</w:t>
      </w:r>
      <w:r w:rsidR="005442FB" w:rsidRPr="000A5DD3">
        <w:rPr>
          <w:rFonts w:ascii="Simplified Arabic" w:hAnsi="Simplified Arabic" w:cs="Simplified Arabic"/>
          <w:sz w:val="28"/>
          <w:szCs w:val="28"/>
          <w:lang w:bidi="ar-JO"/>
        </w:rPr>
        <w:t>&gt;</w:t>
      </w:r>
      <w:r w:rsidR="005442FB" w:rsidRPr="000A5DD3">
        <w:rPr>
          <w:rFonts w:ascii="Simplified Arabic" w:hAnsi="Simplified Arabic" w:cs="Simplified Arabic" w:hint="cs"/>
          <w:sz w:val="28"/>
          <w:szCs w:val="28"/>
          <w:rtl/>
          <w:lang w:bidi="ar-JO"/>
        </w:rPr>
        <w:t xml:space="preserve"> 0.05)، كما يبيّن الجدول المذكور وجود فروق ذات دلالة </w:t>
      </w:r>
      <w:r w:rsidR="005442FB" w:rsidRPr="000A5DD3">
        <w:rPr>
          <w:rFonts w:ascii="Simplified Arabic" w:eastAsia="Times New Roman" w:hAnsi="Simplified Arabic" w:cs="Simplified Arabic"/>
          <w:sz w:val="28"/>
          <w:szCs w:val="28"/>
          <w:rtl/>
          <w:lang w:eastAsia="en-US" w:bidi="ar-SA"/>
        </w:rPr>
        <w:t>إحصائيّة</w:t>
      </w:r>
      <w:r w:rsidR="005442FB" w:rsidRPr="000A5DD3">
        <w:rPr>
          <w:rFonts w:ascii="Simplified Arabic" w:hAnsi="Simplified Arabic" w:cs="Simplified Arabic" w:hint="cs"/>
          <w:sz w:val="28"/>
          <w:szCs w:val="28"/>
          <w:rtl/>
          <w:lang w:bidi="ar-JO"/>
        </w:rPr>
        <w:t xml:space="preserve"> بين </w:t>
      </w:r>
      <w:r w:rsidR="005442FB" w:rsidRPr="000A5DD3">
        <w:rPr>
          <w:rFonts w:ascii="Simplified Arabic" w:eastAsia="Times New Roman" w:hAnsi="Simplified Arabic" w:cs="Simplified Arabic" w:hint="cs"/>
          <w:sz w:val="28"/>
          <w:szCs w:val="28"/>
          <w:rtl/>
          <w:lang w:eastAsia="en-US" w:bidi="ar-SA"/>
        </w:rPr>
        <w:t xml:space="preserve">متوسّطات اتجاهات </w:t>
      </w:r>
      <w:r w:rsidR="005442FB" w:rsidRPr="000A5DD3">
        <w:rPr>
          <w:rFonts w:ascii="Simplified Arabic" w:hAnsi="Simplified Arabic" w:cs="Simplified Arabic" w:hint="cs"/>
          <w:sz w:val="28"/>
          <w:szCs w:val="28"/>
          <w:rtl/>
          <w:lang w:bidi="ar-JO"/>
        </w:rPr>
        <w:t xml:space="preserve">تخصّصي التّربية الأساسيّة والرّياضيّات، حيث بلغ مستوى الدّلالة (0.018 وهو </w:t>
      </w:r>
      <w:r w:rsidR="005442FB" w:rsidRPr="000A5DD3">
        <w:rPr>
          <w:rFonts w:ascii="Simplified Arabic" w:hAnsi="Simplified Arabic" w:cs="Simplified Arabic"/>
          <w:sz w:val="28"/>
          <w:szCs w:val="28"/>
          <w:lang w:bidi="ar-JO"/>
        </w:rPr>
        <w:t>&gt;</w:t>
      </w:r>
      <w:r w:rsidR="005442FB" w:rsidRPr="000A5DD3">
        <w:rPr>
          <w:rFonts w:ascii="Simplified Arabic" w:hAnsi="Simplified Arabic" w:cs="Simplified Arabic" w:hint="cs"/>
          <w:sz w:val="28"/>
          <w:szCs w:val="28"/>
          <w:rtl/>
          <w:lang w:bidi="ar-JO"/>
        </w:rPr>
        <w:t xml:space="preserve"> 0.05). وبمقارنة الأوساط الحسابيّة للتّخصّصات الواردة في جدول (20)، تبيّن أنّ الأوساط الحسابيّة لاتجاهات معلّمي اللّغة العربيّة والرّياضيات والعلوم أعلى من الوسط الحسابي لاتجاهات معلّمي التّربية الأساسيّة، أي </w:t>
      </w:r>
      <w:r w:rsidR="005442FB" w:rsidRPr="000A5DD3">
        <w:rPr>
          <w:rFonts w:ascii="Simplified Arabic" w:eastAsia="Times New Roman" w:hAnsi="Simplified Arabic" w:cs="Simplified Arabic" w:hint="cs"/>
          <w:sz w:val="28"/>
          <w:szCs w:val="28"/>
          <w:rtl/>
          <w:lang w:eastAsia="en-US" w:bidi="ar-SA"/>
        </w:rPr>
        <w:t>أ</w:t>
      </w:r>
      <w:r w:rsidR="005442FB" w:rsidRPr="000A5DD3">
        <w:rPr>
          <w:rFonts w:ascii="Simplified Arabic" w:eastAsia="Times New Roman" w:hAnsi="Simplified Arabic" w:cs="Simplified Arabic"/>
          <w:sz w:val="28"/>
          <w:szCs w:val="28"/>
          <w:rtl/>
          <w:lang w:eastAsia="en-US" w:bidi="ar-SA"/>
        </w:rPr>
        <w:t xml:space="preserve">نّ معلّمي </w:t>
      </w:r>
      <w:r w:rsidR="005442FB" w:rsidRPr="000A5DD3">
        <w:rPr>
          <w:rFonts w:ascii="Simplified Arabic" w:eastAsia="Times New Roman" w:hAnsi="Simplified Arabic" w:cs="Simplified Arabic"/>
          <w:sz w:val="28"/>
          <w:szCs w:val="28"/>
          <w:rtl/>
          <w:lang w:eastAsia="en-US" w:bidi="ar-SA"/>
        </w:rPr>
        <w:lastRenderedPageBreak/>
        <w:t>التّربية الأساسيّة الملتحقين في البرنامج كانوا الأقل إيجابيّة في اتجاهاتهم نحو الرّضا عن برنامج الارتقاء</w:t>
      </w:r>
      <w:r w:rsidR="005442FB" w:rsidRPr="000A5DD3">
        <w:rPr>
          <w:rFonts w:ascii="Simplified Arabic" w:eastAsia="Times New Roman" w:hAnsi="Simplified Arabic" w:cs="Simplified Arabic" w:hint="cs"/>
          <w:sz w:val="28"/>
          <w:szCs w:val="28"/>
          <w:rtl/>
          <w:lang w:eastAsia="en-US" w:bidi="ar-SA"/>
        </w:rPr>
        <w:t xml:space="preserve">، </w:t>
      </w:r>
      <w:r w:rsidR="005442FB" w:rsidRPr="000A5DD3">
        <w:rPr>
          <w:rFonts w:ascii="Simplified Arabic" w:hAnsi="Simplified Arabic" w:cs="Simplified Arabic" w:hint="cs"/>
          <w:sz w:val="28"/>
          <w:szCs w:val="28"/>
          <w:rtl/>
          <w:lang w:bidi="ar-JO"/>
        </w:rPr>
        <w:t xml:space="preserve">من ناحية أخرى بيّنت قيم مستوى الدّلالة في الجدول المذكور عدم وجود فروق بين </w:t>
      </w:r>
      <w:r w:rsidR="005442FB" w:rsidRPr="000A5DD3">
        <w:rPr>
          <w:rFonts w:ascii="Simplified Arabic" w:eastAsia="Times New Roman" w:hAnsi="Simplified Arabic" w:cs="Simplified Arabic" w:hint="cs"/>
          <w:sz w:val="28"/>
          <w:szCs w:val="28"/>
          <w:rtl/>
          <w:lang w:eastAsia="en-US" w:bidi="ar-SA"/>
        </w:rPr>
        <w:t xml:space="preserve">متوسّطات اتجاهات </w:t>
      </w:r>
      <w:r w:rsidR="005442FB" w:rsidRPr="000A5DD3">
        <w:rPr>
          <w:rFonts w:ascii="Simplified Arabic" w:hAnsi="Simplified Arabic" w:cs="Simplified Arabic" w:hint="cs"/>
          <w:sz w:val="28"/>
          <w:szCs w:val="28"/>
          <w:rtl/>
          <w:lang w:bidi="ar-JO"/>
        </w:rPr>
        <w:t xml:space="preserve">معلّمي تخصّص العلوم ومعلّمي أيّ من التّخصّصات الأخرى في مدى رضاهم عن نتائج تطبيق برنامج الارتقاء، وكذلك الحال بين متوسّطات اتجاهات معلّمي اللّغة العربيّة والرّياضيّات. </w:t>
      </w:r>
    </w:p>
    <w:p w:rsidR="0026631F" w:rsidRPr="00320669" w:rsidRDefault="0026631F" w:rsidP="00A121A7">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hAnsi="Simplified Arabic" w:cs="Simplified Arabic"/>
          <w:sz w:val="28"/>
          <w:szCs w:val="28"/>
          <w:rtl/>
        </w:rPr>
        <w:t>ولفحص</w:t>
      </w:r>
      <w:r w:rsidR="00343755">
        <w:rPr>
          <w:rFonts w:ascii="Simplified Arabic" w:hAnsi="Simplified Arabic" w:cs="Simplified Arabic"/>
          <w:sz w:val="28"/>
          <w:szCs w:val="28"/>
          <w:rtl/>
        </w:rPr>
        <w:t xml:space="preserve"> </w:t>
      </w:r>
      <w:r w:rsidR="00343755">
        <w:rPr>
          <w:rFonts w:ascii="Simplified Arabic" w:hAnsi="Simplified Arabic" w:cs="Simplified Arabic" w:hint="cs"/>
          <w:sz w:val="28"/>
          <w:szCs w:val="28"/>
          <w:rtl/>
        </w:rPr>
        <w:t>متغيّر التّخصّص</w:t>
      </w:r>
      <w:r w:rsidRPr="00320669">
        <w:rPr>
          <w:rFonts w:ascii="Simplified Arabic" w:hAnsi="Simplified Arabic" w:cs="Simplified Arabic"/>
          <w:sz w:val="28"/>
          <w:szCs w:val="28"/>
          <w:rtl/>
        </w:rPr>
        <w:t xml:space="preserve"> في جميع المجالات استخدم اختبار (التّباين الأحادي) كما في الجدول (</w:t>
      </w:r>
      <w:r w:rsidR="008F332B" w:rsidRPr="00320669">
        <w:rPr>
          <w:rFonts w:ascii="Simplified Arabic" w:hAnsi="Simplified Arabic" w:cs="Simplified Arabic"/>
          <w:sz w:val="28"/>
          <w:szCs w:val="28"/>
          <w:rtl/>
        </w:rPr>
        <w:t>2</w:t>
      </w:r>
      <w:r w:rsidR="0013663A">
        <w:rPr>
          <w:rFonts w:ascii="Simplified Arabic" w:hAnsi="Simplified Arabic" w:cs="Simplified Arabic" w:hint="cs"/>
          <w:sz w:val="28"/>
          <w:szCs w:val="28"/>
          <w:rtl/>
        </w:rPr>
        <w:t>2</w:t>
      </w:r>
      <w:r w:rsidRPr="00320669">
        <w:rPr>
          <w:rFonts w:ascii="Simplified Arabic" w:hAnsi="Simplified Arabic" w:cs="Simplified Arabic"/>
          <w:sz w:val="28"/>
          <w:szCs w:val="28"/>
          <w:rtl/>
        </w:rPr>
        <w:t>):</w:t>
      </w:r>
    </w:p>
    <w:p w:rsidR="0026631F" w:rsidRPr="00320669" w:rsidRDefault="0026631F" w:rsidP="00A121A7">
      <w:pPr>
        <w:autoSpaceDE w:val="0"/>
        <w:autoSpaceDN w:val="0"/>
        <w:adjustRightInd w:val="0"/>
        <w:spacing w:after="200"/>
        <w:jc w:val="center"/>
        <w:rPr>
          <w:rFonts w:ascii="Simplified Arabic" w:hAnsi="Simplified Arabic" w:cs="Simplified Arabic"/>
          <w:b/>
          <w:bCs/>
          <w:color w:val="000000"/>
          <w:sz w:val="28"/>
          <w:szCs w:val="28"/>
          <w:rtl/>
        </w:rPr>
      </w:pPr>
      <w:r w:rsidRPr="00320669">
        <w:rPr>
          <w:rFonts w:ascii="Simplified Arabic" w:hAnsi="Simplified Arabic" w:cs="Simplified Arabic"/>
          <w:sz w:val="28"/>
          <w:szCs w:val="28"/>
          <w:rtl/>
        </w:rPr>
        <w:t>الجدول (</w:t>
      </w:r>
      <w:r w:rsidR="008F332B" w:rsidRPr="00320669">
        <w:rPr>
          <w:rFonts w:ascii="Simplified Arabic" w:hAnsi="Simplified Arabic" w:cs="Simplified Arabic"/>
          <w:sz w:val="28"/>
          <w:szCs w:val="28"/>
          <w:rtl/>
        </w:rPr>
        <w:t>2</w:t>
      </w:r>
      <w:r w:rsidR="0013663A">
        <w:rPr>
          <w:rFonts w:ascii="Simplified Arabic" w:hAnsi="Simplified Arabic" w:cs="Simplified Arabic" w:hint="cs"/>
          <w:sz w:val="28"/>
          <w:szCs w:val="28"/>
          <w:rtl/>
        </w:rPr>
        <w:t>2</w:t>
      </w:r>
      <w:r w:rsidRPr="00320669">
        <w:rPr>
          <w:rFonts w:ascii="Simplified Arabic" w:hAnsi="Simplified Arabic" w:cs="Simplified Arabic"/>
          <w:sz w:val="28"/>
          <w:szCs w:val="28"/>
          <w:rtl/>
        </w:rPr>
        <w:t>)</w:t>
      </w:r>
    </w:p>
    <w:p w:rsidR="00D536DC" w:rsidRPr="00320669" w:rsidRDefault="00D536DC" w:rsidP="00A121A7">
      <w:pPr>
        <w:autoSpaceDE w:val="0"/>
        <w:autoSpaceDN w:val="0"/>
        <w:adjustRightInd w:val="0"/>
        <w:spacing w:after="200"/>
        <w:jc w:val="center"/>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 xml:space="preserve">تحليل </w:t>
      </w:r>
      <w:r w:rsidR="00501200" w:rsidRPr="00320669">
        <w:rPr>
          <w:rFonts w:ascii="Simplified Arabic" w:eastAsia="Times New Roman" w:hAnsi="Simplified Arabic" w:cs="Simplified Arabic"/>
          <w:sz w:val="28"/>
          <w:szCs w:val="28"/>
          <w:rtl/>
          <w:lang w:eastAsia="en-US" w:bidi="ar-SA"/>
        </w:rPr>
        <w:t xml:space="preserve">اختبار </w:t>
      </w:r>
      <w:r w:rsidRPr="00320669">
        <w:rPr>
          <w:rFonts w:ascii="Simplified Arabic" w:eastAsia="Times New Roman" w:hAnsi="Simplified Arabic" w:cs="Simplified Arabic"/>
          <w:sz w:val="28"/>
          <w:szCs w:val="28"/>
          <w:rtl/>
          <w:lang w:eastAsia="en-US" w:bidi="ar-SA"/>
        </w:rPr>
        <w:t>الت</w:t>
      </w:r>
      <w:r w:rsidR="0026631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با</w:t>
      </w:r>
      <w:r w:rsidR="0026631F" w:rsidRPr="00320669">
        <w:rPr>
          <w:rFonts w:ascii="Simplified Arabic" w:eastAsia="Times New Roman" w:hAnsi="Simplified Arabic" w:cs="Simplified Arabic"/>
          <w:sz w:val="28"/>
          <w:szCs w:val="28"/>
          <w:rtl/>
          <w:lang w:eastAsia="en-US" w:bidi="ar-SA"/>
        </w:rPr>
        <w:t>ين لاختبار وجود فروق ذات دلالة إ</w:t>
      </w:r>
      <w:r w:rsidRPr="00320669">
        <w:rPr>
          <w:rFonts w:ascii="Simplified Arabic" w:eastAsia="Times New Roman" w:hAnsi="Simplified Arabic" w:cs="Simplified Arabic"/>
          <w:sz w:val="28"/>
          <w:szCs w:val="28"/>
          <w:rtl/>
          <w:lang w:eastAsia="en-US" w:bidi="ar-SA"/>
        </w:rPr>
        <w:t>حصائي</w:t>
      </w:r>
      <w:r w:rsidR="0026631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 بين متوس</w:t>
      </w:r>
      <w:r w:rsidR="0026631F" w:rsidRPr="00320669">
        <w:rPr>
          <w:rFonts w:ascii="Simplified Arabic" w:eastAsia="Times New Roman" w:hAnsi="Simplified Arabic" w:cs="Simplified Arabic"/>
          <w:sz w:val="28"/>
          <w:szCs w:val="28"/>
          <w:rtl/>
          <w:lang w:eastAsia="en-US" w:bidi="ar-SA"/>
        </w:rPr>
        <w:t>ّطات إ</w:t>
      </w:r>
      <w:r w:rsidRPr="00320669">
        <w:rPr>
          <w:rFonts w:ascii="Simplified Arabic" w:eastAsia="Times New Roman" w:hAnsi="Simplified Arabic" w:cs="Simplified Arabic"/>
          <w:sz w:val="28"/>
          <w:szCs w:val="28"/>
          <w:rtl/>
          <w:lang w:eastAsia="en-US" w:bidi="ar-SA"/>
        </w:rPr>
        <w:t xml:space="preserve">جابات </w:t>
      </w:r>
      <w:r w:rsidR="00E21DED" w:rsidRPr="00320669">
        <w:rPr>
          <w:rFonts w:ascii="Simplified Arabic" w:eastAsia="Times New Roman" w:hAnsi="Simplified Arabic" w:cs="Simplified Arabic"/>
          <w:sz w:val="28"/>
          <w:szCs w:val="28"/>
          <w:rtl/>
          <w:lang w:eastAsia="en-US" w:bidi="ar-SA"/>
        </w:rPr>
        <w:t>أفراد عيّنة</w:t>
      </w:r>
      <w:r w:rsidR="0026631F"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الد</w:t>
      </w:r>
      <w:r w:rsidR="0026631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 xml:space="preserve">راسة </w:t>
      </w:r>
      <w:r w:rsidR="0026631F" w:rsidRPr="00320669">
        <w:rPr>
          <w:rFonts w:ascii="Simplified Arabic" w:eastAsia="Times New Roman" w:hAnsi="Simplified Arabic" w:cs="Simplified Arabic"/>
          <w:sz w:val="28"/>
          <w:szCs w:val="28"/>
          <w:rtl/>
          <w:lang w:eastAsia="en-US" w:bidi="ar-SA"/>
        </w:rPr>
        <w:t>في جميع المجالات</w:t>
      </w:r>
      <w:r w:rsidR="00E21DED" w:rsidRPr="00320669">
        <w:rPr>
          <w:rFonts w:ascii="Simplified Arabic" w:eastAsia="Times New Roman" w:hAnsi="Simplified Arabic" w:cs="Simplified Arabic"/>
          <w:sz w:val="28"/>
          <w:szCs w:val="28"/>
          <w:rtl/>
          <w:lang w:eastAsia="en-US" w:bidi="ar-SA"/>
        </w:rPr>
        <w:t xml:space="preserve"> حسب </w:t>
      </w:r>
      <w:r w:rsidRPr="00320669">
        <w:rPr>
          <w:rFonts w:ascii="Simplified Arabic" w:eastAsia="Times New Roman" w:hAnsi="Simplified Arabic" w:cs="Simplified Arabic"/>
          <w:sz w:val="28"/>
          <w:szCs w:val="28"/>
          <w:rtl/>
          <w:lang w:eastAsia="en-US" w:bidi="ar-SA"/>
        </w:rPr>
        <w:t>الت</w:t>
      </w:r>
      <w:r w:rsidR="0026631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خص</w:t>
      </w:r>
      <w:r w:rsidR="0026631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ص</w:t>
      </w:r>
    </w:p>
    <w:tbl>
      <w:tblPr>
        <w:bidiVisual/>
        <w:tblW w:w="9373" w:type="dxa"/>
        <w:tblInd w:w="-50" w:type="dxa"/>
        <w:tblLayout w:type="fixed"/>
        <w:tblLook w:val="0000"/>
      </w:tblPr>
      <w:tblGrid>
        <w:gridCol w:w="1009"/>
        <w:gridCol w:w="1701"/>
        <w:gridCol w:w="851"/>
        <w:gridCol w:w="992"/>
        <w:gridCol w:w="1543"/>
        <w:gridCol w:w="850"/>
        <w:gridCol w:w="1151"/>
        <w:gridCol w:w="1276"/>
      </w:tblGrid>
      <w:tr w:rsidR="00B1444B" w:rsidRPr="00E258E8" w:rsidTr="00E258E8">
        <w:trPr>
          <w:trHeight w:val="216"/>
        </w:trPr>
        <w:tc>
          <w:tcPr>
            <w:tcW w:w="1009"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536DC" w:rsidRPr="00E258E8" w:rsidRDefault="00D536DC"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الم</w:t>
            </w:r>
            <w:r w:rsidR="0026631F" w:rsidRPr="00E258E8">
              <w:rPr>
                <w:rFonts w:ascii="Simplified Arabic" w:eastAsia="Times New Roman" w:hAnsi="Simplified Arabic" w:cs="Simplified Arabic"/>
                <w:color w:val="000000"/>
                <w:sz w:val="26"/>
                <w:szCs w:val="26"/>
                <w:rtl/>
                <w:lang w:eastAsia="en-US" w:bidi="ar-SA"/>
              </w:rPr>
              <w:t>جال</w:t>
            </w:r>
          </w:p>
        </w:tc>
        <w:tc>
          <w:tcPr>
            <w:tcW w:w="1701"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536DC" w:rsidRPr="00E258E8" w:rsidRDefault="00D536DC"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الت</w:t>
            </w:r>
            <w:r w:rsidR="0026631F" w:rsidRPr="00E258E8">
              <w:rPr>
                <w:rFonts w:ascii="Simplified Arabic" w:eastAsia="Times New Roman" w:hAnsi="Simplified Arabic" w:cs="Simplified Arabic"/>
                <w:color w:val="000000"/>
                <w:sz w:val="26"/>
                <w:szCs w:val="26"/>
                <w:rtl/>
                <w:lang w:eastAsia="en-US" w:bidi="ar-SA"/>
              </w:rPr>
              <w:t>ّ</w:t>
            </w:r>
            <w:r w:rsidRPr="00E258E8">
              <w:rPr>
                <w:rFonts w:ascii="Simplified Arabic" w:eastAsia="Times New Roman" w:hAnsi="Simplified Arabic" w:cs="Simplified Arabic"/>
                <w:color w:val="000000"/>
                <w:sz w:val="26"/>
                <w:szCs w:val="26"/>
                <w:rtl/>
                <w:lang w:eastAsia="en-US" w:bidi="ar-SA"/>
              </w:rPr>
              <w:t>خص</w:t>
            </w:r>
            <w:r w:rsidR="0026631F" w:rsidRPr="00E258E8">
              <w:rPr>
                <w:rFonts w:ascii="Simplified Arabic" w:eastAsia="Times New Roman" w:hAnsi="Simplified Arabic" w:cs="Simplified Arabic"/>
                <w:color w:val="000000"/>
                <w:sz w:val="26"/>
                <w:szCs w:val="26"/>
                <w:rtl/>
                <w:lang w:eastAsia="en-US" w:bidi="ar-SA"/>
              </w:rPr>
              <w:t>ّ</w:t>
            </w:r>
            <w:r w:rsidRPr="00E258E8">
              <w:rPr>
                <w:rFonts w:ascii="Simplified Arabic" w:eastAsia="Times New Roman" w:hAnsi="Simplified Arabic" w:cs="Simplified Arabic"/>
                <w:color w:val="000000"/>
                <w:sz w:val="26"/>
                <w:szCs w:val="26"/>
                <w:rtl/>
                <w:lang w:eastAsia="en-US" w:bidi="ar-SA"/>
              </w:rPr>
              <w:t>ص</w:t>
            </w:r>
          </w:p>
        </w:tc>
        <w:tc>
          <w:tcPr>
            <w:tcW w:w="851"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536DC" w:rsidRPr="00E258E8" w:rsidRDefault="00D536DC"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العدد</w:t>
            </w:r>
          </w:p>
        </w:tc>
        <w:tc>
          <w:tcPr>
            <w:tcW w:w="992"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536DC" w:rsidRPr="00E258E8" w:rsidRDefault="00D536DC"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الوسط الحسابي</w:t>
            </w:r>
          </w:p>
        </w:tc>
        <w:tc>
          <w:tcPr>
            <w:tcW w:w="154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536DC" w:rsidRPr="00E258E8" w:rsidRDefault="00D536DC"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الانحراف المعياري</w:t>
            </w:r>
          </w:p>
        </w:tc>
        <w:tc>
          <w:tcPr>
            <w:tcW w:w="85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536DC" w:rsidRPr="00E258E8" w:rsidRDefault="00D536DC"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 xml:space="preserve">قيمة </w:t>
            </w:r>
            <w:r w:rsidRPr="00E258E8">
              <w:rPr>
                <w:rFonts w:ascii="Simplified Arabic" w:eastAsia="Times New Roman" w:hAnsi="Simplified Arabic" w:cs="Simplified Arabic"/>
                <w:color w:val="000000"/>
                <w:sz w:val="26"/>
                <w:szCs w:val="26"/>
                <w:lang w:eastAsia="en-US" w:bidi="ar-SA"/>
              </w:rPr>
              <w:t>F</w:t>
            </w:r>
          </w:p>
        </w:tc>
        <w:tc>
          <w:tcPr>
            <w:tcW w:w="1151"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D536DC" w:rsidRPr="00E258E8" w:rsidRDefault="00D536DC"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مستوى الد</w:t>
            </w:r>
            <w:r w:rsidR="0026631F" w:rsidRPr="00E258E8">
              <w:rPr>
                <w:rFonts w:ascii="Simplified Arabic" w:eastAsia="Times New Roman" w:hAnsi="Simplified Arabic" w:cs="Simplified Arabic"/>
                <w:color w:val="000000"/>
                <w:sz w:val="26"/>
                <w:szCs w:val="26"/>
                <w:rtl/>
                <w:lang w:eastAsia="en-US" w:bidi="ar-SA"/>
              </w:rPr>
              <w:t>ّ</w:t>
            </w:r>
            <w:r w:rsidRPr="00E258E8">
              <w:rPr>
                <w:rFonts w:ascii="Simplified Arabic" w:eastAsia="Times New Roman" w:hAnsi="Simplified Arabic" w:cs="Simplified Arabic"/>
                <w:color w:val="000000"/>
                <w:sz w:val="26"/>
                <w:szCs w:val="26"/>
                <w:rtl/>
                <w:lang w:eastAsia="en-US" w:bidi="ar-SA"/>
              </w:rPr>
              <w:t>لالة</w:t>
            </w:r>
          </w:p>
        </w:tc>
        <w:tc>
          <w:tcPr>
            <w:tcW w:w="1276"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9A733C" w:rsidRPr="00E258E8" w:rsidRDefault="00B2373F" w:rsidP="00A121A7">
            <w:pPr>
              <w:autoSpaceDE w:val="0"/>
              <w:autoSpaceDN w:val="0"/>
              <w:adjustRightInd w:val="0"/>
              <w:jc w:val="center"/>
              <w:rPr>
                <w:rFonts w:ascii="Simplified Arabic" w:eastAsia="Times New Roman" w:hAnsi="Simplified Arabic" w:cs="Simplified Arabic"/>
                <w:color w:val="000000"/>
                <w:sz w:val="26"/>
                <w:szCs w:val="26"/>
                <w:lang w:eastAsia="en-US" w:bidi="ar-SA"/>
              </w:rPr>
            </w:pPr>
            <w:r w:rsidRPr="00E258E8">
              <w:rPr>
                <w:rFonts w:ascii="Simplified Arabic" w:eastAsia="Times New Roman" w:hAnsi="Simplified Arabic" w:cs="Simplified Arabic"/>
                <w:color w:val="000000"/>
                <w:sz w:val="26"/>
                <w:szCs w:val="26"/>
                <w:rtl/>
                <w:lang w:eastAsia="en-US" w:bidi="ar-SA"/>
              </w:rPr>
              <w:t>الدّالة الإحصائيّة</w:t>
            </w:r>
          </w:p>
        </w:tc>
      </w:tr>
      <w:tr w:rsidR="00B1444B" w:rsidRPr="00E258E8" w:rsidTr="00E258E8">
        <w:trPr>
          <w:trHeight w:val="420"/>
        </w:trPr>
        <w:tc>
          <w:tcPr>
            <w:tcW w:w="1009" w:type="dxa"/>
            <w:vMerge w:val="restart"/>
            <w:tcBorders>
              <w:top w:val="nil"/>
              <w:left w:val="single" w:sz="3" w:space="0" w:color="000000"/>
              <w:bottom w:val="single" w:sz="3" w:space="0" w:color="000000"/>
              <w:right w:val="single" w:sz="3" w:space="0" w:color="000000"/>
            </w:tcBorders>
            <w:vAlign w:val="center"/>
          </w:tcPr>
          <w:p w:rsidR="00D536DC" w:rsidRPr="00E258E8" w:rsidRDefault="00D536DC"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جميع الم</w:t>
            </w:r>
            <w:r w:rsidR="0026631F" w:rsidRPr="00E258E8">
              <w:rPr>
                <w:rFonts w:ascii="Simplified Arabic" w:eastAsia="Times New Roman" w:hAnsi="Simplified Arabic" w:cs="Simplified Arabic"/>
                <w:color w:val="000000"/>
                <w:sz w:val="26"/>
                <w:szCs w:val="26"/>
                <w:rtl/>
                <w:lang w:eastAsia="en-US" w:bidi="ar-SA"/>
              </w:rPr>
              <w:t>جالات</w:t>
            </w:r>
          </w:p>
        </w:tc>
        <w:tc>
          <w:tcPr>
            <w:tcW w:w="1701" w:type="dxa"/>
            <w:tcBorders>
              <w:top w:val="nil"/>
              <w:left w:val="single" w:sz="3" w:space="0" w:color="000000"/>
              <w:bottom w:val="single" w:sz="3" w:space="0" w:color="000000"/>
              <w:right w:val="single" w:sz="3" w:space="0" w:color="000000"/>
            </w:tcBorders>
            <w:vAlign w:val="center"/>
          </w:tcPr>
          <w:p w:rsidR="00D536DC" w:rsidRPr="00E258E8" w:rsidRDefault="00501200"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sz w:val="26"/>
                <w:szCs w:val="26"/>
                <w:rtl/>
                <w:lang w:eastAsia="en-US" w:bidi="ar-SA"/>
              </w:rPr>
              <w:t>اللّغة العربيّة</w:t>
            </w:r>
          </w:p>
        </w:tc>
        <w:tc>
          <w:tcPr>
            <w:tcW w:w="851" w:type="dxa"/>
            <w:tcBorders>
              <w:top w:val="nil"/>
              <w:left w:val="single" w:sz="3" w:space="0" w:color="000000"/>
              <w:bottom w:val="single" w:sz="3" w:space="0" w:color="000000"/>
              <w:right w:val="single" w:sz="3" w:space="0" w:color="000000"/>
            </w:tcBorders>
            <w:vAlign w:val="center"/>
          </w:tcPr>
          <w:p w:rsidR="00D536DC" w:rsidRPr="00E258E8" w:rsidRDefault="00D536DC"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sz w:val="26"/>
                <w:szCs w:val="26"/>
                <w:lang w:eastAsia="en-US" w:bidi="ar-SA"/>
              </w:rPr>
              <w:t>22</w:t>
            </w:r>
          </w:p>
        </w:tc>
        <w:tc>
          <w:tcPr>
            <w:tcW w:w="992" w:type="dxa"/>
            <w:tcBorders>
              <w:top w:val="nil"/>
              <w:left w:val="single" w:sz="3" w:space="0" w:color="000000"/>
              <w:bottom w:val="single" w:sz="3" w:space="0" w:color="000000"/>
              <w:right w:val="single" w:sz="3" w:space="0" w:color="000000"/>
            </w:tcBorders>
            <w:vAlign w:val="center"/>
          </w:tcPr>
          <w:p w:rsidR="00D536DC" w:rsidRPr="00E258E8" w:rsidRDefault="00D536DC"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lang w:eastAsia="en-US" w:bidi="ar-SA"/>
              </w:rPr>
              <w:t>3.55</w:t>
            </w:r>
          </w:p>
        </w:tc>
        <w:tc>
          <w:tcPr>
            <w:tcW w:w="1543" w:type="dxa"/>
            <w:tcBorders>
              <w:top w:val="nil"/>
              <w:left w:val="single" w:sz="3" w:space="0" w:color="000000"/>
              <w:bottom w:val="single" w:sz="3" w:space="0" w:color="000000"/>
              <w:right w:val="single" w:sz="3" w:space="0" w:color="000000"/>
            </w:tcBorders>
            <w:vAlign w:val="center"/>
          </w:tcPr>
          <w:p w:rsidR="00D536DC" w:rsidRPr="00E258E8" w:rsidRDefault="00D536DC"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lang w:eastAsia="en-US" w:bidi="ar-SA"/>
              </w:rPr>
              <w:t>0.737</w:t>
            </w:r>
          </w:p>
        </w:tc>
        <w:tc>
          <w:tcPr>
            <w:tcW w:w="850" w:type="dxa"/>
            <w:vMerge w:val="restart"/>
            <w:tcBorders>
              <w:top w:val="nil"/>
              <w:left w:val="single" w:sz="3" w:space="0" w:color="000000"/>
              <w:bottom w:val="single" w:sz="3" w:space="0" w:color="000000"/>
              <w:right w:val="single" w:sz="3" w:space="0" w:color="000000"/>
            </w:tcBorders>
            <w:vAlign w:val="center"/>
          </w:tcPr>
          <w:p w:rsidR="00D536DC" w:rsidRPr="00E258E8" w:rsidRDefault="00D536DC"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lang w:eastAsia="en-US" w:bidi="ar-SA"/>
              </w:rPr>
              <w:t>4.516</w:t>
            </w:r>
          </w:p>
        </w:tc>
        <w:tc>
          <w:tcPr>
            <w:tcW w:w="1151" w:type="dxa"/>
            <w:vMerge w:val="restart"/>
            <w:tcBorders>
              <w:top w:val="nil"/>
              <w:left w:val="single" w:sz="3" w:space="0" w:color="000000"/>
              <w:bottom w:val="single" w:sz="3" w:space="0" w:color="000000"/>
              <w:right w:val="single" w:sz="3" w:space="0" w:color="000000"/>
            </w:tcBorders>
            <w:vAlign w:val="center"/>
          </w:tcPr>
          <w:p w:rsidR="00D536DC" w:rsidRPr="00E258E8" w:rsidRDefault="00E258E8"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hint="cs"/>
                <w:color w:val="000000"/>
                <w:sz w:val="26"/>
                <w:szCs w:val="26"/>
                <w:rtl/>
                <w:lang w:eastAsia="en-US" w:bidi="ar-SA"/>
              </w:rPr>
              <w:t xml:space="preserve"> *</w:t>
            </w:r>
            <w:r w:rsidR="00D536DC" w:rsidRPr="00E258E8">
              <w:rPr>
                <w:rFonts w:ascii="Simplified Arabic" w:eastAsia="Times New Roman" w:hAnsi="Simplified Arabic" w:cs="Simplified Arabic"/>
                <w:color w:val="000000"/>
                <w:sz w:val="26"/>
                <w:szCs w:val="26"/>
                <w:lang w:eastAsia="en-US" w:bidi="ar-SA"/>
              </w:rPr>
              <w:t>0.005</w:t>
            </w:r>
          </w:p>
        </w:tc>
        <w:tc>
          <w:tcPr>
            <w:tcW w:w="1276" w:type="dxa"/>
            <w:vMerge w:val="restart"/>
            <w:tcBorders>
              <w:top w:val="nil"/>
              <w:left w:val="single" w:sz="3" w:space="0" w:color="000000"/>
              <w:bottom w:val="single" w:sz="3" w:space="0" w:color="000000"/>
              <w:right w:val="single" w:sz="3" w:space="0" w:color="000000"/>
            </w:tcBorders>
            <w:vAlign w:val="center"/>
          </w:tcPr>
          <w:p w:rsidR="00D536DC" w:rsidRPr="00E258E8" w:rsidRDefault="00D536DC"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 xml:space="preserve"> </w:t>
            </w:r>
            <w:r w:rsidR="003E5837" w:rsidRPr="00E258E8">
              <w:rPr>
                <w:rFonts w:ascii="Simplified Arabic" w:eastAsia="Times New Roman" w:hAnsi="Simplified Arabic" w:cs="Simplified Arabic"/>
                <w:color w:val="000000"/>
                <w:sz w:val="26"/>
                <w:szCs w:val="26"/>
                <w:rtl/>
                <w:lang w:eastAsia="en-US" w:bidi="ar-SA"/>
              </w:rPr>
              <w:t>ت</w:t>
            </w:r>
            <w:r w:rsidRPr="00E258E8">
              <w:rPr>
                <w:rFonts w:ascii="Simplified Arabic" w:eastAsia="Times New Roman" w:hAnsi="Simplified Arabic" w:cs="Simplified Arabic"/>
                <w:color w:val="000000"/>
                <w:sz w:val="26"/>
                <w:szCs w:val="26"/>
                <w:rtl/>
                <w:lang w:eastAsia="en-US" w:bidi="ar-SA"/>
              </w:rPr>
              <w:t>وجد فروق بين الت</w:t>
            </w:r>
            <w:r w:rsidR="0026631F" w:rsidRPr="00E258E8">
              <w:rPr>
                <w:rFonts w:ascii="Simplified Arabic" w:eastAsia="Times New Roman" w:hAnsi="Simplified Arabic" w:cs="Simplified Arabic"/>
                <w:color w:val="000000"/>
                <w:sz w:val="26"/>
                <w:szCs w:val="26"/>
                <w:rtl/>
                <w:lang w:eastAsia="en-US" w:bidi="ar-SA"/>
              </w:rPr>
              <w:t>ّ</w:t>
            </w:r>
            <w:r w:rsidRPr="00E258E8">
              <w:rPr>
                <w:rFonts w:ascii="Simplified Arabic" w:eastAsia="Times New Roman" w:hAnsi="Simplified Arabic" w:cs="Simplified Arabic"/>
                <w:color w:val="000000"/>
                <w:sz w:val="26"/>
                <w:szCs w:val="26"/>
                <w:rtl/>
                <w:lang w:eastAsia="en-US" w:bidi="ar-SA"/>
              </w:rPr>
              <w:t>خص</w:t>
            </w:r>
            <w:r w:rsidR="0026631F" w:rsidRPr="00E258E8">
              <w:rPr>
                <w:rFonts w:ascii="Simplified Arabic" w:eastAsia="Times New Roman" w:hAnsi="Simplified Arabic" w:cs="Simplified Arabic"/>
                <w:color w:val="000000"/>
                <w:sz w:val="26"/>
                <w:szCs w:val="26"/>
                <w:rtl/>
                <w:lang w:eastAsia="en-US" w:bidi="ar-SA"/>
              </w:rPr>
              <w:t>ّ</w:t>
            </w:r>
            <w:r w:rsidRPr="00E258E8">
              <w:rPr>
                <w:rFonts w:ascii="Simplified Arabic" w:eastAsia="Times New Roman" w:hAnsi="Simplified Arabic" w:cs="Simplified Arabic"/>
                <w:color w:val="000000"/>
                <w:sz w:val="26"/>
                <w:szCs w:val="26"/>
                <w:rtl/>
                <w:lang w:eastAsia="en-US" w:bidi="ar-SA"/>
              </w:rPr>
              <w:t>صات</w:t>
            </w:r>
          </w:p>
        </w:tc>
      </w:tr>
      <w:tr w:rsidR="00B1444B" w:rsidRPr="00E258E8" w:rsidTr="00E258E8">
        <w:trPr>
          <w:trHeight w:val="420"/>
        </w:trPr>
        <w:tc>
          <w:tcPr>
            <w:tcW w:w="1009" w:type="dxa"/>
            <w:vMerge/>
            <w:tcBorders>
              <w:top w:val="nil"/>
              <w:left w:val="single" w:sz="3" w:space="0" w:color="000000"/>
              <w:bottom w:val="single" w:sz="3" w:space="0" w:color="000000"/>
              <w:right w:val="single" w:sz="3" w:space="0" w:color="000000"/>
            </w:tcBorders>
            <w:shd w:val="clear" w:color="000000" w:fill="FFFFFF"/>
            <w:vAlign w:val="center"/>
          </w:tcPr>
          <w:p w:rsidR="00D536DC" w:rsidRPr="00E258E8" w:rsidRDefault="00D536DC"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701" w:type="dxa"/>
            <w:tcBorders>
              <w:top w:val="nil"/>
              <w:left w:val="single" w:sz="3" w:space="0" w:color="000000"/>
              <w:bottom w:val="single" w:sz="3" w:space="0" w:color="000000"/>
              <w:right w:val="single" w:sz="3" w:space="0" w:color="000000"/>
            </w:tcBorders>
            <w:vAlign w:val="center"/>
          </w:tcPr>
          <w:p w:rsidR="00D536DC" w:rsidRPr="00E258E8" w:rsidRDefault="00501200"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sz w:val="26"/>
                <w:szCs w:val="26"/>
                <w:rtl/>
                <w:lang w:eastAsia="en-US" w:bidi="ar-SA"/>
              </w:rPr>
              <w:t>التّربية الأساسيّة</w:t>
            </w:r>
          </w:p>
        </w:tc>
        <w:tc>
          <w:tcPr>
            <w:tcW w:w="851" w:type="dxa"/>
            <w:tcBorders>
              <w:top w:val="nil"/>
              <w:left w:val="single" w:sz="3" w:space="0" w:color="000000"/>
              <w:bottom w:val="single" w:sz="3" w:space="0" w:color="000000"/>
              <w:right w:val="single" w:sz="3" w:space="0" w:color="000000"/>
            </w:tcBorders>
            <w:vAlign w:val="center"/>
          </w:tcPr>
          <w:p w:rsidR="00D536DC" w:rsidRPr="00E258E8" w:rsidRDefault="00D536DC"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sz w:val="26"/>
                <w:szCs w:val="26"/>
                <w:lang w:eastAsia="en-US" w:bidi="ar-SA"/>
              </w:rPr>
              <w:t>59</w:t>
            </w:r>
          </w:p>
        </w:tc>
        <w:tc>
          <w:tcPr>
            <w:tcW w:w="992" w:type="dxa"/>
            <w:tcBorders>
              <w:top w:val="nil"/>
              <w:left w:val="single" w:sz="3" w:space="0" w:color="000000"/>
              <w:bottom w:val="single" w:sz="3" w:space="0" w:color="000000"/>
              <w:right w:val="single" w:sz="3" w:space="0" w:color="000000"/>
            </w:tcBorders>
            <w:vAlign w:val="center"/>
          </w:tcPr>
          <w:p w:rsidR="00D536DC" w:rsidRPr="00E258E8" w:rsidRDefault="00D536DC"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lang w:eastAsia="en-US" w:bidi="ar-SA"/>
              </w:rPr>
              <w:t>3.01</w:t>
            </w:r>
          </w:p>
        </w:tc>
        <w:tc>
          <w:tcPr>
            <w:tcW w:w="1543" w:type="dxa"/>
            <w:tcBorders>
              <w:top w:val="nil"/>
              <w:left w:val="single" w:sz="3" w:space="0" w:color="000000"/>
              <w:bottom w:val="single" w:sz="3" w:space="0" w:color="000000"/>
              <w:right w:val="single" w:sz="3" w:space="0" w:color="000000"/>
            </w:tcBorders>
            <w:vAlign w:val="center"/>
          </w:tcPr>
          <w:p w:rsidR="00D536DC" w:rsidRPr="00E258E8" w:rsidRDefault="00D536DC"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lang w:eastAsia="en-US" w:bidi="ar-SA"/>
              </w:rPr>
              <w:t>0.667</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D536DC" w:rsidRPr="00E258E8" w:rsidRDefault="00D536DC"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151" w:type="dxa"/>
            <w:vMerge/>
            <w:tcBorders>
              <w:top w:val="nil"/>
              <w:left w:val="single" w:sz="3" w:space="0" w:color="000000"/>
              <w:bottom w:val="single" w:sz="3" w:space="0" w:color="000000"/>
              <w:right w:val="single" w:sz="3" w:space="0" w:color="000000"/>
            </w:tcBorders>
            <w:shd w:val="clear" w:color="000000" w:fill="FFFFFF"/>
            <w:vAlign w:val="center"/>
          </w:tcPr>
          <w:p w:rsidR="00D536DC" w:rsidRPr="00E258E8" w:rsidRDefault="00D536DC"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276" w:type="dxa"/>
            <w:vMerge/>
            <w:tcBorders>
              <w:top w:val="nil"/>
              <w:left w:val="single" w:sz="3" w:space="0" w:color="000000"/>
              <w:bottom w:val="single" w:sz="3" w:space="0" w:color="000000"/>
              <w:right w:val="single" w:sz="3" w:space="0" w:color="000000"/>
            </w:tcBorders>
            <w:shd w:val="clear" w:color="000000" w:fill="FFFFFF"/>
            <w:vAlign w:val="center"/>
          </w:tcPr>
          <w:p w:rsidR="00D536DC" w:rsidRPr="00E258E8" w:rsidRDefault="00D536DC"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r>
      <w:tr w:rsidR="00B1444B" w:rsidRPr="00E258E8" w:rsidTr="00E258E8">
        <w:trPr>
          <w:trHeight w:val="420"/>
        </w:trPr>
        <w:tc>
          <w:tcPr>
            <w:tcW w:w="1009" w:type="dxa"/>
            <w:vMerge/>
            <w:tcBorders>
              <w:top w:val="nil"/>
              <w:left w:val="single" w:sz="3" w:space="0" w:color="000000"/>
              <w:bottom w:val="single" w:sz="3" w:space="0" w:color="000000"/>
              <w:right w:val="single" w:sz="3" w:space="0" w:color="000000"/>
            </w:tcBorders>
            <w:shd w:val="clear" w:color="000000" w:fill="FFFFFF"/>
            <w:vAlign w:val="center"/>
          </w:tcPr>
          <w:p w:rsidR="00D536DC" w:rsidRPr="00E258E8" w:rsidRDefault="00D536DC"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701" w:type="dxa"/>
            <w:tcBorders>
              <w:top w:val="nil"/>
              <w:left w:val="single" w:sz="3" w:space="0" w:color="000000"/>
              <w:bottom w:val="single" w:sz="3" w:space="0" w:color="000000"/>
              <w:right w:val="single" w:sz="3" w:space="0" w:color="000000"/>
            </w:tcBorders>
            <w:vAlign w:val="center"/>
          </w:tcPr>
          <w:p w:rsidR="00D536DC" w:rsidRPr="00E258E8" w:rsidRDefault="0026631F"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ال</w:t>
            </w:r>
            <w:r w:rsidR="00D536DC" w:rsidRPr="00E258E8">
              <w:rPr>
                <w:rFonts w:ascii="Simplified Arabic" w:eastAsia="Times New Roman" w:hAnsi="Simplified Arabic" w:cs="Simplified Arabic"/>
                <w:color w:val="000000"/>
                <w:sz w:val="26"/>
                <w:szCs w:val="26"/>
                <w:rtl/>
                <w:lang w:eastAsia="en-US" w:bidi="ar-SA"/>
              </w:rPr>
              <w:t>ر</w:t>
            </w:r>
            <w:r w:rsidRPr="00E258E8">
              <w:rPr>
                <w:rFonts w:ascii="Simplified Arabic" w:eastAsia="Times New Roman" w:hAnsi="Simplified Arabic" w:cs="Simplified Arabic"/>
                <w:color w:val="000000"/>
                <w:sz w:val="26"/>
                <w:szCs w:val="26"/>
                <w:rtl/>
                <w:lang w:eastAsia="en-US" w:bidi="ar-SA"/>
              </w:rPr>
              <w:t>ّ</w:t>
            </w:r>
            <w:r w:rsidR="00D536DC" w:rsidRPr="00E258E8">
              <w:rPr>
                <w:rFonts w:ascii="Simplified Arabic" w:eastAsia="Times New Roman" w:hAnsi="Simplified Arabic" w:cs="Simplified Arabic"/>
                <w:color w:val="000000"/>
                <w:sz w:val="26"/>
                <w:szCs w:val="26"/>
                <w:rtl/>
                <w:lang w:eastAsia="en-US" w:bidi="ar-SA"/>
              </w:rPr>
              <w:t>ياضي</w:t>
            </w:r>
            <w:r w:rsidRPr="00E258E8">
              <w:rPr>
                <w:rFonts w:ascii="Simplified Arabic" w:eastAsia="Times New Roman" w:hAnsi="Simplified Arabic" w:cs="Simplified Arabic"/>
                <w:color w:val="000000"/>
                <w:sz w:val="26"/>
                <w:szCs w:val="26"/>
                <w:rtl/>
                <w:lang w:eastAsia="en-US" w:bidi="ar-SA"/>
              </w:rPr>
              <w:t>ّ</w:t>
            </w:r>
            <w:r w:rsidR="00D536DC" w:rsidRPr="00E258E8">
              <w:rPr>
                <w:rFonts w:ascii="Simplified Arabic" w:eastAsia="Times New Roman" w:hAnsi="Simplified Arabic" w:cs="Simplified Arabic"/>
                <w:color w:val="000000"/>
                <w:sz w:val="26"/>
                <w:szCs w:val="26"/>
                <w:rtl/>
                <w:lang w:eastAsia="en-US" w:bidi="ar-SA"/>
              </w:rPr>
              <w:t>ات</w:t>
            </w:r>
          </w:p>
        </w:tc>
        <w:tc>
          <w:tcPr>
            <w:tcW w:w="851" w:type="dxa"/>
            <w:tcBorders>
              <w:top w:val="nil"/>
              <w:left w:val="single" w:sz="3" w:space="0" w:color="000000"/>
              <w:bottom w:val="single" w:sz="3" w:space="0" w:color="000000"/>
              <w:right w:val="single" w:sz="3" w:space="0" w:color="000000"/>
            </w:tcBorders>
            <w:vAlign w:val="center"/>
          </w:tcPr>
          <w:p w:rsidR="00D536DC" w:rsidRPr="00E258E8" w:rsidRDefault="00D536DC"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lang w:eastAsia="en-US" w:bidi="ar-SA"/>
              </w:rPr>
              <w:t>14</w:t>
            </w:r>
          </w:p>
        </w:tc>
        <w:tc>
          <w:tcPr>
            <w:tcW w:w="992" w:type="dxa"/>
            <w:tcBorders>
              <w:top w:val="nil"/>
              <w:left w:val="single" w:sz="3" w:space="0" w:color="000000"/>
              <w:bottom w:val="single" w:sz="3" w:space="0" w:color="000000"/>
              <w:right w:val="single" w:sz="3" w:space="0" w:color="000000"/>
            </w:tcBorders>
            <w:vAlign w:val="center"/>
          </w:tcPr>
          <w:p w:rsidR="00D536DC" w:rsidRPr="00E258E8" w:rsidRDefault="00D536DC"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lang w:eastAsia="en-US" w:bidi="ar-SA"/>
              </w:rPr>
              <w:t>3.49</w:t>
            </w:r>
          </w:p>
        </w:tc>
        <w:tc>
          <w:tcPr>
            <w:tcW w:w="1543" w:type="dxa"/>
            <w:tcBorders>
              <w:top w:val="nil"/>
              <w:left w:val="single" w:sz="3" w:space="0" w:color="000000"/>
              <w:bottom w:val="single" w:sz="3" w:space="0" w:color="000000"/>
              <w:right w:val="single" w:sz="3" w:space="0" w:color="000000"/>
            </w:tcBorders>
            <w:vAlign w:val="center"/>
          </w:tcPr>
          <w:p w:rsidR="00D536DC" w:rsidRPr="00E258E8" w:rsidRDefault="00D536DC"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lang w:eastAsia="en-US" w:bidi="ar-SA"/>
              </w:rPr>
              <w:t>0.515</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D536DC" w:rsidRPr="00E258E8" w:rsidRDefault="00D536DC"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151" w:type="dxa"/>
            <w:vMerge/>
            <w:tcBorders>
              <w:top w:val="nil"/>
              <w:left w:val="single" w:sz="3" w:space="0" w:color="000000"/>
              <w:bottom w:val="single" w:sz="3" w:space="0" w:color="000000"/>
              <w:right w:val="single" w:sz="3" w:space="0" w:color="000000"/>
            </w:tcBorders>
            <w:shd w:val="clear" w:color="000000" w:fill="FFFFFF"/>
            <w:vAlign w:val="center"/>
          </w:tcPr>
          <w:p w:rsidR="00D536DC" w:rsidRPr="00E258E8" w:rsidRDefault="00D536DC"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276" w:type="dxa"/>
            <w:vMerge/>
            <w:tcBorders>
              <w:top w:val="nil"/>
              <w:left w:val="single" w:sz="3" w:space="0" w:color="000000"/>
              <w:bottom w:val="single" w:sz="3" w:space="0" w:color="000000"/>
              <w:right w:val="single" w:sz="3" w:space="0" w:color="000000"/>
            </w:tcBorders>
            <w:shd w:val="clear" w:color="000000" w:fill="FFFFFF"/>
            <w:vAlign w:val="center"/>
          </w:tcPr>
          <w:p w:rsidR="00D536DC" w:rsidRPr="00E258E8" w:rsidRDefault="00D536DC"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r>
      <w:tr w:rsidR="00B1444B" w:rsidRPr="00E258E8" w:rsidTr="00E258E8">
        <w:trPr>
          <w:trHeight w:val="420"/>
        </w:trPr>
        <w:tc>
          <w:tcPr>
            <w:tcW w:w="1009" w:type="dxa"/>
            <w:vMerge/>
            <w:tcBorders>
              <w:top w:val="nil"/>
              <w:left w:val="single" w:sz="3" w:space="0" w:color="000000"/>
              <w:bottom w:val="single" w:sz="3" w:space="0" w:color="000000"/>
              <w:right w:val="single" w:sz="3" w:space="0" w:color="000000"/>
            </w:tcBorders>
            <w:shd w:val="clear" w:color="000000" w:fill="FFFFFF"/>
            <w:vAlign w:val="center"/>
          </w:tcPr>
          <w:p w:rsidR="00D536DC" w:rsidRPr="00E258E8" w:rsidRDefault="00D536DC"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701" w:type="dxa"/>
            <w:tcBorders>
              <w:top w:val="nil"/>
              <w:left w:val="single" w:sz="3" w:space="0" w:color="000000"/>
              <w:bottom w:val="single" w:sz="3" w:space="0" w:color="000000"/>
              <w:right w:val="single" w:sz="3" w:space="0" w:color="000000"/>
            </w:tcBorders>
            <w:vAlign w:val="center"/>
          </w:tcPr>
          <w:p w:rsidR="00D536DC" w:rsidRPr="00E258E8" w:rsidRDefault="0026631F"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rtl/>
                <w:lang w:eastAsia="en-US" w:bidi="ar-SA"/>
              </w:rPr>
              <w:t>ال</w:t>
            </w:r>
            <w:r w:rsidR="00D536DC" w:rsidRPr="00E258E8">
              <w:rPr>
                <w:rFonts w:ascii="Simplified Arabic" w:eastAsia="Times New Roman" w:hAnsi="Simplified Arabic" w:cs="Simplified Arabic"/>
                <w:color w:val="000000"/>
                <w:sz w:val="26"/>
                <w:szCs w:val="26"/>
                <w:rtl/>
                <w:lang w:eastAsia="en-US" w:bidi="ar-SA"/>
              </w:rPr>
              <w:t>علوم</w:t>
            </w:r>
          </w:p>
        </w:tc>
        <w:tc>
          <w:tcPr>
            <w:tcW w:w="851" w:type="dxa"/>
            <w:tcBorders>
              <w:top w:val="nil"/>
              <w:left w:val="single" w:sz="3" w:space="0" w:color="000000"/>
              <w:bottom w:val="single" w:sz="3" w:space="0" w:color="000000"/>
              <w:right w:val="single" w:sz="3" w:space="0" w:color="000000"/>
            </w:tcBorders>
            <w:vAlign w:val="center"/>
          </w:tcPr>
          <w:p w:rsidR="00D536DC" w:rsidRPr="00E258E8" w:rsidRDefault="00D536DC"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lang w:eastAsia="en-US" w:bidi="ar-SA"/>
              </w:rPr>
              <w:t>6</w:t>
            </w:r>
          </w:p>
        </w:tc>
        <w:tc>
          <w:tcPr>
            <w:tcW w:w="992" w:type="dxa"/>
            <w:tcBorders>
              <w:top w:val="nil"/>
              <w:left w:val="single" w:sz="3" w:space="0" w:color="000000"/>
              <w:bottom w:val="single" w:sz="3" w:space="0" w:color="000000"/>
              <w:right w:val="single" w:sz="3" w:space="0" w:color="000000"/>
            </w:tcBorders>
            <w:vAlign w:val="center"/>
          </w:tcPr>
          <w:p w:rsidR="00D536DC" w:rsidRPr="00E258E8" w:rsidRDefault="00D536DC"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lang w:eastAsia="en-US" w:bidi="ar-SA"/>
              </w:rPr>
              <w:t>3.32</w:t>
            </w:r>
          </w:p>
        </w:tc>
        <w:tc>
          <w:tcPr>
            <w:tcW w:w="1543" w:type="dxa"/>
            <w:tcBorders>
              <w:top w:val="nil"/>
              <w:left w:val="single" w:sz="3" w:space="0" w:color="000000"/>
              <w:bottom w:val="single" w:sz="3" w:space="0" w:color="000000"/>
              <w:right w:val="single" w:sz="3" w:space="0" w:color="000000"/>
            </w:tcBorders>
            <w:vAlign w:val="center"/>
          </w:tcPr>
          <w:p w:rsidR="00D536DC" w:rsidRPr="00E258E8" w:rsidRDefault="00D536DC"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E258E8">
              <w:rPr>
                <w:rFonts w:ascii="Simplified Arabic" w:eastAsia="Times New Roman" w:hAnsi="Simplified Arabic" w:cs="Simplified Arabic"/>
                <w:color w:val="000000"/>
                <w:sz w:val="26"/>
                <w:szCs w:val="26"/>
                <w:lang w:eastAsia="en-US" w:bidi="ar-SA"/>
              </w:rPr>
              <w:t>0.667</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D536DC" w:rsidRPr="00E258E8" w:rsidRDefault="00D536DC"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151" w:type="dxa"/>
            <w:vMerge/>
            <w:tcBorders>
              <w:top w:val="nil"/>
              <w:left w:val="single" w:sz="3" w:space="0" w:color="000000"/>
              <w:bottom w:val="single" w:sz="3" w:space="0" w:color="000000"/>
              <w:right w:val="single" w:sz="3" w:space="0" w:color="000000"/>
            </w:tcBorders>
            <w:shd w:val="clear" w:color="000000" w:fill="FFFFFF"/>
            <w:vAlign w:val="center"/>
          </w:tcPr>
          <w:p w:rsidR="00D536DC" w:rsidRPr="00E258E8" w:rsidRDefault="00D536DC"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276" w:type="dxa"/>
            <w:vMerge/>
            <w:tcBorders>
              <w:top w:val="nil"/>
              <w:left w:val="single" w:sz="3" w:space="0" w:color="000000"/>
              <w:bottom w:val="single" w:sz="3" w:space="0" w:color="000000"/>
              <w:right w:val="single" w:sz="3" w:space="0" w:color="000000"/>
            </w:tcBorders>
            <w:shd w:val="clear" w:color="000000" w:fill="FFFFFF"/>
            <w:vAlign w:val="center"/>
          </w:tcPr>
          <w:p w:rsidR="00D536DC" w:rsidRPr="00E258E8" w:rsidRDefault="00D536DC"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r>
    </w:tbl>
    <w:p w:rsidR="009C7775" w:rsidRPr="00320669" w:rsidRDefault="000F0576" w:rsidP="00A121A7">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hAnsi="Simplified Arabic" w:cs="Simplified Arabic"/>
          <w:sz w:val="28"/>
          <w:szCs w:val="28"/>
          <w:rtl/>
        </w:rPr>
        <w:t>* دال إحصائياً عند مستوى الدّلالة (</w:t>
      </w:r>
      <w:r w:rsidR="000D1440" w:rsidRPr="00320669">
        <w:rPr>
          <w:rFonts w:cs="Simplified Arabic"/>
          <w:sz w:val="28"/>
          <w:szCs w:val="28"/>
        </w:rPr>
        <w:t>α</w:t>
      </w:r>
      <w:r w:rsidRPr="00320669">
        <w:rPr>
          <w:rFonts w:ascii="Simplified Arabic" w:hAnsi="Simplified Arabic" w:cs="Simplified Arabic"/>
          <w:sz w:val="28"/>
          <w:szCs w:val="28"/>
        </w:rPr>
        <w:t xml:space="preserve"> =</w:t>
      </w:r>
      <w:r w:rsidR="00D35426" w:rsidRPr="00320669">
        <w:rPr>
          <w:rFonts w:ascii="Simplified Arabic" w:hAnsi="Simplified Arabic" w:cs="Simplified Arabic"/>
          <w:sz w:val="28"/>
          <w:szCs w:val="28"/>
        </w:rPr>
        <w:t xml:space="preserve"> </w:t>
      </w:r>
      <w:r w:rsidRPr="00320669">
        <w:rPr>
          <w:rFonts w:ascii="Simplified Arabic" w:hAnsi="Simplified Arabic" w:cs="Simplified Arabic"/>
          <w:sz w:val="28"/>
          <w:szCs w:val="28"/>
        </w:rPr>
        <w:t>0.05</w:t>
      </w:r>
      <w:r w:rsidRPr="00320669">
        <w:rPr>
          <w:rFonts w:ascii="Simplified Arabic" w:hAnsi="Simplified Arabic" w:cs="Simplified Arabic"/>
          <w:sz w:val="28"/>
          <w:szCs w:val="28"/>
          <w:rtl/>
        </w:rPr>
        <w:t>)</w:t>
      </w:r>
    </w:p>
    <w:p w:rsidR="009A733C" w:rsidRPr="00320669" w:rsidRDefault="0026631F" w:rsidP="00A121A7">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أظهر</w:t>
      </w:r>
      <w:r w:rsidRPr="00320669">
        <w:rPr>
          <w:rFonts w:ascii="Simplified Arabic" w:eastAsia="Times New Roman" w:hAnsi="Simplified Arabic" w:cs="Simplified Arabic"/>
          <w:b/>
          <w:b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 xml:space="preserve">تحليل </w:t>
      </w:r>
      <w:r w:rsidR="00501200" w:rsidRPr="00320669">
        <w:rPr>
          <w:rFonts w:ascii="Simplified Arabic" w:eastAsia="Times New Roman" w:hAnsi="Simplified Arabic" w:cs="Simplified Arabic"/>
          <w:sz w:val="28"/>
          <w:szCs w:val="28"/>
          <w:rtl/>
          <w:lang w:eastAsia="en-US" w:bidi="ar-SA"/>
        </w:rPr>
        <w:t xml:space="preserve">اختبار </w:t>
      </w:r>
      <w:r w:rsidRPr="00320669">
        <w:rPr>
          <w:rFonts w:ascii="Simplified Arabic" w:eastAsia="Times New Roman" w:hAnsi="Simplified Arabic" w:cs="Simplified Arabic"/>
          <w:sz w:val="28"/>
          <w:szCs w:val="28"/>
          <w:rtl/>
          <w:lang w:eastAsia="en-US" w:bidi="ar-SA"/>
        </w:rPr>
        <w:t xml:space="preserve">التّباين </w:t>
      </w:r>
      <w:r w:rsidR="00047F1B" w:rsidRPr="00320669">
        <w:rPr>
          <w:rFonts w:ascii="Simplified Arabic" w:eastAsia="Times New Roman" w:hAnsi="Simplified Arabic" w:cs="Simplified Arabic"/>
          <w:sz w:val="28"/>
          <w:szCs w:val="28"/>
          <w:rtl/>
          <w:lang w:eastAsia="en-US" w:bidi="ar-SA"/>
        </w:rPr>
        <w:t xml:space="preserve">الأحادي </w:t>
      </w:r>
      <w:r w:rsidRPr="00320669">
        <w:rPr>
          <w:rFonts w:ascii="Simplified Arabic" w:eastAsia="Times New Roman" w:hAnsi="Simplified Arabic" w:cs="Simplified Arabic"/>
          <w:sz w:val="28"/>
          <w:szCs w:val="28"/>
          <w:rtl/>
          <w:lang w:eastAsia="en-US" w:bidi="ar-SA"/>
        </w:rPr>
        <w:t>لإجابات المعلّمين حول عبارات جميع المجال</w:t>
      </w:r>
      <w:r w:rsidR="009A733C" w:rsidRPr="00320669">
        <w:rPr>
          <w:rFonts w:ascii="Simplified Arabic" w:eastAsia="Times New Roman" w:hAnsi="Simplified Arabic" w:cs="Simplified Arabic"/>
          <w:sz w:val="28"/>
          <w:szCs w:val="28"/>
          <w:rtl/>
          <w:lang w:eastAsia="en-US" w:bidi="ar-SA"/>
        </w:rPr>
        <w:t>ات</w:t>
      </w:r>
      <w:r w:rsidRPr="00320669">
        <w:rPr>
          <w:rFonts w:ascii="Simplified Arabic" w:eastAsia="Times New Roman" w:hAnsi="Simplified Arabic" w:cs="Simplified Arabic"/>
          <w:sz w:val="28"/>
          <w:szCs w:val="28"/>
          <w:rtl/>
          <w:lang w:eastAsia="en-US" w:bidi="ar-SA"/>
        </w:rPr>
        <w:t xml:space="preserve"> في برنامج الارتقاء وجود فروق ذات دلالة إحصائيّة في </w:t>
      </w:r>
      <w:r w:rsidRPr="00320669">
        <w:rPr>
          <w:rFonts w:ascii="Simplified Arabic" w:hAnsi="Simplified Arabic" w:cs="Simplified Arabic"/>
          <w:sz w:val="28"/>
          <w:szCs w:val="28"/>
          <w:rtl/>
        </w:rPr>
        <w:t>اتجاهات معلّمي مدارس وكالة الغوث الملتحقين ببرنامج الارتقاء من درجة الدّبلوم إلى درجة البكالوريوس نحو البرنامج نفسه</w:t>
      </w:r>
      <w:r w:rsidRPr="00320669">
        <w:rPr>
          <w:rFonts w:ascii="Simplified Arabic" w:eastAsia="Times New Roman" w:hAnsi="Simplified Arabic" w:cs="Simplified Arabic"/>
          <w:sz w:val="28"/>
          <w:szCs w:val="28"/>
          <w:rtl/>
          <w:lang w:eastAsia="en-US" w:bidi="ar-SA"/>
        </w:rPr>
        <w:t xml:space="preserve">، ولمعرفة وجود الفروقات، تمّ استخدام اختبار </w:t>
      </w:r>
      <w:r w:rsidR="009A733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lang w:eastAsia="en-US" w:bidi="ar-SA"/>
        </w:rPr>
        <w:t>LSD</w:t>
      </w:r>
      <w:r w:rsidR="009A733C"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 xml:space="preserve"> كما في الجدول (</w:t>
      </w:r>
      <w:r w:rsidR="008F332B" w:rsidRPr="00320669">
        <w:rPr>
          <w:rFonts w:ascii="Simplified Arabic" w:eastAsia="Times New Roman" w:hAnsi="Simplified Arabic" w:cs="Simplified Arabic"/>
          <w:sz w:val="28"/>
          <w:szCs w:val="28"/>
          <w:rtl/>
          <w:lang w:eastAsia="en-US" w:bidi="ar-SA"/>
        </w:rPr>
        <w:t>2</w:t>
      </w:r>
      <w:r w:rsidR="0013663A">
        <w:rPr>
          <w:rFonts w:ascii="Simplified Arabic" w:eastAsia="Times New Roman" w:hAnsi="Simplified Arabic" w:cs="Simplified Arabic" w:hint="cs"/>
          <w:sz w:val="28"/>
          <w:szCs w:val="28"/>
          <w:rtl/>
          <w:lang w:eastAsia="en-US" w:bidi="ar-SA"/>
        </w:rPr>
        <w:t>3</w:t>
      </w:r>
      <w:r w:rsidRPr="00320669">
        <w:rPr>
          <w:rFonts w:ascii="Simplified Arabic" w:eastAsia="Times New Roman" w:hAnsi="Simplified Arabic" w:cs="Simplified Arabic"/>
          <w:sz w:val="28"/>
          <w:szCs w:val="28"/>
          <w:rtl/>
          <w:lang w:eastAsia="en-US" w:bidi="ar-SA"/>
        </w:rPr>
        <w:t>):</w:t>
      </w:r>
    </w:p>
    <w:p w:rsidR="0026631F" w:rsidRPr="00320669" w:rsidRDefault="0026631F" w:rsidP="00A121A7">
      <w:pPr>
        <w:autoSpaceDE w:val="0"/>
        <w:autoSpaceDN w:val="0"/>
        <w:adjustRightInd w:val="0"/>
        <w:spacing w:after="200"/>
        <w:jc w:val="center"/>
        <w:rPr>
          <w:rFonts w:ascii="Simplified Arabic" w:eastAsia="Times New Roman" w:hAnsi="Simplified Arabic" w:cs="Simplified Arabic"/>
          <w:b/>
          <w:bCs/>
          <w:sz w:val="28"/>
          <w:szCs w:val="28"/>
          <w:rtl/>
          <w:lang w:eastAsia="en-US" w:bidi="ar-SA"/>
        </w:rPr>
      </w:pPr>
      <w:r w:rsidRPr="00320669">
        <w:rPr>
          <w:rFonts w:ascii="Simplified Arabic" w:eastAsia="Times New Roman" w:hAnsi="Simplified Arabic" w:cs="Simplified Arabic"/>
          <w:sz w:val="28"/>
          <w:szCs w:val="28"/>
          <w:rtl/>
          <w:lang w:eastAsia="en-US" w:bidi="ar-SA"/>
        </w:rPr>
        <w:t>الجدول (</w:t>
      </w:r>
      <w:r w:rsidR="008F332B" w:rsidRPr="00320669">
        <w:rPr>
          <w:rFonts w:ascii="Simplified Arabic" w:eastAsia="Times New Roman" w:hAnsi="Simplified Arabic" w:cs="Simplified Arabic"/>
          <w:sz w:val="28"/>
          <w:szCs w:val="28"/>
          <w:rtl/>
          <w:lang w:eastAsia="en-US" w:bidi="ar-SA"/>
        </w:rPr>
        <w:t>2</w:t>
      </w:r>
      <w:r w:rsidR="0013663A">
        <w:rPr>
          <w:rFonts w:ascii="Simplified Arabic" w:eastAsia="Times New Roman" w:hAnsi="Simplified Arabic" w:cs="Simplified Arabic" w:hint="cs"/>
          <w:sz w:val="28"/>
          <w:szCs w:val="28"/>
          <w:rtl/>
          <w:lang w:eastAsia="en-US" w:bidi="ar-SA"/>
        </w:rPr>
        <w:t>3</w:t>
      </w:r>
      <w:r w:rsidRPr="00320669">
        <w:rPr>
          <w:rFonts w:ascii="Simplified Arabic" w:eastAsia="Times New Roman" w:hAnsi="Simplified Arabic" w:cs="Simplified Arabic"/>
          <w:sz w:val="28"/>
          <w:szCs w:val="28"/>
          <w:rtl/>
          <w:lang w:eastAsia="en-US" w:bidi="ar-SA"/>
        </w:rPr>
        <w:t>)</w:t>
      </w:r>
    </w:p>
    <w:p w:rsidR="00D536DC" w:rsidRPr="00320669" w:rsidRDefault="00D536DC" w:rsidP="00A121A7">
      <w:pPr>
        <w:autoSpaceDE w:val="0"/>
        <w:autoSpaceDN w:val="0"/>
        <w:adjustRightInd w:val="0"/>
        <w:spacing w:after="200"/>
        <w:jc w:val="center"/>
        <w:rPr>
          <w:rFonts w:ascii="Simplified Arabic" w:eastAsia="Times New Roman" w:hAnsi="Simplified Arabic" w:cs="Simplified Arabic"/>
          <w:b/>
          <w:bCs/>
          <w:sz w:val="28"/>
          <w:szCs w:val="28"/>
          <w:rtl/>
          <w:lang w:eastAsia="en-US" w:bidi="ar-SA"/>
        </w:rPr>
      </w:pPr>
      <w:r w:rsidRPr="00320669">
        <w:rPr>
          <w:rFonts w:ascii="Simplified Arabic" w:eastAsia="Times New Roman" w:hAnsi="Simplified Arabic" w:cs="Simplified Arabic"/>
          <w:b/>
          <w:bCs/>
          <w:sz w:val="28"/>
          <w:szCs w:val="28"/>
          <w:rtl/>
          <w:lang w:eastAsia="en-US" w:bidi="ar-SA"/>
        </w:rPr>
        <w:t xml:space="preserve"> اختبار </w:t>
      </w:r>
      <w:r w:rsidR="001B2DE9" w:rsidRPr="00320669">
        <w:rPr>
          <w:rFonts w:ascii="Simplified Arabic" w:eastAsia="Times New Roman" w:hAnsi="Simplified Arabic" w:cs="Simplified Arabic"/>
          <w:b/>
          <w:bCs/>
          <w:sz w:val="28"/>
          <w:szCs w:val="28"/>
          <w:rtl/>
          <w:lang w:eastAsia="en-US" w:bidi="ar-SA"/>
        </w:rPr>
        <w:t>(</w:t>
      </w:r>
      <w:r w:rsidRPr="00320669">
        <w:rPr>
          <w:rFonts w:ascii="Simplified Arabic" w:eastAsia="Times New Roman" w:hAnsi="Simplified Arabic" w:cs="Simplified Arabic"/>
          <w:b/>
          <w:bCs/>
          <w:sz w:val="28"/>
          <w:szCs w:val="28"/>
          <w:lang w:eastAsia="en-US" w:bidi="ar-SA"/>
        </w:rPr>
        <w:t>LSD</w:t>
      </w:r>
      <w:r w:rsidR="001B2DE9" w:rsidRPr="00320669">
        <w:rPr>
          <w:rFonts w:ascii="Simplified Arabic" w:eastAsia="Times New Roman" w:hAnsi="Simplified Arabic" w:cs="Simplified Arabic"/>
          <w:b/>
          <w:bCs/>
          <w:sz w:val="28"/>
          <w:szCs w:val="28"/>
          <w:rtl/>
          <w:lang w:eastAsia="en-US" w:bidi="ar-SA"/>
        </w:rPr>
        <w:t>)</w:t>
      </w:r>
      <w:r w:rsidRPr="00320669">
        <w:rPr>
          <w:rFonts w:ascii="Simplified Arabic" w:eastAsia="Times New Roman" w:hAnsi="Simplified Arabic" w:cs="Simplified Arabic"/>
          <w:b/>
          <w:bCs/>
          <w:sz w:val="28"/>
          <w:szCs w:val="28"/>
          <w:rtl/>
          <w:lang w:eastAsia="en-US" w:bidi="ar-SA"/>
        </w:rPr>
        <w:t xml:space="preserve"> لمستويات الت</w:t>
      </w:r>
      <w:r w:rsidR="0026631F" w:rsidRPr="00320669">
        <w:rPr>
          <w:rFonts w:ascii="Simplified Arabic" w:eastAsia="Times New Roman" w:hAnsi="Simplified Arabic" w:cs="Simplified Arabic"/>
          <w:b/>
          <w:bCs/>
          <w:sz w:val="28"/>
          <w:szCs w:val="28"/>
          <w:rtl/>
          <w:lang w:eastAsia="en-US" w:bidi="ar-SA"/>
        </w:rPr>
        <w:t>ّ</w:t>
      </w:r>
      <w:r w:rsidRPr="00320669">
        <w:rPr>
          <w:rFonts w:ascii="Simplified Arabic" w:eastAsia="Times New Roman" w:hAnsi="Simplified Arabic" w:cs="Simplified Arabic"/>
          <w:b/>
          <w:bCs/>
          <w:sz w:val="28"/>
          <w:szCs w:val="28"/>
          <w:rtl/>
          <w:lang w:eastAsia="en-US" w:bidi="ar-SA"/>
        </w:rPr>
        <w:t>خص</w:t>
      </w:r>
      <w:r w:rsidR="000F0576" w:rsidRPr="00320669">
        <w:rPr>
          <w:rFonts w:ascii="Simplified Arabic" w:eastAsia="Times New Roman" w:hAnsi="Simplified Arabic" w:cs="Simplified Arabic"/>
          <w:b/>
          <w:bCs/>
          <w:sz w:val="28"/>
          <w:szCs w:val="28"/>
          <w:rtl/>
          <w:lang w:eastAsia="en-US" w:bidi="ar-SA"/>
        </w:rPr>
        <w:t>ّ</w:t>
      </w:r>
      <w:r w:rsidRPr="00320669">
        <w:rPr>
          <w:rFonts w:ascii="Simplified Arabic" w:eastAsia="Times New Roman" w:hAnsi="Simplified Arabic" w:cs="Simplified Arabic"/>
          <w:b/>
          <w:bCs/>
          <w:sz w:val="28"/>
          <w:szCs w:val="28"/>
          <w:rtl/>
          <w:lang w:eastAsia="en-US" w:bidi="ar-SA"/>
        </w:rPr>
        <w:t xml:space="preserve">ص في </w:t>
      </w:r>
      <w:r w:rsidR="000F0576" w:rsidRPr="00320669">
        <w:rPr>
          <w:rFonts w:ascii="Simplified Arabic" w:eastAsia="Times New Roman" w:hAnsi="Simplified Arabic" w:cs="Simplified Arabic"/>
          <w:b/>
          <w:bCs/>
          <w:sz w:val="28"/>
          <w:szCs w:val="28"/>
          <w:rtl/>
          <w:lang w:eastAsia="en-US" w:bidi="ar-SA"/>
        </w:rPr>
        <w:t>جميع المجالات</w:t>
      </w:r>
    </w:p>
    <w:tbl>
      <w:tblPr>
        <w:bidiVisual/>
        <w:tblW w:w="0" w:type="auto"/>
        <w:jc w:val="center"/>
        <w:tblLayout w:type="fixed"/>
        <w:tblLook w:val="0000"/>
      </w:tblPr>
      <w:tblGrid>
        <w:gridCol w:w="2129"/>
        <w:gridCol w:w="1569"/>
        <w:gridCol w:w="2268"/>
        <w:gridCol w:w="1701"/>
        <w:gridCol w:w="1430"/>
      </w:tblGrid>
      <w:tr w:rsidR="00D536DC" w:rsidRPr="00320669" w:rsidTr="007B6077">
        <w:trPr>
          <w:trHeight w:val="342"/>
          <w:jc w:val="center"/>
        </w:trPr>
        <w:tc>
          <w:tcPr>
            <w:tcW w:w="2129"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D536DC" w:rsidRPr="00320669" w:rsidRDefault="000F0576"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LSD</w:t>
            </w:r>
            <w:r w:rsidR="000453EE" w:rsidRPr="00320669">
              <w:rPr>
                <w:rFonts w:ascii="Simplified Arabic" w:eastAsia="Times New Roman" w:hAnsi="Simplified Arabic" w:cs="Simplified Arabic"/>
                <w:sz w:val="28"/>
                <w:szCs w:val="28"/>
                <w:rtl/>
                <w:lang w:eastAsia="en-US" w:bidi="ar-SA"/>
              </w:rPr>
              <w:t xml:space="preserve"> جميع المجالات</w:t>
            </w:r>
            <w:r w:rsidRPr="00320669">
              <w:rPr>
                <w:rFonts w:ascii="Simplified Arabic" w:eastAsia="Times New Roman" w:hAnsi="Simplified Arabic" w:cs="Simplified Arabic"/>
                <w:sz w:val="28"/>
                <w:szCs w:val="28"/>
                <w:rtl/>
                <w:lang w:eastAsia="en-US" w:bidi="ar-SA"/>
              </w:rPr>
              <w:t xml:space="preserve"> </w:t>
            </w:r>
          </w:p>
        </w:tc>
        <w:tc>
          <w:tcPr>
            <w:tcW w:w="1569"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D536DC" w:rsidRPr="00320669" w:rsidRDefault="000D1440"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الل</w:t>
            </w:r>
            <w:r w:rsidR="007B6077">
              <w:rPr>
                <w:rFonts w:ascii="Simplified Arabic" w:eastAsia="Times New Roman" w:hAnsi="Simplified Arabic" w:cs="Simplified Arabic" w:hint="cs"/>
                <w:sz w:val="28"/>
                <w:szCs w:val="28"/>
                <w:rtl/>
                <w:lang w:eastAsia="en-US" w:bidi="ar-SA"/>
              </w:rPr>
              <w:t>ّ</w:t>
            </w:r>
            <w:r w:rsidRPr="00320669">
              <w:rPr>
                <w:rFonts w:ascii="Simplified Arabic" w:eastAsia="Times New Roman" w:hAnsi="Simplified Arabic" w:cs="Simplified Arabic"/>
                <w:sz w:val="28"/>
                <w:szCs w:val="28"/>
                <w:rtl/>
                <w:lang w:eastAsia="en-US" w:bidi="ar-SA"/>
              </w:rPr>
              <w:t>غة العربي</w:t>
            </w:r>
            <w:r w:rsidR="007B6077">
              <w:rPr>
                <w:rFonts w:ascii="Simplified Arabic" w:eastAsia="Times New Roman" w:hAnsi="Simplified Arabic" w:cs="Simplified Arabic" w:hint="cs"/>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2268"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D536DC" w:rsidRPr="00320669" w:rsidRDefault="000D1440"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الت</w:t>
            </w:r>
            <w:r w:rsidR="007B6077">
              <w:rPr>
                <w:rFonts w:ascii="Simplified Arabic" w:eastAsia="Times New Roman" w:hAnsi="Simplified Arabic" w:cs="Simplified Arabic" w:hint="cs"/>
                <w:sz w:val="28"/>
                <w:szCs w:val="28"/>
                <w:rtl/>
                <w:lang w:eastAsia="en-US" w:bidi="ar-SA"/>
              </w:rPr>
              <w:t>ّ</w:t>
            </w:r>
            <w:r w:rsidRPr="00320669">
              <w:rPr>
                <w:rFonts w:ascii="Simplified Arabic" w:eastAsia="Times New Roman" w:hAnsi="Simplified Arabic" w:cs="Simplified Arabic"/>
                <w:sz w:val="28"/>
                <w:szCs w:val="28"/>
                <w:rtl/>
                <w:lang w:eastAsia="en-US" w:bidi="ar-SA"/>
              </w:rPr>
              <w:t>ربية الأساسي</w:t>
            </w:r>
            <w:r w:rsidR="007B6077">
              <w:rPr>
                <w:rFonts w:ascii="Simplified Arabic" w:eastAsia="Times New Roman" w:hAnsi="Simplified Arabic" w:cs="Simplified Arabic" w:hint="cs"/>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1701"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D536DC" w:rsidRPr="00320669" w:rsidRDefault="000F0576"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w:t>
            </w:r>
            <w:r w:rsidR="00D536DC" w:rsidRPr="00320669">
              <w:rPr>
                <w:rFonts w:ascii="Simplified Arabic" w:eastAsia="Times New Roman" w:hAnsi="Simplified Arabic" w:cs="Simplified Arabic"/>
                <w:sz w:val="28"/>
                <w:szCs w:val="28"/>
                <w:rtl/>
                <w:lang w:eastAsia="en-US" w:bidi="ar-SA"/>
              </w:rPr>
              <w:t>ر</w:t>
            </w:r>
            <w:r w:rsidRPr="00320669">
              <w:rPr>
                <w:rFonts w:ascii="Simplified Arabic" w:eastAsia="Times New Roman" w:hAnsi="Simplified Arabic" w:cs="Simplified Arabic"/>
                <w:sz w:val="28"/>
                <w:szCs w:val="28"/>
                <w:rtl/>
                <w:lang w:eastAsia="en-US" w:bidi="ar-SA"/>
              </w:rPr>
              <w:t>ّ</w:t>
            </w:r>
            <w:r w:rsidR="00D536DC" w:rsidRPr="00320669">
              <w:rPr>
                <w:rFonts w:ascii="Simplified Arabic" w:eastAsia="Times New Roman" w:hAnsi="Simplified Arabic" w:cs="Simplified Arabic"/>
                <w:sz w:val="28"/>
                <w:szCs w:val="28"/>
                <w:rtl/>
                <w:lang w:eastAsia="en-US" w:bidi="ar-SA"/>
              </w:rPr>
              <w:t>ياضي</w:t>
            </w:r>
            <w:r w:rsidRPr="00320669">
              <w:rPr>
                <w:rFonts w:ascii="Simplified Arabic" w:eastAsia="Times New Roman" w:hAnsi="Simplified Arabic" w:cs="Simplified Arabic"/>
                <w:sz w:val="28"/>
                <w:szCs w:val="28"/>
                <w:rtl/>
                <w:lang w:eastAsia="en-US" w:bidi="ar-SA"/>
              </w:rPr>
              <w:t>ّ</w:t>
            </w:r>
            <w:r w:rsidR="00D536DC" w:rsidRPr="00320669">
              <w:rPr>
                <w:rFonts w:ascii="Simplified Arabic" w:eastAsia="Times New Roman" w:hAnsi="Simplified Arabic" w:cs="Simplified Arabic"/>
                <w:sz w:val="28"/>
                <w:szCs w:val="28"/>
                <w:rtl/>
                <w:lang w:eastAsia="en-US" w:bidi="ar-SA"/>
              </w:rPr>
              <w:t>ات</w:t>
            </w:r>
          </w:p>
        </w:tc>
        <w:tc>
          <w:tcPr>
            <w:tcW w:w="1430" w:type="dxa"/>
            <w:tcBorders>
              <w:top w:val="single" w:sz="3" w:space="0" w:color="000000"/>
              <w:left w:val="single" w:sz="3" w:space="0" w:color="000000"/>
              <w:bottom w:val="single" w:sz="3" w:space="0" w:color="000000"/>
              <w:right w:val="single" w:sz="3" w:space="0" w:color="000000"/>
            </w:tcBorders>
            <w:shd w:val="clear" w:color="auto" w:fill="E6E6E6"/>
            <w:vAlign w:val="bottom"/>
          </w:tcPr>
          <w:p w:rsidR="00D536DC" w:rsidRPr="00320669" w:rsidRDefault="000F0576"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w:t>
            </w:r>
            <w:r w:rsidR="00D536DC" w:rsidRPr="00320669">
              <w:rPr>
                <w:rFonts w:ascii="Simplified Arabic" w:eastAsia="Times New Roman" w:hAnsi="Simplified Arabic" w:cs="Simplified Arabic"/>
                <w:sz w:val="28"/>
                <w:szCs w:val="28"/>
                <w:rtl/>
                <w:lang w:eastAsia="en-US" w:bidi="ar-SA"/>
              </w:rPr>
              <w:t>علوم</w:t>
            </w:r>
          </w:p>
        </w:tc>
      </w:tr>
      <w:tr w:rsidR="00D536DC" w:rsidRPr="00320669" w:rsidTr="007B6077">
        <w:trPr>
          <w:trHeight w:val="480"/>
          <w:jc w:val="center"/>
        </w:trPr>
        <w:tc>
          <w:tcPr>
            <w:tcW w:w="2129" w:type="dxa"/>
            <w:tcBorders>
              <w:top w:val="nil"/>
              <w:left w:val="single" w:sz="3" w:space="0" w:color="000000"/>
              <w:bottom w:val="single" w:sz="3" w:space="0" w:color="000000"/>
              <w:right w:val="single" w:sz="3" w:space="0" w:color="000000"/>
            </w:tcBorders>
            <w:vAlign w:val="center"/>
          </w:tcPr>
          <w:p w:rsidR="00D536DC" w:rsidRPr="00320669" w:rsidRDefault="000D1440"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الل</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غة العربي</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1569" w:type="dxa"/>
            <w:tcBorders>
              <w:top w:val="nil"/>
              <w:left w:val="single" w:sz="3" w:space="0" w:color="000000"/>
              <w:bottom w:val="single" w:sz="3" w:space="0" w:color="000000"/>
              <w:right w:val="single" w:sz="3" w:space="0" w:color="000000"/>
            </w:tcBorders>
            <w:vAlign w:val="bottom"/>
          </w:tcPr>
          <w:p w:rsidR="00D536DC" w:rsidRPr="00320669" w:rsidRDefault="00D536DC"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w:t>
            </w:r>
          </w:p>
        </w:tc>
        <w:tc>
          <w:tcPr>
            <w:tcW w:w="2268" w:type="dxa"/>
            <w:tcBorders>
              <w:top w:val="nil"/>
              <w:left w:val="single" w:sz="3" w:space="0" w:color="000000"/>
              <w:bottom w:val="single" w:sz="3" w:space="0" w:color="000000"/>
              <w:right w:val="single" w:sz="3" w:space="0" w:color="000000"/>
            </w:tcBorders>
            <w:vAlign w:val="bottom"/>
          </w:tcPr>
          <w:p w:rsidR="00D536DC" w:rsidRPr="00320669" w:rsidRDefault="0013663A"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Pr>
                <w:rFonts w:ascii="Simplified Arabic" w:eastAsia="Times New Roman" w:hAnsi="Simplified Arabic" w:cs="Simplified Arabic" w:hint="cs"/>
                <w:b/>
                <w:bCs/>
                <w:sz w:val="28"/>
                <w:szCs w:val="28"/>
                <w:rtl/>
                <w:lang w:eastAsia="en-US" w:bidi="ar-SA"/>
              </w:rPr>
              <w:t xml:space="preserve"> *</w:t>
            </w:r>
            <w:r w:rsidR="00D536DC" w:rsidRPr="00320669">
              <w:rPr>
                <w:rFonts w:ascii="Simplified Arabic" w:eastAsia="Times New Roman" w:hAnsi="Simplified Arabic" w:cs="Simplified Arabic"/>
                <w:b/>
                <w:bCs/>
                <w:sz w:val="28"/>
                <w:szCs w:val="28"/>
                <w:lang w:eastAsia="en-US" w:bidi="ar-SA"/>
              </w:rPr>
              <w:t>0.002</w:t>
            </w:r>
          </w:p>
        </w:tc>
        <w:tc>
          <w:tcPr>
            <w:tcW w:w="1701" w:type="dxa"/>
            <w:tcBorders>
              <w:top w:val="nil"/>
              <w:left w:val="single" w:sz="3" w:space="0" w:color="000000"/>
              <w:bottom w:val="single" w:sz="3" w:space="0" w:color="000000"/>
              <w:right w:val="single" w:sz="3" w:space="0" w:color="000000"/>
            </w:tcBorders>
            <w:vAlign w:val="bottom"/>
          </w:tcPr>
          <w:p w:rsidR="00D536DC" w:rsidRPr="00320669" w:rsidRDefault="00D536DC"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0.806</w:t>
            </w:r>
          </w:p>
        </w:tc>
        <w:tc>
          <w:tcPr>
            <w:tcW w:w="1430" w:type="dxa"/>
            <w:tcBorders>
              <w:top w:val="nil"/>
              <w:left w:val="single" w:sz="3" w:space="0" w:color="000000"/>
              <w:bottom w:val="single" w:sz="3" w:space="0" w:color="000000"/>
              <w:right w:val="single" w:sz="3" w:space="0" w:color="000000"/>
            </w:tcBorders>
            <w:vAlign w:val="bottom"/>
          </w:tcPr>
          <w:p w:rsidR="00D536DC" w:rsidRPr="00320669" w:rsidRDefault="00D536DC"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0.462</w:t>
            </w:r>
          </w:p>
        </w:tc>
      </w:tr>
      <w:tr w:rsidR="00D536DC" w:rsidRPr="00320669" w:rsidTr="007B6077">
        <w:trPr>
          <w:trHeight w:val="480"/>
          <w:jc w:val="center"/>
        </w:trPr>
        <w:tc>
          <w:tcPr>
            <w:tcW w:w="2129" w:type="dxa"/>
            <w:tcBorders>
              <w:top w:val="nil"/>
              <w:left w:val="single" w:sz="3" w:space="0" w:color="000000"/>
              <w:bottom w:val="single" w:sz="3" w:space="0" w:color="000000"/>
              <w:right w:val="single" w:sz="3" w:space="0" w:color="000000"/>
            </w:tcBorders>
            <w:vAlign w:val="center"/>
          </w:tcPr>
          <w:p w:rsidR="00D536DC" w:rsidRPr="00320669" w:rsidRDefault="000D1440"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الت</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ربية الأساسي</w:t>
            </w:r>
            <w:r w:rsidR="00501200"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w:t>
            </w:r>
          </w:p>
        </w:tc>
        <w:tc>
          <w:tcPr>
            <w:tcW w:w="1569" w:type="dxa"/>
            <w:tcBorders>
              <w:top w:val="nil"/>
              <w:left w:val="single" w:sz="3" w:space="0" w:color="000000"/>
              <w:bottom w:val="single" w:sz="3" w:space="0" w:color="000000"/>
              <w:right w:val="single" w:sz="3" w:space="0" w:color="000000"/>
            </w:tcBorders>
            <w:vAlign w:val="bottom"/>
          </w:tcPr>
          <w:p w:rsidR="00D536DC" w:rsidRPr="00320669" w:rsidRDefault="00D536DC"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w:t>
            </w:r>
          </w:p>
        </w:tc>
        <w:tc>
          <w:tcPr>
            <w:tcW w:w="2268" w:type="dxa"/>
            <w:tcBorders>
              <w:top w:val="nil"/>
              <w:left w:val="single" w:sz="3" w:space="0" w:color="000000"/>
              <w:bottom w:val="single" w:sz="3" w:space="0" w:color="000000"/>
              <w:right w:val="single" w:sz="3" w:space="0" w:color="000000"/>
            </w:tcBorders>
            <w:vAlign w:val="bottom"/>
          </w:tcPr>
          <w:p w:rsidR="00D536DC" w:rsidRPr="00320669" w:rsidRDefault="00D536DC"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 xml:space="preserve"> -</w:t>
            </w:r>
          </w:p>
        </w:tc>
        <w:tc>
          <w:tcPr>
            <w:tcW w:w="1701" w:type="dxa"/>
            <w:tcBorders>
              <w:top w:val="nil"/>
              <w:left w:val="single" w:sz="3" w:space="0" w:color="000000"/>
              <w:bottom w:val="single" w:sz="3" w:space="0" w:color="000000"/>
              <w:right w:val="single" w:sz="3" w:space="0" w:color="000000"/>
            </w:tcBorders>
            <w:vAlign w:val="bottom"/>
          </w:tcPr>
          <w:p w:rsidR="00D536DC" w:rsidRPr="00320669" w:rsidRDefault="00F345DC"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Pr>
                <w:rFonts w:ascii="Simplified Arabic" w:eastAsia="Times New Roman" w:hAnsi="Simplified Arabic" w:cs="Simplified Arabic" w:hint="cs"/>
                <w:b/>
                <w:bCs/>
                <w:sz w:val="28"/>
                <w:szCs w:val="28"/>
                <w:rtl/>
                <w:lang w:eastAsia="en-US" w:bidi="ar-SA"/>
              </w:rPr>
              <w:t xml:space="preserve"> *</w:t>
            </w:r>
            <w:r w:rsidR="00D536DC" w:rsidRPr="00320669">
              <w:rPr>
                <w:rFonts w:ascii="Simplified Arabic" w:eastAsia="Times New Roman" w:hAnsi="Simplified Arabic" w:cs="Simplified Arabic"/>
                <w:b/>
                <w:bCs/>
                <w:sz w:val="28"/>
                <w:szCs w:val="28"/>
                <w:lang w:eastAsia="en-US" w:bidi="ar-SA"/>
              </w:rPr>
              <w:t>0.017</w:t>
            </w:r>
          </w:p>
        </w:tc>
        <w:tc>
          <w:tcPr>
            <w:tcW w:w="1430" w:type="dxa"/>
            <w:tcBorders>
              <w:top w:val="nil"/>
              <w:left w:val="single" w:sz="3" w:space="0" w:color="000000"/>
              <w:bottom w:val="single" w:sz="3" w:space="0" w:color="000000"/>
              <w:right w:val="single" w:sz="3" w:space="0" w:color="000000"/>
            </w:tcBorders>
            <w:vAlign w:val="bottom"/>
          </w:tcPr>
          <w:p w:rsidR="00D536DC" w:rsidRPr="00320669" w:rsidRDefault="00D536DC"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0.281</w:t>
            </w:r>
          </w:p>
        </w:tc>
      </w:tr>
      <w:tr w:rsidR="00D536DC" w:rsidRPr="00320669" w:rsidTr="007B6077">
        <w:trPr>
          <w:trHeight w:val="530"/>
          <w:jc w:val="center"/>
        </w:trPr>
        <w:tc>
          <w:tcPr>
            <w:tcW w:w="2129" w:type="dxa"/>
            <w:tcBorders>
              <w:top w:val="nil"/>
              <w:left w:val="single" w:sz="3" w:space="0" w:color="000000"/>
              <w:bottom w:val="single" w:sz="3" w:space="0" w:color="000000"/>
              <w:right w:val="single" w:sz="3" w:space="0" w:color="000000"/>
            </w:tcBorders>
            <w:vAlign w:val="bottom"/>
          </w:tcPr>
          <w:p w:rsidR="00D536DC" w:rsidRPr="00320669" w:rsidRDefault="000F0576"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w:t>
            </w:r>
            <w:r w:rsidR="00D536DC" w:rsidRPr="00320669">
              <w:rPr>
                <w:rFonts w:ascii="Simplified Arabic" w:eastAsia="Times New Roman" w:hAnsi="Simplified Arabic" w:cs="Simplified Arabic"/>
                <w:sz w:val="28"/>
                <w:szCs w:val="28"/>
                <w:rtl/>
                <w:lang w:eastAsia="en-US" w:bidi="ar-SA"/>
              </w:rPr>
              <w:t>ر</w:t>
            </w:r>
            <w:r w:rsidRPr="00320669">
              <w:rPr>
                <w:rFonts w:ascii="Simplified Arabic" w:eastAsia="Times New Roman" w:hAnsi="Simplified Arabic" w:cs="Simplified Arabic"/>
                <w:sz w:val="28"/>
                <w:szCs w:val="28"/>
                <w:rtl/>
                <w:lang w:eastAsia="en-US" w:bidi="ar-SA"/>
              </w:rPr>
              <w:t>ّ</w:t>
            </w:r>
            <w:r w:rsidR="00D536DC" w:rsidRPr="00320669">
              <w:rPr>
                <w:rFonts w:ascii="Simplified Arabic" w:eastAsia="Times New Roman" w:hAnsi="Simplified Arabic" w:cs="Simplified Arabic"/>
                <w:sz w:val="28"/>
                <w:szCs w:val="28"/>
                <w:rtl/>
                <w:lang w:eastAsia="en-US" w:bidi="ar-SA"/>
              </w:rPr>
              <w:t>ياضي</w:t>
            </w:r>
            <w:r w:rsidRPr="00320669">
              <w:rPr>
                <w:rFonts w:ascii="Simplified Arabic" w:eastAsia="Times New Roman" w:hAnsi="Simplified Arabic" w:cs="Simplified Arabic"/>
                <w:sz w:val="28"/>
                <w:szCs w:val="28"/>
                <w:rtl/>
                <w:lang w:eastAsia="en-US" w:bidi="ar-SA"/>
              </w:rPr>
              <w:t>ّ</w:t>
            </w:r>
            <w:r w:rsidR="00D536DC" w:rsidRPr="00320669">
              <w:rPr>
                <w:rFonts w:ascii="Simplified Arabic" w:eastAsia="Times New Roman" w:hAnsi="Simplified Arabic" w:cs="Simplified Arabic"/>
                <w:sz w:val="28"/>
                <w:szCs w:val="28"/>
                <w:rtl/>
                <w:lang w:eastAsia="en-US" w:bidi="ar-SA"/>
              </w:rPr>
              <w:t>ات</w:t>
            </w:r>
          </w:p>
        </w:tc>
        <w:tc>
          <w:tcPr>
            <w:tcW w:w="1569" w:type="dxa"/>
            <w:tcBorders>
              <w:top w:val="nil"/>
              <w:left w:val="single" w:sz="3" w:space="0" w:color="000000"/>
              <w:bottom w:val="single" w:sz="3" w:space="0" w:color="000000"/>
              <w:right w:val="single" w:sz="3" w:space="0" w:color="000000"/>
            </w:tcBorders>
            <w:vAlign w:val="bottom"/>
          </w:tcPr>
          <w:p w:rsidR="00D536DC" w:rsidRPr="00320669" w:rsidRDefault="00D536DC"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w:t>
            </w:r>
          </w:p>
        </w:tc>
        <w:tc>
          <w:tcPr>
            <w:tcW w:w="2268" w:type="dxa"/>
            <w:tcBorders>
              <w:top w:val="nil"/>
              <w:left w:val="single" w:sz="3" w:space="0" w:color="000000"/>
              <w:bottom w:val="single" w:sz="3" w:space="0" w:color="000000"/>
              <w:right w:val="single" w:sz="3" w:space="0" w:color="000000"/>
            </w:tcBorders>
            <w:vAlign w:val="bottom"/>
          </w:tcPr>
          <w:p w:rsidR="00D536DC" w:rsidRPr="00320669" w:rsidRDefault="00D536DC"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 xml:space="preserve"> -</w:t>
            </w:r>
          </w:p>
        </w:tc>
        <w:tc>
          <w:tcPr>
            <w:tcW w:w="1701" w:type="dxa"/>
            <w:tcBorders>
              <w:top w:val="nil"/>
              <w:left w:val="single" w:sz="3" w:space="0" w:color="000000"/>
              <w:bottom w:val="single" w:sz="3" w:space="0" w:color="000000"/>
              <w:right w:val="single" w:sz="3" w:space="0" w:color="000000"/>
            </w:tcBorders>
            <w:vAlign w:val="bottom"/>
          </w:tcPr>
          <w:p w:rsidR="00D536DC" w:rsidRPr="00320669" w:rsidRDefault="00D536DC"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 xml:space="preserve"> -</w:t>
            </w:r>
          </w:p>
        </w:tc>
        <w:tc>
          <w:tcPr>
            <w:tcW w:w="1430" w:type="dxa"/>
            <w:tcBorders>
              <w:top w:val="nil"/>
              <w:left w:val="single" w:sz="3" w:space="0" w:color="000000"/>
              <w:bottom w:val="single" w:sz="3" w:space="0" w:color="000000"/>
              <w:right w:val="single" w:sz="3" w:space="0" w:color="000000"/>
            </w:tcBorders>
            <w:vAlign w:val="bottom"/>
          </w:tcPr>
          <w:p w:rsidR="00D536DC" w:rsidRPr="00320669" w:rsidRDefault="00D536DC"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0.601</w:t>
            </w:r>
          </w:p>
        </w:tc>
      </w:tr>
      <w:tr w:rsidR="00D536DC" w:rsidRPr="00320669" w:rsidTr="007B6077">
        <w:trPr>
          <w:trHeight w:val="480"/>
          <w:jc w:val="center"/>
        </w:trPr>
        <w:tc>
          <w:tcPr>
            <w:tcW w:w="2129" w:type="dxa"/>
            <w:tcBorders>
              <w:top w:val="nil"/>
              <w:left w:val="single" w:sz="3" w:space="0" w:color="000000"/>
              <w:bottom w:val="single" w:sz="3" w:space="0" w:color="000000"/>
              <w:right w:val="single" w:sz="3" w:space="0" w:color="000000"/>
            </w:tcBorders>
            <w:vAlign w:val="bottom"/>
          </w:tcPr>
          <w:p w:rsidR="00D536DC" w:rsidRPr="00320669" w:rsidRDefault="000F0576"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ال</w:t>
            </w:r>
            <w:r w:rsidR="00D536DC" w:rsidRPr="00320669">
              <w:rPr>
                <w:rFonts w:ascii="Simplified Arabic" w:eastAsia="Times New Roman" w:hAnsi="Simplified Arabic" w:cs="Simplified Arabic"/>
                <w:sz w:val="28"/>
                <w:szCs w:val="28"/>
                <w:rtl/>
                <w:lang w:eastAsia="en-US" w:bidi="ar-SA"/>
              </w:rPr>
              <w:t>علوم</w:t>
            </w:r>
          </w:p>
        </w:tc>
        <w:tc>
          <w:tcPr>
            <w:tcW w:w="1569" w:type="dxa"/>
            <w:tcBorders>
              <w:top w:val="nil"/>
              <w:left w:val="single" w:sz="3" w:space="0" w:color="000000"/>
              <w:bottom w:val="single" w:sz="3" w:space="0" w:color="000000"/>
              <w:right w:val="single" w:sz="3" w:space="0" w:color="000000"/>
            </w:tcBorders>
            <w:vAlign w:val="bottom"/>
          </w:tcPr>
          <w:p w:rsidR="00D536DC" w:rsidRPr="00320669" w:rsidRDefault="00D536DC"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 xml:space="preserve">- </w:t>
            </w:r>
          </w:p>
        </w:tc>
        <w:tc>
          <w:tcPr>
            <w:tcW w:w="2268" w:type="dxa"/>
            <w:tcBorders>
              <w:top w:val="nil"/>
              <w:left w:val="single" w:sz="3" w:space="0" w:color="000000"/>
              <w:bottom w:val="single" w:sz="3" w:space="0" w:color="000000"/>
              <w:right w:val="single" w:sz="3" w:space="0" w:color="000000"/>
            </w:tcBorders>
            <w:vAlign w:val="bottom"/>
          </w:tcPr>
          <w:p w:rsidR="00D536DC" w:rsidRPr="00320669" w:rsidRDefault="00D536DC"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 xml:space="preserve">- </w:t>
            </w:r>
          </w:p>
        </w:tc>
        <w:tc>
          <w:tcPr>
            <w:tcW w:w="1701" w:type="dxa"/>
            <w:tcBorders>
              <w:top w:val="nil"/>
              <w:left w:val="single" w:sz="3" w:space="0" w:color="000000"/>
              <w:bottom w:val="single" w:sz="3" w:space="0" w:color="000000"/>
              <w:right w:val="single" w:sz="3" w:space="0" w:color="000000"/>
            </w:tcBorders>
            <w:vAlign w:val="bottom"/>
          </w:tcPr>
          <w:p w:rsidR="00D536DC" w:rsidRPr="00320669" w:rsidRDefault="00D536DC"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rtl/>
                <w:lang w:eastAsia="en-US" w:bidi="ar-SA"/>
              </w:rPr>
              <w:t xml:space="preserve"> </w:t>
            </w:r>
            <w:r w:rsidRPr="00320669">
              <w:rPr>
                <w:rFonts w:ascii="Simplified Arabic" w:eastAsia="Times New Roman" w:hAnsi="Simplified Arabic" w:cs="Simplified Arabic"/>
                <w:sz w:val="28"/>
                <w:szCs w:val="28"/>
                <w:lang w:eastAsia="en-US" w:bidi="ar-SA"/>
              </w:rPr>
              <w:t xml:space="preserve">- </w:t>
            </w:r>
          </w:p>
        </w:tc>
        <w:tc>
          <w:tcPr>
            <w:tcW w:w="1430" w:type="dxa"/>
            <w:tcBorders>
              <w:top w:val="nil"/>
              <w:left w:val="single" w:sz="3" w:space="0" w:color="000000"/>
              <w:bottom w:val="single" w:sz="3" w:space="0" w:color="000000"/>
              <w:right w:val="single" w:sz="3" w:space="0" w:color="000000"/>
            </w:tcBorders>
            <w:vAlign w:val="bottom"/>
          </w:tcPr>
          <w:p w:rsidR="00D536DC" w:rsidRPr="00320669" w:rsidRDefault="00D536DC" w:rsidP="00A121A7">
            <w:pPr>
              <w:autoSpaceDE w:val="0"/>
              <w:autoSpaceDN w:val="0"/>
              <w:bidi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sz w:val="28"/>
                <w:szCs w:val="28"/>
                <w:lang w:eastAsia="en-US" w:bidi="ar-SA"/>
              </w:rPr>
              <w:t xml:space="preserve"> -</w:t>
            </w:r>
          </w:p>
        </w:tc>
      </w:tr>
    </w:tbl>
    <w:p w:rsidR="007B6077" w:rsidRPr="00320669" w:rsidRDefault="009C7775" w:rsidP="00A121A7">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color w:val="FF0000"/>
          <w:sz w:val="28"/>
          <w:szCs w:val="28"/>
          <w:rtl/>
          <w:lang w:eastAsia="en-US" w:bidi="ar-SA"/>
        </w:rPr>
        <w:t xml:space="preserve">   </w:t>
      </w:r>
      <w:r w:rsidR="007B6077" w:rsidRPr="00320669">
        <w:rPr>
          <w:rFonts w:ascii="Simplified Arabic" w:hAnsi="Simplified Arabic" w:cs="Simplified Arabic"/>
          <w:sz w:val="28"/>
          <w:szCs w:val="28"/>
          <w:rtl/>
        </w:rPr>
        <w:t>* دال إحصائياً عند مستوى الدّلالة (</w:t>
      </w:r>
      <w:r w:rsidR="007B6077" w:rsidRPr="00320669">
        <w:rPr>
          <w:rFonts w:cs="Simplified Arabic"/>
          <w:sz w:val="28"/>
          <w:szCs w:val="28"/>
        </w:rPr>
        <w:t>α</w:t>
      </w:r>
      <w:r w:rsidR="007B6077" w:rsidRPr="00320669">
        <w:rPr>
          <w:rFonts w:ascii="Simplified Arabic" w:hAnsi="Simplified Arabic" w:cs="Simplified Arabic"/>
          <w:sz w:val="28"/>
          <w:szCs w:val="28"/>
        </w:rPr>
        <w:t xml:space="preserve"> = 0.05</w:t>
      </w:r>
      <w:r w:rsidR="007B6077" w:rsidRPr="00320669">
        <w:rPr>
          <w:rFonts w:ascii="Simplified Arabic" w:hAnsi="Simplified Arabic" w:cs="Simplified Arabic"/>
          <w:sz w:val="28"/>
          <w:szCs w:val="28"/>
          <w:rtl/>
        </w:rPr>
        <w:t>)</w:t>
      </w:r>
    </w:p>
    <w:p w:rsidR="00B2373F" w:rsidRPr="00870F29" w:rsidRDefault="007B6077" w:rsidP="005442FB">
      <w:pPr>
        <w:jc w:val="both"/>
        <w:rPr>
          <w:rFonts w:ascii="Simplified Arabic" w:hAnsi="Simplified Arabic" w:cs="Simplified Arabic"/>
          <w:sz w:val="28"/>
          <w:szCs w:val="28"/>
          <w:rtl/>
          <w:lang w:bidi="ar-SA"/>
        </w:rPr>
      </w:pPr>
      <w:r>
        <w:rPr>
          <w:rFonts w:ascii="Simplified Arabic" w:eastAsia="Times New Roman" w:hAnsi="Simplified Arabic" w:cs="Simplified Arabic" w:hint="cs"/>
          <w:color w:val="FF0000"/>
          <w:sz w:val="28"/>
          <w:szCs w:val="28"/>
          <w:rtl/>
          <w:lang w:eastAsia="en-US" w:bidi="ar-SA"/>
        </w:rPr>
        <w:lastRenderedPageBreak/>
        <w:t xml:space="preserve">  </w:t>
      </w:r>
      <w:r w:rsidR="005442FB" w:rsidRPr="00870F29">
        <w:rPr>
          <w:rFonts w:ascii="Simplified Arabic" w:hAnsi="Simplified Arabic" w:cs="Simplified Arabic" w:hint="cs"/>
          <w:sz w:val="28"/>
          <w:szCs w:val="28"/>
          <w:rtl/>
          <w:lang w:bidi="ar-JO"/>
        </w:rPr>
        <w:t xml:space="preserve">أظهرت نتائج قيم مستوى الدّلالة للمقارنات الممكنة بين متوسّطات التّخصّصات الواردة في جدول (23) أنّ هذه الفروق وجدت بين متوسّطات اتجاهات معلّمي التّربية الأساسيّة ومعلّمي تخصّص اللّغة العربيّة، حيث بلغ مستوى الدّلالة (0.002 وهو </w:t>
      </w:r>
      <w:r w:rsidR="005442FB" w:rsidRPr="00870F29">
        <w:rPr>
          <w:rFonts w:ascii="Simplified Arabic" w:hAnsi="Simplified Arabic" w:cs="Simplified Arabic"/>
          <w:sz w:val="28"/>
          <w:szCs w:val="28"/>
          <w:lang w:bidi="ar-JO"/>
        </w:rPr>
        <w:t>&gt;</w:t>
      </w:r>
      <w:r w:rsidR="005442FB" w:rsidRPr="00870F29">
        <w:rPr>
          <w:rFonts w:ascii="Simplified Arabic" w:hAnsi="Simplified Arabic" w:cs="Simplified Arabic" w:hint="cs"/>
          <w:sz w:val="28"/>
          <w:szCs w:val="28"/>
          <w:rtl/>
          <w:lang w:bidi="ar-JO"/>
        </w:rPr>
        <w:t xml:space="preserve"> 0.05)، كما بيّن الجدول المذكور وجود فروق ذات دلالة إحصائيّة بين تخصّصي التّربية الأساسيّة والرّياضيّات، حيث بلغ مستوى الدّلالة (0.017 وهو</w:t>
      </w:r>
      <w:r w:rsidR="005442FB" w:rsidRPr="00870F29">
        <w:rPr>
          <w:rFonts w:ascii="Simplified Arabic" w:hAnsi="Simplified Arabic" w:cs="Simplified Arabic"/>
          <w:sz w:val="28"/>
          <w:szCs w:val="28"/>
          <w:lang w:bidi="ar-JO"/>
        </w:rPr>
        <w:t>&gt;</w:t>
      </w:r>
      <w:r w:rsidR="005442FB" w:rsidRPr="00870F29">
        <w:rPr>
          <w:rFonts w:ascii="Simplified Arabic" w:hAnsi="Simplified Arabic" w:cs="Simplified Arabic" w:hint="cs"/>
          <w:sz w:val="28"/>
          <w:szCs w:val="28"/>
          <w:rtl/>
          <w:lang w:bidi="ar-JO"/>
        </w:rPr>
        <w:t xml:space="preserve"> 0.05). وبمقارنة الأوساط الحسابيّة للتّخصّصات الواردة في جدول (22)، تبيّن أن الأوساط الحسابيّة لاتجاهات معلّمي اللّغة العربيّة والرّياضيّات والعلوم أعلى من الوسط الحسابي لاتجاهات معلّمي التّربية الأساسيّة، ممّا يعني </w:t>
      </w:r>
      <w:r w:rsidR="005442FB" w:rsidRPr="00870F29">
        <w:rPr>
          <w:rFonts w:ascii="Simplified Arabic" w:eastAsia="Times New Roman" w:hAnsi="Simplified Arabic" w:cs="Simplified Arabic" w:hint="cs"/>
          <w:sz w:val="28"/>
          <w:szCs w:val="28"/>
          <w:rtl/>
          <w:lang w:eastAsia="en-US" w:bidi="ar-SA"/>
        </w:rPr>
        <w:t>أ</w:t>
      </w:r>
      <w:r w:rsidR="005442FB" w:rsidRPr="00870F29">
        <w:rPr>
          <w:rFonts w:ascii="Simplified Arabic" w:eastAsia="Times New Roman" w:hAnsi="Simplified Arabic" w:cs="Simplified Arabic"/>
          <w:sz w:val="28"/>
          <w:szCs w:val="28"/>
          <w:rtl/>
          <w:lang w:eastAsia="en-US" w:bidi="ar-SA"/>
        </w:rPr>
        <w:t>نّ معلّمي التّربية الأساسيّة المشاركين في البرنامج كانوا الأقل إيجابيّة في اتجاهاتهم نحو الرّضا عن برنامج الارتقاء</w:t>
      </w:r>
      <w:r w:rsidR="005442FB" w:rsidRPr="00870F29">
        <w:rPr>
          <w:rFonts w:ascii="Simplified Arabic" w:eastAsia="Times New Roman" w:hAnsi="Simplified Arabic" w:cs="Simplified Arabic" w:hint="cs"/>
          <w:sz w:val="28"/>
          <w:szCs w:val="28"/>
          <w:rtl/>
          <w:lang w:eastAsia="en-US" w:bidi="ar-SA"/>
        </w:rPr>
        <w:t xml:space="preserve">، </w:t>
      </w:r>
      <w:r w:rsidR="005442FB" w:rsidRPr="00870F29">
        <w:rPr>
          <w:rFonts w:ascii="Simplified Arabic" w:hAnsi="Simplified Arabic" w:cs="Simplified Arabic" w:hint="cs"/>
          <w:sz w:val="28"/>
          <w:szCs w:val="28"/>
          <w:rtl/>
          <w:lang w:bidi="ar-JO"/>
        </w:rPr>
        <w:t xml:space="preserve">من ناحية أخرى، بيّنت قيم مستوى الدّلالة في الجدول (23) عدم وجود فروق بين متوسّطات اتجاهات معلّمي تخصّص العلوم ومعلّمي أيّ من التّخصّصات الأخرى في مدى رضاهم عن نتائج تطبيق برنامج الارتقاء، وكذلك الحال بين متوسّطات اتجاهات معلّمي اللّغة العربيّة والرّياضيّات. </w:t>
      </w:r>
    </w:p>
    <w:p w:rsidR="001B2DE9" w:rsidRPr="00320669" w:rsidRDefault="00B2373F" w:rsidP="00A121A7">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 xml:space="preserve">   </w:t>
      </w:r>
      <w:r w:rsidR="001B2DE9" w:rsidRPr="00320669">
        <w:rPr>
          <w:rFonts w:ascii="Simplified Arabic" w:hAnsi="Simplified Arabic" w:cs="Simplified Arabic"/>
          <w:sz w:val="28"/>
          <w:szCs w:val="28"/>
          <w:rtl/>
        </w:rPr>
        <w:t>واتّفقت هذه النّتيجة مع نتائج دراسة أبو نمرة (2002)، من حيث وجود فروق ذات دلالة إحصائيّة تعزى لمتغيّر التّخصّص، وذلك للتّشابه في الاتجاهات المشتركة نحو برامج التّدريب أثناء الخدمة. بينما تعارضت النّتيجة مع نتيجة دراسة خضر وعمرو (2005)، من حيث عدم وجود  فروق ذات دلالة إحصائيّة تعزى لمتغيّر التّخصّص.</w:t>
      </w:r>
    </w:p>
    <w:p w:rsidR="007C42D9" w:rsidRPr="00F345DC" w:rsidRDefault="007C42D9" w:rsidP="00A121A7">
      <w:pPr>
        <w:jc w:val="both"/>
        <w:rPr>
          <w:rFonts w:ascii="Simplified Arabic" w:hAnsi="Simplified Arabic" w:cs="Simplified Arabic"/>
          <w:b/>
          <w:bCs/>
          <w:sz w:val="28"/>
          <w:szCs w:val="28"/>
        </w:rPr>
      </w:pPr>
      <w:r w:rsidRPr="00F345DC">
        <w:rPr>
          <w:rFonts w:ascii="Simplified Arabic" w:hAnsi="Simplified Arabic" w:cs="Simplified Arabic"/>
          <w:b/>
          <w:bCs/>
          <w:sz w:val="28"/>
          <w:szCs w:val="28"/>
          <w:rtl/>
        </w:rPr>
        <w:t xml:space="preserve">النّتائج المتعلّقة </w:t>
      </w:r>
      <w:r w:rsidR="00F345DC" w:rsidRPr="00F345DC">
        <w:rPr>
          <w:rFonts w:ascii="Simplified Arabic" w:hAnsi="Simplified Arabic" w:cs="Simplified Arabic" w:hint="cs"/>
          <w:b/>
          <w:bCs/>
          <w:sz w:val="28"/>
          <w:szCs w:val="28"/>
          <w:rtl/>
        </w:rPr>
        <w:t>بمتغيّر عدد سنوات الخدمة</w:t>
      </w:r>
      <w:r w:rsidRPr="00F345DC">
        <w:rPr>
          <w:rFonts w:ascii="Simplified Arabic" w:hAnsi="Simplified Arabic" w:cs="Simplified Arabic"/>
          <w:b/>
          <w:bCs/>
          <w:sz w:val="28"/>
          <w:szCs w:val="28"/>
          <w:rtl/>
        </w:rPr>
        <w:t>:</w:t>
      </w:r>
    </w:p>
    <w:p w:rsidR="007A3BA4" w:rsidRPr="000C00D5" w:rsidRDefault="00F345DC" w:rsidP="000C00D5">
      <w:pPr>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00EE5AD5" w:rsidRPr="00320669">
        <w:rPr>
          <w:rFonts w:ascii="Simplified Arabic" w:hAnsi="Simplified Arabic" w:cs="Simplified Arabic"/>
          <w:sz w:val="28"/>
          <w:szCs w:val="28"/>
          <w:rtl/>
        </w:rPr>
        <w:t>ولفحص ال</w:t>
      </w:r>
      <w:r>
        <w:rPr>
          <w:rFonts w:ascii="Simplified Arabic" w:hAnsi="Simplified Arabic" w:cs="Simplified Arabic" w:hint="cs"/>
          <w:sz w:val="28"/>
          <w:szCs w:val="28"/>
          <w:rtl/>
        </w:rPr>
        <w:t>متغيّر</w:t>
      </w:r>
      <w:r w:rsidR="00EE5AD5" w:rsidRPr="00320669">
        <w:rPr>
          <w:rFonts w:ascii="Simplified Arabic" w:hAnsi="Simplified Arabic" w:cs="Simplified Arabic"/>
          <w:sz w:val="28"/>
          <w:szCs w:val="28"/>
          <w:rtl/>
        </w:rPr>
        <w:t xml:space="preserve"> في مجالات الد</w:t>
      </w:r>
      <w:r w:rsidR="00E0479F" w:rsidRPr="00320669">
        <w:rPr>
          <w:rFonts w:ascii="Simplified Arabic" w:hAnsi="Simplified Arabic" w:cs="Simplified Arabic"/>
          <w:sz w:val="28"/>
          <w:szCs w:val="28"/>
          <w:rtl/>
        </w:rPr>
        <w:t xml:space="preserve">ّراسة استخدم اختبار التّباين الأحادي، </w:t>
      </w:r>
      <w:r w:rsidR="00EE5AD5" w:rsidRPr="00320669">
        <w:rPr>
          <w:rFonts w:ascii="Simplified Arabic" w:hAnsi="Simplified Arabic" w:cs="Simplified Arabic"/>
          <w:sz w:val="28"/>
          <w:szCs w:val="28"/>
          <w:rtl/>
        </w:rPr>
        <w:t>كما في الجدول (</w:t>
      </w:r>
      <w:r w:rsidR="008F332B" w:rsidRPr="00320669">
        <w:rPr>
          <w:rFonts w:ascii="Simplified Arabic" w:hAnsi="Simplified Arabic" w:cs="Simplified Arabic"/>
          <w:sz w:val="28"/>
          <w:szCs w:val="28"/>
          <w:rtl/>
        </w:rPr>
        <w:t>2</w:t>
      </w:r>
      <w:r w:rsidR="0013663A">
        <w:rPr>
          <w:rFonts w:ascii="Simplified Arabic" w:hAnsi="Simplified Arabic" w:cs="Simplified Arabic" w:hint="cs"/>
          <w:sz w:val="28"/>
          <w:szCs w:val="28"/>
          <w:rtl/>
        </w:rPr>
        <w:t>4</w:t>
      </w:r>
      <w:r w:rsidR="00EE5AD5" w:rsidRPr="00320669">
        <w:rPr>
          <w:rFonts w:ascii="Simplified Arabic" w:hAnsi="Simplified Arabic" w:cs="Simplified Arabic"/>
          <w:sz w:val="28"/>
          <w:szCs w:val="28"/>
          <w:rtl/>
        </w:rPr>
        <w:t>):</w:t>
      </w:r>
    </w:p>
    <w:p w:rsidR="00E57A50" w:rsidRPr="00320669" w:rsidRDefault="00EE5AD5" w:rsidP="00A121A7">
      <w:pPr>
        <w:autoSpaceDE w:val="0"/>
        <w:autoSpaceDN w:val="0"/>
        <w:adjustRightInd w:val="0"/>
        <w:spacing w:after="200"/>
        <w:jc w:val="center"/>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الجدول (</w:t>
      </w:r>
      <w:r w:rsidR="008F332B" w:rsidRPr="00320669">
        <w:rPr>
          <w:rFonts w:ascii="Simplified Arabic" w:eastAsia="Times New Roman" w:hAnsi="Simplified Arabic" w:cs="Simplified Arabic"/>
          <w:sz w:val="28"/>
          <w:szCs w:val="28"/>
          <w:rtl/>
          <w:lang w:eastAsia="en-US" w:bidi="ar-SA"/>
        </w:rPr>
        <w:t>2</w:t>
      </w:r>
      <w:r w:rsidR="0013663A">
        <w:rPr>
          <w:rFonts w:ascii="Simplified Arabic" w:eastAsia="Times New Roman" w:hAnsi="Simplified Arabic" w:cs="Simplified Arabic" w:hint="cs"/>
          <w:sz w:val="28"/>
          <w:szCs w:val="28"/>
          <w:rtl/>
          <w:lang w:eastAsia="en-US" w:bidi="ar-SA"/>
        </w:rPr>
        <w:t>4</w:t>
      </w:r>
      <w:r w:rsidRPr="00320669">
        <w:rPr>
          <w:rFonts w:ascii="Simplified Arabic" w:eastAsia="Times New Roman" w:hAnsi="Simplified Arabic" w:cs="Simplified Arabic"/>
          <w:sz w:val="28"/>
          <w:szCs w:val="28"/>
          <w:rtl/>
          <w:lang w:eastAsia="en-US" w:bidi="ar-SA"/>
        </w:rPr>
        <w:t xml:space="preserve">) </w:t>
      </w:r>
    </w:p>
    <w:p w:rsidR="00EE5AD5" w:rsidRPr="00320669" w:rsidRDefault="00EE5AD5" w:rsidP="00A121A7">
      <w:pPr>
        <w:autoSpaceDE w:val="0"/>
        <w:autoSpaceDN w:val="0"/>
        <w:adjustRightInd w:val="0"/>
        <w:spacing w:after="200"/>
        <w:jc w:val="center"/>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 xml:space="preserve">تحليل </w:t>
      </w:r>
      <w:r w:rsidR="00047F1B" w:rsidRPr="00320669">
        <w:rPr>
          <w:rFonts w:ascii="Simplified Arabic" w:eastAsia="Times New Roman" w:hAnsi="Simplified Arabic" w:cs="Simplified Arabic"/>
          <w:sz w:val="28"/>
          <w:szCs w:val="28"/>
          <w:rtl/>
          <w:lang w:eastAsia="en-US" w:bidi="ar-SA"/>
        </w:rPr>
        <w:t xml:space="preserve">اختبار </w:t>
      </w:r>
      <w:r w:rsidRPr="00320669">
        <w:rPr>
          <w:rFonts w:ascii="Simplified Arabic" w:eastAsia="Times New Roman" w:hAnsi="Simplified Arabic" w:cs="Simplified Arabic"/>
          <w:sz w:val="28"/>
          <w:szCs w:val="28"/>
          <w:rtl/>
          <w:lang w:eastAsia="en-US" w:bidi="ar-SA"/>
        </w:rPr>
        <w:t>الت</w:t>
      </w:r>
      <w:r w:rsidR="00E0479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با</w:t>
      </w:r>
      <w:r w:rsidR="00E0479F" w:rsidRPr="00320669">
        <w:rPr>
          <w:rFonts w:ascii="Simplified Arabic" w:eastAsia="Times New Roman" w:hAnsi="Simplified Arabic" w:cs="Simplified Arabic"/>
          <w:sz w:val="28"/>
          <w:szCs w:val="28"/>
          <w:rtl/>
          <w:lang w:eastAsia="en-US" w:bidi="ar-SA"/>
        </w:rPr>
        <w:t xml:space="preserve">ين </w:t>
      </w:r>
      <w:r w:rsidR="00E57A50" w:rsidRPr="00320669">
        <w:rPr>
          <w:rFonts w:ascii="Simplified Arabic" w:eastAsia="Times New Roman" w:hAnsi="Simplified Arabic" w:cs="Simplified Arabic"/>
          <w:sz w:val="28"/>
          <w:szCs w:val="28"/>
          <w:rtl/>
          <w:lang w:eastAsia="en-US" w:bidi="ar-SA"/>
        </w:rPr>
        <w:t xml:space="preserve">الأحادي </w:t>
      </w:r>
      <w:r w:rsidR="00E0479F" w:rsidRPr="00320669">
        <w:rPr>
          <w:rFonts w:ascii="Simplified Arabic" w:eastAsia="Times New Roman" w:hAnsi="Simplified Arabic" w:cs="Simplified Arabic"/>
          <w:sz w:val="28"/>
          <w:szCs w:val="28"/>
          <w:rtl/>
          <w:lang w:eastAsia="en-US" w:bidi="ar-SA"/>
        </w:rPr>
        <w:t>لاختبار وجود فروق ذات دلالة إ</w:t>
      </w:r>
      <w:r w:rsidRPr="00320669">
        <w:rPr>
          <w:rFonts w:ascii="Simplified Arabic" w:eastAsia="Times New Roman" w:hAnsi="Simplified Arabic" w:cs="Simplified Arabic"/>
          <w:sz w:val="28"/>
          <w:szCs w:val="28"/>
          <w:rtl/>
          <w:lang w:eastAsia="en-US" w:bidi="ar-SA"/>
        </w:rPr>
        <w:t>حصائي</w:t>
      </w:r>
      <w:r w:rsidR="00E0479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ة بين متوس</w:t>
      </w:r>
      <w:r w:rsidR="00E0479F" w:rsidRPr="00320669">
        <w:rPr>
          <w:rFonts w:ascii="Simplified Arabic" w:eastAsia="Times New Roman" w:hAnsi="Simplified Arabic" w:cs="Simplified Arabic"/>
          <w:sz w:val="28"/>
          <w:szCs w:val="28"/>
          <w:rtl/>
          <w:lang w:eastAsia="en-US" w:bidi="ar-SA"/>
        </w:rPr>
        <w:t>ّطات إ</w:t>
      </w:r>
      <w:r w:rsidRPr="00320669">
        <w:rPr>
          <w:rFonts w:ascii="Simplified Arabic" w:eastAsia="Times New Roman" w:hAnsi="Simplified Arabic" w:cs="Simplified Arabic"/>
          <w:sz w:val="28"/>
          <w:szCs w:val="28"/>
          <w:rtl/>
          <w:lang w:eastAsia="en-US" w:bidi="ar-SA"/>
        </w:rPr>
        <w:t xml:space="preserve">جابات </w:t>
      </w:r>
      <w:r w:rsidR="00E21DED" w:rsidRPr="00320669">
        <w:rPr>
          <w:rFonts w:ascii="Simplified Arabic" w:eastAsia="Times New Roman" w:hAnsi="Simplified Arabic" w:cs="Simplified Arabic"/>
          <w:sz w:val="28"/>
          <w:szCs w:val="28"/>
          <w:rtl/>
          <w:lang w:eastAsia="en-US" w:bidi="ar-SA"/>
        </w:rPr>
        <w:t xml:space="preserve">أفراد </w:t>
      </w:r>
      <w:r w:rsidR="008F332B" w:rsidRPr="00320669">
        <w:rPr>
          <w:rFonts w:ascii="Simplified Arabic" w:eastAsia="Times New Roman" w:hAnsi="Simplified Arabic" w:cs="Simplified Arabic"/>
          <w:sz w:val="28"/>
          <w:szCs w:val="28"/>
          <w:rtl/>
          <w:lang w:eastAsia="en-US" w:bidi="ar-SA"/>
        </w:rPr>
        <w:t>عيّنة</w:t>
      </w:r>
      <w:r w:rsidRPr="00320669">
        <w:rPr>
          <w:rFonts w:ascii="Simplified Arabic" w:eastAsia="Times New Roman" w:hAnsi="Simplified Arabic" w:cs="Simplified Arabic"/>
          <w:sz w:val="28"/>
          <w:szCs w:val="28"/>
          <w:rtl/>
          <w:lang w:eastAsia="en-US" w:bidi="ar-SA"/>
        </w:rPr>
        <w:t xml:space="preserve"> الد</w:t>
      </w:r>
      <w:r w:rsidR="00E0479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راسة على جميع محاور الد</w:t>
      </w:r>
      <w:r w:rsidR="00E0479F" w:rsidRPr="00320669">
        <w:rPr>
          <w:rFonts w:ascii="Simplified Arabic" w:eastAsia="Times New Roman" w:hAnsi="Simplified Arabic" w:cs="Simplified Arabic"/>
          <w:sz w:val="28"/>
          <w:szCs w:val="28"/>
          <w:rtl/>
          <w:lang w:eastAsia="en-US" w:bidi="ar-SA"/>
        </w:rPr>
        <w:t>ّ</w:t>
      </w:r>
      <w:r w:rsidRPr="00320669">
        <w:rPr>
          <w:rFonts w:ascii="Simplified Arabic" w:eastAsia="Times New Roman" w:hAnsi="Simplified Arabic" w:cs="Simplified Arabic"/>
          <w:sz w:val="28"/>
          <w:szCs w:val="28"/>
          <w:rtl/>
          <w:lang w:eastAsia="en-US" w:bidi="ar-SA"/>
        </w:rPr>
        <w:t>راسة حسب عدد سنوات الخدمة</w:t>
      </w:r>
    </w:p>
    <w:tbl>
      <w:tblPr>
        <w:bidiVisual/>
        <w:tblW w:w="9066" w:type="dxa"/>
        <w:tblInd w:w="115" w:type="dxa"/>
        <w:tblLayout w:type="fixed"/>
        <w:tblLook w:val="0000"/>
      </w:tblPr>
      <w:tblGrid>
        <w:gridCol w:w="986"/>
        <w:gridCol w:w="1843"/>
        <w:gridCol w:w="708"/>
        <w:gridCol w:w="1560"/>
        <w:gridCol w:w="1701"/>
        <w:gridCol w:w="850"/>
        <w:gridCol w:w="1418"/>
      </w:tblGrid>
      <w:tr w:rsidR="007B6077" w:rsidRPr="00320669" w:rsidTr="003E356D">
        <w:trPr>
          <w:trHeight w:val="369"/>
        </w:trPr>
        <w:tc>
          <w:tcPr>
            <w:tcW w:w="986"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b/>
                <w:bCs/>
                <w:sz w:val="26"/>
                <w:szCs w:val="26"/>
                <w:lang w:eastAsia="en-US" w:bidi="ar-SA"/>
              </w:rPr>
            </w:pPr>
            <w:r w:rsidRPr="007B6077">
              <w:rPr>
                <w:rFonts w:ascii="Simplified Arabic" w:eastAsia="Times New Roman" w:hAnsi="Simplified Arabic" w:cs="Simplified Arabic"/>
                <w:b/>
                <w:bCs/>
                <w:sz w:val="26"/>
                <w:szCs w:val="26"/>
                <w:rtl/>
                <w:lang w:eastAsia="en-US" w:bidi="ar-SA"/>
              </w:rPr>
              <w:t>المجال</w:t>
            </w:r>
          </w:p>
        </w:tc>
        <w:tc>
          <w:tcPr>
            <w:tcW w:w="1843"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b/>
                <w:bCs/>
                <w:sz w:val="26"/>
                <w:szCs w:val="26"/>
                <w:lang w:eastAsia="en-US" w:bidi="ar-SA"/>
              </w:rPr>
            </w:pPr>
            <w:r w:rsidRPr="007B6077">
              <w:rPr>
                <w:rFonts w:ascii="Simplified Arabic" w:eastAsia="Times New Roman" w:hAnsi="Simplified Arabic" w:cs="Simplified Arabic"/>
                <w:b/>
                <w:bCs/>
                <w:sz w:val="26"/>
                <w:szCs w:val="26"/>
                <w:rtl/>
                <w:lang w:eastAsia="en-US" w:bidi="ar-SA"/>
              </w:rPr>
              <w:t>سنوات الخبرة</w:t>
            </w:r>
          </w:p>
        </w:tc>
        <w:tc>
          <w:tcPr>
            <w:tcW w:w="708"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b/>
                <w:bCs/>
                <w:sz w:val="26"/>
                <w:szCs w:val="26"/>
                <w:lang w:eastAsia="en-US" w:bidi="ar-SA"/>
              </w:rPr>
            </w:pPr>
            <w:r w:rsidRPr="007B6077">
              <w:rPr>
                <w:rFonts w:ascii="Simplified Arabic" w:eastAsia="Times New Roman" w:hAnsi="Simplified Arabic" w:cs="Simplified Arabic"/>
                <w:b/>
                <w:bCs/>
                <w:sz w:val="26"/>
                <w:szCs w:val="26"/>
                <w:rtl/>
                <w:lang w:eastAsia="en-US" w:bidi="ar-SA"/>
              </w:rPr>
              <w:t>العدد</w:t>
            </w:r>
          </w:p>
        </w:tc>
        <w:tc>
          <w:tcPr>
            <w:tcW w:w="156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b/>
                <w:bCs/>
                <w:sz w:val="26"/>
                <w:szCs w:val="26"/>
                <w:lang w:eastAsia="en-US" w:bidi="ar-SA"/>
              </w:rPr>
            </w:pPr>
            <w:r w:rsidRPr="007B6077">
              <w:rPr>
                <w:rFonts w:ascii="Simplified Arabic" w:eastAsia="Times New Roman" w:hAnsi="Simplified Arabic" w:cs="Simplified Arabic"/>
                <w:b/>
                <w:bCs/>
                <w:sz w:val="26"/>
                <w:szCs w:val="26"/>
                <w:rtl/>
                <w:lang w:eastAsia="en-US" w:bidi="ar-SA"/>
              </w:rPr>
              <w:t>الوسط الحسابي</w:t>
            </w:r>
          </w:p>
        </w:tc>
        <w:tc>
          <w:tcPr>
            <w:tcW w:w="1701"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b/>
                <w:bCs/>
                <w:sz w:val="26"/>
                <w:szCs w:val="26"/>
                <w:lang w:eastAsia="en-US" w:bidi="ar-SA"/>
              </w:rPr>
            </w:pPr>
            <w:r w:rsidRPr="007B6077">
              <w:rPr>
                <w:rFonts w:ascii="Simplified Arabic" w:eastAsia="Times New Roman" w:hAnsi="Simplified Arabic" w:cs="Simplified Arabic"/>
                <w:b/>
                <w:bCs/>
                <w:sz w:val="26"/>
                <w:szCs w:val="26"/>
                <w:rtl/>
                <w:lang w:eastAsia="en-US" w:bidi="ar-SA"/>
              </w:rPr>
              <w:t>الانحراف المعياري</w:t>
            </w:r>
          </w:p>
        </w:tc>
        <w:tc>
          <w:tcPr>
            <w:tcW w:w="850"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b/>
                <w:bCs/>
                <w:sz w:val="26"/>
                <w:szCs w:val="26"/>
                <w:lang w:eastAsia="en-US" w:bidi="ar-SA"/>
              </w:rPr>
            </w:pPr>
            <w:r w:rsidRPr="007B6077">
              <w:rPr>
                <w:rFonts w:ascii="Simplified Arabic" w:eastAsia="Times New Roman" w:hAnsi="Simplified Arabic" w:cs="Simplified Arabic"/>
                <w:b/>
                <w:bCs/>
                <w:sz w:val="26"/>
                <w:szCs w:val="26"/>
                <w:rtl/>
                <w:lang w:eastAsia="en-US" w:bidi="ar-SA"/>
              </w:rPr>
              <w:t xml:space="preserve">قيمة </w:t>
            </w:r>
            <w:r w:rsidRPr="007B6077">
              <w:rPr>
                <w:rFonts w:ascii="Simplified Arabic" w:eastAsia="Times New Roman" w:hAnsi="Simplified Arabic" w:cs="Simplified Arabic"/>
                <w:b/>
                <w:bCs/>
                <w:sz w:val="26"/>
                <w:szCs w:val="26"/>
                <w:lang w:eastAsia="en-US" w:bidi="ar-SA"/>
              </w:rPr>
              <w:t>F</w:t>
            </w:r>
          </w:p>
        </w:tc>
        <w:tc>
          <w:tcPr>
            <w:tcW w:w="1418" w:type="dxa"/>
            <w:tcBorders>
              <w:top w:val="single" w:sz="3" w:space="0" w:color="000000"/>
              <w:left w:val="single" w:sz="3" w:space="0" w:color="000000"/>
              <w:bottom w:val="single" w:sz="3" w:space="0" w:color="000000"/>
              <w:right w:val="single" w:sz="3" w:space="0" w:color="000000"/>
            </w:tcBorders>
            <w:shd w:val="clear" w:color="auto" w:fill="E6E6E6"/>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b/>
                <w:bCs/>
                <w:sz w:val="26"/>
                <w:szCs w:val="26"/>
                <w:lang w:eastAsia="en-US" w:bidi="ar-SA"/>
              </w:rPr>
            </w:pPr>
            <w:r w:rsidRPr="007B6077">
              <w:rPr>
                <w:rFonts w:ascii="Simplified Arabic" w:eastAsia="Times New Roman" w:hAnsi="Simplified Arabic" w:cs="Simplified Arabic"/>
                <w:b/>
                <w:bCs/>
                <w:sz w:val="26"/>
                <w:szCs w:val="26"/>
                <w:rtl/>
                <w:lang w:eastAsia="en-US" w:bidi="ar-SA"/>
              </w:rPr>
              <w:t>مستوى الدّلالة</w:t>
            </w:r>
          </w:p>
        </w:tc>
      </w:tr>
      <w:tr w:rsidR="007B6077" w:rsidRPr="00320669" w:rsidTr="003E356D">
        <w:trPr>
          <w:trHeight w:val="435"/>
        </w:trPr>
        <w:tc>
          <w:tcPr>
            <w:tcW w:w="986"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الأوّل</w:t>
            </w: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 xml:space="preserve"> 10- أقل من 15</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8</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3.46</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0.434</w:t>
            </w:r>
          </w:p>
        </w:tc>
        <w:tc>
          <w:tcPr>
            <w:tcW w:w="850"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lang w:eastAsia="en-US" w:bidi="ar-SA"/>
              </w:rPr>
              <w:t>2.118</w:t>
            </w:r>
          </w:p>
        </w:tc>
        <w:tc>
          <w:tcPr>
            <w:tcW w:w="1418"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lang w:eastAsia="en-US" w:bidi="ar-SA"/>
              </w:rPr>
              <w:t>0.126</w:t>
            </w:r>
          </w:p>
        </w:tc>
      </w:tr>
      <w:tr w:rsidR="007B6077" w:rsidRPr="00320669" w:rsidTr="003E356D">
        <w:trPr>
          <w:trHeight w:val="420"/>
        </w:trPr>
        <w:tc>
          <w:tcPr>
            <w:tcW w:w="986"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 xml:space="preserve"> 15- أقل من 20</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30</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3.52</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0.444</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418"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r>
      <w:tr w:rsidR="007B6077" w:rsidRPr="00320669" w:rsidTr="003E356D">
        <w:trPr>
          <w:trHeight w:val="420"/>
        </w:trPr>
        <w:tc>
          <w:tcPr>
            <w:tcW w:w="986"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20 فأكثر</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63</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3.18</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0.927</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418"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r>
      <w:tr w:rsidR="007B6077" w:rsidRPr="00320669" w:rsidTr="003E356D">
        <w:trPr>
          <w:trHeight w:val="420"/>
        </w:trPr>
        <w:tc>
          <w:tcPr>
            <w:tcW w:w="986"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الثّاني</w:t>
            </w: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 xml:space="preserve"> 10- أقل من 15</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8</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3.19</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0.601</w:t>
            </w:r>
          </w:p>
        </w:tc>
        <w:tc>
          <w:tcPr>
            <w:tcW w:w="850"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lang w:eastAsia="en-US" w:bidi="ar-SA"/>
              </w:rPr>
              <w:t>1.459</w:t>
            </w:r>
          </w:p>
        </w:tc>
        <w:tc>
          <w:tcPr>
            <w:tcW w:w="1418"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lang w:eastAsia="en-US" w:bidi="ar-SA"/>
              </w:rPr>
              <w:t>0.237</w:t>
            </w:r>
          </w:p>
        </w:tc>
      </w:tr>
      <w:tr w:rsidR="007B6077" w:rsidRPr="00320669" w:rsidTr="003E356D">
        <w:trPr>
          <w:trHeight w:val="420"/>
        </w:trPr>
        <w:tc>
          <w:tcPr>
            <w:tcW w:w="986"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 xml:space="preserve"> 15- أقل من 20</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30</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3.40</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0.626</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418"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r>
      <w:tr w:rsidR="007B6077" w:rsidRPr="00320669" w:rsidTr="003E356D">
        <w:trPr>
          <w:trHeight w:val="420"/>
        </w:trPr>
        <w:tc>
          <w:tcPr>
            <w:tcW w:w="986"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20 فأكثر</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63</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3.08</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0.933</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418"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r>
      <w:tr w:rsidR="007B6077" w:rsidRPr="00320669" w:rsidTr="003E356D">
        <w:trPr>
          <w:trHeight w:val="420"/>
        </w:trPr>
        <w:tc>
          <w:tcPr>
            <w:tcW w:w="986" w:type="dxa"/>
            <w:vMerge w:val="restart"/>
            <w:tcBorders>
              <w:top w:val="single" w:sz="4" w:space="0" w:color="auto"/>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الثّالث</w:t>
            </w:r>
          </w:p>
        </w:tc>
        <w:tc>
          <w:tcPr>
            <w:tcW w:w="1843" w:type="dxa"/>
            <w:tcBorders>
              <w:top w:val="single" w:sz="4" w:space="0" w:color="auto"/>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 xml:space="preserve"> 10- أقل من 15</w:t>
            </w:r>
          </w:p>
        </w:tc>
        <w:tc>
          <w:tcPr>
            <w:tcW w:w="708" w:type="dxa"/>
            <w:tcBorders>
              <w:top w:val="single" w:sz="4" w:space="0" w:color="auto"/>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8</w:t>
            </w:r>
          </w:p>
        </w:tc>
        <w:tc>
          <w:tcPr>
            <w:tcW w:w="1560" w:type="dxa"/>
            <w:tcBorders>
              <w:top w:val="single" w:sz="4" w:space="0" w:color="auto"/>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3.04</w:t>
            </w:r>
          </w:p>
        </w:tc>
        <w:tc>
          <w:tcPr>
            <w:tcW w:w="1701" w:type="dxa"/>
            <w:tcBorders>
              <w:top w:val="single" w:sz="4" w:space="0" w:color="auto"/>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0.628</w:t>
            </w:r>
          </w:p>
        </w:tc>
        <w:tc>
          <w:tcPr>
            <w:tcW w:w="850" w:type="dxa"/>
            <w:vMerge w:val="restart"/>
            <w:tcBorders>
              <w:top w:val="single" w:sz="4" w:space="0" w:color="auto"/>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lang w:eastAsia="en-US" w:bidi="ar-SA"/>
              </w:rPr>
              <w:t>1.538</w:t>
            </w:r>
          </w:p>
        </w:tc>
        <w:tc>
          <w:tcPr>
            <w:tcW w:w="1418" w:type="dxa"/>
            <w:vMerge w:val="restart"/>
            <w:tcBorders>
              <w:top w:val="single" w:sz="4" w:space="0" w:color="auto"/>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lang w:eastAsia="en-US" w:bidi="ar-SA"/>
              </w:rPr>
              <w:t>0.22</w:t>
            </w:r>
          </w:p>
        </w:tc>
      </w:tr>
      <w:tr w:rsidR="007B6077" w:rsidRPr="00320669" w:rsidTr="003E356D">
        <w:trPr>
          <w:trHeight w:val="420"/>
        </w:trPr>
        <w:tc>
          <w:tcPr>
            <w:tcW w:w="986"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 xml:space="preserve"> 15- أقل من 20</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30</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3.22</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0.756</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418"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r>
      <w:tr w:rsidR="007B6077" w:rsidRPr="00320669" w:rsidTr="003E356D">
        <w:trPr>
          <w:trHeight w:val="420"/>
        </w:trPr>
        <w:tc>
          <w:tcPr>
            <w:tcW w:w="986"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20 فأكثر</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63</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2.90</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0.888</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418"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r>
      <w:tr w:rsidR="007B6077" w:rsidRPr="00320669" w:rsidTr="003E356D">
        <w:trPr>
          <w:trHeight w:val="420"/>
        </w:trPr>
        <w:tc>
          <w:tcPr>
            <w:tcW w:w="986"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الرّابع</w:t>
            </w: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 xml:space="preserve"> 10- أقل من 15</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8</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3.56</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0.604</w:t>
            </w:r>
          </w:p>
        </w:tc>
        <w:tc>
          <w:tcPr>
            <w:tcW w:w="850"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lang w:eastAsia="en-US" w:bidi="ar-SA"/>
              </w:rPr>
              <w:t>0.204</w:t>
            </w:r>
          </w:p>
        </w:tc>
        <w:tc>
          <w:tcPr>
            <w:tcW w:w="1418"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lang w:eastAsia="en-US" w:bidi="ar-SA"/>
              </w:rPr>
              <w:t>0.816</w:t>
            </w:r>
          </w:p>
        </w:tc>
      </w:tr>
      <w:tr w:rsidR="007B6077" w:rsidRPr="00320669" w:rsidTr="003E356D">
        <w:trPr>
          <w:trHeight w:val="420"/>
        </w:trPr>
        <w:tc>
          <w:tcPr>
            <w:tcW w:w="986"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 xml:space="preserve"> 15- أقل من 20</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30</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3.68</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0.674</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418"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r>
      <w:tr w:rsidR="007B6077" w:rsidRPr="00320669" w:rsidTr="003E356D">
        <w:trPr>
          <w:trHeight w:val="420"/>
        </w:trPr>
        <w:tc>
          <w:tcPr>
            <w:tcW w:w="986"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20 فأكثر</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63</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3.60</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0.664</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418"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r>
      <w:tr w:rsidR="007B6077" w:rsidRPr="00320669" w:rsidTr="003E356D">
        <w:trPr>
          <w:trHeight w:val="420"/>
        </w:trPr>
        <w:tc>
          <w:tcPr>
            <w:tcW w:w="986"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الخامس</w:t>
            </w: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 xml:space="preserve"> 10- أقل من 15</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8</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3.21</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0.533</w:t>
            </w:r>
          </w:p>
        </w:tc>
        <w:tc>
          <w:tcPr>
            <w:tcW w:w="850"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lang w:eastAsia="en-US" w:bidi="ar-SA"/>
              </w:rPr>
              <w:t>0.365</w:t>
            </w:r>
          </w:p>
        </w:tc>
        <w:tc>
          <w:tcPr>
            <w:tcW w:w="1418"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lang w:eastAsia="en-US" w:bidi="ar-SA"/>
              </w:rPr>
              <w:t>0.695</w:t>
            </w:r>
          </w:p>
        </w:tc>
      </w:tr>
      <w:tr w:rsidR="007B6077" w:rsidRPr="00320669" w:rsidTr="003E356D">
        <w:trPr>
          <w:trHeight w:val="420"/>
        </w:trPr>
        <w:tc>
          <w:tcPr>
            <w:tcW w:w="986"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 xml:space="preserve"> 15- أقل من 20</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30</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3.26</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0.739</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418"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r>
      <w:tr w:rsidR="007B6077" w:rsidRPr="00320669" w:rsidTr="003E356D">
        <w:trPr>
          <w:trHeight w:val="420"/>
        </w:trPr>
        <w:tc>
          <w:tcPr>
            <w:tcW w:w="986"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20 فأكثر</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63</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3.10</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0.930</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418"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r>
      <w:tr w:rsidR="007B6077" w:rsidRPr="00320669" w:rsidTr="003E356D">
        <w:trPr>
          <w:trHeight w:val="420"/>
        </w:trPr>
        <w:tc>
          <w:tcPr>
            <w:tcW w:w="986"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السّادس</w:t>
            </w: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 xml:space="preserve"> 10- أقل من 15</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8</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2.88</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0.744</w:t>
            </w:r>
          </w:p>
        </w:tc>
        <w:tc>
          <w:tcPr>
            <w:tcW w:w="850"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lang w:eastAsia="en-US" w:bidi="ar-SA"/>
              </w:rPr>
              <w:t>0.756</w:t>
            </w:r>
          </w:p>
        </w:tc>
        <w:tc>
          <w:tcPr>
            <w:tcW w:w="1418"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lang w:eastAsia="en-US" w:bidi="ar-SA"/>
              </w:rPr>
              <w:t>0.472</w:t>
            </w:r>
          </w:p>
        </w:tc>
      </w:tr>
      <w:tr w:rsidR="007B6077" w:rsidRPr="00320669" w:rsidTr="003E356D">
        <w:trPr>
          <w:trHeight w:val="420"/>
        </w:trPr>
        <w:tc>
          <w:tcPr>
            <w:tcW w:w="986"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 xml:space="preserve"> 15- أقل من 20</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30</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3.19</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0.762</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418"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r>
      <w:tr w:rsidR="007B6077" w:rsidRPr="00320669" w:rsidTr="003E356D">
        <w:trPr>
          <w:trHeight w:val="420"/>
        </w:trPr>
        <w:tc>
          <w:tcPr>
            <w:tcW w:w="986"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20 فأكثر</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63</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2.98</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0.949</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c>
          <w:tcPr>
            <w:tcW w:w="1418" w:type="dxa"/>
            <w:vMerge/>
            <w:tcBorders>
              <w:top w:val="nil"/>
              <w:left w:val="single" w:sz="3" w:space="0" w:color="000000"/>
              <w:bottom w:val="single" w:sz="3" w:space="0" w:color="000000"/>
              <w:right w:val="single" w:sz="3" w:space="0" w:color="000000"/>
            </w:tcBorders>
            <w:shd w:val="clear" w:color="000000" w:fill="FFFFFF"/>
            <w:vAlign w:val="center"/>
          </w:tcPr>
          <w:p w:rsidR="007B6077" w:rsidRPr="007B6077" w:rsidRDefault="007B6077" w:rsidP="00A121A7">
            <w:pPr>
              <w:autoSpaceDE w:val="0"/>
              <w:autoSpaceDN w:val="0"/>
              <w:adjustRightInd w:val="0"/>
              <w:spacing w:after="200"/>
              <w:rPr>
                <w:rFonts w:ascii="Simplified Arabic" w:eastAsia="Times New Roman" w:hAnsi="Simplified Arabic" w:cs="Simplified Arabic"/>
                <w:sz w:val="26"/>
                <w:szCs w:val="26"/>
                <w:lang w:eastAsia="en-US" w:bidi="ar-SA"/>
              </w:rPr>
            </w:pPr>
          </w:p>
        </w:tc>
      </w:tr>
      <w:tr w:rsidR="007B6077" w:rsidRPr="00320669" w:rsidTr="003E356D">
        <w:trPr>
          <w:trHeight w:val="420"/>
        </w:trPr>
        <w:tc>
          <w:tcPr>
            <w:tcW w:w="986"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جميع المجالات</w:t>
            </w:r>
          </w:p>
        </w:tc>
        <w:tc>
          <w:tcPr>
            <w:tcW w:w="1843"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 xml:space="preserve"> 10- أقل من 15</w:t>
            </w:r>
          </w:p>
        </w:tc>
        <w:tc>
          <w:tcPr>
            <w:tcW w:w="708"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8</w:t>
            </w:r>
          </w:p>
        </w:tc>
        <w:tc>
          <w:tcPr>
            <w:tcW w:w="1560"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3.21</w:t>
            </w:r>
          </w:p>
        </w:tc>
        <w:tc>
          <w:tcPr>
            <w:tcW w:w="1701" w:type="dxa"/>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rtl/>
                <w:lang w:eastAsia="en-US" w:bidi="ar-SA"/>
              </w:rPr>
              <w:t>0.406</w:t>
            </w:r>
          </w:p>
        </w:tc>
        <w:tc>
          <w:tcPr>
            <w:tcW w:w="850"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lang w:eastAsia="en-US" w:bidi="ar-SA"/>
              </w:rPr>
              <w:t>1.278</w:t>
            </w:r>
          </w:p>
        </w:tc>
        <w:tc>
          <w:tcPr>
            <w:tcW w:w="1418" w:type="dxa"/>
            <w:vMerge w:val="restart"/>
            <w:tcBorders>
              <w:top w:val="nil"/>
              <w:left w:val="single" w:sz="3" w:space="0" w:color="000000"/>
              <w:bottom w:val="single" w:sz="3" w:space="0" w:color="000000"/>
              <w:right w:val="single" w:sz="3" w:space="0" w:color="000000"/>
            </w:tcBorders>
            <w:vAlign w:val="center"/>
          </w:tcPr>
          <w:p w:rsidR="007B6077" w:rsidRPr="007B6077" w:rsidRDefault="007B6077" w:rsidP="00A121A7">
            <w:pPr>
              <w:autoSpaceDE w:val="0"/>
              <w:autoSpaceDN w:val="0"/>
              <w:bidi w:val="0"/>
              <w:adjustRightInd w:val="0"/>
              <w:jc w:val="center"/>
              <w:rPr>
                <w:rFonts w:ascii="Simplified Arabic" w:eastAsia="Times New Roman" w:hAnsi="Simplified Arabic" w:cs="Simplified Arabic"/>
                <w:sz w:val="26"/>
                <w:szCs w:val="26"/>
                <w:lang w:eastAsia="en-US" w:bidi="ar-SA"/>
              </w:rPr>
            </w:pPr>
            <w:r w:rsidRPr="007B6077">
              <w:rPr>
                <w:rFonts w:ascii="Simplified Arabic" w:eastAsia="Times New Roman" w:hAnsi="Simplified Arabic" w:cs="Simplified Arabic"/>
                <w:color w:val="000000"/>
                <w:sz w:val="26"/>
                <w:szCs w:val="26"/>
                <w:lang w:eastAsia="en-US" w:bidi="ar-SA"/>
              </w:rPr>
              <w:t>0.283</w:t>
            </w:r>
          </w:p>
        </w:tc>
      </w:tr>
      <w:tr w:rsidR="007B6077" w:rsidRPr="00320669" w:rsidTr="003E356D">
        <w:trPr>
          <w:trHeight w:val="420"/>
        </w:trPr>
        <w:tc>
          <w:tcPr>
            <w:tcW w:w="986" w:type="dxa"/>
            <w:vMerge/>
            <w:tcBorders>
              <w:top w:val="nil"/>
              <w:left w:val="single" w:sz="3" w:space="0" w:color="000000"/>
              <w:bottom w:val="single" w:sz="3" w:space="0" w:color="000000"/>
              <w:right w:val="single" w:sz="3" w:space="0" w:color="000000"/>
            </w:tcBorders>
            <w:shd w:val="clear" w:color="000000" w:fill="FFFFFF"/>
            <w:vAlign w:val="center"/>
          </w:tcPr>
          <w:p w:rsidR="007B6077" w:rsidRPr="00320669" w:rsidRDefault="007B6077"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7B6077" w:rsidRPr="00320669" w:rsidRDefault="007B6077" w:rsidP="00A121A7">
            <w:pPr>
              <w:autoSpaceDE w:val="0"/>
              <w:autoSpaceDN w:val="0"/>
              <w:adjustRightInd w:val="0"/>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 xml:space="preserve"> 15- أقل من 20</w:t>
            </w:r>
          </w:p>
        </w:tc>
        <w:tc>
          <w:tcPr>
            <w:tcW w:w="708" w:type="dxa"/>
            <w:tcBorders>
              <w:top w:val="nil"/>
              <w:left w:val="single" w:sz="3" w:space="0" w:color="000000"/>
              <w:bottom w:val="single" w:sz="3" w:space="0" w:color="000000"/>
              <w:right w:val="single" w:sz="3" w:space="0" w:color="000000"/>
            </w:tcBorders>
            <w:vAlign w:val="center"/>
          </w:tcPr>
          <w:p w:rsidR="007B6077" w:rsidRPr="00320669" w:rsidRDefault="007B6077"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30</w:t>
            </w:r>
          </w:p>
        </w:tc>
        <w:tc>
          <w:tcPr>
            <w:tcW w:w="1560" w:type="dxa"/>
            <w:tcBorders>
              <w:top w:val="nil"/>
              <w:left w:val="single" w:sz="3" w:space="0" w:color="000000"/>
              <w:bottom w:val="single" w:sz="3" w:space="0" w:color="000000"/>
              <w:right w:val="single" w:sz="3" w:space="0" w:color="000000"/>
            </w:tcBorders>
            <w:vAlign w:val="center"/>
          </w:tcPr>
          <w:p w:rsidR="007B6077" w:rsidRPr="00320669" w:rsidRDefault="007B6077"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3.38</w:t>
            </w:r>
          </w:p>
        </w:tc>
        <w:tc>
          <w:tcPr>
            <w:tcW w:w="1701" w:type="dxa"/>
            <w:tcBorders>
              <w:top w:val="nil"/>
              <w:left w:val="single" w:sz="3" w:space="0" w:color="000000"/>
              <w:bottom w:val="single" w:sz="3" w:space="0" w:color="000000"/>
              <w:right w:val="single" w:sz="3" w:space="0" w:color="000000"/>
            </w:tcBorders>
            <w:vAlign w:val="center"/>
          </w:tcPr>
          <w:p w:rsidR="007B6077" w:rsidRPr="00320669" w:rsidRDefault="007B6077"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0.558</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7B6077" w:rsidRPr="00320669" w:rsidRDefault="007B6077"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418" w:type="dxa"/>
            <w:vMerge/>
            <w:tcBorders>
              <w:top w:val="nil"/>
              <w:left w:val="single" w:sz="3" w:space="0" w:color="000000"/>
              <w:bottom w:val="single" w:sz="3" w:space="0" w:color="000000"/>
              <w:right w:val="single" w:sz="3" w:space="0" w:color="000000"/>
            </w:tcBorders>
            <w:shd w:val="clear" w:color="000000" w:fill="FFFFFF"/>
            <w:vAlign w:val="center"/>
          </w:tcPr>
          <w:p w:rsidR="007B6077" w:rsidRPr="00320669" w:rsidRDefault="007B6077"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r>
      <w:tr w:rsidR="007B6077" w:rsidRPr="00320669" w:rsidTr="003E356D">
        <w:trPr>
          <w:trHeight w:val="420"/>
        </w:trPr>
        <w:tc>
          <w:tcPr>
            <w:tcW w:w="986" w:type="dxa"/>
            <w:vMerge/>
            <w:tcBorders>
              <w:top w:val="nil"/>
              <w:left w:val="single" w:sz="3" w:space="0" w:color="000000"/>
              <w:bottom w:val="single" w:sz="3" w:space="0" w:color="000000"/>
              <w:right w:val="single" w:sz="3" w:space="0" w:color="000000"/>
            </w:tcBorders>
            <w:shd w:val="clear" w:color="000000" w:fill="FFFFFF"/>
            <w:vAlign w:val="center"/>
          </w:tcPr>
          <w:p w:rsidR="007B6077" w:rsidRPr="00320669" w:rsidRDefault="007B6077"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843" w:type="dxa"/>
            <w:tcBorders>
              <w:top w:val="nil"/>
              <w:left w:val="single" w:sz="3" w:space="0" w:color="000000"/>
              <w:bottom w:val="single" w:sz="3" w:space="0" w:color="000000"/>
              <w:right w:val="single" w:sz="3" w:space="0" w:color="000000"/>
            </w:tcBorders>
            <w:vAlign w:val="center"/>
          </w:tcPr>
          <w:p w:rsidR="007B6077" w:rsidRPr="00320669" w:rsidRDefault="007B6077" w:rsidP="00A121A7">
            <w:pPr>
              <w:autoSpaceDE w:val="0"/>
              <w:autoSpaceDN w:val="0"/>
              <w:adjustRightInd w:val="0"/>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20 فأكثر</w:t>
            </w:r>
          </w:p>
        </w:tc>
        <w:tc>
          <w:tcPr>
            <w:tcW w:w="708" w:type="dxa"/>
            <w:tcBorders>
              <w:top w:val="nil"/>
              <w:left w:val="single" w:sz="3" w:space="0" w:color="000000"/>
              <w:bottom w:val="single" w:sz="3" w:space="0" w:color="000000"/>
              <w:right w:val="single" w:sz="3" w:space="0" w:color="000000"/>
            </w:tcBorders>
            <w:vAlign w:val="center"/>
          </w:tcPr>
          <w:p w:rsidR="007B6077" w:rsidRPr="00320669" w:rsidRDefault="007B6077"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63</w:t>
            </w:r>
          </w:p>
        </w:tc>
        <w:tc>
          <w:tcPr>
            <w:tcW w:w="1560" w:type="dxa"/>
            <w:tcBorders>
              <w:top w:val="nil"/>
              <w:left w:val="single" w:sz="3" w:space="0" w:color="000000"/>
              <w:bottom w:val="single" w:sz="3" w:space="0" w:color="000000"/>
              <w:right w:val="single" w:sz="3" w:space="0" w:color="000000"/>
            </w:tcBorders>
            <w:vAlign w:val="center"/>
          </w:tcPr>
          <w:p w:rsidR="007B6077" w:rsidRPr="00320669" w:rsidRDefault="007B6077"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3.14</w:t>
            </w:r>
          </w:p>
        </w:tc>
        <w:tc>
          <w:tcPr>
            <w:tcW w:w="1701" w:type="dxa"/>
            <w:tcBorders>
              <w:top w:val="nil"/>
              <w:left w:val="single" w:sz="3" w:space="0" w:color="000000"/>
              <w:bottom w:val="single" w:sz="3" w:space="0" w:color="000000"/>
              <w:right w:val="single" w:sz="3" w:space="0" w:color="000000"/>
            </w:tcBorders>
            <w:vAlign w:val="center"/>
          </w:tcPr>
          <w:p w:rsidR="007B6077" w:rsidRPr="00320669" w:rsidRDefault="007B6077" w:rsidP="00A121A7">
            <w:pPr>
              <w:autoSpaceDE w:val="0"/>
              <w:autoSpaceDN w:val="0"/>
              <w:adjustRightInd w:val="0"/>
              <w:jc w:val="center"/>
              <w:rPr>
                <w:rFonts w:ascii="Simplified Arabic" w:eastAsia="Times New Roman" w:hAnsi="Simplified Arabic" w:cs="Simplified Arabic"/>
                <w:sz w:val="28"/>
                <w:szCs w:val="28"/>
                <w:lang w:eastAsia="en-US" w:bidi="ar-SA"/>
              </w:rPr>
            </w:pPr>
            <w:r w:rsidRPr="00320669">
              <w:rPr>
                <w:rFonts w:ascii="Simplified Arabic" w:eastAsia="Times New Roman" w:hAnsi="Simplified Arabic" w:cs="Simplified Arabic"/>
                <w:color w:val="000000"/>
                <w:sz w:val="28"/>
                <w:szCs w:val="28"/>
                <w:rtl/>
                <w:lang w:eastAsia="en-US" w:bidi="ar-SA"/>
              </w:rPr>
              <w:t>0.777</w:t>
            </w:r>
          </w:p>
        </w:tc>
        <w:tc>
          <w:tcPr>
            <w:tcW w:w="850" w:type="dxa"/>
            <w:vMerge/>
            <w:tcBorders>
              <w:top w:val="nil"/>
              <w:left w:val="single" w:sz="3" w:space="0" w:color="000000"/>
              <w:bottom w:val="single" w:sz="3" w:space="0" w:color="000000"/>
              <w:right w:val="single" w:sz="3" w:space="0" w:color="000000"/>
            </w:tcBorders>
            <w:shd w:val="clear" w:color="000000" w:fill="FFFFFF"/>
            <w:vAlign w:val="center"/>
          </w:tcPr>
          <w:p w:rsidR="007B6077" w:rsidRPr="00320669" w:rsidRDefault="007B6077"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c>
          <w:tcPr>
            <w:tcW w:w="1418" w:type="dxa"/>
            <w:vMerge/>
            <w:tcBorders>
              <w:top w:val="nil"/>
              <w:left w:val="single" w:sz="3" w:space="0" w:color="000000"/>
              <w:bottom w:val="single" w:sz="3" w:space="0" w:color="000000"/>
              <w:right w:val="single" w:sz="3" w:space="0" w:color="000000"/>
            </w:tcBorders>
            <w:shd w:val="clear" w:color="000000" w:fill="FFFFFF"/>
            <w:vAlign w:val="center"/>
          </w:tcPr>
          <w:p w:rsidR="007B6077" w:rsidRPr="00320669" w:rsidRDefault="007B6077" w:rsidP="00A121A7">
            <w:pPr>
              <w:autoSpaceDE w:val="0"/>
              <w:autoSpaceDN w:val="0"/>
              <w:adjustRightInd w:val="0"/>
              <w:spacing w:after="200"/>
              <w:rPr>
                <w:rFonts w:ascii="Simplified Arabic" w:eastAsia="Times New Roman" w:hAnsi="Simplified Arabic" w:cs="Simplified Arabic"/>
                <w:sz w:val="28"/>
                <w:szCs w:val="28"/>
                <w:lang w:eastAsia="en-US" w:bidi="ar-SA"/>
              </w:rPr>
            </w:pPr>
          </w:p>
        </w:tc>
      </w:tr>
    </w:tbl>
    <w:p w:rsidR="00EE5AD5" w:rsidRPr="00320669" w:rsidRDefault="00E61FF5" w:rsidP="00A121A7">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 xml:space="preserve">   </w:t>
      </w:r>
      <w:r w:rsidR="00612189" w:rsidRPr="00320669">
        <w:rPr>
          <w:rFonts w:ascii="Simplified Arabic" w:eastAsia="Times New Roman" w:hAnsi="Simplified Arabic" w:cs="Simplified Arabic"/>
          <w:sz w:val="28"/>
          <w:szCs w:val="28"/>
          <w:rtl/>
          <w:lang w:eastAsia="en-US" w:bidi="ar-SA"/>
        </w:rPr>
        <w:t>يبيّن</w:t>
      </w:r>
      <w:r w:rsidR="00EE5AD5" w:rsidRPr="00320669">
        <w:rPr>
          <w:rFonts w:ascii="Simplified Arabic" w:eastAsia="Times New Roman" w:hAnsi="Simplified Arabic" w:cs="Simplified Arabic"/>
          <w:sz w:val="28"/>
          <w:szCs w:val="28"/>
          <w:rtl/>
          <w:lang w:eastAsia="en-US" w:bidi="ar-SA"/>
        </w:rPr>
        <w:t xml:space="preserve"> </w:t>
      </w:r>
      <w:r w:rsidR="00612189" w:rsidRPr="00320669">
        <w:rPr>
          <w:rFonts w:ascii="Simplified Arabic" w:eastAsia="Times New Roman" w:hAnsi="Simplified Arabic" w:cs="Simplified Arabic"/>
          <w:sz w:val="28"/>
          <w:szCs w:val="28"/>
          <w:rtl/>
          <w:lang w:eastAsia="en-US" w:bidi="ar-SA"/>
        </w:rPr>
        <w:t>الجدول (</w:t>
      </w:r>
      <w:r w:rsidR="008F332B" w:rsidRPr="00320669">
        <w:rPr>
          <w:rFonts w:ascii="Simplified Arabic" w:eastAsia="Times New Roman" w:hAnsi="Simplified Arabic" w:cs="Simplified Arabic"/>
          <w:sz w:val="28"/>
          <w:szCs w:val="28"/>
          <w:rtl/>
          <w:lang w:eastAsia="en-US" w:bidi="ar-SA"/>
        </w:rPr>
        <w:t>2</w:t>
      </w:r>
      <w:r w:rsidR="0013663A">
        <w:rPr>
          <w:rFonts w:ascii="Simplified Arabic" w:eastAsia="Times New Roman" w:hAnsi="Simplified Arabic" w:cs="Simplified Arabic" w:hint="cs"/>
          <w:sz w:val="28"/>
          <w:szCs w:val="28"/>
          <w:rtl/>
          <w:lang w:eastAsia="en-US" w:bidi="ar-SA"/>
        </w:rPr>
        <w:t>4</w:t>
      </w:r>
      <w:r w:rsidR="00612189" w:rsidRPr="00320669">
        <w:rPr>
          <w:rFonts w:ascii="Simplified Arabic" w:eastAsia="Times New Roman" w:hAnsi="Simplified Arabic" w:cs="Simplified Arabic"/>
          <w:sz w:val="28"/>
          <w:szCs w:val="28"/>
          <w:rtl/>
          <w:lang w:eastAsia="en-US" w:bidi="ar-SA"/>
        </w:rPr>
        <w:t>) عدم وجود تأثير لسنوات الخدمة على أي</w:t>
      </w:r>
      <w:r w:rsidR="00E57A50" w:rsidRPr="00320669">
        <w:rPr>
          <w:rFonts w:ascii="Simplified Arabic" w:eastAsia="Times New Roman" w:hAnsi="Simplified Arabic" w:cs="Simplified Arabic"/>
          <w:sz w:val="28"/>
          <w:szCs w:val="28"/>
          <w:rtl/>
          <w:lang w:eastAsia="en-US" w:bidi="ar-SA"/>
        </w:rPr>
        <w:t>ّ</w:t>
      </w:r>
      <w:r w:rsidR="00612189" w:rsidRPr="00320669">
        <w:rPr>
          <w:rFonts w:ascii="Simplified Arabic" w:eastAsia="Times New Roman" w:hAnsi="Simplified Arabic" w:cs="Simplified Arabic"/>
          <w:sz w:val="28"/>
          <w:szCs w:val="28"/>
          <w:rtl/>
          <w:lang w:eastAsia="en-US" w:bidi="ar-SA"/>
        </w:rPr>
        <w:t xml:space="preserve"> من مجالات الد</w:t>
      </w:r>
      <w:r w:rsidR="00E57A50" w:rsidRPr="00320669">
        <w:rPr>
          <w:rFonts w:ascii="Simplified Arabic" w:eastAsia="Times New Roman" w:hAnsi="Simplified Arabic" w:cs="Simplified Arabic"/>
          <w:sz w:val="28"/>
          <w:szCs w:val="28"/>
          <w:rtl/>
          <w:lang w:eastAsia="en-US" w:bidi="ar-SA"/>
        </w:rPr>
        <w:t>ّ</w:t>
      </w:r>
      <w:r w:rsidR="00611D6A" w:rsidRPr="00320669">
        <w:rPr>
          <w:rFonts w:ascii="Simplified Arabic" w:eastAsia="Times New Roman" w:hAnsi="Simplified Arabic" w:cs="Simplified Arabic"/>
          <w:sz w:val="28"/>
          <w:szCs w:val="28"/>
          <w:rtl/>
          <w:lang w:eastAsia="en-US" w:bidi="ar-SA"/>
        </w:rPr>
        <w:t>راسة عند</w:t>
      </w:r>
      <w:r w:rsidR="00612189" w:rsidRPr="00320669">
        <w:rPr>
          <w:rFonts w:ascii="Simplified Arabic" w:eastAsia="Times New Roman" w:hAnsi="Simplified Arabic" w:cs="Simplified Arabic"/>
          <w:sz w:val="28"/>
          <w:szCs w:val="28"/>
          <w:rtl/>
          <w:lang w:eastAsia="en-US" w:bidi="ar-SA"/>
        </w:rPr>
        <w:t xml:space="preserve"> مستوى الد</w:t>
      </w:r>
      <w:r w:rsidR="00E57A50" w:rsidRPr="00320669">
        <w:rPr>
          <w:rFonts w:ascii="Simplified Arabic" w:eastAsia="Times New Roman" w:hAnsi="Simplified Arabic" w:cs="Simplified Arabic"/>
          <w:sz w:val="28"/>
          <w:szCs w:val="28"/>
          <w:rtl/>
          <w:lang w:eastAsia="en-US" w:bidi="ar-SA"/>
        </w:rPr>
        <w:t>ّ</w:t>
      </w:r>
      <w:r w:rsidR="00612189" w:rsidRPr="00320669">
        <w:rPr>
          <w:rFonts w:ascii="Simplified Arabic" w:eastAsia="Times New Roman" w:hAnsi="Simplified Arabic" w:cs="Simplified Arabic"/>
          <w:sz w:val="28"/>
          <w:szCs w:val="28"/>
          <w:rtl/>
          <w:lang w:eastAsia="en-US" w:bidi="ar-SA"/>
        </w:rPr>
        <w:t xml:space="preserve">لالة </w:t>
      </w:r>
      <w:r w:rsidR="00D35426" w:rsidRPr="00320669">
        <w:rPr>
          <w:rFonts w:ascii="Simplified Arabic" w:eastAsia="Times New Roman" w:hAnsi="Simplified Arabic" w:cs="Simplified Arabic"/>
          <w:sz w:val="28"/>
          <w:szCs w:val="28"/>
          <w:rtl/>
          <w:lang w:eastAsia="en-US" w:bidi="ar-SA"/>
        </w:rPr>
        <w:t>(</w:t>
      </w:r>
      <w:r w:rsidR="00621019" w:rsidRPr="00320669">
        <w:rPr>
          <w:rFonts w:cs="Simplified Arabic"/>
          <w:sz w:val="28"/>
          <w:szCs w:val="28"/>
        </w:rPr>
        <w:t>α</w:t>
      </w:r>
      <w:r w:rsidR="00E57A50" w:rsidRPr="00320669">
        <w:rPr>
          <w:rFonts w:ascii="Simplified Arabic" w:hAnsi="Simplified Arabic" w:cs="Simplified Arabic"/>
          <w:sz w:val="28"/>
          <w:szCs w:val="28"/>
        </w:rPr>
        <w:t xml:space="preserve"> = 0.05</w:t>
      </w:r>
      <w:r w:rsidR="00D35426" w:rsidRPr="00320669">
        <w:rPr>
          <w:rFonts w:ascii="Simplified Arabic" w:hAnsi="Simplified Arabic" w:cs="Simplified Arabic"/>
          <w:sz w:val="28"/>
          <w:szCs w:val="28"/>
          <w:rtl/>
        </w:rPr>
        <w:t>)</w:t>
      </w:r>
      <w:r w:rsidR="00E57A50" w:rsidRPr="00320669">
        <w:rPr>
          <w:rFonts w:ascii="Simplified Arabic" w:hAnsi="Simplified Arabic" w:cs="Simplified Arabic"/>
          <w:sz w:val="28"/>
          <w:szCs w:val="28"/>
          <w:rtl/>
        </w:rPr>
        <w:t xml:space="preserve"> </w:t>
      </w:r>
      <w:r w:rsidR="00611D6A" w:rsidRPr="00320669">
        <w:rPr>
          <w:rFonts w:ascii="Simplified Arabic" w:eastAsia="Times New Roman" w:hAnsi="Simplified Arabic" w:cs="Simplified Arabic"/>
          <w:sz w:val="28"/>
          <w:szCs w:val="28"/>
          <w:rtl/>
          <w:lang w:eastAsia="en-US" w:bidi="ar-SA"/>
        </w:rPr>
        <w:t xml:space="preserve">وهذا </w:t>
      </w:r>
      <w:r w:rsidR="00EE5AD5" w:rsidRPr="00320669">
        <w:rPr>
          <w:rFonts w:ascii="Simplified Arabic" w:eastAsia="Times New Roman" w:hAnsi="Simplified Arabic" w:cs="Simplified Arabic"/>
          <w:sz w:val="28"/>
          <w:szCs w:val="28"/>
          <w:rtl/>
          <w:lang w:eastAsia="en-US" w:bidi="ar-SA"/>
        </w:rPr>
        <w:t>يعني وجود توافق في الآراء حول أي</w:t>
      </w:r>
      <w:r w:rsidR="00E57A50" w:rsidRPr="00320669">
        <w:rPr>
          <w:rFonts w:ascii="Simplified Arabic" w:eastAsia="Times New Roman" w:hAnsi="Simplified Arabic" w:cs="Simplified Arabic"/>
          <w:sz w:val="28"/>
          <w:szCs w:val="28"/>
          <w:rtl/>
          <w:lang w:eastAsia="en-US" w:bidi="ar-SA"/>
        </w:rPr>
        <w:t>ّ</w:t>
      </w:r>
      <w:r w:rsidR="00EE5AD5" w:rsidRPr="00320669">
        <w:rPr>
          <w:rFonts w:ascii="Simplified Arabic" w:eastAsia="Times New Roman" w:hAnsi="Simplified Arabic" w:cs="Simplified Arabic"/>
          <w:sz w:val="28"/>
          <w:szCs w:val="28"/>
          <w:rtl/>
          <w:lang w:eastAsia="en-US" w:bidi="ar-SA"/>
        </w:rPr>
        <w:t xml:space="preserve"> </w:t>
      </w:r>
      <w:r w:rsidR="00612189" w:rsidRPr="00320669">
        <w:rPr>
          <w:rFonts w:ascii="Simplified Arabic" w:eastAsia="Times New Roman" w:hAnsi="Simplified Arabic" w:cs="Simplified Arabic"/>
          <w:sz w:val="28"/>
          <w:szCs w:val="28"/>
          <w:rtl/>
          <w:lang w:eastAsia="en-US" w:bidi="ar-SA"/>
        </w:rPr>
        <w:t>مجال</w:t>
      </w:r>
      <w:r w:rsidR="00EE5AD5" w:rsidRPr="00320669">
        <w:rPr>
          <w:rFonts w:ascii="Simplified Arabic" w:eastAsia="Times New Roman" w:hAnsi="Simplified Arabic" w:cs="Simplified Arabic"/>
          <w:sz w:val="28"/>
          <w:szCs w:val="28"/>
          <w:rtl/>
          <w:lang w:eastAsia="en-US" w:bidi="ar-SA"/>
        </w:rPr>
        <w:t xml:space="preserve"> </w:t>
      </w:r>
      <w:r w:rsidR="00611D6A" w:rsidRPr="00320669">
        <w:rPr>
          <w:rFonts w:ascii="Simplified Arabic" w:eastAsia="Times New Roman" w:hAnsi="Simplified Arabic" w:cs="Simplified Arabic"/>
          <w:sz w:val="28"/>
          <w:szCs w:val="28"/>
          <w:rtl/>
          <w:lang w:eastAsia="en-US" w:bidi="ar-SA"/>
        </w:rPr>
        <w:t>لاتجاهات</w:t>
      </w:r>
      <w:r w:rsidR="00EE5AD5" w:rsidRPr="00320669">
        <w:rPr>
          <w:rFonts w:ascii="Simplified Arabic" w:eastAsia="Times New Roman" w:hAnsi="Simplified Arabic" w:cs="Simplified Arabic"/>
          <w:sz w:val="28"/>
          <w:szCs w:val="28"/>
          <w:rtl/>
          <w:lang w:eastAsia="en-US" w:bidi="ar-SA"/>
        </w:rPr>
        <w:t xml:space="preserve"> المعل</w:t>
      </w:r>
      <w:r w:rsidR="00E57A50" w:rsidRPr="00320669">
        <w:rPr>
          <w:rFonts w:ascii="Simplified Arabic" w:eastAsia="Times New Roman" w:hAnsi="Simplified Arabic" w:cs="Simplified Arabic"/>
          <w:sz w:val="28"/>
          <w:szCs w:val="28"/>
          <w:rtl/>
          <w:lang w:eastAsia="en-US" w:bidi="ar-SA"/>
        </w:rPr>
        <w:t>ّ</w:t>
      </w:r>
      <w:r w:rsidR="00EE5AD5" w:rsidRPr="00320669">
        <w:rPr>
          <w:rFonts w:ascii="Simplified Arabic" w:eastAsia="Times New Roman" w:hAnsi="Simplified Arabic" w:cs="Simplified Arabic"/>
          <w:sz w:val="28"/>
          <w:szCs w:val="28"/>
          <w:rtl/>
          <w:lang w:eastAsia="en-US" w:bidi="ar-SA"/>
        </w:rPr>
        <w:t>مين الم</w:t>
      </w:r>
      <w:r w:rsidR="00F8562A" w:rsidRPr="00320669">
        <w:rPr>
          <w:rFonts w:ascii="Simplified Arabic" w:eastAsia="Times New Roman" w:hAnsi="Simplified Arabic" w:cs="Simplified Arabic"/>
          <w:sz w:val="28"/>
          <w:szCs w:val="28"/>
          <w:rtl/>
          <w:lang w:eastAsia="en-US" w:bidi="ar-SA"/>
        </w:rPr>
        <w:t>وجودين</w:t>
      </w:r>
      <w:r w:rsidR="00EE5AD5" w:rsidRPr="00320669">
        <w:rPr>
          <w:rFonts w:ascii="Simplified Arabic" w:eastAsia="Times New Roman" w:hAnsi="Simplified Arabic" w:cs="Simplified Arabic"/>
          <w:sz w:val="28"/>
          <w:szCs w:val="28"/>
          <w:rtl/>
          <w:lang w:eastAsia="en-US" w:bidi="ar-SA"/>
        </w:rPr>
        <w:t xml:space="preserve"> في هذه ال</w:t>
      </w:r>
      <w:r w:rsidR="00612189" w:rsidRPr="00320669">
        <w:rPr>
          <w:rFonts w:ascii="Simplified Arabic" w:eastAsia="Times New Roman" w:hAnsi="Simplified Arabic" w:cs="Simplified Arabic"/>
          <w:sz w:val="28"/>
          <w:szCs w:val="28"/>
          <w:rtl/>
          <w:lang w:eastAsia="en-US" w:bidi="ar-SA"/>
        </w:rPr>
        <w:t>مجموعات ثنائي</w:t>
      </w:r>
      <w:r w:rsidR="007C3ECE" w:rsidRPr="00320669">
        <w:rPr>
          <w:rFonts w:ascii="Simplified Arabic" w:eastAsia="Times New Roman" w:hAnsi="Simplified Arabic" w:cs="Simplified Arabic"/>
          <w:sz w:val="28"/>
          <w:szCs w:val="28"/>
          <w:rtl/>
          <w:lang w:eastAsia="en-US" w:bidi="ar-SA"/>
        </w:rPr>
        <w:t>ّ</w:t>
      </w:r>
      <w:r w:rsidR="00612189" w:rsidRPr="00320669">
        <w:rPr>
          <w:rFonts w:ascii="Simplified Arabic" w:eastAsia="Times New Roman" w:hAnsi="Simplified Arabic" w:cs="Simplified Arabic"/>
          <w:sz w:val="28"/>
          <w:szCs w:val="28"/>
          <w:rtl/>
          <w:lang w:eastAsia="en-US" w:bidi="ar-SA"/>
        </w:rPr>
        <w:t xml:space="preserve">اً. </w:t>
      </w:r>
      <w:r w:rsidR="007C3ECE" w:rsidRPr="00320669">
        <w:rPr>
          <w:rFonts w:ascii="Simplified Arabic" w:eastAsia="Times New Roman" w:hAnsi="Simplified Arabic" w:cs="Simplified Arabic"/>
          <w:sz w:val="28"/>
          <w:szCs w:val="28"/>
          <w:rtl/>
          <w:lang w:eastAsia="en-US" w:bidi="ar-SA"/>
        </w:rPr>
        <w:t>و</w:t>
      </w:r>
      <w:r w:rsidR="00612189" w:rsidRPr="00320669">
        <w:rPr>
          <w:rFonts w:ascii="Simplified Arabic" w:eastAsia="Times New Roman" w:hAnsi="Simplified Arabic" w:cs="Simplified Arabic"/>
          <w:sz w:val="28"/>
          <w:szCs w:val="28"/>
          <w:rtl/>
          <w:lang w:eastAsia="en-US" w:bidi="ar-SA"/>
        </w:rPr>
        <w:t>قد يعود الس</w:t>
      </w:r>
      <w:r w:rsidR="007C3ECE" w:rsidRPr="00320669">
        <w:rPr>
          <w:rFonts w:ascii="Simplified Arabic" w:eastAsia="Times New Roman" w:hAnsi="Simplified Arabic" w:cs="Simplified Arabic"/>
          <w:sz w:val="28"/>
          <w:szCs w:val="28"/>
          <w:rtl/>
          <w:lang w:eastAsia="en-US" w:bidi="ar-SA"/>
        </w:rPr>
        <w:t>ّ</w:t>
      </w:r>
      <w:r w:rsidR="00612189" w:rsidRPr="00320669">
        <w:rPr>
          <w:rFonts w:ascii="Simplified Arabic" w:eastAsia="Times New Roman" w:hAnsi="Simplified Arabic" w:cs="Simplified Arabic"/>
          <w:sz w:val="28"/>
          <w:szCs w:val="28"/>
          <w:rtl/>
          <w:lang w:eastAsia="en-US" w:bidi="ar-SA"/>
        </w:rPr>
        <w:t>بب إلى أ</w:t>
      </w:r>
      <w:r w:rsidR="00EE5AD5" w:rsidRPr="00320669">
        <w:rPr>
          <w:rFonts w:ascii="Simplified Arabic" w:eastAsia="Times New Roman" w:hAnsi="Simplified Arabic" w:cs="Simplified Arabic"/>
          <w:sz w:val="28"/>
          <w:szCs w:val="28"/>
          <w:rtl/>
          <w:lang w:eastAsia="en-US" w:bidi="ar-SA"/>
        </w:rPr>
        <w:t>ن</w:t>
      </w:r>
      <w:r w:rsidR="007C3ECE" w:rsidRPr="00320669">
        <w:rPr>
          <w:rFonts w:ascii="Simplified Arabic" w:eastAsia="Times New Roman" w:hAnsi="Simplified Arabic" w:cs="Simplified Arabic"/>
          <w:sz w:val="28"/>
          <w:szCs w:val="28"/>
          <w:rtl/>
          <w:lang w:eastAsia="en-US" w:bidi="ar-SA"/>
        </w:rPr>
        <w:t>ّ</w:t>
      </w:r>
      <w:r w:rsidR="00EE5AD5" w:rsidRPr="00320669">
        <w:rPr>
          <w:rFonts w:ascii="Simplified Arabic" w:eastAsia="Times New Roman" w:hAnsi="Simplified Arabic" w:cs="Simplified Arabic"/>
          <w:sz w:val="28"/>
          <w:szCs w:val="28"/>
          <w:rtl/>
          <w:lang w:eastAsia="en-US" w:bidi="ar-SA"/>
        </w:rPr>
        <w:t xml:space="preserve"> جميع المعل</w:t>
      </w:r>
      <w:r w:rsidR="00612189" w:rsidRPr="00320669">
        <w:rPr>
          <w:rFonts w:ascii="Simplified Arabic" w:eastAsia="Times New Roman" w:hAnsi="Simplified Arabic" w:cs="Simplified Arabic"/>
          <w:sz w:val="28"/>
          <w:szCs w:val="28"/>
          <w:rtl/>
          <w:lang w:eastAsia="en-US" w:bidi="ar-SA"/>
        </w:rPr>
        <w:t>ّ</w:t>
      </w:r>
      <w:r w:rsidR="00EE5AD5" w:rsidRPr="00320669">
        <w:rPr>
          <w:rFonts w:ascii="Simplified Arabic" w:eastAsia="Times New Roman" w:hAnsi="Simplified Arabic" w:cs="Simplified Arabic"/>
          <w:sz w:val="28"/>
          <w:szCs w:val="28"/>
          <w:rtl/>
          <w:lang w:eastAsia="en-US" w:bidi="ar-SA"/>
        </w:rPr>
        <w:t xml:space="preserve">مين </w:t>
      </w:r>
      <w:r w:rsidR="00612189" w:rsidRPr="00320669">
        <w:rPr>
          <w:rFonts w:ascii="Simplified Arabic" w:eastAsia="Times New Roman" w:hAnsi="Simplified Arabic" w:cs="Simplified Arabic"/>
          <w:sz w:val="28"/>
          <w:szCs w:val="28"/>
          <w:rtl/>
          <w:lang w:eastAsia="en-US" w:bidi="ar-SA"/>
        </w:rPr>
        <w:t>الملتحقين في</w:t>
      </w:r>
      <w:r w:rsidR="00EE5AD5" w:rsidRPr="00320669">
        <w:rPr>
          <w:rFonts w:ascii="Simplified Arabic" w:eastAsia="Times New Roman" w:hAnsi="Simplified Arabic" w:cs="Simplified Arabic"/>
          <w:sz w:val="28"/>
          <w:szCs w:val="28"/>
          <w:rtl/>
          <w:lang w:eastAsia="en-US" w:bidi="ar-SA"/>
        </w:rPr>
        <w:t xml:space="preserve"> برنامج ال</w:t>
      </w:r>
      <w:r w:rsidR="004C4F1A">
        <w:rPr>
          <w:rFonts w:ascii="Simplified Arabic" w:eastAsia="Times New Roman" w:hAnsi="Simplified Arabic" w:cs="Simplified Arabic"/>
          <w:sz w:val="28"/>
          <w:szCs w:val="28"/>
          <w:rtl/>
          <w:lang w:eastAsia="en-US" w:bidi="ar-SA"/>
        </w:rPr>
        <w:t xml:space="preserve">ارتقاء لديهم سنوات خبرة مرتفعة </w:t>
      </w:r>
      <w:r w:rsidR="00EE5AD5" w:rsidRPr="00320669">
        <w:rPr>
          <w:rFonts w:ascii="Simplified Arabic" w:eastAsia="Times New Roman" w:hAnsi="Simplified Arabic" w:cs="Simplified Arabic"/>
          <w:sz w:val="28"/>
          <w:szCs w:val="28"/>
          <w:rtl/>
          <w:lang w:eastAsia="en-US" w:bidi="ar-SA"/>
        </w:rPr>
        <w:t>لا تقل</w:t>
      </w:r>
      <w:r w:rsidR="007C3ECE" w:rsidRPr="00320669">
        <w:rPr>
          <w:rFonts w:ascii="Simplified Arabic" w:eastAsia="Times New Roman" w:hAnsi="Simplified Arabic" w:cs="Simplified Arabic"/>
          <w:sz w:val="28"/>
          <w:szCs w:val="28"/>
          <w:rtl/>
          <w:lang w:eastAsia="en-US" w:bidi="ar-SA"/>
        </w:rPr>
        <w:t>ّ</w:t>
      </w:r>
      <w:r w:rsidR="00F8562A" w:rsidRPr="00320669">
        <w:rPr>
          <w:rFonts w:ascii="Simplified Arabic" w:eastAsia="Times New Roman" w:hAnsi="Simplified Arabic" w:cs="Simplified Arabic"/>
          <w:sz w:val="28"/>
          <w:szCs w:val="28"/>
          <w:rtl/>
          <w:lang w:eastAsia="en-US" w:bidi="ar-SA"/>
        </w:rPr>
        <w:t xml:space="preserve"> عن </w:t>
      </w:r>
      <w:r w:rsidR="00D35426" w:rsidRPr="00320669">
        <w:rPr>
          <w:rFonts w:ascii="Simplified Arabic" w:eastAsia="Times New Roman" w:hAnsi="Simplified Arabic" w:cs="Simplified Arabic"/>
          <w:sz w:val="28"/>
          <w:szCs w:val="28"/>
          <w:rtl/>
          <w:lang w:eastAsia="en-US" w:bidi="ar-SA"/>
        </w:rPr>
        <w:t>(</w:t>
      </w:r>
      <w:r w:rsidR="00F8562A" w:rsidRPr="00320669">
        <w:rPr>
          <w:rFonts w:ascii="Simplified Arabic" w:eastAsia="Times New Roman" w:hAnsi="Simplified Arabic" w:cs="Simplified Arabic"/>
          <w:sz w:val="28"/>
          <w:szCs w:val="28"/>
          <w:rtl/>
          <w:lang w:eastAsia="en-US" w:bidi="ar-SA"/>
        </w:rPr>
        <w:t>10</w:t>
      </w:r>
      <w:r w:rsidR="00D35426" w:rsidRPr="00320669">
        <w:rPr>
          <w:rFonts w:ascii="Simplified Arabic" w:eastAsia="Times New Roman" w:hAnsi="Simplified Arabic" w:cs="Simplified Arabic"/>
          <w:sz w:val="28"/>
          <w:szCs w:val="28"/>
          <w:rtl/>
          <w:lang w:eastAsia="en-US" w:bidi="ar-SA"/>
        </w:rPr>
        <w:t>)</w:t>
      </w:r>
      <w:r w:rsidR="00F8562A" w:rsidRPr="00320669">
        <w:rPr>
          <w:rFonts w:ascii="Simplified Arabic" w:eastAsia="Times New Roman" w:hAnsi="Simplified Arabic" w:cs="Simplified Arabic"/>
          <w:sz w:val="28"/>
          <w:szCs w:val="28"/>
          <w:rtl/>
          <w:lang w:eastAsia="en-US" w:bidi="ar-SA"/>
        </w:rPr>
        <w:t xml:space="preserve"> سنوات، م</w:t>
      </w:r>
      <w:r w:rsidR="00612189" w:rsidRPr="00320669">
        <w:rPr>
          <w:rFonts w:ascii="Simplified Arabic" w:eastAsia="Times New Roman" w:hAnsi="Simplified Arabic" w:cs="Simplified Arabic"/>
          <w:sz w:val="28"/>
          <w:szCs w:val="28"/>
          <w:rtl/>
          <w:lang w:eastAsia="en-US" w:bidi="ar-SA"/>
        </w:rPr>
        <w:t>ا أد</w:t>
      </w:r>
      <w:r w:rsidR="007C3ECE" w:rsidRPr="00320669">
        <w:rPr>
          <w:rFonts w:ascii="Simplified Arabic" w:eastAsia="Times New Roman" w:hAnsi="Simplified Arabic" w:cs="Simplified Arabic"/>
          <w:sz w:val="28"/>
          <w:szCs w:val="28"/>
          <w:rtl/>
          <w:lang w:eastAsia="en-US" w:bidi="ar-SA"/>
        </w:rPr>
        <w:t>ّى إ</w:t>
      </w:r>
      <w:r w:rsidR="00612189" w:rsidRPr="00320669">
        <w:rPr>
          <w:rFonts w:ascii="Simplified Arabic" w:eastAsia="Times New Roman" w:hAnsi="Simplified Arabic" w:cs="Simplified Arabic"/>
          <w:sz w:val="28"/>
          <w:szCs w:val="28"/>
          <w:rtl/>
          <w:lang w:eastAsia="en-US" w:bidi="ar-SA"/>
        </w:rPr>
        <w:t>لى تقليص الفوارق بين آراء المجموعات الث</w:t>
      </w:r>
      <w:r w:rsidR="007C3ECE" w:rsidRPr="00320669">
        <w:rPr>
          <w:rFonts w:ascii="Simplified Arabic" w:eastAsia="Times New Roman" w:hAnsi="Simplified Arabic" w:cs="Simplified Arabic"/>
          <w:sz w:val="28"/>
          <w:szCs w:val="28"/>
          <w:rtl/>
          <w:lang w:eastAsia="en-US" w:bidi="ar-SA"/>
        </w:rPr>
        <w:t>ّ</w:t>
      </w:r>
      <w:r w:rsidR="00612189" w:rsidRPr="00320669">
        <w:rPr>
          <w:rFonts w:ascii="Simplified Arabic" w:eastAsia="Times New Roman" w:hAnsi="Simplified Arabic" w:cs="Simplified Arabic"/>
          <w:sz w:val="28"/>
          <w:szCs w:val="28"/>
          <w:rtl/>
          <w:lang w:eastAsia="en-US" w:bidi="ar-SA"/>
        </w:rPr>
        <w:t>لاث</w:t>
      </w:r>
      <w:r w:rsidR="00EE5AD5" w:rsidRPr="00320669">
        <w:rPr>
          <w:rFonts w:ascii="Simplified Arabic" w:eastAsia="Times New Roman" w:hAnsi="Simplified Arabic" w:cs="Simplified Arabic"/>
          <w:sz w:val="28"/>
          <w:szCs w:val="28"/>
          <w:rtl/>
          <w:lang w:eastAsia="en-US" w:bidi="ar-SA"/>
        </w:rPr>
        <w:t xml:space="preserve"> اتجاه أي</w:t>
      </w:r>
      <w:r w:rsidR="007C3ECE" w:rsidRPr="00320669">
        <w:rPr>
          <w:rFonts w:ascii="Simplified Arabic" w:eastAsia="Times New Roman" w:hAnsi="Simplified Arabic" w:cs="Simplified Arabic"/>
          <w:sz w:val="28"/>
          <w:szCs w:val="28"/>
          <w:rtl/>
          <w:lang w:eastAsia="en-US" w:bidi="ar-SA"/>
        </w:rPr>
        <w:t>ّ</w:t>
      </w:r>
      <w:r w:rsidR="00EE5AD5" w:rsidRPr="00320669">
        <w:rPr>
          <w:rFonts w:ascii="Simplified Arabic" w:eastAsia="Times New Roman" w:hAnsi="Simplified Arabic" w:cs="Simplified Arabic"/>
          <w:sz w:val="28"/>
          <w:szCs w:val="28"/>
          <w:rtl/>
          <w:lang w:eastAsia="en-US" w:bidi="ar-SA"/>
        </w:rPr>
        <w:t xml:space="preserve"> من م</w:t>
      </w:r>
      <w:r w:rsidR="00612189" w:rsidRPr="00320669">
        <w:rPr>
          <w:rFonts w:ascii="Simplified Arabic" w:eastAsia="Times New Roman" w:hAnsi="Simplified Arabic" w:cs="Simplified Arabic"/>
          <w:sz w:val="28"/>
          <w:szCs w:val="28"/>
          <w:rtl/>
          <w:lang w:eastAsia="en-US" w:bidi="ar-SA"/>
        </w:rPr>
        <w:t>جالات</w:t>
      </w:r>
      <w:r w:rsidR="00EE5AD5" w:rsidRPr="00320669">
        <w:rPr>
          <w:rFonts w:ascii="Simplified Arabic" w:eastAsia="Times New Roman" w:hAnsi="Simplified Arabic" w:cs="Simplified Arabic"/>
          <w:sz w:val="28"/>
          <w:szCs w:val="28"/>
          <w:rtl/>
          <w:lang w:eastAsia="en-US" w:bidi="ar-SA"/>
        </w:rPr>
        <w:t xml:space="preserve"> الد</w:t>
      </w:r>
      <w:r w:rsidR="00612189" w:rsidRPr="00320669">
        <w:rPr>
          <w:rFonts w:ascii="Simplified Arabic" w:eastAsia="Times New Roman" w:hAnsi="Simplified Arabic" w:cs="Simplified Arabic"/>
          <w:sz w:val="28"/>
          <w:szCs w:val="28"/>
          <w:rtl/>
          <w:lang w:eastAsia="en-US" w:bidi="ar-SA"/>
        </w:rPr>
        <w:t>ّ</w:t>
      </w:r>
      <w:r w:rsidR="00EE5AD5" w:rsidRPr="00320669">
        <w:rPr>
          <w:rFonts w:ascii="Simplified Arabic" w:eastAsia="Times New Roman" w:hAnsi="Simplified Arabic" w:cs="Simplified Arabic"/>
          <w:sz w:val="28"/>
          <w:szCs w:val="28"/>
          <w:rtl/>
          <w:lang w:eastAsia="en-US" w:bidi="ar-SA"/>
        </w:rPr>
        <w:t>راسة.</w:t>
      </w:r>
    </w:p>
    <w:p w:rsidR="00344890" w:rsidRDefault="001829A8" w:rsidP="00344890">
      <w:pPr>
        <w:autoSpaceDE w:val="0"/>
        <w:autoSpaceDN w:val="0"/>
        <w:adjustRightInd w:val="0"/>
        <w:spacing w:after="200"/>
        <w:jc w:val="both"/>
        <w:rPr>
          <w:rFonts w:ascii="Simplified Arabic" w:eastAsia="Times New Roman" w:hAnsi="Simplified Arabic" w:cs="Simplified Arabic"/>
          <w:sz w:val="28"/>
          <w:szCs w:val="28"/>
          <w:rtl/>
          <w:lang w:eastAsia="en-US" w:bidi="ar-SA"/>
        </w:rPr>
      </w:pPr>
      <w:r w:rsidRPr="00320669">
        <w:rPr>
          <w:rFonts w:ascii="Simplified Arabic" w:hAnsi="Simplified Arabic" w:cs="Simplified Arabic"/>
          <w:sz w:val="28"/>
          <w:szCs w:val="28"/>
          <w:rtl/>
          <w:lang w:bidi="ar-SA"/>
        </w:rPr>
        <w:t xml:space="preserve">   </w:t>
      </w:r>
      <w:r w:rsidR="00363BE5" w:rsidRPr="00320669">
        <w:rPr>
          <w:rFonts w:ascii="Simplified Arabic" w:hAnsi="Simplified Arabic" w:cs="Simplified Arabic"/>
          <w:sz w:val="28"/>
          <w:szCs w:val="28"/>
          <w:rtl/>
        </w:rPr>
        <w:t xml:space="preserve">واتّفقت هذه النّتيجة مع </w:t>
      </w:r>
      <w:r w:rsidR="00D921C9" w:rsidRPr="00320669">
        <w:rPr>
          <w:rFonts w:ascii="Simplified Arabic" w:hAnsi="Simplified Arabic" w:cs="Simplified Arabic"/>
          <w:sz w:val="28"/>
          <w:szCs w:val="28"/>
          <w:rtl/>
        </w:rPr>
        <w:t xml:space="preserve">كلّ من </w:t>
      </w:r>
      <w:r w:rsidR="00404BE6" w:rsidRPr="00320669">
        <w:rPr>
          <w:rFonts w:ascii="Simplified Arabic" w:hAnsi="Simplified Arabic" w:cs="Simplified Arabic"/>
          <w:sz w:val="28"/>
          <w:szCs w:val="28"/>
          <w:rtl/>
        </w:rPr>
        <w:t xml:space="preserve">نتائج </w:t>
      </w:r>
      <w:r w:rsidR="00D921C9" w:rsidRPr="00320669">
        <w:rPr>
          <w:rFonts w:ascii="Simplified Arabic" w:hAnsi="Simplified Arabic" w:cs="Simplified Arabic"/>
          <w:sz w:val="28"/>
          <w:szCs w:val="28"/>
          <w:rtl/>
        </w:rPr>
        <w:t xml:space="preserve">دراسة أبو نمرة (2002)، ودراسة خضر وعمرو (2005)، ودراسة حمّاد والبهبهاني (2011)، </w:t>
      </w:r>
      <w:r w:rsidR="00346688" w:rsidRPr="00320669">
        <w:rPr>
          <w:rFonts w:ascii="Simplified Arabic" w:hAnsi="Simplified Arabic" w:cs="Simplified Arabic"/>
          <w:sz w:val="28"/>
          <w:szCs w:val="28"/>
          <w:rtl/>
        </w:rPr>
        <w:t xml:space="preserve">ودراسة محيسن ورمّانة (2012) </w:t>
      </w:r>
      <w:r w:rsidR="00363BE5" w:rsidRPr="00320669">
        <w:rPr>
          <w:rFonts w:ascii="Simplified Arabic" w:hAnsi="Simplified Arabic" w:cs="Simplified Arabic"/>
          <w:sz w:val="28"/>
          <w:szCs w:val="28"/>
          <w:rtl/>
        </w:rPr>
        <w:t xml:space="preserve">من حيث </w:t>
      </w:r>
      <w:r w:rsidR="00D921C9" w:rsidRPr="00320669">
        <w:rPr>
          <w:rFonts w:ascii="Simplified Arabic" w:hAnsi="Simplified Arabic" w:cs="Simplified Arabic"/>
          <w:sz w:val="28"/>
          <w:szCs w:val="28"/>
          <w:rtl/>
        </w:rPr>
        <w:t xml:space="preserve">عدم </w:t>
      </w:r>
      <w:r w:rsidR="00363BE5" w:rsidRPr="00320669">
        <w:rPr>
          <w:rFonts w:ascii="Simplified Arabic" w:hAnsi="Simplified Arabic" w:cs="Simplified Arabic"/>
          <w:sz w:val="28"/>
          <w:szCs w:val="28"/>
          <w:rtl/>
        </w:rPr>
        <w:t>وجود فروق ذات دلالة إحصائيّة تعزى لمتغي</w:t>
      </w:r>
      <w:r w:rsidR="00D921C9" w:rsidRPr="00320669">
        <w:rPr>
          <w:rFonts w:ascii="Simplified Arabic" w:hAnsi="Simplified Arabic" w:cs="Simplified Arabic"/>
          <w:sz w:val="28"/>
          <w:szCs w:val="28"/>
          <w:rtl/>
        </w:rPr>
        <w:t>ّر سنوات الخدمة</w:t>
      </w:r>
      <w:r w:rsidR="00363BE5" w:rsidRPr="00320669">
        <w:rPr>
          <w:rFonts w:ascii="Simplified Arabic" w:hAnsi="Simplified Arabic" w:cs="Simplified Arabic"/>
          <w:sz w:val="28"/>
          <w:szCs w:val="28"/>
          <w:rtl/>
        </w:rPr>
        <w:t xml:space="preserve">، وذلك للتّشابه في الاتجاهات المشتركة نحو برامج التّدريب أثناء الخدمة. بينما تعارضت النّتيجة مع نتيجة دراسة </w:t>
      </w:r>
      <w:r w:rsidR="00D921C9" w:rsidRPr="00320669">
        <w:rPr>
          <w:rFonts w:ascii="Simplified Arabic" w:hAnsi="Simplified Arabic" w:cs="Simplified Arabic"/>
          <w:sz w:val="28"/>
          <w:szCs w:val="28"/>
          <w:rtl/>
        </w:rPr>
        <w:t xml:space="preserve">الشّلبي </w:t>
      </w:r>
      <w:r w:rsidR="00363BE5" w:rsidRPr="00320669">
        <w:rPr>
          <w:rFonts w:ascii="Simplified Arabic" w:hAnsi="Simplified Arabic" w:cs="Simplified Arabic"/>
          <w:sz w:val="28"/>
          <w:szCs w:val="28"/>
          <w:rtl/>
        </w:rPr>
        <w:t>(</w:t>
      </w:r>
      <w:r w:rsidR="00D921C9" w:rsidRPr="00320669">
        <w:rPr>
          <w:rFonts w:ascii="Simplified Arabic" w:hAnsi="Simplified Arabic" w:cs="Simplified Arabic"/>
          <w:sz w:val="28"/>
          <w:szCs w:val="28"/>
          <w:rtl/>
        </w:rPr>
        <w:t>1995</w:t>
      </w:r>
      <w:r w:rsidR="00363BE5" w:rsidRPr="00320669">
        <w:rPr>
          <w:rFonts w:ascii="Simplified Arabic" w:hAnsi="Simplified Arabic" w:cs="Simplified Arabic"/>
          <w:sz w:val="28"/>
          <w:szCs w:val="28"/>
          <w:rtl/>
        </w:rPr>
        <w:t xml:space="preserve">)، من حيث وجود  فروق ذات دلالة إحصائيّة تعزى لمتغيّر </w:t>
      </w:r>
      <w:r w:rsidR="00D921C9" w:rsidRPr="00320669">
        <w:rPr>
          <w:rFonts w:ascii="Simplified Arabic" w:hAnsi="Simplified Arabic" w:cs="Simplified Arabic"/>
          <w:sz w:val="28"/>
          <w:szCs w:val="28"/>
          <w:rtl/>
        </w:rPr>
        <w:t>سنوات الخدمة</w:t>
      </w:r>
      <w:r w:rsidR="00363BE5" w:rsidRPr="00320669">
        <w:rPr>
          <w:rFonts w:ascii="Simplified Arabic" w:hAnsi="Simplified Arabic" w:cs="Simplified Arabic"/>
          <w:sz w:val="28"/>
          <w:szCs w:val="28"/>
          <w:rtl/>
        </w:rPr>
        <w:t>.</w:t>
      </w:r>
    </w:p>
    <w:p w:rsidR="007C42D9" w:rsidRPr="004D42CC" w:rsidRDefault="007C42D9" w:rsidP="00344890">
      <w:pPr>
        <w:autoSpaceDE w:val="0"/>
        <w:autoSpaceDN w:val="0"/>
        <w:adjustRightInd w:val="0"/>
        <w:spacing w:after="200"/>
        <w:jc w:val="both"/>
        <w:rPr>
          <w:rFonts w:ascii="Simplified Arabic" w:eastAsia="Times New Roman" w:hAnsi="Simplified Arabic" w:cs="Simplified Arabic"/>
          <w:sz w:val="32"/>
          <w:szCs w:val="32"/>
          <w:rtl/>
          <w:lang w:eastAsia="en-US" w:bidi="ar-SA"/>
        </w:rPr>
      </w:pPr>
      <w:r w:rsidRPr="004D42CC">
        <w:rPr>
          <w:rFonts w:ascii="Simplified Arabic" w:hAnsi="Simplified Arabic" w:cs="Simplified Arabic"/>
          <w:b/>
          <w:bCs/>
          <w:sz w:val="32"/>
          <w:szCs w:val="32"/>
          <w:rtl/>
        </w:rPr>
        <w:t>التّوصيات:</w:t>
      </w:r>
    </w:p>
    <w:p w:rsidR="009C4476" w:rsidRPr="00320669" w:rsidRDefault="007C42D9" w:rsidP="00A121A7">
      <w:pPr>
        <w:ind w:right="140"/>
        <w:jc w:val="both"/>
        <w:rPr>
          <w:rFonts w:ascii="Simplified Arabic" w:hAnsi="Simplified Arabic" w:cs="Simplified Arabic"/>
          <w:b/>
          <w:bCs/>
          <w:sz w:val="28"/>
          <w:szCs w:val="28"/>
          <w:rtl/>
        </w:rPr>
      </w:pPr>
      <w:r w:rsidRPr="00320669">
        <w:rPr>
          <w:rFonts w:ascii="Simplified Arabic" w:hAnsi="Simplified Arabic" w:cs="Simplified Arabic"/>
          <w:b/>
          <w:bCs/>
          <w:sz w:val="28"/>
          <w:szCs w:val="28"/>
          <w:rtl/>
        </w:rPr>
        <w:t>بناء</w:t>
      </w:r>
      <w:r w:rsidR="00C07860" w:rsidRPr="00320669">
        <w:rPr>
          <w:rFonts w:ascii="Simplified Arabic" w:hAnsi="Simplified Arabic" w:cs="Simplified Arabic"/>
          <w:b/>
          <w:bCs/>
          <w:sz w:val="28"/>
          <w:szCs w:val="28"/>
          <w:rtl/>
        </w:rPr>
        <w:t>ً</w:t>
      </w:r>
      <w:r w:rsidRPr="00320669">
        <w:rPr>
          <w:rFonts w:ascii="Simplified Arabic" w:hAnsi="Simplified Arabic" w:cs="Simplified Arabic"/>
          <w:b/>
          <w:bCs/>
          <w:sz w:val="28"/>
          <w:szCs w:val="28"/>
          <w:rtl/>
        </w:rPr>
        <w:t xml:space="preserve"> على نتائج الدّراسة </w:t>
      </w:r>
      <w:r w:rsidR="009C4476" w:rsidRPr="00320669">
        <w:rPr>
          <w:rFonts w:ascii="Simplified Arabic" w:hAnsi="Simplified Arabic" w:cs="Simplified Arabic"/>
          <w:b/>
          <w:bCs/>
          <w:sz w:val="28"/>
          <w:szCs w:val="28"/>
          <w:rtl/>
        </w:rPr>
        <w:t xml:space="preserve">والاتجاه الإيجابي العام نحو البرنامج، </w:t>
      </w:r>
      <w:r w:rsidRPr="00320669">
        <w:rPr>
          <w:rFonts w:ascii="Simplified Arabic" w:hAnsi="Simplified Arabic" w:cs="Simplified Arabic"/>
          <w:b/>
          <w:bCs/>
          <w:sz w:val="28"/>
          <w:szCs w:val="28"/>
          <w:rtl/>
        </w:rPr>
        <w:t>يوصي الباحثان بما يأتي:</w:t>
      </w:r>
    </w:p>
    <w:p w:rsidR="009C4476" w:rsidRPr="00320669" w:rsidRDefault="009C4476" w:rsidP="00344890">
      <w:pPr>
        <w:jc w:val="both"/>
        <w:rPr>
          <w:rFonts w:ascii="Simplified Arabic" w:eastAsia="Times New Roman" w:hAnsi="Simplified Arabic" w:cs="Simplified Arabic"/>
          <w:sz w:val="28"/>
          <w:szCs w:val="28"/>
          <w:rtl/>
          <w:lang w:eastAsia="en-US" w:bidi="ar-SA"/>
        </w:rPr>
      </w:pPr>
      <w:r w:rsidRPr="00320669">
        <w:rPr>
          <w:rFonts w:ascii="Simplified Arabic" w:eastAsia="Times New Roman" w:hAnsi="Simplified Arabic" w:cs="Simplified Arabic"/>
          <w:sz w:val="28"/>
          <w:szCs w:val="28"/>
          <w:rtl/>
          <w:lang w:eastAsia="en-US" w:bidi="ar-SA"/>
        </w:rPr>
        <w:t>1- استغلال</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الاتجاه</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الإيجابي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للملتحقين في برنامج الارتقاء،</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والبرامج</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التّدريبيّة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المقدّمة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لهم،</w:t>
      </w:r>
      <w:r w:rsidRPr="00320669">
        <w:rPr>
          <w:rFonts w:ascii="Simplified Arabic" w:eastAsia="Times New Roman" w:hAnsi="Simplified Arabic" w:cs="Simplified Arabic"/>
          <w:sz w:val="28"/>
          <w:szCs w:val="28"/>
          <w:lang w:eastAsia="en-US" w:bidi="ar-SA"/>
        </w:rPr>
        <w:t xml:space="preserve"> </w:t>
      </w:r>
      <w:r w:rsidR="0013663A">
        <w:rPr>
          <w:rFonts w:ascii="Simplified Arabic" w:eastAsia="Times New Roman" w:hAnsi="Simplified Arabic" w:cs="Simplified Arabic"/>
          <w:sz w:val="28"/>
          <w:szCs w:val="28"/>
          <w:rtl/>
          <w:lang w:eastAsia="en-US" w:bidi="ar-SA"/>
        </w:rPr>
        <w:t>واستثماره</w:t>
      </w:r>
      <w:r w:rsidR="00344890">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بكلّ السّبل لعقد المزيد</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من الدّورات</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التّدريبيّة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والبرامج التّأهيليّة أثناء الخدمة بشكل</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مستمر</w:t>
      </w:r>
      <w:r w:rsidRPr="00320669">
        <w:rPr>
          <w:rFonts w:ascii="Simplified Arabic" w:eastAsia="Times New Roman" w:hAnsi="Simplified Arabic" w:cs="Simplified Arabic"/>
          <w:sz w:val="28"/>
          <w:szCs w:val="28"/>
          <w:lang w:eastAsia="en-US" w:bidi="ar-SA"/>
        </w:rPr>
        <w:t>.</w:t>
      </w:r>
    </w:p>
    <w:p w:rsidR="009C4476" w:rsidRPr="00320669" w:rsidRDefault="009C4476" w:rsidP="00A121A7">
      <w:pPr>
        <w:ind w:right="140"/>
        <w:jc w:val="both"/>
        <w:rPr>
          <w:rFonts w:ascii="Simplified Arabic" w:hAnsi="Simplified Arabic" w:cs="Simplified Arabic"/>
          <w:sz w:val="28"/>
          <w:szCs w:val="28"/>
          <w:rtl/>
          <w:lang w:bidi="ar-SA"/>
        </w:rPr>
      </w:pPr>
      <w:r w:rsidRPr="00320669">
        <w:rPr>
          <w:rFonts w:ascii="Simplified Arabic" w:eastAsia="Times New Roman" w:hAnsi="Simplified Arabic" w:cs="Simplified Arabic"/>
          <w:sz w:val="28"/>
          <w:szCs w:val="28"/>
          <w:rtl/>
          <w:lang w:eastAsia="en-US" w:bidi="ar-SA"/>
        </w:rPr>
        <w:t>2- ضرورة إشراك</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المعلّمين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في</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اختيار</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زمن تنفيذ</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البرامج التّأهيليّة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بما يتناسب</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مع</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 xml:space="preserve">ظروف </w:t>
      </w:r>
      <w:r w:rsidR="00611D6A" w:rsidRPr="00320669">
        <w:rPr>
          <w:rFonts w:ascii="Simplified Arabic" w:eastAsia="Times New Roman" w:hAnsi="Simplified Arabic" w:cs="Simplified Arabic"/>
          <w:sz w:val="28"/>
          <w:szCs w:val="28"/>
          <w:rtl/>
          <w:lang w:eastAsia="en-US" w:bidi="ar-SA"/>
        </w:rPr>
        <w:t>عملهم</w:t>
      </w:r>
      <w:r w:rsidRPr="00320669">
        <w:rPr>
          <w:rFonts w:ascii="Simplified Arabic" w:eastAsia="Times New Roman" w:hAnsi="Simplified Arabic" w:cs="Simplified Arabic"/>
          <w:sz w:val="28"/>
          <w:szCs w:val="28"/>
          <w:rtl/>
          <w:lang w:eastAsia="en-US" w:bidi="ar-SA"/>
        </w:rPr>
        <w:t>.</w:t>
      </w:r>
    </w:p>
    <w:p w:rsidR="009C4476" w:rsidRPr="00320669" w:rsidRDefault="009C4476" w:rsidP="00A121A7">
      <w:pPr>
        <w:autoSpaceDE w:val="0"/>
        <w:autoSpaceDN w:val="0"/>
        <w:adjustRightInd w:val="0"/>
        <w:jc w:val="both"/>
        <w:rPr>
          <w:rFonts w:ascii="Simplified Arabic" w:eastAsia="Times New Roman" w:hAnsi="Simplified Arabic" w:cs="Simplified Arabic"/>
          <w:sz w:val="28"/>
          <w:szCs w:val="28"/>
          <w:lang w:eastAsia="en-US" w:bidi="ar-SA"/>
        </w:rPr>
      </w:pPr>
      <w:r w:rsidRPr="00320669">
        <w:rPr>
          <w:rFonts w:ascii="Simplified Arabic" w:hAnsi="Simplified Arabic" w:cs="Simplified Arabic"/>
          <w:sz w:val="28"/>
          <w:szCs w:val="28"/>
          <w:rtl/>
          <w:lang w:bidi="ar-SA"/>
        </w:rPr>
        <w:lastRenderedPageBreak/>
        <w:t xml:space="preserve">3- العمل على </w:t>
      </w:r>
      <w:r w:rsidRPr="00320669">
        <w:rPr>
          <w:rFonts w:ascii="Simplified Arabic" w:eastAsia="Times New Roman" w:hAnsi="Simplified Arabic" w:cs="Simplified Arabic"/>
          <w:sz w:val="28"/>
          <w:szCs w:val="28"/>
          <w:rtl/>
          <w:lang w:eastAsia="en-US" w:bidi="ar-SA"/>
        </w:rPr>
        <w:t>تشخيص</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نظام</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تأهيل</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المعلّمين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أثناء</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الخدمة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من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خلال</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الأخذ بنتائجه كاملة لتقويم برامج لاحقة.</w:t>
      </w:r>
    </w:p>
    <w:p w:rsidR="009C4476" w:rsidRPr="00320669" w:rsidRDefault="009C4476" w:rsidP="00A121A7">
      <w:pPr>
        <w:jc w:val="both"/>
        <w:rPr>
          <w:rFonts w:ascii="Simplified Arabic" w:hAnsi="Simplified Arabic" w:cs="Simplified Arabic"/>
          <w:sz w:val="28"/>
          <w:szCs w:val="28"/>
          <w:lang w:bidi="ar-SA"/>
        </w:rPr>
      </w:pPr>
      <w:r w:rsidRPr="00320669">
        <w:rPr>
          <w:rFonts w:ascii="Simplified Arabic" w:hAnsi="Simplified Arabic" w:cs="Simplified Arabic"/>
          <w:sz w:val="28"/>
          <w:szCs w:val="28"/>
          <w:rtl/>
          <w:lang w:bidi="ar-SA"/>
        </w:rPr>
        <w:t xml:space="preserve">4- </w:t>
      </w:r>
      <w:r w:rsidRPr="00320669">
        <w:rPr>
          <w:rFonts w:ascii="Simplified Arabic" w:eastAsia="Times New Roman" w:hAnsi="Simplified Arabic" w:cs="Simplified Arabic"/>
          <w:sz w:val="28"/>
          <w:szCs w:val="28"/>
          <w:rtl/>
          <w:lang w:eastAsia="en-US" w:bidi="ar-SA"/>
        </w:rPr>
        <w:t>تشجيع</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المعلّمين</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الذين سيلتحقون في برامج أخرى باحتساب الالتحاق بالبرامج التّدريبيّة</w:t>
      </w:r>
      <w:r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ضمن</w:t>
      </w:r>
      <w:r w:rsidR="0013663A">
        <w:rPr>
          <w:rFonts w:ascii="Simplified Arabic" w:eastAsia="Times New Roman" w:hAnsi="Simplified Arabic" w:cs="Simplified Arabic" w:hint="cs"/>
          <w:sz w:val="28"/>
          <w:szCs w:val="28"/>
          <w:rtl/>
          <w:lang w:eastAsia="en-US" w:bidi="ar-SA"/>
        </w:rPr>
        <w:t xml:space="preserve"> </w:t>
      </w:r>
      <w:r w:rsidRPr="00320669">
        <w:rPr>
          <w:rFonts w:ascii="Simplified Arabic" w:eastAsia="Times New Roman" w:hAnsi="Simplified Arabic" w:cs="Simplified Arabic"/>
          <w:sz w:val="28"/>
          <w:szCs w:val="28"/>
          <w:rtl/>
          <w:lang w:eastAsia="en-US" w:bidi="ar-SA"/>
        </w:rPr>
        <w:t>المؤهّلات اللازمة للتّرقية الوظيفيّة.</w:t>
      </w:r>
    </w:p>
    <w:p w:rsidR="00376FF6" w:rsidRDefault="009C4476" w:rsidP="00A121A7">
      <w:pPr>
        <w:autoSpaceDE w:val="0"/>
        <w:autoSpaceDN w:val="0"/>
        <w:adjustRightInd w:val="0"/>
        <w:jc w:val="both"/>
        <w:rPr>
          <w:rFonts w:ascii="Simplified Arabic" w:eastAsia="Times New Roman" w:hAnsi="Simplified Arabic" w:cs="Simplified Arabic"/>
          <w:sz w:val="28"/>
          <w:szCs w:val="28"/>
          <w:rtl/>
          <w:lang w:eastAsia="en-US" w:bidi="ar-SA"/>
        </w:rPr>
      </w:pPr>
      <w:r w:rsidRPr="00320669">
        <w:rPr>
          <w:rFonts w:ascii="Simplified Arabic" w:hAnsi="Simplified Arabic" w:cs="Simplified Arabic"/>
          <w:sz w:val="28"/>
          <w:szCs w:val="28"/>
          <w:rtl/>
          <w:lang w:bidi="ar-SA"/>
        </w:rPr>
        <w:t xml:space="preserve">5- </w:t>
      </w:r>
      <w:r w:rsidR="00376FF6" w:rsidRPr="00320669">
        <w:rPr>
          <w:rFonts w:ascii="Simplified Arabic" w:eastAsia="Times New Roman" w:hAnsi="Simplified Arabic" w:cs="Simplified Arabic"/>
          <w:sz w:val="28"/>
          <w:szCs w:val="28"/>
          <w:rtl/>
          <w:lang w:eastAsia="en-US" w:bidi="ar-SA"/>
        </w:rPr>
        <w:t>ضرورة</w:t>
      </w:r>
      <w:r w:rsidR="00376FF6" w:rsidRPr="00320669">
        <w:rPr>
          <w:rFonts w:ascii="Simplified Arabic" w:eastAsia="Times New Roman" w:hAnsi="Simplified Arabic" w:cs="Simplified Arabic"/>
          <w:sz w:val="28"/>
          <w:szCs w:val="28"/>
          <w:lang w:eastAsia="en-US" w:bidi="ar-SA"/>
        </w:rPr>
        <w:t xml:space="preserve"> </w:t>
      </w:r>
      <w:r w:rsidR="00376FF6" w:rsidRPr="00320669">
        <w:rPr>
          <w:rFonts w:ascii="Simplified Arabic" w:eastAsia="Times New Roman" w:hAnsi="Simplified Arabic" w:cs="Simplified Arabic"/>
          <w:sz w:val="28"/>
          <w:szCs w:val="28"/>
          <w:rtl/>
          <w:lang w:eastAsia="en-US" w:bidi="ar-SA"/>
        </w:rPr>
        <w:t>توفير</w:t>
      </w:r>
      <w:r w:rsidR="00376FF6" w:rsidRPr="00320669">
        <w:rPr>
          <w:rFonts w:ascii="Simplified Arabic" w:eastAsia="Times New Roman" w:hAnsi="Simplified Arabic" w:cs="Simplified Arabic"/>
          <w:sz w:val="28"/>
          <w:szCs w:val="28"/>
          <w:lang w:eastAsia="en-US" w:bidi="ar-SA"/>
        </w:rPr>
        <w:t xml:space="preserve"> </w:t>
      </w:r>
      <w:r w:rsidR="00376FF6" w:rsidRPr="00320669">
        <w:rPr>
          <w:rFonts w:ascii="Simplified Arabic" w:eastAsia="Times New Roman" w:hAnsi="Simplified Arabic" w:cs="Simplified Arabic"/>
          <w:sz w:val="28"/>
          <w:szCs w:val="28"/>
          <w:rtl/>
          <w:lang w:eastAsia="en-US" w:bidi="ar-SA"/>
        </w:rPr>
        <w:t>نظام</w:t>
      </w:r>
      <w:r w:rsidR="00376FF6" w:rsidRPr="00320669">
        <w:rPr>
          <w:rFonts w:ascii="Simplified Arabic" w:eastAsia="Times New Roman" w:hAnsi="Simplified Arabic" w:cs="Simplified Arabic"/>
          <w:sz w:val="28"/>
          <w:szCs w:val="28"/>
          <w:lang w:eastAsia="en-US" w:bidi="ar-SA"/>
        </w:rPr>
        <w:t xml:space="preserve"> </w:t>
      </w:r>
      <w:r w:rsidR="00376FF6" w:rsidRPr="00320669">
        <w:rPr>
          <w:rFonts w:ascii="Simplified Arabic" w:eastAsia="Times New Roman" w:hAnsi="Simplified Arabic" w:cs="Simplified Arabic"/>
          <w:sz w:val="28"/>
          <w:szCs w:val="28"/>
          <w:rtl/>
          <w:lang w:eastAsia="en-US" w:bidi="ar-SA"/>
        </w:rPr>
        <w:t>الت</w:t>
      </w:r>
      <w:r w:rsidRPr="00320669">
        <w:rPr>
          <w:rFonts w:ascii="Simplified Arabic" w:eastAsia="Times New Roman" w:hAnsi="Simplified Arabic" w:cs="Simplified Arabic"/>
          <w:sz w:val="28"/>
          <w:szCs w:val="28"/>
          <w:rtl/>
          <w:lang w:eastAsia="en-US" w:bidi="ar-SA"/>
        </w:rPr>
        <w:t>ّ</w:t>
      </w:r>
      <w:r w:rsidR="00376FF6" w:rsidRPr="00320669">
        <w:rPr>
          <w:rFonts w:ascii="Simplified Arabic" w:eastAsia="Times New Roman" w:hAnsi="Simplified Arabic" w:cs="Simplified Arabic"/>
          <w:sz w:val="28"/>
          <w:szCs w:val="28"/>
          <w:rtl/>
          <w:lang w:eastAsia="en-US" w:bidi="ar-SA"/>
        </w:rPr>
        <w:t>دريب</w:t>
      </w:r>
      <w:r w:rsidR="00376FF6" w:rsidRPr="00320669">
        <w:rPr>
          <w:rFonts w:ascii="Simplified Arabic" w:eastAsia="Times New Roman" w:hAnsi="Simplified Arabic" w:cs="Simplified Arabic"/>
          <w:sz w:val="28"/>
          <w:szCs w:val="28"/>
          <w:lang w:eastAsia="en-US" w:bidi="ar-SA"/>
        </w:rPr>
        <w:t xml:space="preserve"> </w:t>
      </w:r>
      <w:r w:rsidR="00376FF6" w:rsidRPr="00320669">
        <w:rPr>
          <w:rFonts w:ascii="Simplified Arabic" w:eastAsia="Times New Roman" w:hAnsi="Simplified Arabic" w:cs="Simplified Arabic"/>
          <w:sz w:val="28"/>
          <w:szCs w:val="28"/>
          <w:rtl/>
          <w:lang w:eastAsia="en-US" w:bidi="ar-SA"/>
        </w:rPr>
        <w:t>الجي</w:t>
      </w:r>
      <w:r w:rsidRPr="00320669">
        <w:rPr>
          <w:rFonts w:ascii="Simplified Arabic" w:eastAsia="Times New Roman" w:hAnsi="Simplified Arabic" w:cs="Simplified Arabic"/>
          <w:sz w:val="28"/>
          <w:szCs w:val="28"/>
          <w:rtl/>
          <w:lang w:eastAsia="en-US" w:bidi="ar-SA"/>
        </w:rPr>
        <w:t>ّ</w:t>
      </w:r>
      <w:r w:rsidR="00376FF6" w:rsidRPr="00320669">
        <w:rPr>
          <w:rFonts w:ascii="Simplified Arabic" w:eastAsia="Times New Roman" w:hAnsi="Simplified Arabic" w:cs="Simplified Arabic"/>
          <w:sz w:val="28"/>
          <w:szCs w:val="28"/>
          <w:rtl/>
          <w:lang w:eastAsia="en-US" w:bidi="ar-SA"/>
        </w:rPr>
        <w:t>د</w:t>
      </w:r>
      <w:r w:rsidR="00376FF6" w:rsidRPr="00320669">
        <w:rPr>
          <w:rFonts w:ascii="Simplified Arabic" w:eastAsia="Times New Roman" w:hAnsi="Simplified Arabic" w:cs="Simplified Arabic"/>
          <w:sz w:val="28"/>
          <w:szCs w:val="28"/>
          <w:lang w:eastAsia="en-US" w:bidi="ar-SA"/>
        </w:rPr>
        <w:t xml:space="preserve"> </w:t>
      </w:r>
      <w:r w:rsidR="00376FF6" w:rsidRPr="00320669">
        <w:rPr>
          <w:rFonts w:ascii="Simplified Arabic" w:eastAsia="Times New Roman" w:hAnsi="Simplified Arabic" w:cs="Simplified Arabic"/>
          <w:sz w:val="28"/>
          <w:szCs w:val="28"/>
          <w:rtl/>
          <w:lang w:eastAsia="en-US" w:bidi="ar-SA"/>
        </w:rPr>
        <w:t>الذي</w:t>
      </w:r>
      <w:r w:rsidRPr="00320669">
        <w:rPr>
          <w:rFonts w:ascii="Simplified Arabic" w:eastAsia="Times New Roman" w:hAnsi="Simplified Arabic" w:cs="Simplified Arabic"/>
          <w:sz w:val="28"/>
          <w:szCs w:val="28"/>
          <w:rtl/>
          <w:lang w:eastAsia="en-US" w:bidi="ar-SA"/>
        </w:rPr>
        <w:t xml:space="preserve"> </w:t>
      </w:r>
      <w:r w:rsidR="00376FF6" w:rsidRPr="00320669">
        <w:rPr>
          <w:rFonts w:ascii="Simplified Arabic" w:eastAsia="Times New Roman" w:hAnsi="Simplified Arabic" w:cs="Simplified Arabic"/>
          <w:sz w:val="28"/>
          <w:szCs w:val="28"/>
          <w:rtl/>
          <w:lang w:eastAsia="en-US" w:bidi="ar-SA"/>
        </w:rPr>
        <w:t>ي</w:t>
      </w:r>
      <w:r w:rsidRPr="00320669">
        <w:rPr>
          <w:rFonts w:ascii="Simplified Arabic" w:eastAsia="Times New Roman" w:hAnsi="Simplified Arabic" w:cs="Simplified Arabic"/>
          <w:sz w:val="28"/>
          <w:szCs w:val="28"/>
          <w:rtl/>
          <w:lang w:eastAsia="en-US" w:bidi="ar-SA"/>
        </w:rPr>
        <w:t>حقّق</w:t>
      </w:r>
      <w:r w:rsidR="00376FF6" w:rsidRPr="00320669">
        <w:rPr>
          <w:rFonts w:ascii="Simplified Arabic" w:eastAsia="Times New Roman" w:hAnsi="Simplified Arabic" w:cs="Simplified Arabic"/>
          <w:sz w:val="28"/>
          <w:szCs w:val="28"/>
          <w:lang w:eastAsia="en-US" w:bidi="ar-SA"/>
        </w:rPr>
        <w:t xml:space="preserve"> </w:t>
      </w:r>
      <w:r w:rsidRPr="00320669">
        <w:rPr>
          <w:rFonts w:ascii="Simplified Arabic" w:eastAsia="Times New Roman" w:hAnsi="Simplified Arabic" w:cs="Simplified Arabic"/>
          <w:sz w:val="28"/>
          <w:szCs w:val="28"/>
          <w:rtl/>
          <w:lang w:eastAsia="en-US" w:bidi="ar-SA"/>
        </w:rPr>
        <w:t xml:space="preserve">الاحتياجات </w:t>
      </w:r>
      <w:r w:rsidR="00376FF6" w:rsidRPr="00320669">
        <w:rPr>
          <w:rFonts w:ascii="Simplified Arabic" w:eastAsia="Times New Roman" w:hAnsi="Simplified Arabic" w:cs="Simplified Arabic"/>
          <w:sz w:val="28"/>
          <w:szCs w:val="28"/>
          <w:rtl/>
          <w:lang w:eastAsia="en-US" w:bidi="ar-SA"/>
        </w:rPr>
        <w:t>الفعلي</w:t>
      </w:r>
      <w:r w:rsidRPr="00320669">
        <w:rPr>
          <w:rFonts w:ascii="Simplified Arabic" w:eastAsia="Times New Roman" w:hAnsi="Simplified Arabic" w:cs="Simplified Arabic"/>
          <w:sz w:val="28"/>
          <w:szCs w:val="28"/>
          <w:rtl/>
          <w:lang w:eastAsia="en-US" w:bidi="ar-SA"/>
        </w:rPr>
        <w:t>ّ</w:t>
      </w:r>
      <w:r w:rsidR="00376FF6" w:rsidRPr="00320669">
        <w:rPr>
          <w:rFonts w:ascii="Simplified Arabic" w:eastAsia="Times New Roman" w:hAnsi="Simplified Arabic" w:cs="Simplified Arabic"/>
          <w:sz w:val="28"/>
          <w:szCs w:val="28"/>
          <w:rtl/>
          <w:lang w:eastAsia="en-US" w:bidi="ar-SA"/>
        </w:rPr>
        <w:t>ة</w:t>
      </w:r>
      <w:r w:rsidR="00376FF6" w:rsidRPr="00320669">
        <w:rPr>
          <w:rFonts w:ascii="Simplified Arabic" w:eastAsia="Times New Roman" w:hAnsi="Simplified Arabic" w:cs="Simplified Arabic"/>
          <w:sz w:val="28"/>
          <w:szCs w:val="28"/>
          <w:lang w:eastAsia="en-US" w:bidi="ar-SA"/>
        </w:rPr>
        <w:t xml:space="preserve"> </w:t>
      </w:r>
      <w:r w:rsidR="00376FF6" w:rsidRPr="00320669">
        <w:rPr>
          <w:rFonts w:ascii="Simplified Arabic" w:eastAsia="Times New Roman" w:hAnsi="Simplified Arabic" w:cs="Simplified Arabic"/>
          <w:sz w:val="28"/>
          <w:szCs w:val="28"/>
          <w:rtl/>
          <w:lang w:eastAsia="en-US" w:bidi="ar-SA"/>
        </w:rPr>
        <w:t>لجميع</w:t>
      </w:r>
      <w:r w:rsidR="00376FF6" w:rsidRPr="00320669">
        <w:rPr>
          <w:rFonts w:ascii="Simplified Arabic" w:eastAsia="Times New Roman" w:hAnsi="Simplified Arabic" w:cs="Simplified Arabic"/>
          <w:sz w:val="28"/>
          <w:szCs w:val="28"/>
          <w:lang w:eastAsia="en-US" w:bidi="ar-SA"/>
        </w:rPr>
        <w:t xml:space="preserve"> </w:t>
      </w:r>
      <w:r w:rsidR="00376FF6" w:rsidRPr="00320669">
        <w:rPr>
          <w:rFonts w:ascii="Simplified Arabic" w:eastAsia="Times New Roman" w:hAnsi="Simplified Arabic" w:cs="Simplified Arabic"/>
          <w:sz w:val="28"/>
          <w:szCs w:val="28"/>
          <w:rtl/>
          <w:lang w:eastAsia="en-US" w:bidi="ar-SA"/>
        </w:rPr>
        <w:t>المعل</w:t>
      </w:r>
      <w:r w:rsidRPr="00320669">
        <w:rPr>
          <w:rFonts w:ascii="Simplified Arabic" w:eastAsia="Times New Roman" w:hAnsi="Simplified Arabic" w:cs="Simplified Arabic"/>
          <w:sz w:val="28"/>
          <w:szCs w:val="28"/>
          <w:rtl/>
          <w:lang w:eastAsia="en-US" w:bidi="ar-SA"/>
        </w:rPr>
        <w:t>ّ</w:t>
      </w:r>
      <w:r w:rsidR="00376FF6" w:rsidRPr="00320669">
        <w:rPr>
          <w:rFonts w:ascii="Simplified Arabic" w:eastAsia="Times New Roman" w:hAnsi="Simplified Arabic" w:cs="Simplified Arabic"/>
          <w:sz w:val="28"/>
          <w:szCs w:val="28"/>
          <w:rtl/>
          <w:lang w:eastAsia="en-US" w:bidi="ar-SA"/>
        </w:rPr>
        <w:t>مين</w:t>
      </w:r>
      <w:r w:rsidR="00376FF6" w:rsidRPr="00320669">
        <w:rPr>
          <w:rFonts w:ascii="Simplified Arabic" w:eastAsia="Times New Roman" w:hAnsi="Simplified Arabic" w:cs="Simplified Arabic"/>
          <w:sz w:val="28"/>
          <w:szCs w:val="28"/>
          <w:lang w:eastAsia="en-US" w:bidi="ar-SA"/>
        </w:rPr>
        <w:t xml:space="preserve"> </w:t>
      </w:r>
      <w:r w:rsidR="00376FF6" w:rsidRPr="00320669">
        <w:rPr>
          <w:rFonts w:ascii="Simplified Arabic" w:eastAsia="Times New Roman" w:hAnsi="Simplified Arabic" w:cs="Simplified Arabic"/>
          <w:sz w:val="28"/>
          <w:szCs w:val="28"/>
          <w:rtl/>
          <w:lang w:eastAsia="en-US" w:bidi="ar-SA"/>
        </w:rPr>
        <w:t>أثناء</w:t>
      </w:r>
      <w:r w:rsidR="00376FF6" w:rsidRPr="00320669">
        <w:rPr>
          <w:rFonts w:ascii="Simplified Arabic" w:eastAsia="Times New Roman" w:hAnsi="Simplified Arabic" w:cs="Simplified Arabic"/>
          <w:sz w:val="28"/>
          <w:szCs w:val="28"/>
          <w:lang w:eastAsia="en-US" w:bidi="ar-SA"/>
        </w:rPr>
        <w:t xml:space="preserve"> </w:t>
      </w:r>
      <w:r w:rsidR="00376FF6" w:rsidRPr="00320669">
        <w:rPr>
          <w:rFonts w:ascii="Simplified Arabic" w:eastAsia="Times New Roman" w:hAnsi="Simplified Arabic" w:cs="Simplified Arabic"/>
          <w:sz w:val="28"/>
          <w:szCs w:val="28"/>
          <w:rtl/>
          <w:lang w:eastAsia="en-US" w:bidi="ar-SA"/>
        </w:rPr>
        <w:t>الخدمة</w:t>
      </w:r>
      <w:r w:rsidR="0013663A">
        <w:rPr>
          <w:rFonts w:ascii="Simplified Arabic" w:eastAsia="Times New Roman" w:hAnsi="Simplified Arabic" w:cs="Simplified Arabic" w:hint="cs"/>
          <w:sz w:val="28"/>
          <w:szCs w:val="28"/>
          <w:rtl/>
          <w:lang w:eastAsia="en-US" w:bidi="ar-SA"/>
        </w:rPr>
        <w:t xml:space="preserve"> </w:t>
      </w:r>
      <w:r w:rsidR="00376FF6" w:rsidRPr="00320669">
        <w:rPr>
          <w:rFonts w:ascii="Simplified Arabic" w:eastAsia="Times New Roman" w:hAnsi="Simplified Arabic" w:cs="Simplified Arabic"/>
          <w:sz w:val="28"/>
          <w:szCs w:val="28"/>
          <w:rtl/>
          <w:lang w:eastAsia="en-US" w:bidi="ar-SA"/>
        </w:rPr>
        <w:t>للارتقاء</w:t>
      </w:r>
      <w:r w:rsidR="00376FF6" w:rsidRPr="00320669">
        <w:rPr>
          <w:rFonts w:ascii="Simplified Arabic" w:eastAsia="Times New Roman" w:hAnsi="Simplified Arabic" w:cs="Simplified Arabic"/>
          <w:sz w:val="28"/>
          <w:szCs w:val="28"/>
          <w:lang w:eastAsia="en-US" w:bidi="ar-SA"/>
        </w:rPr>
        <w:t xml:space="preserve"> </w:t>
      </w:r>
      <w:r w:rsidR="00376FF6" w:rsidRPr="00320669">
        <w:rPr>
          <w:rFonts w:ascii="Simplified Arabic" w:eastAsia="Times New Roman" w:hAnsi="Simplified Arabic" w:cs="Simplified Arabic"/>
          <w:sz w:val="28"/>
          <w:szCs w:val="28"/>
          <w:rtl/>
          <w:lang w:eastAsia="en-US" w:bidi="ar-SA"/>
        </w:rPr>
        <w:t>بجودة</w:t>
      </w:r>
      <w:r w:rsidR="00376FF6" w:rsidRPr="00320669">
        <w:rPr>
          <w:rFonts w:ascii="Simplified Arabic" w:eastAsia="Times New Roman" w:hAnsi="Simplified Arabic" w:cs="Simplified Arabic"/>
          <w:sz w:val="28"/>
          <w:szCs w:val="28"/>
          <w:lang w:eastAsia="en-US" w:bidi="ar-SA"/>
        </w:rPr>
        <w:t xml:space="preserve"> </w:t>
      </w:r>
      <w:r w:rsidR="00376FF6" w:rsidRPr="00320669">
        <w:rPr>
          <w:rFonts w:ascii="Simplified Arabic" w:eastAsia="Times New Roman" w:hAnsi="Simplified Arabic" w:cs="Simplified Arabic"/>
          <w:sz w:val="28"/>
          <w:szCs w:val="28"/>
          <w:rtl/>
          <w:lang w:eastAsia="en-US" w:bidi="ar-SA"/>
        </w:rPr>
        <w:t>الت</w:t>
      </w:r>
      <w:r w:rsidRPr="00320669">
        <w:rPr>
          <w:rFonts w:ascii="Simplified Arabic" w:eastAsia="Times New Roman" w:hAnsi="Simplified Arabic" w:cs="Simplified Arabic"/>
          <w:sz w:val="28"/>
          <w:szCs w:val="28"/>
          <w:rtl/>
          <w:lang w:eastAsia="en-US" w:bidi="ar-SA"/>
        </w:rPr>
        <w:t>ّ</w:t>
      </w:r>
      <w:r w:rsidR="00376FF6" w:rsidRPr="00320669">
        <w:rPr>
          <w:rFonts w:ascii="Simplified Arabic" w:eastAsia="Times New Roman" w:hAnsi="Simplified Arabic" w:cs="Simplified Arabic"/>
          <w:sz w:val="28"/>
          <w:szCs w:val="28"/>
          <w:rtl/>
          <w:lang w:eastAsia="en-US" w:bidi="ar-SA"/>
        </w:rPr>
        <w:t>عليم</w:t>
      </w:r>
      <w:r w:rsidR="00376FF6" w:rsidRPr="00320669">
        <w:rPr>
          <w:rFonts w:ascii="Simplified Arabic" w:eastAsia="Times New Roman" w:hAnsi="Simplified Arabic" w:cs="Simplified Arabic"/>
          <w:sz w:val="28"/>
          <w:szCs w:val="28"/>
          <w:lang w:eastAsia="en-US" w:bidi="ar-SA"/>
        </w:rPr>
        <w:t>.</w:t>
      </w:r>
    </w:p>
    <w:p w:rsidR="009F6460" w:rsidRDefault="009F6460" w:rsidP="00A121A7">
      <w:pPr>
        <w:autoSpaceDE w:val="0"/>
        <w:autoSpaceDN w:val="0"/>
        <w:adjustRightInd w:val="0"/>
        <w:jc w:val="both"/>
        <w:rPr>
          <w:rFonts w:ascii="Simplified Arabic" w:eastAsia="Times New Roman" w:hAnsi="Simplified Arabic" w:cs="Simplified Arabic"/>
          <w:sz w:val="28"/>
          <w:szCs w:val="28"/>
          <w:rtl/>
          <w:lang w:eastAsia="en-US" w:bidi="ar-SA"/>
        </w:rPr>
      </w:pPr>
      <w:r>
        <w:rPr>
          <w:rFonts w:ascii="Simplified Arabic" w:eastAsia="Times New Roman" w:hAnsi="Simplified Arabic" w:cs="Simplified Arabic" w:hint="cs"/>
          <w:sz w:val="28"/>
          <w:szCs w:val="28"/>
          <w:rtl/>
          <w:lang w:eastAsia="en-US" w:bidi="ar-SA"/>
        </w:rPr>
        <w:t>6- إجراء دراسات تتب</w:t>
      </w:r>
      <w:r w:rsidR="004346CE">
        <w:rPr>
          <w:rFonts w:ascii="Simplified Arabic" w:eastAsia="Times New Roman" w:hAnsi="Simplified Arabic" w:cs="Simplified Arabic" w:hint="cs"/>
          <w:sz w:val="28"/>
          <w:szCs w:val="28"/>
          <w:rtl/>
          <w:lang w:eastAsia="en-US" w:bidi="ar-SA"/>
        </w:rPr>
        <w:t>ّ</w:t>
      </w:r>
      <w:r>
        <w:rPr>
          <w:rFonts w:ascii="Simplified Arabic" w:eastAsia="Times New Roman" w:hAnsi="Simplified Arabic" w:cs="Simplified Arabic" w:hint="cs"/>
          <w:sz w:val="28"/>
          <w:szCs w:val="28"/>
          <w:rtl/>
          <w:lang w:eastAsia="en-US" w:bidi="ar-SA"/>
        </w:rPr>
        <w:t>عية للت</w:t>
      </w:r>
      <w:r w:rsidR="004346CE">
        <w:rPr>
          <w:rFonts w:ascii="Simplified Arabic" w:eastAsia="Times New Roman" w:hAnsi="Simplified Arabic" w:cs="Simplified Arabic" w:hint="cs"/>
          <w:sz w:val="28"/>
          <w:szCs w:val="28"/>
          <w:rtl/>
          <w:lang w:eastAsia="en-US" w:bidi="ar-SA"/>
        </w:rPr>
        <w:t>ّ</w:t>
      </w:r>
      <w:r>
        <w:rPr>
          <w:rFonts w:ascii="Simplified Arabic" w:eastAsia="Times New Roman" w:hAnsi="Simplified Arabic" w:cs="Simplified Arabic" w:hint="cs"/>
          <w:sz w:val="28"/>
          <w:szCs w:val="28"/>
          <w:rtl/>
          <w:lang w:eastAsia="en-US" w:bidi="ar-SA"/>
        </w:rPr>
        <w:t>عر</w:t>
      </w:r>
      <w:r w:rsidR="004346CE">
        <w:rPr>
          <w:rFonts w:ascii="Simplified Arabic" w:eastAsia="Times New Roman" w:hAnsi="Simplified Arabic" w:cs="Simplified Arabic" w:hint="cs"/>
          <w:sz w:val="28"/>
          <w:szCs w:val="28"/>
          <w:rtl/>
          <w:lang w:eastAsia="en-US" w:bidi="ar-SA"/>
        </w:rPr>
        <w:t>ّ</w:t>
      </w:r>
      <w:r>
        <w:rPr>
          <w:rFonts w:ascii="Simplified Arabic" w:eastAsia="Times New Roman" w:hAnsi="Simplified Arabic" w:cs="Simplified Arabic" w:hint="cs"/>
          <w:sz w:val="28"/>
          <w:szCs w:val="28"/>
          <w:rtl/>
          <w:lang w:eastAsia="en-US" w:bidi="ar-SA"/>
        </w:rPr>
        <w:t>ف إلى أثر تأهيل المعل</w:t>
      </w:r>
      <w:r w:rsidR="004346CE">
        <w:rPr>
          <w:rFonts w:ascii="Simplified Arabic" w:eastAsia="Times New Roman" w:hAnsi="Simplified Arabic" w:cs="Simplified Arabic" w:hint="cs"/>
          <w:sz w:val="28"/>
          <w:szCs w:val="28"/>
          <w:rtl/>
          <w:lang w:eastAsia="en-US" w:bidi="ar-SA"/>
        </w:rPr>
        <w:t>ّ</w:t>
      </w:r>
      <w:r>
        <w:rPr>
          <w:rFonts w:ascii="Simplified Arabic" w:eastAsia="Times New Roman" w:hAnsi="Simplified Arabic" w:cs="Simplified Arabic" w:hint="cs"/>
          <w:sz w:val="28"/>
          <w:szCs w:val="28"/>
          <w:rtl/>
          <w:lang w:eastAsia="en-US" w:bidi="ar-SA"/>
        </w:rPr>
        <w:t>مين والمعل</w:t>
      </w:r>
      <w:r w:rsidR="004346CE">
        <w:rPr>
          <w:rFonts w:ascii="Simplified Arabic" w:eastAsia="Times New Roman" w:hAnsi="Simplified Arabic" w:cs="Simplified Arabic" w:hint="cs"/>
          <w:sz w:val="28"/>
          <w:szCs w:val="28"/>
          <w:rtl/>
          <w:lang w:eastAsia="en-US" w:bidi="ar-SA"/>
        </w:rPr>
        <w:t>ّ</w:t>
      </w:r>
      <w:r>
        <w:rPr>
          <w:rFonts w:ascii="Simplified Arabic" w:eastAsia="Times New Roman" w:hAnsi="Simplified Arabic" w:cs="Simplified Arabic" w:hint="cs"/>
          <w:sz w:val="28"/>
          <w:szCs w:val="28"/>
          <w:rtl/>
          <w:lang w:eastAsia="en-US" w:bidi="ar-SA"/>
        </w:rPr>
        <w:t xml:space="preserve">مات الذين أنهوا البرنامج في تحسين تحصيل </w:t>
      </w:r>
      <w:r w:rsidR="004346CE">
        <w:rPr>
          <w:rFonts w:ascii="Simplified Arabic" w:eastAsia="Times New Roman" w:hAnsi="Simplified Arabic" w:cs="Simplified Arabic" w:hint="cs"/>
          <w:sz w:val="28"/>
          <w:szCs w:val="28"/>
          <w:rtl/>
          <w:lang w:eastAsia="en-US" w:bidi="ar-SA"/>
        </w:rPr>
        <w:t>أداء الطّلبة.</w:t>
      </w:r>
    </w:p>
    <w:p w:rsidR="0005129F" w:rsidRDefault="0005129F" w:rsidP="00A121A7">
      <w:pPr>
        <w:autoSpaceDE w:val="0"/>
        <w:autoSpaceDN w:val="0"/>
        <w:adjustRightInd w:val="0"/>
        <w:jc w:val="both"/>
        <w:rPr>
          <w:rFonts w:ascii="Simplified Arabic" w:eastAsia="Times New Roman" w:hAnsi="Simplified Arabic" w:cs="Simplified Arabic"/>
          <w:sz w:val="28"/>
          <w:szCs w:val="28"/>
          <w:rtl/>
          <w:lang w:eastAsia="en-US" w:bidi="ar-SA"/>
        </w:rPr>
      </w:pPr>
    </w:p>
    <w:p w:rsidR="007C20CA" w:rsidRDefault="007C20CA" w:rsidP="00A121A7">
      <w:pPr>
        <w:autoSpaceDE w:val="0"/>
        <w:autoSpaceDN w:val="0"/>
        <w:adjustRightInd w:val="0"/>
        <w:jc w:val="both"/>
        <w:rPr>
          <w:rFonts w:ascii="Simplified Arabic" w:eastAsia="Times New Roman" w:hAnsi="Simplified Arabic" w:cs="Simplified Arabic"/>
          <w:sz w:val="28"/>
          <w:szCs w:val="28"/>
          <w:rtl/>
          <w:lang w:eastAsia="en-US" w:bidi="ar-SA"/>
        </w:rPr>
      </w:pPr>
    </w:p>
    <w:p w:rsidR="007C20CA" w:rsidRPr="00320669" w:rsidRDefault="007C20CA" w:rsidP="00A121A7">
      <w:pPr>
        <w:autoSpaceDE w:val="0"/>
        <w:autoSpaceDN w:val="0"/>
        <w:adjustRightInd w:val="0"/>
        <w:jc w:val="both"/>
        <w:rPr>
          <w:rFonts w:ascii="Simplified Arabic" w:eastAsia="Times New Roman" w:hAnsi="Simplified Arabic" w:cs="Simplified Arabic"/>
          <w:sz w:val="28"/>
          <w:szCs w:val="28"/>
          <w:rtl/>
          <w:lang w:eastAsia="en-US" w:bidi="ar-SA"/>
        </w:rPr>
      </w:pPr>
    </w:p>
    <w:p w:rsidR="009F1042" w:rsidRPr="002A6C31" w:rsidRDefault="009F1042" w:rsidP="0024588A">
      <w:pPr>
        <w:bidi w:val="0"/>
        <w:jc w:val="both"/>
        <w:rPr>
          <w:rFonts w:asciiTheme="majorBidi" w:hAnsiTheme="majorBidi" w:cstheme="majorBidi"/>
          <w:b/>
          <w:bCs/>
          <w:sz w:val="32"/>
          <w:szCs w:val="32"/>
        </w:rPr>
      </w:pPr>
      <w:r w:rsidRPr="002A6C31">
        <w:rPr>
          <w:rFonts w:asciiTheme="majorBidi" w:hAnsiTheme="majorBidi" w:cstheme="majorBidi"/>
          <w:b/>
          <w:bCs/>
          <w:sz w:val="32"/>
          <w:szCs w:val="32"/>
        </w:rPr>
        <w:t>R</w:t>
      </w:r>
      <w:r w:rsidR="0024588A">
        <w:rPr>
          <w:rFonts w:asciiTheme="majorBidi" w:hAnsiTheme="majorBidi" w:cstheme="majorBidi"/>
          <w:b/>
          <w:bCs/>
          <w:sz w:val="32"/>
          <w:szCs w:val="32"/>
        </w:rPr>
        <w:t>EFERENCES</w:t>
      </w:r>
      <w:r w:rsidR="002A6C31" w:rsidRPr="002A6C31">
        <w:rPr>
          <w:rFonts w:asciiTheme="majorBidi" w:hAnsiTheme="majorBidi" w:cstheme="majorBidi"/>
          <w:b/>
          <w:bCs/>
          <w:sz w:val="32"/>
          <w:szCs w:val="32"/>
        </w:rPr>
        <w:t>:</w:t>
      </w:r>
    </w:p>
    <w:p w:rsidR="00015AAF" w:rsidRPr="0083724E" w:rsidRDefault="00015AAF" w:rsidP="009F1042">
      <w:pPr>
        <w:jc w:val="both"/>
        <w:rPr>
          <w:rFonts w:asciiTheme="majorBidi" w:hAnsiTheme="majorBidi" w:cstheme="majorBidi"/>
        </w:rPr>
      </w:pPr>
    </w:p>
    <w:p w:rsidR="00015AAF" w:rsidRPr="0083724E" w:rsidRDefault="00015AAF" w:rsidP="00E25437">
      <w:pPr>
        <w:bidi w:val="0"/>
        <w:jc w:val="both"/>
        <w:rPr>
          <w:rStyle w:val="hps"/>
          <w:rFonts w:asciiTheme="majorBidi" w:hAnsiTheme="majorBidi" w:cstheme="majorBidi"/>
          <w:sz w:val="28"/>
          <w:szCs w:val="28"/>
        </w:rPr>
      </w:pPr>
      <w:r w:rsidRPr="0083724E">
        <w:rPr>
          <w:rStyle w:val="hps"/>
          <w:rFonts w:asciiTheme="majorBidi" w:hAnsiTheme="majorBidi" w:cstheme="majorBidi"/>
          <w:sz w:val="28"/>
          <w:szCs w:val="28"/>
        </w:rPr>
        <w:t xml:space="preserve">-A’leemat, M. (1994). </w:t>
      </w:r>
      <w:r w:rsidRPr="0083724E">
        <w:rPr>
          <w:rStyle w:val="hps"/>
          <w:rFonts w:asciiTheme="majorBidi" w:hAnsiTheme="majorBidi" w:cstheme="majorBidi"/>
          <w:i/>
          <w:iCs/>
          <w:sz w:val="28"/>
          <w:szCs w:val="28"/>
        </w:rPr>
        <w:t>Developing a measure of trends towards teaching</w:t>
      </w:r>
      <w:r w:rsidRPr="0083724E">
        <w:rPr>
          <w:rStyle w:val="hps"/>
          <w:rFonts w:asciiTheme="majorBidi" w:hAnsiTheme="majorBidi" w:cstheme="majorBidi"/>
          <w:sz w:val="28"/>
          <w:szCs w:val="28"/>
        </w:rPr>
        <w:t xml:space="preserve">, Arabic Educational Journal, volume </w:t>
      </w:r>
      <w:r w:rsidR="00E25437"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14</w:t>
      </w:r>
      <w:r w:rsidR="00E25437"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w:t>
      </w:r>
    </w:p>
    <w:p w:rsidR="00015AAF" w:rsidRPr="0083724E" w:rsidRDefault="00015AAF" w:rsidP="009F6460">
      <w:pPr>
        <w:bidi w:val="0"/>
        <w:jc w:val="lowKashida"/>
        <w:rPr>
          <w:rStyle w:val="hps"/>
          <w:rFonts w:asciiTheme="majorBidi" w:hAnsiTheme="majorBidi" w:cstheme="majorBidi"/>
          <w:sz w:val="28"/>
          <w:szCs w:val="28"/>
        </w:rPr>
      </w:pPr>
      <w:r w:rsidRPr="0083724E">
        <w:rPr>
          <w:rStyle w:val="hps"/>
          <w:rFonts w:asciiTheme="majorBidi" w:hAnsiTheme="majorBidi" w:cstheme="majorBidi"/>
          <w:sz w:val="28"/>
          <w:szCs w:val="28"/>
        </w:rPr>
        <w:t>-Abd</w:t>
      </w:r>
      <w:r w:rsidR="004F07BC" w:rsidRPr="0083724E">
        <w:rPr>
          <w:rStyle w:val="hps"/>
          <w:rFonts w:asciiTheme="majorBidi" w:hAnsiTheme="majorBidi" w:cstheme="majorBidi"/>
          <w:sz w:val="28"/>
          <w:szCs w:val="28"/>
        </w:rPr>
        <w:t>-Alraheem, T</w:t>
      </w:r>
      <w:r w:rsidR="00E25437" w:rsidRPr="0083724E">
        <w:rPr>
          <w:rStyle w:val="hps"/>
          <w:rFonts w:asciiTheme="majorBidi" w:hAnsiTheme="majorBidi" w:cstheme="majorBidi"/>
          <w:sz w:val="28"/>
          <w:szCs w:val="28"/>
        </w:rPr>
        <w:t>.</w:t>
      </w:r>
      <w:r w:rsidR="004F07BC" w:rsidRPr="0083724E">
        <w:rPr>
          <w:rStyle w:val="hps"/>
          <w:rFonts w:asciiTheme="majorBidi" w:hAnsiTheme="majorBidi" w:cstheme="majorBidi"/>
          <w:sz w:val="28"/>
          <w:szCs w:val="28"/>
        </w:rPr>
        <w:t xml:space="preserve"> H</w:t>
      </w:r>
      <w:r w:rsidR="00E25437" w:rsidRPr="0083724E">
        <w:rPr>
          <w:rStyle w:val="hps"/>
          <w:rFonts w:asciiTheme="majorBidi" w:hAnsiTheme="majorBidi" w:cstheme="majorBidi"/>
          <w:sz w:val="28"/>
          <w:szCs w:val="28"/>
        </w:rPr>
        <w:t>assan</w:t>
      </w:r>
      <w:r w:rsidR="004F07BC" w:rsidRPr="0083724E">
        <w:rPr>
          <w:rStyle w:val="hps"/>
          <w:rFonts w:asciiTheme="majorBidi" w:hAnsiTheme="majorBidi" w:cstheme="majorBidi"/>
          <w:sz w:val="28"/>
          <w:szCs w:val="28"/>
        </w:rPr>
        <w:t>. (1988)</w:t>
      </w:r>
      <w:r w:rsidR="009F6460">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w:t>
      </w:r>
      <w:r w:rsidRPr="0083724E">
        <w:rPr>
          <w:rStyle w:val="hps"/>
          <w:rFonts w:asciiTheme="majorBidi" w:hAnsiTheme="majorBidi" w:cstheme="majorBidi"/>
          <w:i/>
          <w:iCs/>
          <w:sz w:val="28"/>
          <w:szCs w:val="28"/>
        </w:rPr>
        <w:t>Modern</w:t>
      </w:r>
      <w:r w:rsidR="00196A3E" w:rsidRPr="0083724E">
        <w:rPr>
          <w:rStyle w:val="hps"/>
          <w:rFonts w:asciiTheme="majorBidi" w:hAnsiTheme="majorBidi" w:cstheme="majorBidi"/>
          <w:i/>
          <w:iCs/>
          <w:sz w:val="28"/>
          <w:szCs w:val="28"/>
        </w:rPr>
        <w:t xml:space="preserve"> social</w:t>
      </w:r>
      <w:r w:rsidRPr="0083724E">
        <w:rPr>
          <w:rStyle w:val="hps"/>
          <w:rFonts w:asciiTheme="majorBidi" w:hAnsiTheme="majorBidi" w:cstheme="majorBidi"/>
          <w:i/>
          <w:iCs/>
          <w:sz w:val="28"/>
          <w:szCs w:val="28"/>
        </w:rPr>
        <w:t xml:space="preserve"> </w:t>
      </w:r>
      <w:r w:rsidR="00196A3E" w:rsidRPr="0083724E">
        <w:rPr>
          <w:rStyle w:val="hps"/>
          <w:rFonts w:asciiTheme="majorBidi" w:hAnsiTheme="majorBidi" w:cstheme="majorBidi"/>
          <w:i/>
          <w:iCs/>
          <w:sz w:val="28"/>
          <w:szCs w:val="28"/>
        </w:rPr>
        <w:t>c</w:t>
      </w:r>
      <w:r w:rsidRPr="0083724E">
        <w:rPr>
          <w:rStyle w:val="hps"/>
          <w:rFonts w:asciiTheme="majorBidi" w:hAnsiTheme="majorBidi" w:cstheme="majorBidi"/>
          <w:i/>
          <w:iCs/>
          <w:sz w:val="28"/>
          <w:szCs w:val="28"/>
        </w:rPr>
        <w:t>sycho</w:t>
      </w:r>
      <w:r w:rsidR="00196A3E" w:rsidRPr="0083724E">
        <w:rPr>
          <w:rStyle w:val="hps"/>
          <w:rFonts w:asciiTheme="majorBidi" w:hAnsiTheme="majorBidi" w:cstheme="majorBidi"/>
          <w:i/>
          <w:iCs/>
          <w:sz w:val="28"/>
          <w:szCs w:val="28"/>
        </w:rPr>
        <w:t>logy</w:t>
      </w:r>
      <w:r w:rsidR="0024588A" w:rsidRPr="0083724E">
        <w:rPr>
          <w:rStyle w:val="hps"/>
          <w:rFonts w:asciiTheme="majorBidi" w:hAnsiTheme="majorBidi" w:cstheme="majorBidi"/>
          <w:sz w:val="28"/>
          <w:szCs w:val="28"/>
        </w:rPr>
        <w:t>, The</w:t>
      </w:r>
      <w:r w:rsidRPr="0083724E">
        <w:rPr>
          <w:rStyle w:val="hps"/>
          <w:rFonts w:asciiTheme="majorBidi" w:hAnsiTheme="majorBidi" w:cstheme="majorBidi"/>
          <w:sz w:val="28"/>
          <w:szCs w:val="28"/>
        </w:rPr>
        <w:t xml:space="preserve"> Egyption Dar </w:t>
      </w:r>
      <w:r w:rsidR="00DA720C" w:rsidRPr="0083724E">
        <w:rPr>
          <w:rStyle w:val="hps"/>
          <w:rFonts w:asciiTheme="majorBidi" w:hAnsiTheme="majorBidi" w:cstheme="majorBidi"/>
          <w:sz w:val="28"/>
          <w:szCs w:val="28"/>
        </w:rPr>
        <w:t>AL-Kootob</w:t>
      </w:r>
      <w:r w:rsidRPr="0083724E">
        <w:rPr>
          <w:rStyle w:val="hps"/>
          <w:rFonts w:asciiTheme="majorBidi" w:hAnsiTheme="majorBidi" w:cstheme="majorBidi"/>
          <w:sz w:val="28"/>
          <w:szCs w:val="28"/>
        </w:rPr>
        <w:t>, Cairo.</w:t>
      </w:r>
    </w:p>
    <w:p w:rsidR="00015AAF" w:rsidRPr="0083724E" w:rsidRDefault="00015AAF" w:rsidP="00E25437">
      <w:pPr>
        <w:bidi w:val="0"/>
        <w:jc w:val="both"/>
        <w:rPr>
          <w:rStyle w:val="hps"/>
          <w:rFonts w:asciiTheme="majorBidi" w:hAnsiTheme="majorBidi" w:cstheme="majorBidi"/>
          <w:sz w:val="28"/>
          <w:szCs w:val="28"/>
          <w:rtl/>
        </w:rPr>
      </w:pPr>
      <w:r w:rsidRPr="0083724E">
        <w:rPr>
          <w:rStyle w:val="hps"/>
          <w:rFonts w:asciiTheme="majorBidi" w:hAnsiTheme="majorBidi" w:cstheme="majorBidi"/>
          <w:sz w:val="28"/>
          <w:szCs w:val="28"/>
        </w:rPr>
        <w:t>-Abd-Alsamee’, M</w:t>
      </w:r>
      <w:r w:rsidR="00E25437"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w:t>
      </w:r>
      <w:r w:rsidR="00E25437" w:rsidRPr="0083724E">
        <w:rPr>
          <w:rStyle w:val="hps"/>
          <w:rFonts w:asciiTheme="majorBidi" w:hAnsiTheme="majorBidi" w:cstheme="majorBidi"/>
          <w:sz w:val="28"/>
          <w:szCs w:val="28"/>
        </w:rPr>
        <w:t>&amp;</w:t>
      </w:r>
      <w:r w:rsidRPr="0083724E">
        <w:rPr>
          <w:rStyle w:val="hps"/>
          <w:rFonts w:asciiTheme="majorBidi" w:hAnsiTheme="majorBidi" w:cstheme="majorBidi"/>
          <w:sz w:val="28"/>
          <w:szCs w:val="28"/>
        </w:rPr>
        <w:t xml:space="preserve"> Hawalah, S</w:t>
      </w:r>
      <w:r w:rsidR="00E25437"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M. (2005). </w:t>
      </w:r>
      <w:r w:rsidRPr="0083724E">
        <w:rPr>
          <w:rStyle w:val="hps"/>
          <w:rFonts w:asciiTheme="majorBidi" w:hAnsiTheme="majorBidi" w:cstheme="majorBidi"/>
          <w:i/>
          <w:iCs/>
          <w:sz w:val="28"/>
          <w:szCs w:val="28"/>
        </w:rPr>
        <w:t>Preparing teachers “development and training</w:t>
      </w:r>
      <w:r w:rsidRPr="0083724E">
        <w:rPr>
          <w:rStyle w:val="hps"/>
          <w:rFonts w:asciiTheme="majorBidi" w:hAnsiTheme="majorBidi" w:cstheme="majorBidi"/>
          <w:sz w:val="28"/>
          <w:szCs w:val="28"/>
        </w:rPr>
        <w:t>”, Dar Al-Fikr, Amman, first edition.</w:t>
      </w:r>
    </w:p>
    <w:p w:rsidR="00015AAF" w:rsidRPr="0083724E" w:rsidRDefault="00015AAF" w:rsidP="00E25437">
      <w:pPr>
        <w:bidi w:val="0"/>
        <w:jc w:val="both"/>
        <w:rPr>
          <w:rStyle w:val="hps"/>
          <w:rFonts w:asciiTheme="majorBidi" w:hAnsiTheme="majorBidi" w:cstheme="majorBidi"/>
          <w:sz w:val="28"/>
          <w:szCs w:val="28"/>
        </w:rPr>
      </w:pPr>
      <w:r w:rsidRPr="0083724E">
        <w:rPr>
          <w:rStyle w:val="hps"/>
          <w:rFonts w:asciiTheme="majorBidi" w:hAnsiTheme="majorBidi" w:cstheme="majorBidi"/>
          <w:sz w:val="28"/>
          <w:szCs w:val="28"/>
        </w:rPr>
        <w:t>-Abu Numra, M</w:t>
      </w:r>
      <w:r w:rsidR="00E25437"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Khamees. (2003). </w:t>
      </w:r>
      <w:r w:rsidRPr="0083724E">
        <w:rPr>
          <w:rStyle w:val="hps"/>
          <w:rFonts w:asciiTheme="majorBidi" w:hAnsiTheme="majorBidi" w:cstheme="majorBidi"/>
          <w:i/>
          <w:iCs/>
          <w:sz w:val="28"/>
          <w:szCs w:val="28"/>
        </w:rPr>
        <w:t>The impact of the</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UNRWA</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Educational Sciences Faculty</w:t>
      </w:r>
      <w:r w:rsidRPr="0083724E">
        <w:rPr>
          <w:rFonts w:asciiTheme="majorBidi" w:hAnsiTheme="majorBidi" w:cstheme="majorBidi"/>
          <w:i/>
          <w:iCs/>
          <w:sz w:val="28"/>
          <w:szCs w:val="28"/>
        </w:rPr>
        <w:t xml:space="preserve"> program </w:t>
      </w:r>
      <w:r w:rsidRPr="0083724E">
        <w:rPr>
          <w:rStyle w:val="hps"/>
          <w:rFonts w:asciiTheme="majorBidi" w:hAnsiTheme="majorBidi" w:cstheme="majorBidi"/>
          <w:i/>
          <w:iCs/>
          <w:sz w:val="28"/>
          <w:szCs w:val="28"/>
        </w:rPr>
        <w:t>in Jordan</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to improve the</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teaching skills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its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students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in the</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in-service</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teaching</w:t>
      </w:r>
      <w:r w:rsidRPr="0083724E">
        <w:rPr>
          <w:rStyle w:val="hps"/>
          <w:rFonts w:asciiTheme="majorBidi" w:hAnsiTheme="majorBidi" w:cstheme="majorBidi"/>
          <w:sz w:val="28"/>
          <w:szCs w:val="28"/>
        </w:rPr>
        <w:t>, published research, Irbid for research and studies, volume</w:t>
      </w:r>
      <w:r w:rsidR="00E25437" w:rsidRPr="0083724E">
        <w:rPr>
          <w:rStyle w:val="hps"/>
          <w:rFonts w:asciiTheme="majorBidi" w:hAnsiTheme="majorBidi" w:cstheme="majorBidi"/>
          <w:sz w:val="28"/>
          <w:szCs w:val="28"/>
        </w:rPr>
        <w:t xml:space="preserve"> (6)</w:t>
      </w:r>
      <w:r w:rsidRPr="0083724E">
        <w:rPr>
          <w:rStyle w:val="hps"/>
          <w:rFonts w:asciiTheme="majorBidi" w:hAnsiTheme="majorBidi" w:cstheme="majorBidi"/>
          <w:sz w:val="28"/>
          <w:szCs w:val="28"/>
        </w:rPr>
        <w:t>, issue</w:t>
      </w:r>
      <w:r w:rsidR="00E25437" w:rsidRPr="0083724E">
        <w:rPr>
          <w:rStyle w:val="hps"/>
          <w:rFonts w:asciiTheme="majorBidi" w:hAnsiTheme="majorBidi" w:cstheme="majorBidi"/>
          <w:sz w:val="28"/>
          <w:szCs w:val="28"/>
        </w:rPr>
        <w:t xml:space="preserve"> (1)</w:t>
      </w:r>
      <w:r w:rsidRPr="0083724E">
        <w:rPr>
          <w:rStyle w:val="hps"/>
          <w:rFonts w:asciiTheme="majorBidi" w:hAnsiTheme="majorBidi" w:cstheme="majorBidi"/>
          <w:sz w:val="28"/>
          <w:szCs w:val="28"/>
        </w:rPr>
        <w:t>.</w:t>
      </w:r>
    </w:p>
    <w:p w:rsidR="00015AAF" w:rsidRPr="0083724E" w:rsidRDefault="00015AAF" w:rsidP="00B119AF">
      <w:pPr>
        <w:bidi w:val="0"/>
        <w:jc w:val="both"/>
        <w:rPr>
          <w:rStyle w:val="hps"/>
          <w:rFonts w:asciiTheme="majorBidi" w:hAnsiTheme="majorBidi" w:cstheme="majorBidi"/>
          <w:sz w:val="28"/>
          <w:szCs w:val="28"/>
        </w:rPr>
      </w:pPr>
      <w:r w:rsidRPr="0083724E">
        <w:rPr>
          <w:rStyle w:val="hps"/>
          <w:rFonts w:asciiTheme="majorBidi" w:hAnsiTheme="majorBidi" w:cstheme="majorBidi"/>
          <w:sz w:val="28"/>
          <w:szCs w:val="28"/>
        </w:rPr>
        <w:t>-Al-bouhy, F</w:t>
      </w:r>
      <w:r w:rsidR="00E25437"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w:t>
      </w:r>
      <w:r w:rsidR="00E25437" w:rsidRPr="0083724E">
        <w:rPr>
          <w:rStyle w:val="hps"/>
          <w:rFonts w:asciiTheme="majorBidi" w:hAnsiTheme="majorBidi" w:cstheme="majorBidi"/>
          <w:sz w:val="28"/>
          <w:szCs w:val="28"/>
        </w:rPr>
        <w:t>&amp;</w:t>
      </w:r>
      <w:r w:rsidRPr="0083724E">
        <w:rPr>
          <w:rStyle w:val="hps"/>
          <w:rFonts w:asciiTheme="majorBidi" w:hAnsiTheme="majorBidi" w:cstheme="majorBidi"/>
          <w:sz w:val="28"/>
          <w:szCs w:val="28"/>
        </w:rPr>
        <w:t xml:space="preserve"> Baioumy, M</w:t>
      </w:r>
      <w:r w:rsidR="00B119AF"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Ghazi. (No date). </w:t>
      </w:r>
      <w:r w:rsidRPr="0083724E">
        <w:rPr>
          <w:rStyle w:val="hps"/>
          <w:rFonts w:asciiTheme="majorBidi" w:hAnsiTheme="majorBidi" w:cstheme="majorBidi"/>
          <w:i/>
          <w:iCs/>
          <w:sz w:val="28"/>
          <w:szCs w:val="28"/>
        </w:rPr>
        <w:t>Studies</w:t>
      </w:r>
      <w:r w:rsidRPr="0083724E">
        <w:rPr>
          <w:rStyle w:val="shorttext"/>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in</w:t>
      </w:r>
      <w:r w:rsidRPr="0083724E">
        <w:rPr>
          <w:rStyle w:val="shorttext"/>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teacher education</w:t>
      </w:r>
      <w:r w:rsidRPr="0083724E">
        <w:rPr>
          <w:rStyle w:val="hps"/>
          <w:rFonts w:asciiTheme="majorBidi" w:hAnsiTheme="majorBidi" w:cstheme="majorBidi"/>
          <w:sz w:val="28"/>
          <w:szCs w:val="28"/>
        </w:rPr>
        <w:t>, University of Dar Al-Ma’refah, Egypt.</w:t>
      </w:r>
    </w:p>
    <w:p w:rsidR="00015AAF" w:rsidRPr="0083724E" w:rsidRDefault="00015AAF" w:rsidP="00B119AF">
      <w:pPr>
        <w:bidi w:val="0"/>
        <w:jc w:val="both"/>
        <w:rPr>
          <w:rStyle w:val="hps"/>
          <w:rFonts w:asciiTheme="majorBidi" w:hAnsiTheme="majorBidi" w:cstheme="majorBidi"/>
          <w:sz w:val="28"/>
          <w:szCs w:val="28"/>
          <w:rtl/>
        </w:rPr>
      </w:pPr>
      <w:r w:rsidRPr="0083724E">
        <w:rPr>
          <w:rStyle w:val="hps"/>
          <w:rFonts w:asciiTheme="majorBidi" w:hAnsiTheme="majorBidi" w:cstheme="majorBidi"/>
          <w:sz w:val="28"/>
          <w:szCs w:val="28"/>
        </w:rPr>
        <w:t xml:space="preserve">-Al-harbi, S. (2007). </w:t>
      </w:r>
      <w:r w:rsidRPr="0083724E">
        <w:rPr>
          <w:rStyle w:val="hps"/>
          <w:rFonts w:asciiTheme="majorBidi" w:hAnsiTheme="majorBidi" w:cstheme="majorBidi"/>
          <w:i/>
          <w:iCs/>
          <w:sz w:val="28"/>
          <w:szCs w:val="28"/>
        </w:rPr>
        <w:t>Teachers’ trends towards available training courses</w:t>
      </w:r>
      <w:r w:rsidRPr="0083724E">
        <w:rPr>
          <w:rStyle w:val="hps"/>
          <w:rFonts w:asciiTheme="majorBidi" w:hAnsiTheme="majorBidi" w:cstheme="majorBidi"/>
          <w:sz w:val="28"/>
          <w:szCs w:val="28"/>
        </w:rPr>
        <w:t xml:space="preserve">, </w:t>
      </w:r>
      <w:r w:rsidR="00B119AF"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Unpublished MA Thesis</w:t>
      </w:r>
      <w:r w:rsidR="00B119AF"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Education faculty, Om Al-qura University, Kingdom of Saudi Arabia.</w:t>
      </w:r>
    </w:p>
    <w:p w:rsidR="002A6C31" w:rsidRPr="0083724E" w:rsidRDefault="002A6C31" w:rsidP="00B119AF">
      <w:pPr>
        <w:bidi w:val="0"/>
        <w:jc w:val="both"/>
        <w:rPr>
          <w:rStyle w:val="hps"/>
          <w:rFonts w:asciiTheme="majorBidi" w:hAnsiTheme="majorBidi" w:cstheme="majorBidi"/>
          <w:sz w:val="28"/>
          <w:szCs w:val="28"/>
          <w:rtl/>
        </w:rPr>
      </w:pPr>
      <w:r w:rsidRPr="0083724E">
        <w:rPr>
          <w:rStyle w:val="hps"/>
          <w:rFonts w:asciiTheme="majorBidi" w:hAnsiTheme="majorBidi" w:cstheme="majorBidi"/>
          <w:sz w:val="28"/>
          <w:szCs w:val="28"/>
        </w:rPr>
        <w:t>-Al-khateeb, A</w:t>
      </w:r>
      <w:r w:rsidR="00B119AF"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w:t>
      </w:r>
      <w:r w:rsidR="00B119AF" w:rsidRPr="0083724E">
        <w:rPr>
          <w:rStyle w:val="hps"/>
          <w:rFonts w:asciiTheme="majorBidi" w:hAnsiTheme="majorBidi" w:cstheme="majorBidi"/>
          <w:sz w:val="28"/>
          <w:szCs w:val="28"/>
        </w:rPr>
        <w:t>&amp;</w:t>
      </w:r>
      <w:r w:rsidRPr="0083724E">
        <w:rPr>
          <w:rStyle w:val="hps"/>
          <w:rFonts w:asciiTheme="majorBidi" w:hAnsiTheme="majorBidi" w:cstheme="majorBidi"/>
          <w:sz w:val="28"/>
          <w:szCs w:val="28"/>
        </w:rPr>
        <w:t xml:space="preserve"> Al-eilah </w:t>
      </w:r>
      <w:r w:rsidR="00B119AF" w:rsidRPr="0083724E">
        <w:rPr>
          <w:rStyle w:val="hps"/>
          <w:rFonts w:asciiTheme="majorBidi" w:hAnsiTheme="majorBidi" w:cstheme="majorBidi"/>
          <w:sz w:val="28"/>
          <w:szCs w:val="28"/>
        </w:rPr>
        <w:t>R. (</w:t>
      </w:r>
      <w:r w:rsidRPr="0083724E">
        <w:rPr>
          <w:rStyle w:val="hps"/>
          <w:rFonts w:asciiTheme="majorBidi" w:hAnsiTheme="majorBidi" w:cstheme="majorBidi"/>
          <w:sz w:val="28"/>
          <w:szCs w:val="28"/>
        </w:rPr>
        <w:t xml:space="preserve">1998). </w:t>
      </w:r>
      <w:r w:rsidRPr="0083724E">
        <w:rPr>
          <w:rStyle w:val="hps"/>
          <w:rFonts w:asciiTheme="majorBidi" w:hAnsiTheme="majorBidi" w:cstheme="majorBidi"/>
          <w:i/>
          <w:iCs/>
          <w:sz w:val="28"/>
          <w:szCs w:val="28"/>
        </w:rPr>
        <w:t>Planning</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and</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designing</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training programs for</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in-service teachers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in</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Palestine</w:t>
      </w:r>
      <w:r w:rsidRPr="0083724E">
        <w:rPr>
          <w:rStyle w:val="hps"/>
          <w:rFonts w:asciiTheme="majorBidi" w:hAnsiTheme="majorBidi" w:cstheme="majorBidi"/>
          <w:sz w:val="28"/>
          <w:szCs w:val="28"/>
        </w:rPr>
        <w:t>,</w:t>
      </w:r>
      <w:r w:rsidRPr="0083724E">
        <w:rPr>
          <w:rStyle w:val="hps"/>
          <w:rFonts w:asciiTheme="majorBidi" w:hAnsiTheme="majorBidi" w:cstheme="majorBidi"/>
          <w:b/>
          <w:bCs/>
          <w:sz w:val="28"/>
          <w:szCs w:val="28"/>
        </w:rPr>
        <w:t xml:space="preserve"> </w:t>
      </w:r>
      <w:r w:rsidRPr="0083724E">
        <w:rPr>
          <w:rStyle w:val="hps"/>
          <w:rFonts w:asciiTheme="majorBidi" w:hAnsiTheme="majorBidi" w:cstheme="majorBidi"/>
          <w:sz w:val="28"/>
          <w:szCs w:val="28"/>
        </w:rPr>
        <w:t>Journal of</w:t>
      </w:r>
      <w:r w:rsidRPr="0083724E">
        <w:rPr>
          <w:rFonts w:asciiTheme="majorBidi" w:hAnsiTheme="majorBidi" w:cstheme="majorBidi"/>
          <w:sz w:val="28"/>
          <w:szCs w:val="28"/>
        </w:rPr>
        <w:t xml:space="preserve"> </w:t>
      </w:r>
      <w:r w:rsidRPr="0083724E">
        <w:rPr>
          <w:rStyle w:val="hps"/>
          <w:rFonts w:asciiTheme="majorBidi" w:hAnsiTheme="majorBidi" w:cstheme="majorBidi"/>
          <w:sz w:val="28"/>
          <w:szCs w:val="28"/>
        </w:rPr>
        <w:t>Research</w:t>
      </w:r>
      <w:r w:rsidRPr="0083724E">
        <w:rPr>
          <w:rFonts w:asciiTheme="majorBidi" w:hAnsiTheme="majorBidi" w:cstheme="majorBidi"/>
          <w:sz w:val="28"/>
          <w:szCs w:val="28"/>
        </w:rPr>
        <w:t xml:space="preserve"> </w:t>
      </w:r>
      <w:r w:rsidRPr="0083724E">
        <w:rPr>
          <w:rStyle w:val="hps"/>
          <w:rFonts w:asciiTheme="majorBidi" w:hAnsiTheme="majorBidi" w:cstheme="majorBidi"/>
          <w:sz w:val="28"/>
          <w:szCs w:val="28"/>
        </w:rPr>
        <w:t>and</w:t>
      </w:r>
      <w:r w:rsidRPr="0083724E">
        <w:rPr>
          <w:rFonts w:asciiTheme="majorBidi" w:hAnsiTheme="majorBidi" w:cstheme="majorBidi"/>
          <w:sz w:val="28"/>
          <w:szCs w:val="28"/>
        </w:rPr>
        <w:t xml:space="preserve"> </w:t>
      </w:r>
      <w:r w:rsidRPr="0083724E">
        <w:rPr>
          <w:rStyle w:val="hps"/>
          <w:rFonts w:asciiTheme="majorBidi" w:hAnsiTheme="majorBidi" w:cstheme="majorBidi"/>
          <w:sz w:val="28"/>
          <w:szCs w:val="28"/>
        </w:rPr>
        <w:t>Palestinian Educational Studies</w:t>
      </w:r>
      <w:r w:rsidRPr="0083724E">
        <w:rPr>
          <w:rFonts w:asciiTheme="majorBidi" w:hAnsiTheme="majorBidi" w:cstheme="majorBidi"/>
          <w:b/>
          <w:bCs/>
          <w:sz w:val="28"/>
          <w:szCs w:val="28"/>
        </w:rPr>
        <w:t xml:space="preserve">, </w:t>
      </w:r>
      <w:r w:rsidRPr="0083724E">
        <w:rPr>
          <w:rFonts w:asciiTheme="majorBidi" w:hAnsiTheme="majorBidi" w:cstheme="majorBidi"/>
          <w:sz w:val="28"/>
          <w:szCs w:val="28"/>
        </w:rPr>
        <w:t>issue</w:t>
      </w:r>
      <w:r w:rsidR="00B119AF" w:rsidRPr="0083724E">
        <w:rPr>
          <w:rFonts w:asciiTheme="majorBidi" w:hAnsiTheme="majorBidi" w:cstheme="majorBidi"/>
          <w:sz w:val="28"/>
          <w:szCs w:val="28"/>
        </w:rPr>
        <w:t xml:space="preserve"> (2)</w:t>
      </w:r>
      <w:r w:rsidRPr="0083724E">
        <w:rPr>
          <w:rFonts w:asciiTheme="majorBidi" w:hAnsiTheme="majorBidi" w:cstheme="majorBidi"/>
          <w:sz w:val="28"/>
          <w:szCs w:val="28"/>
        </w:rPr>
        <w:t>, Palestine, 1998.</w:t>
      </w:r>
      <w:r w:rsidRPr="0083724E">
        <w:rPr>
          <w:rStyle w:val="hps"/>
          <w:rFonts w:asciiTheme="majorBidi" w:hAnsiTheme="majorBidi" w:cstheme="majorBidi"/>
          <w:sz w:val="28"/>
          <w:szCs w:val="28"/>
        </w:rPr>
        <w:t>ic University, Gaza, Palestine.</w:t>
      </w:r>
    </w:p>
    <w:p w:rsidR="00015AAF" w:rsidRPr="0083724E" w:rsidRDefault="00015AAF" w:rsidP="00B119AF">
      <w:pPr>
        <w:bidi w:val="0"/>
        <w:jc w:val="both"/>
        <w:rPr>
          <w:rStyle w:val="hps"/>
          <w:rFonts w:asciiTheme="majorBidi" w:hAnsiTheme="majorBidi" w:cstheme="majorBidi"/>
          <w:sz w:val="28"/>
          <w:szCs w:val="28"/>
        </w:rPr>
      </w:pPr>
      <w:r w:rsidRPr="0083724E">
        <w:rPr>
          <w:rStyle w:val="hps"/>
          <w:rFonts w:asciiTheme="majorBidi" w:hAnsiTheme="majorBidi" w:cstheme="majorBidi"/>
          <w:sz w:val="28"/>
          <w:szCs w:val="28"/>
        </w:rPr>
        <w:t>-Al-Rifaie, H</w:t>
      </w:r>
      <w:r w:rsidR="00B119AF"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Al-Sayyed</w:t>
      </w:r>
      <w:r w:rsidR="00B119AF" w:rsidRPr="0083724E">
        <w:rPr>
          <w:rStyle w:val="hps"/>
          <w:rFonts w:asciiTheme="majorBidi" w:hAnsiTheme="majorBidi" w:cstheme="majorBidi"/>
          <w:sz w:val="28"/>
          <w:szCs w:val="28"/>
        </w:rPr>
        <w:t>., &amp;</w:t>
      </w:r>
      <w:r w:rsidRPr="0083724E">
        <w:rPr>
          <w:rStyle w:val="hps"/>
          <w:rFonts w:asciiTheme="majorBidi" w:hAnsiTheme="majorBidi" w:cstheme="majorBidi"/>
          <w:sz w:val="28"/>
          <w:szCs w:val="28"/>
        </w:rPr>
        <w:t xml:space="preserve"> Al-Athary, A</w:t>
      </w:r>
      <w:r w:rsidR="00B119AF"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Saleh. (2003). </w:t>
      </w:r>
      <w:r w:rsidRPr="0083724E">
        <w:rPr>
          <w:rStyle w:val="hps"/>
          <w:rFonts w:asciiTheme="majorBidi" w:hAnsiTheme="majorBidi" w:cstheme="majorBidi"/>
          <w:i/>
          <w:iCs/>
          <w:sz w:val="28"/>
          <w:szCs w:val="28"/>
        </w:rPr>
        <w:t>evaluating training between</w:t>
      </w:r>
      <w:r w:rsidRPr="0083724E">
        <w:rPr>
          <w:rStyle w:val="shorttext"/>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theory and practice</w:t>
      </w:r>
      <w:r w:rsidRPr="0083724E">
        <w:rPr>
          <w:rStyle w:val="hps"/>
          <w:rFonts w:asciiTheme="majorBidi" w:hAnsiTheme="majorBidi" w:cstheme="majorBidi"/>
          <w:sz w:val="28"/>
          <w:szCs w:val="28"/>
        </w:rPr>
        <w:t>, Arab Educational future, volume 9, Issue (29), Arab Center for Education and Development, Alexandria.</w:t>
      </w:r>
    </w:p>
    <w:p w:rsidR="00015AAF" w:rsidRPr="0083724E" w:rsidRDefault="00015AAF" w:rsidP="00B119AF">
      <w:pPr>
        <w:bidi w:val="0"/>
        <w:jc w:val="both"/>
        <w:rPr>
          <w:rStyle w:val="hps"/>
          <w:rFonts w:asciiTheme="majorBidi" w:hAnsiTheme="majorBidi" w:cstheme="majorBidi"/>
          <w:sz w:val="28"/>
          <w:szCs w:val="28"/>
        </w:rPr>
      </w:pPr>
      <w:r w:rsidRPr="0083724E">
        <w:rPr>
          <w:rStyle w:val="hps"/>
          <w:rFonts w:asciiTheme="majorBidi" w:hAnsiTheme="majorBidi" w:cstheme="majorBidi"/>
          <w:sz w:val="28"/>
          <w:szCs w:val="28"/>
        </w:rPr>
        <w:t>-Al-Shalaby, S</w:t>
      </w:r>
      <w:r w:rsidR="00B119AF"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N</w:t>
      </w:r>
      <w:r w:rsidR="00B119AF"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Al-Sheikh. (1995). </w:t>
      </w:r>
      <w:r w:rsidRPr="0083724E">
        <w:rPr>
          <w:rStyle w:val="hps"/>
          <w:rFonts w:asciiTheme="majorBidi" w:hAnsiTheme="majorBidi" w:cstheme="majorBidi"/>
          <w:i/>
          <w:iCs/>
          <w:sz w:val="28"/>
          <w:szCs w:val="28"/>
        </w:rPr>
        <w:t>Trends of lower levels’ teachers towards in-service training in Jordan</w:t>
      </w:r>
      <w:r w:rsidR="00B119AF"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w:t>
      </w:r>
      <w:r w:rsidR="00B119AF"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Unpublished MA Thesis</w:t>
      </w:r>
      <w:r w:rsidR="00B119AF"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Al-Yarmouk University, Jordan.</w:t>
      </w:r>
    </w:p>
    <w:p w:rsidR="00015AAF" w:rsidRPr="0083724E" w:rsidRDefault="00015AAF" w:rsidP="00275D4A">
      <w:pPr>
        <w:bidi w:val="0"/>
        <w:jc w:val="both"/>
        <w:rPr>
          <w:rStyle w:val="hps"/>
          <w:rFonts w:asciiTheme="majorBidi" w:hAnsiTheme="majorBidi" w:cstheme="majorBidi"/>
          <w:i/>
          <w:iCs/>
          <w:sz w:val="28"/>
          <w:szCs w:val="28"/>
        </w:rPr>
      </w:pPr>
      <w:r w:rsidRPr="0083724E">
        <w:rPr>
          <w:rStyle w:val="hps"/>
          <w:rFonts w:asciiTheme="majorBidi" w:hAnsiTheme="majorBidi" w:cstheme="majorBidi"/>
          <w:sz w:val="28"/>
          <w:szCs w:val="28"/>
        </w:rPr>
        <w:lastRenderedPageBreak/>
        <w:t xml:space="preserve">-Atwan, M. (2008). </w:t>
      </w:r>
      <w:r w:rsidRPr="0083724E">
        <w:rPr>
          <w:rStyle w:val="hps"/>
          <w:rFonts w:asciiTheme="majorBidi" w:hAnsiTheme="majorBidi" w:cstheme="majorBidi"/>
          <w:i/>
          <w:iCs/>
          <w:sz w:val="28"/>
          <w:szCs w:val="28"/>
        </w:rPr>
        <w:t>In-service-teachers’ training obstacles and how to overcome them in Gaza provinces</w:t>
      </w:r>
      <w:r w:rsidR="00275D4A" w:rsidRPr="0083724E">
        <w:rPr>
          <w:rStyle w:val="hps"/>
          <w:rFonts w:asciiTheme="majorBidi" w:hAnsiTheme="majorBidi" w:cstheme="majorBidi"/>
          <w:i/>
          <w:iCs/>
          <w:sz w:val="28"/>
          <w:szCs w:val="28"/>
        </w:rPr>
        <w:t>.</w:t>
      </w:r>
      <w:r w:rsidR="00275D4A" w:rsidRPr="0083724E">
        <w:rPr>
          <w:rStyle w:val="hps"/>
          <w:rFonts w:asciiTheme="majorBidi" w:hAnsiTheme="majorBidi" w:cstheme="majorBidi"/>
          <w:b/>
          <w:bCs/>
          <w:sz w:val="28"/>
          <w:szCs w:val="28"/>
        </w:rPr>
        <w:t xml:space="preserve"> </w:t>
      </w:r>
      <w:r w:rsidR="0083724E" w:rsidRPr="0083724E">
        <w:rPr>
          <w:rStyle w:val="hps"/>
          <w:rFonts w:asciiTheme="majorBidi" w:hAnsiTheme="majorBidi" w:cstheme="majorBidi"/>
          <w:b/>
          <w:bCs/>
          <w:sz w:val="28"/>
          <w:szCs w:val="28"/>
        </w:rPr>
        <w:t>(</w:t>
      </w:r>
      <w:r w:rsidR="0083724E" w:rsidRPr="0083724E">
        <w:rPr>
          <w:rStyle w:val="hps"/>
          <w:rFonts w:asciiTheme="majorBidi" w:hAnsiTheme="majorBidi" w:cstheme="majorBidi"/>
          <w:sz w:val="28"/>
          <w:szCs w:val="28"/>
        </w:rPr>
        <w:t>Unpublished</w:t>
      </w:r>
      <w:r w:rsidRPr="0083724E">
        <w:rPr>
          <w:rStyle w:val="hps"/>
          <w:rFonts w:asciiTheme="majorBidi" w:hAnsiTheme="majorBidi" w:cstheme="majorBidi"/>
          <w:sz w:val="28"/>
          <w:szCs w:val="28"/>
        </w:rPr>
        <w:t xml:space="preserve"> MA Thesis</w:t>
      </w:r>
      <w:r w:rsidR="00275D4A"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Education Faculty, Islam</w:t>
      </w:r>
      <w:r w:rsidR="00275D4A" w:rsidRPr="0083724E">
        <w:rPr>
          <w:rStyle w:val="hps"/>
          <w:rFonts w:asciiTheme="majorBidi" w:hAnsiTheme="majorBidi" w:cstheme="majorBidi"/>
          <w:sz w:val="28"/>
          <w:szCs w:val="28"/>
        </w:rPr>
        <w:t>.</w:t>
      </w:r>
    </w:p>
    <w:p w:rsidR="00015AAF" w:rsidRPr="0083724E" w:rsidRDefault="00015AAF" w:rsidP="00275D4A">
      <w:pPr>
        <w:bidi w:val="0"/>
        <w:jc w:val="both"/>
        <w:rPr>
          <w:rStyle w:val="hps"/>
          <w:rFonts w:asciiTheme="majorBidi" w:hAnsiTheme="majorBidi" w:cstheme="majorBidi"/>
          <w:sz w:val="28"/>
          <w:szCs w:val="28"/>
        </w:rPr>
      </w:pPr>
      <w:r w:rsidRPr="0083724E">
        <w:rPr>
          <w:rStyle w:val="hps"/>
          <w:rFonts w:asciiTheme="majorBidi" w:hAnsiTheme="majorBidi" w:cstheme="majorBidi"/>
          <w:sz w:val="28"/>
          <w:szCs w:val="28"/>
        </w:rPr>
        <w:t xml:space="preserve">-Barakat, Z. (2005). </w:t>
      </w:r>
      <w:r w:rsidRPr="0083724E">
        <w:rPr>
          <w:rStyle w:val="hps"/>
          <w:rFonts w:asciiTheme="majorBidi" w:hAnsiTheme="majorBidi" w:cstheme="majorBidi"/>
          <w:i/>
          <w:iCs/>
          <w:sz w:val="28"/>
          <w:szCs w:val="28"/>
        </w:rPr>
        <w:t>In-service</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training courses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and</w:t>
      </w:r>
      <w:r w:rsidRPr="0083724E">
        <w:rPr>
          <w:rFonts w:asciiTheme="majorBidi" w:hAnsiTheme="majorBidi" w:cstheme="majorBidi"/>
          <w:i/>
          <w:iCs/>
          <w:sz w:val="28"/>
          <w:szCs w:val="28"/>
        </w:rPr>
        <w:t xml:space="preserve"> their </w:t>
      </w:r>
      <w:r w:rsidRPr="0083724E">
        <w:rPr>
          <w:rStyle w:val="hps"/>
          <w:rFonts w:asciiTheme="majorBidi" w:hAnsiTheme="majorBidi" w:cstheme="majorBidi"/>
          <w:i/>
          <w:iCs/>
          <w:sz w:val="28"/>
          <w:szCs w:val="28"/>
        </w:rPr>
        <w:t>relation with</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teacher's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efficiency</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and trends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towards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the teaching profession</w:t>
      </w:r>
      <w:r w:rsidRPr="0083724E">
        <w:rPr>
          <w:rStyle w:val="hps"/>
          <w:rFonts w:asciiTheme="majorBidi" w:hAnsiTheme="majorBidi" w:cstheme="majorBidi"/>
          <w:sz w:val="28"/>
          <w:szCs w:val="28"/>
        </w:rPr>
        <w:t>. Journal of the Association</w:t>
      </w:r>
      <w:r w:rsidRPr="0083724E">
        <w:rPr>
          <w:rStyle w:val="shorttext"/>
          <w:rFonts w:asciiTheme="majorBidi" w:hAnsiTheme="majorBidi" w:cstheme="majorBidi"/>
          <w:sz w:val="28"/>
          <w:szCs w:val="28"/>
        </w:rPr>
        <w:t xml:space="preserve"> </w:t>
      </w:r>
      <w:r w:rsidRPr="0083724E">
        <w:rPr>
          <w:rStyle w:val="hps"/>
          <w:rFonts w:asciiTheme="majorBidi" w:hAnsiTheme="majorBidi" w:cstheme="majorBidi"/>
          <w:sz w:val="28"/>
          <w:szCs w:val="28"/>
        </w:rPr>
        <w:t>of Arab Universities, General Secretariat of the</w:t>
      </w:r>
      <w:r w:rsidRPr="0083724E">
        <w:rPr>
          <w:rFonts w:asciiTheme="majorBidi" w:hAnsiTheme="majorBidi" w:cstheme="majorBidi"/>
          <w:sz w:val="28"/>
          <w:szCs w:val="28"/>
        </w:rPr>
        <w:t xml:space="preserve"> </w:t>
      </w:r>
      <w:r w:rsidRPr="0083724E">
        <w:rPr>
          <w:rStyle w:val="hps"/>
          <w:rFonts w:asciiTheme="majorBidi" w:hAnsiTheme="majorBidi" w:cstheme="majorBidi"/>
          <w:sz w:val="28"/>
          <w:szCs w:val="28"/>
        </w:rPr>
        <w:t>Association of Arab Universities</w:t>
      </w:r>
      <w:r w:rsidRPr="0083724E">
        <w:rPr>
          <w:rFonts w:asciiTheme="majorBidi" w:hAnsiTheme="majorBidi" w:cstheme="majorBidi"/>
          <w:sz w:val="28"/>
          <w:szCs w:val="28"/>
        </w:rPr>
        <w:t>, Issue (</w:t>
      </w:r>
      <w:r w:rsidRPr="0083724E">
        <w:rPr>
          <w:rStyle w:val="hps"/>
          <w:rFonts w:asciiTheme="majorBidi" w:hAnsiTheme="majorBidi" w:cstheme="majorBidi"/>
          <w:sz w:val="28"/>
          <w:szCs w:val="28"/>
        </w:rPr>
        <w:t>45).</w:t>
      </w:r>
    </w:p>
    <w:p w:rsidR="00015AAF" w:rsidRPr="0083724E" w:rsidRDefault="00015AAF" w:rsidP="00275D4A">
      <w:pPr>
        <w:bidi w:val="0"/>
        <w:jc w:val="both"/>
        <w:rPr>
          <w:rStyle w:val="hps"/>
          <w:rFonts w:asciiTheme="majorBidi" w:hAnsiTheme="majorBidi" w:cstheme="majorBidi"/>
          <w:sz w:val="28"/>
          <w:szCs w:val="28"/>
        </w:rPr>
      </w:pPr>
      <w:r w:rsidRPr="0083724E">
        <w:rPr>
          <w:rStyle w:val="hps"/>
          <w:rFonts w:asciiTheme="majorBidi" w:hAnsiTheme="majorBidi" w:cstheme="majorBidi"/>
          <w:sz w:val="28"/>
          <w:szCs w:val="28"/>
        </w:rPr>
        <w:t>-Hammad, H</w:t>
      </w:r>
      <w:r w:rsidR="00275D4A"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Mahmoud</w:t>
      </w:r>
      <w:r w:rsidR="00275D4A"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w:t>
      </w:r>
      <w:r w:rsidR="00275D4A" w:rsidRPr="0083724E">
        <w:rPr>
          <w:rStyle w:val="hps"/>
          <w:rFonts w:asciiTheme="majorBidi" w:hAnsiTheme="majorBidi" w:cstheme="majorBidi"/>
          <w:sz w:val="28"/>
          <w:szCs w:val="28"/>
        </w:rPr>
        <w:t>&amp;</w:t>
      </w:r>
      <w:r w:rsidRPr="0083724E">
        <w:rPr>
          <w:rStyle w:val="hps"/>
          <w:rFonts w:asciiTheme="majorBidi" w:hAnsiTheme="majorBidi" w:cstheme="majorBidi"/>
          <w:sz w:val="28"/>
          <w:szCs w:val="28"/>
        </w:rPr>
        <w:t xml:space="preserve"> Al-bahbahany, S</w:t>
      </w:r>
      <w:r w:rsidR="00275D4A"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Saied. (2011). </w:t>
      </w:r>
      <w:r w:rsidRPr="0083724E">
        <w:rPr>
          <w:rStyle w:val="hps"/>
          <w:rFonts w:asciiTheme="majorBidi" w:hAnsiTheme="majorBidi" w:cstheme="majorBidi"/>
          <w:i/>
          <w:iCs/>
          <w:sz w:val="28"/>
          <w:szCs w:val="28"/>
        </w:rPr>
        <w:t>Trends</w:t>
      </w:r>
      <w:r w:rsidRPr="0083724E">
        <w:rPr>
          <w:rFonts w:asciiTheme="majorBidi" w:hAnsiTheme="majorBidi" w:cstheme="majorBidi"/>
          <w:i/>
          <w:iCs/>
          <w:sz w:val="28"/>
          <w:szCs w:val="28"/>
        </w:rPr>
        <w:t xml:space="preserve"> of </w:t>
      </w:r>
      <w:r w:rsidRPr="0083724E">
        <w:rPr>
          <w:rStyle w:val="hps"/>
          <w:rFonts w:asciiTheme="majorBidi" w:hAnsiTheme="majorBidi" w:cstheme="majorBidi"/>
          <w:i/>
          <w:iCs/>
          <w:sz w:val="28"/>
          <w:szCs w:val="28"/>
        </w:rPr>
        <w:t>government</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teachers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towards training courses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they received</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during</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service</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in Gaza Governorates</w:t>
      </w:r>
      <w:r w:rsidRPr="0083724E">
        <w:rPr>
          <w:rStyle w:val="hps"/>
          <w:rFonts w:asciiTheme="majorBidi" w:hAnsiTheme="majorBidi" w:cstheme="majorBidi"/>
          <w:sz w:val="28"/>
          <w:szCs w:val="28"/>
        </w:rPr>
        <w:t>, published research, Islamic University magazine, Human studies</w:t>
      </w:r>
      <w:r w:rsidRPr="0083724E">
        <w:rPr>
          <w:rStyle w:val="shorttext"/>
          <w:rFonts w:asciiTheme="majorBidi" w:hAnsiTheme="majorBidi" w:cstheme="majorBidi"/>
          <w:sz w:val="28"/>
          <w:szCs w:val="28"/>
        </w:rPr>
        <w:t xml:space="preserve"> </w:t>
      </w:r>
      <w:r w:rsidRPr="0083724E">
        <w:rPr>
          <w:rStyle w:val="hps"/>
          <w:rFonts w:asciiTheme="majorBidi" w:hAnsiTheme="majorBidi" w:cstheme="majorBidi"/>
          <w:sz w:val="28"/>
          <w:szCs w:val="28"/>
        </w:rPr>
        <w:t>series,</w:t>
      </w:r>
      <w:r w:rsidR="00DB7593" w:rsidRPr="0083724E">
        <w:rPr>
          <w:rStyle w:val="hps"/>
          <w:rFonts w:asciiTheme="majorBidi" w:hAnsiTheme="majorBidi" w:cstheme="majorBidi"/>
          <w:sz w:val="28"/>
          <w:szCs w:val="28"/>
        </w:rPr>
        <w:t xml:space="preserve"> volume</w:t>
      </w:r>
      <w:r w:rsidRPr="0083724E">
        <w:rPr>
          <w:rStyle w:val="hps"/>
          <w:rFonts w:asciiTheme="majorBidi" w:hAnsiTheme="majorBidi" w:cstheme="majorBidi"/>
          <w:sz w:val="28"/>
          <w:szCs w:val="28"/>
        </w:rPr>
        <w:t xml:space="preserve"> </w:t>
      </w:r>
      <w:r w:rsidR="00DB7593" w:rsidRPr="0083724E">
        <w:rPr>
          <w:rStyle w:val="hps"/>
          <w:rFonts w:asciiTheme="majorBidi" w:hAnsiTheme="majorBidi" w:cstheme="majorBidi"/>
          <w:sz w:val="28"/>
          <w:szCs w:val="28"/>
        </w:rPr>
        <w:t>(19)</w:t>
      </w:r>
      <w:r w:rsidRPr="0083724E">
        <w:rPr>
          <w:rStyle w:val="hps"/>
          <w:rFonts w:asciiTheme="majorBidi" w:hAnsiTheme="majorBidi" w:cstheme="majorBidi"/>
          <w:sz w:val="28"/>
          <w:szCs w:val="28"/>
        </w:rPr>
        <w:t>, issue</w:t>
      </w:r>
      <w:r w:rsidR="00DB7593" w:rsidRPr="0083724E">
        <w:rPr>
          <w:rStyle w:val="hps"/>
          <w:rFonts w:asciiTheme="majorBidi" w:hAnsiTheme="majorBidi" w:cstheme="majorBidi"/>
          <w:sz w:val="28"/>
          <w:szCs w:val="28"/>
        </w:rPr>
        <w:t xml:space="preserve"> (2)</w:t>
      </w:r>
      <w:r w:rsidRPr="0083724E">
        <w:rPr>
          <w:rStyle w:val="hps"/>
          <w:rFonts w:asciiTheme="majorBidi" w:hAnsiTheme="majorBidi" w:cstheme="majorBidi"/>
          <w:sz w:val="28"/>
          <w:szCs w:val="28"/>
        </w:rPr>
        <w:t>.</w:t>
      </w:r>
    </w:p>
    <w:p w:rsidR="00015AAF" w:rsidRPr="0083724E" w:rsidRDefault="00015AAF" w:rsidP="00275D4A">
      <w:pPr>
        <w:bidi w:val="0"/>
        <w:jc w:val="both"/>
        <w:rPr>
          <w:rStyle w:val="hps"/>
          <w:rFonts w:asciiTheme="majorBidi" w:hAnsiTheme="majorBidi" w:cstheme="majorBidi"/>
          <w:sz w:val="28"/>
          <w:szCs w:val="28"/>
        </w:rPr>
      </w:pPr>
      <w:r w:rsidRPr="0083724E">
        <w:rPr>
          <w:rStyle w:val="hps"/>
          <w:rFonts w:asciiTheme="majorBidi" w:hAnsiTheme="majorBidi" w:cstheme="majorBidi"/>
          <w:sz w:val="28"/>
          <w:szCs w:val="28"/>
        </w:rPr>
        <w:t xml:space="preserve">-Hudali, Abd Al-Jaber Ibraheem Abd Allah. (2008). </w:t>
      </w:r>
      <w:r w:rsidRPr="0083724E">
        <w:rPr>
          <w:rStyle w:val="hps"/>
          <w:rFonts w:asciiTheme="majorBidi" w:hAnsiTheme="majorBidi" w:cstheme="majorBidi"/>
          <w:i/>
          <w:iCs/>
          <w:sz w:val="28"/>
          <w:szCs w:val="28"/>
        </w:rPr>
        <w:t>Future view for improving teacher training systems during the in-service in Palestine</w:t>
      </w:r>
      <w:r w:rsidR="00275D4A"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w:t>
      </w:r>
      <w:r w:rsidR="00275D4A"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Unpublished PHD</w:t>
      </w:r>
      <w:r w:rsidR="00275D4A"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Education Faculty, E’in Shams University, </w:t>
      </w:r>
      <w:r w:rsidR="004D569E" w:rsidRPr="0083724E">
        <w:rPr>
          <w:rStyle w:val="hps"/>
          <w:rFonts w:asciiTheme="majorBidi" w:hAnsiTheme="majorBidi" w:cstheme="majorBidi"/>
          <w:sz w:val="28"/>
          <w:szCs w:val="28"/>
        </w:rPr>
        <w:t>Cairo</w:t>
      </w:r>
      <w:r w:rsidRPr="0083724E">
        <w:rPr>
          <w:rStyle w:val="hps"/>
          <w:rFonts w:asciiTheme="majorBidi" w:hAnsiTheme="majorBidi" w:cstheme="majorBidi"/>
          <w:sz w:val="28"/>
          <w:szCs w:val="28"/>
        </w:rPr>
        <w:t>.</w:t>
      </w:r>
    </w:p>
    <w:p w:rsidR="00015AAF" w:rsidRPr="0083724E" w:rsidRDefault="00015AAF" w:rsidP="00275D4A">
      <w:pPr>
        <w:bidi w:val="0"/>
        <w:jc w:val="both"/>
        <w:rPr>
          <w:rStyle w:val="hps"/>
          <w:rFonts w:asciiTheme="majorBidi" w:hAnsiTheme="majorBidi" w:cstheme="majorBidi"/>
          <w:sz w:val="28"/>
          <w:szCs w:val="28"/>
        </w:rPr>
      </w:pPr>
      <w:r w:rsidRPr="0083724E">
        <w:rPr>
          <w:rStyle w:val="hps"/>
          <w:rFonts w:asciiTheme="majorBidi" w:hAnsiTheme="majorBidi" w:cstheme="majorBidi"/>
          <w:sz w:val="28"/>
          <w:szCs w:val="28"/>
        </w:rPr>
        <w:t>-Imran, M</w:t>
      </w:r>
      <w:r w:rsidR="00275D4A"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w:t>
      </w:r>
      <w:r w:rsidR="00275D4A" w:rsidRPr="0083724E">
        <w:rPr>
          <w:rStyle w:val="hps"/>
          <w:rFonts w:asciiTheme="majorBidi" w:hAnsiTheme="majorBidi" w:cstheme="majorBidi"/>
          <w:sz w:val="28"/>
          <w:szCs w:val="28"/>
        </w:rPr>
        <w:t>&amp;</w:t>
      </w:r>
      <w:r w:rsidRPr="0083724E">
        <w:rPr>
          <w:rStyle w:val="hps"/>
          <w:rFonts w:asciiTheme="majorBidi" w:hAnsiTheme="majorBidi" w:cstheme="majorBidi"/>
          <w:sz w:val="28"/>
          <w:szCs w:val="28"/>
        </w:rPr>
        <w:t xml:space="preserve"> others. (2012). </w:t>
      </w:r>
      <w:r w:rsidRPr="0083724E">
        <w:rPr>
          <w:rStyle w:val="hps"/>
          <w:rFonts w:asciiTheme="majorBidi" w:hAnsiTheme="majorBidi" w:cstheme="majorBidi"/>
          <w:i/>
          <w:iCs/>
          <w:sz w:val="28"/>
          <w:szCs w:val="28"/>
        </w:rPr>
        <w:t>Reference in the</w:t>
      </w:r>
      <w:r w:rsidRPr="0083724E">
        <w:rPr>
          <w:rStyle w:val="shorttext"/>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practical</w:t>
      </w:r>
      <w:r w:rsidRPr="0083724E">
        <w:rPr>
          <w:rStyle w:val="shorttext"/>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education</w:t>
      </w:r>
      <w:r w:rsidR="00275D4A"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w:t>
      </w:r>
      <w:r w:rsidR="0083724E" w:rsidRPr="0083724E">
        <w:rPr>
          <w:rStyle w:val="hps"/>
          <w:rFonts w:asciiTheme="majorBidi" w:hAnsiTheme="majorBidi" w:cstheme="majorBidi"/>
          <w:sz w:val="28"/>
          <w:szCs w:val="28"/>
        </w:rPr>
        <w:t>Project</w:t>
      </w:r>
      <w:r w:rsidRPr="0083724E">
        <w:rPr>
          <w:rStyle w:val="hps"/>
          <w:rFonts w:asciiTheme="majorBidi" w:hAnsiTheme="majorBidi" w:cstheme="majorBidi"/>
          <w:sz w:val="28"/>
          <w:szCs w:val="28"/>
        </w:rPr>
        <w:t xml:space="preserve"> Publications</w:t>
      </w:r>
      <w:r w:rsidRPr="0083724E">
        <w:rPr>
          <w:rFonts w:asciiTheme="majorBidi" w:hAnsiTheme="majorBidi" w:cstheme="majorBidi"/>
          <w:sz w:val="28"/>
          <w:szCs w:val="28"/>
        </w:rPr>
        <w:t xml:space="preserve"> </w:t>
      </w:r>
      <w:r w:rsidRPr="0083724E">
        <w:rPr>
          <w:rStyle w:val="hps"/>
          <w:rFonts w:asciiTheme="majorBidi" w:hAnsiTheme="majorBidi" w:cstheme="majorBidi"/>
          <w:sz w:val="28"/>
          <w:szCs w:val="28"/>
        </w:rPr>
        <w:t>to develop practical education</w:t>
      </w:r>
      <w:r w:rsidRPr="0083724E">
        <w:rPr>
          <w:rFonts w:asciiTheme="majorBidi" w:hAnsiTheme="majorBidi" w:cstheme="majorBidi"/>
          <w:sz w:val="28"/>
          <w:szCs w:val="28"/>
        </w:rPr>
        <w:t xml:space="preserve"> </w:t>
      </w:r>
      <w:r w:rsidRPr="0083724E">
        <w:rPr>
          <w:rStyle w:val="hps"/>
          <w:rFonts w:asciiTheme="majorBidi" w:hAnsiTheme="majorBidi" w:cstheme="majorBidi"/>
          <w:sz w:val="28"/>
          <w:szCs w:val="28"/>
        </w:rPr>
        <w:t>program in Al-Najah National University, The University College of</w:t>
      </w:r>
      <w:r w:rsidRPr="0083724E">
        <w:rPr>
          <w:rStyle w:val="shorttext"/>
          <w:rFonts w:asciiTheme="majorBidi" w:hAnsiTheme="majorBidi" w:cstheme="majorBidi"/>
          <w:sz w:val="28"/>
          <w:szCs w:val="28"/>
        </w:rPr>
        <w:t xml:space="preserve"> </w:t>
      </w:r>
      <w:r w:rsidRPr="0083724E">
        <w:rPr>
          <w:rStyle w:val="hps"/>
          <w:rFonts w:asciiTheme="majorBidi" w:hAnsiTheme="majorBidi" w:cstheme="majorBidi"/>
          <w:sz w:val="28"/>
          <w:szCs w:val="28"/>
        </w:rPr>
        <w:t>Educational Sciences cooperating with the Norwegian Vestfold University, funded by the International Bank.</w:t>
      </w:r>
    </w:p>
    <w:p w:rsidR="00015AAF" w:rsidRPr="0083724E" w:rsidRDefault="00015AAF" w:rsidP="00275D4A">
      <w:pPr>
        <w:bidi w:val="0"/>
        <w:jc w:val="both"/>
        <w:rPr>
          <w:rStyle w:val="hps"/>
          <w:rFonts w:asciiTheme="majorBidi" w:hAnsiTheme="majorBidi" w:cstheme="majorBidi"/>
          <w:b/>
          <w:bCs/>
          <w:sz w:val="28"/>
          <w:szCs w:val="28"/>
        </w:rPr>
      </w:pPr>
      <w:r w:rsidRPr="0083724E">
        <w:rPr>
          <w:rStyle w:val="hps"/>
          <w:rFonts w:asciiTheme="majorBidi" w:hAnsiTheme="majorBidi" w:cstheme="majorBidi"/>
          <w:sz w:val="28"/>
          <w:szCs w:val="28"/>
        </w:rPr>
        <w:t xml:space="preserve">-Imran, </w:t>
      </w:r>
      <w:r w:rsidR="00275D4A" w:rsidRPr="0083724E">
        <w:rPr>
          <w:rStyle w:val="hps"/>
          <w:rFonts w:asciiTheme="majorBidi" w:hAnsiTheme="majorBidi" w:cstheme="majorBidi"/>
          <w:sz w:val="28"/>
          <w:szCs w:val="28"/>
        </w:rPr>
        <w:t>M.,</w:t>
      </w:r>
      <w:r w:rsidRPr="0083724E">
        <w:rPr>
          <w:rStyle w:val="hps"/>
          <w:rFonts w:asciiTheme="majorBidi" w:hAnsiTheme="majorBidi" w:cstheme="majorBidi"/>
          <w:sz w:val="28"/>
          <w:szCs w:val="28"/>
        </w:rPr>
        <w:t xml:space="preserve"> </w:t>
      </w:r>
      <w:r w:rsidR="00275D4A" w:rsidRPr="0083724E">
        <w:rPr>
          <w:rStyle w:val="hps"/>
          <w:rFonts w:asciiTheme="majorBidi" w:hAnsiTheme="majorBidi" w:cstheme="majorBidi"/>
          <w:sz w:val="28"/>
          <w:szCs w:val="28"/>
        </w:rPr>
        <w:t>&amp;</w:t>
      </w:r>
      <w:r w:rsidRPr="0083724E">
        <w:rPr>
          <w:rStyle w:val="hps"/>
          <w:rFonts w:asciiTheme="majorBidi" w:hAnsiTheme="majorBidi" w:cstheme="majorBidi"/>
          <w:sz w:val="28"/>
          <w:szCs w:val="28"/>
        </w:rPr>
        <w:t xml:space="preserve"> Al-Sa’afeen N. (2009).</w:t>
      </w:r>
      <w:r w:rsidRPr="0083724E">
        <w:rPr>
          <w:rStyle w:val="hps"/>
          <w:rFonts w:asciiTheme="majorBidi" w:hAnsiTheme="majorBidi" w:cstheme="majorBidi"/>
          <w:i/>
          <w:iCs/>
          <w:sz w:val="28"/>
          <w:szCs w:val="28"/>
        </w:rPr>
        <w:t xml:space="preserve"> Basic standards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based on in</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the rehabilitation program</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for teachers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obtaining the</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diploma</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to</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bachelor's degree TOR’s</w:t>
      </w:r>
      <w:r w:rsidRPr="0083724E">
        <w:rPr>
          <w:rStyle w:val="hps"/>
          <w:rFonts w:asciiTheme="majorBidi" w:hAnsiTheme="majorBidi" w:cstheme="majorBidi"/>
          <w:sz w:val="28"/>
          <w:szCs w:val="28"/>
        </w:rPr>
        <w:t>, program document.</w:t>
      </w:r>
    </w:p>
    <w:p w:rsidR="00015AAF" w:rsidRPr="0083724E" w:rsidRDefault="00015AAF" w:rsidP="00275D4A">
      <w:pPr>
        <w:bidi w:val="0"/>
        <w:jc w:val="both"/>
        <w:rPr>
          <w:rStyle w:val="hps"/>
          <w:rFonts w:asciiTheme="majorBidi" w:hAnsiTheme="majorBidi" w:cstheme="majorBidi"/>
          <w:sz w:val="28"/>
          <w:szCs w:val="28"/>
        </w:rPr>
      </w:pPr>
      <w:r w:rsidRPr="0083724E">
        <w:rPr>
          <w:rFonts w:asciiTheme="majorBidi" w:hAnsiTheme="majorBidi" w:cstheme="majorBidi"/>
          <w:sz w:val="28"/>
          <w:szCs w:val="28"/>
        </w:rPr>
        <w:t xml:space="preserve">-Jaber, N. (2000). </w:t>
      </w:r>
      <w:r w:rsidRPr="0083724E">
        <w:rPr>
          <w:rStyle w:val="hps"/>
          <w:rFonts w:asciiTheme="majorBidi" w:hAnsiTheme="majorBidi" w:cstheme="majorBidi"/>
          <w:i/>
          <w:iCs/>
          <w:sz w:val="28"/>
          <w:szCs w:val="28"/>
        </w:rPr>
        <w:t>Evaluating</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programs of</w:t>
      </w:r>
      <w:r w:rsidRPr="0083724E">
        <w:rPr>
          <w:rFonts w:asciiTheme="majorBidi" w:hAnsiTheme="majorBidi" w:cstheme="majorBidi"/>
          <w:i/>
          <w:iCs/>
          <w:sz w:val="28"/>
          <w:szCs w:val="28"/>
        </w:rPr>
        <w:t xml:space="preserve"> lower-elementary </w:t>
      </w:r>
      <w:r w:rsidRPr="0083724E">
        <w:rPr>
          <w:rStyle w:val="hps"/>
          <w:rFonts w:asciiTheme="majorBidi" w:hAnsiTheme="majorBidi" w:cstheme="majorBidi"/>
          <w:i/>
          <w:iCs/>
          <w:sz w:val="28"/>
          <w:szCs w:val="28"/>
        </w:rPr>
        <w:t>teachers training</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courses during service</w:t>
      </w:r>
      <w:r w:rsidRPr="0083724E">
        <w:rPr>
          <w:rFonts w:asciiTheme="majorBidi" w:hAnsiTheme="majorBidi" w:cstheme="majorBidi"/>
          <w:i/>
          <w:iCs/>
          <w:sz w:val="28"/>
          <w:szCs w:val="28"/>
        </w:rPr>
        <w:t xml:space="preserve"> </w:t>
      </w:r>
      <w:r w:rsidR="00275D4A" w:rsidRPr="0083724E">
        <w:rPr>
          <w:rStyle w:val="hps"/>
          <w:rFonts w:asciiTheme="majorBidi" w:hAnsiTheme="majorBidi" w:cstheme="majorBidi"/>
          <w:i/>
          <w:iCs/>
          <w:sz w:val="28"/>
          <w:szCs w:val="28"/>
        </w:rPr>
        <w:t>in Gaza</w:t>
      </w:r>
      <w:r w:rsidRPr="0083724E">
        <w:rPr>
          <w:rStyle w:val="hps"/>
          <w:rFonts w:asciiTheme="majorBidi" w:hAnsiTheme="majorBidi" w:cstheme="majorBidi"/>
          <w:i/>
          <w:iCs/>
          <w:sz w:val="28"/>
          <w:szCs w:val="28"/>
        </w:rPr>
        <w:t xml:space="preserve"> provinces,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from the point of view of training</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teachers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and</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educational supervisors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in</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the light of</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contemporary</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global trends</w:t>
      </w:r>
      <w:r w:rsidR="00275D4A"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w:t>
      </w:r>
      <w:r w:rsidR="00275D4A"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Unpublished MA Thesis</w:t>
      </w:r>
      <w:r w:rsidR="00275D4A"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Education faculty, Al-azhar University, Gaza, Palestine.</w:t>
      </w:r>
    </w:p>
    <w:p w:rsidR="00015AAF" w:rsidRDefault="00015AAF" w:rsidP="00275D4A">
      <w:pPr>
        <w:bidi w:val="0"/>
        <w:jc w:val="both"/>
        <w:rPr>
          <w:rStyle w:val="hps"/>
          <w:rFonts w:asciiTheme="majorBidi" w:hAnsiTheme="majorBidi" w:cstheme="majorBidi"/>
          <w:sz w:val="28"/>
          <w:szCs w:val="28"/>
        </w:rPr>
      </w:pPr>
      <w:r w:rsidRPr="0083724E">
        <w:rPr>
          <w:rStyle w:val="hps"/>
          <w:rFonts w:asciiTheme="majorBidi" w:hAnsiTheme="majorBidi" w:cstheme="majorBidi"/>
          <w:sz w:val="28"/>
          <w:szCs w:val="28"/>
        </w:rPr>
        <w:t>-Khader, G</w:t>
      </w:r>
      <w:r w:rsidR="00275D4A"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w:t>
      </w:r>
      <w:r w:rsidR="00275D4A" w:rsidRPr="0083724E">
        <w:rPr>
          <w:rStyle w:val="hps"/>
          <w:rFonts w:asciiTheme="majorBidi" w:hAnsiTheme="majorBidi" w:cstheme="majorBidi"/>
          <w:sz w:val="28"/>
          <w:szCs w:val="28"/>
        </w:rPr>
        <w:t>&amp;</w:t>
      </w:r>
      <w:r w:rsidRPr="0083724E">
        <w:rPr>
          <w:rStyle w:val="hps"/>
          <w:rFonts w:asciiTheme="majorBidi" w:hAnsiTheme="majorBidi" w:cstheme="majorBidi"/>
          <w:sz w:val="28"/>
          <w:szCs w:val="28"/>
        </w:rPr>
        <w:t xml:space="preserve"> Ammer A. (2005). </w:t>
      </w:r>
      <w:r w:rsidRPr="0083724E">
        <w:rPr>
          <w:rStyle w:val="hps"/>
          <w:rFonts w:asciiTheme="majorBidi" w:hAnsiTheme="majorBidi" w:cstheme="majorBidi"/>
          <w:i/>
          <w:iCs/>
          <w:sz w:val="28"/>
          <w:szCs w:val="28"/>
        </w:rPr>
        <w:t>The degree of</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training programs’ effectiveness for</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educational leaders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in</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the International Relief Agency</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in Jordan</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during the</w:t>
      </w:r>
      <w:r w:rsidRPr="0083724E">
        <w:rPr>
          <w:rFonts w:asciiTheme="majorBidi" w:hAnsiTheme="majorBidi" w:cstheme="majorBidi"/>
          <w:i/>
          <w:iCs/>
          <w:sz w:val="28"/>
          <w:szCs w:val="28"/>
        </w:rPr>
        <w:t xml:space="preserve"> in-</w:t>
      </w:r>
      <w:r w:rsidRPr="0083724E">
        <w:rPr>
          <w:rStyle w:val="hps"/>
          <w:rFonts w:asciiTheme="majorBidi" w:hAnsiTheme="majorBidi" w:cstheme="majorBidi"/>
          <w:i/>
          <w:iCs/>
          <w:sz w:val="28"/>
          <w:szCs w:val="28"/>
        </w:rPr>
        <w:t>service, from the point of view of the educational leaders themselves, and developing them in future</w:t>
      </w:r>
      <w:r w:rsidRPr="0083724E">
        <w:rPr>
          <w:rStyle w:val="hps"/>
          <w:rFonts w:asciiTheme="majorBidi" w:hAnsiTheme="majorBidi" w:cstheme="majorBidi"/>
          <w:sz w:val="28"/>
          <w:szCs w:val="28"/>
        </w:rPr>
        <w:t>, UNRWA, Educational Development Center, Amman.</w:t>
      </w:r>
    </w:p>
    <w:p w:rsidR="00A23547" w:rsidRPr="00A23547" w:rsidRDefault="00A23547" w:rsidP="00A23547">
      <w:pPr>
        <w:jc w:val="right"/>
        <w:rPr>
          <w:rStyle w:val="hps"/>
          <w:rFonts w:asciiTheme="majorBidi" w:hAnsiTheme="majorBidi" w:cstheme="majorBidi"/>
          <w:sz w:val="28"/>
          <w:szCs w:val="28"/>
        </w:rPr>
      </w:pPr>
      <w:r w:rsidRPr="00A23547">
        <w:rPr>
          <w:rStyle w:val="hps"/>
          <w:rFonts w:asciiTheme="majorBidi" w:hAnsiTheme="majorBidi" w:cstheme="majorBidi"/>
          <w:sz w:val="28"/>
          <w:szCs w:val="28"/>
        </w:rPr>
        <w:t xml:space="preserve">- Lee, Barbara. (2000). </w:t>
      </w:r>
      <w:r w:rsidRPr="00A23547">
        <w:rPr>
          <w:rStyle w:val="hps"/>
          <w:rFonts w:asciiTheme="majorBidi" w:hAnsiTheme="majorBidi" w:cstheme="majorBidi"/>
          <w:i/>
          <w:iCs/>
          <w:sz w:val="28"/>
          <w:szCs w:val="28"/>
        </w:rPr>
        <w:t>Continuing Professional Development Teacher Perspectives</w:t>
      </w:r>
      <w:r w:rsidRPr="00A23547">
        <w:rPr>
          <w:rStyle w:val="hps"/>
          <w:rFonts w:asciiTheme="majorBidi" w:hAnsiTheme="majorBidi" w:cstheme="majorBidi"/>
          <w:sz w:val="28"/>
          <w:szCs w:val="28"/>
        </w:rPr>
        <w:t>. London: National Foundation for Education Research, pp.115-117.</w:t>
      </w:r>
    </w:p>
    <w:p w:rsidR="00015AAF" w:rsidRPr="0083724E" w:rsidRDefault="00015AAF" w:rsidP="00275D4A">
      <w:pPr>
        <w:bidi w:val="0"/>
        <w:jc w:val="both"/>
        <w:rPr>
          <w:rStyle w:val="hps"/>
          <w:rFonts w:asciiTheme="majorBidi" w:hAnsiTheme="majorBidi" w:cstheme="majorBidi"/>
          <w:sz w:val="28"/>
          <w:szCs w:val="28"/>
        </w:rPr>
      </w:pPr>
      <w:r w:rsidRPr="0083724E">
        <w:rPr>
          <w:rStyle w:val="hps"/>
          <w:rFonts w:asciiTheme="majorBidi" w:hAnsiTheme="majorBidi" w:cstheme="majorBidi"/>
          <w:sz w:val="28"/>
          <w:szCs w:val="28"/>
        </w:rPr>
        <w:t>-Muhaisen, B</w:t>
      </w:r>
      <w:r w:rsidR="00275D4A" w:rsidRPr="0083724E">
        <w:rPr>
          <w:rStyle w:val="hps"/>
          <w:rFonts w:asciiTheme="majorBidi" w:hAnsiTheme="majorBidi" w:cstheme="majorBidi"/>
          <w:sz w:val="28"/>
          <w:szCs w:val="28"/>
        </w:rPr>
        <w:t>., &amp;</w:t>
      </w:r>
      <w:r w:rsidRPr="0083724E">
        <w:rPr>
          <w:rStyle w:val="hps"/>
          <w:rFonts w:asciiTheme="majorBidi" w:hAnsiTheme="majorBidi" w:cstheme="majorBidi"/>
          <w:sz w:val="28"/>
          <w:szCs w:val="28"/>
        </w:rPr>
        <w:t xml:space="preserve"> Rummaneh, N. (2012). </w:t>
      </w:r>
      <w:r w:rsidR="00275D4A" w:rsidRPr="0083724E">
        <w:rPr>
          <w:rStyle w:val="hps"/>
          <w:rFonts w:asciiTheme="majorBidi" w:hAnsiTheme="majorBidi" w:cstheme="majorBidi"/>
          <w:i/>
          <w:iCs/>
          <w:sz w:val="28"/>
          <w:szCs w:val="28"/>
        </w:rPr>
        <w:t>S</w:t>
      </w:r>
      <w:r w:rsidRPr="0083724E">
        <w:rPr>
          <w:rStyle w:val="hps"/>
          <w:rFonts w:asciiTheme="majorBidi" w:hAnsiTheme="majorBidi" w:cstheme="majorBidi"/>
          <w:i/>
          <w:iCs/>
          <w:sz w:val="28"/>
          <w:szCs w:val="28"/>
        </w:rPr>
        <w:t>upervisors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Trends</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about</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the reality and the</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aspirations of the</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in-service training</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at the</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Al Quds Open University</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in</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the light of</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the open</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education</w:t>
      </w:r>
      <w:r w:rsidRPr="0083724E">
        <w:rPr>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system</w:t>
      </w:r>
      <w:r w:rsidR="00275D4A"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Published research, Al-Najah University Journal for</w:t>
      </w:r>
      <w:r w:rsidRPr="0083724E">
        <w:rPr>
          <w:rStyle w:val="shorttext"/>
          <w:rFonts w:asciiTheme="majorBidi" w:hAnsiTheme="majorBidi" w:cstheme="majorBidi"/>
          <w:sz w:val="28"/>
          <w:szCs w:val="28"/>
        </w:rPr>
        <w:t xml:space="preserve"> </w:t>
      </w:r>
      <w:r w:rsidRPr="0083724E">
        <w:rPr>
          <w:rStyle w:val="hps"/>
          <w:rFonts w:asciiTheme="majorBidi" w:hAnsiTheme="majorBidi" w:cstheme="majorBidi"/>
          <w:sz w:val="28"/>
          <w:szCs w:val="28"/>
        </w:rPr>
        <w:t>Research (humanities), volume 26 (2).</w:t>
      </w:r>
    </w:p>
    <w:p w:rsidR="00015AAF" w:rsidRPr="0083724E" w:rsidRDefault="00015AAF" w:rsidP="00275D4A">
      <w:pPr>
        <w:bidi w:val="0"/>
        <w:jc w:val="both"/>
        <w:rPr>
          <w:rStyle w:val="hps"/>
          <w:rFonts w:asciiTheme="majorBidi" w:hAnsiTheme="majorBidi" w:cstheme="majorBidi"/>
          <w:sz w:val="28"/>
          <w:szCs w:val="28"/>
        </w:rPr>
      </w:pPr>
      <w:r w:rsidRPr="0083724E">
        <w:rPr>
          <w:rStyle w:val="hps"/>
          <w:rFonts w:asciiTheme="majorBidi" w:hAnsiTheme="majorBidi" w:cstheme="majorBidi"/>
          <w:sz w:val="28"/>
          <w:szCs w:val="28"/>
        </w:rPr>
        <w:t>-Musa, A</w:t>
      </w:r>
      <w:r w:rsidR="00275D4A"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Al-Hakeem. (1997). </w:t>
      </w:r>
      <w:r w:rsidRPr="0083724E">
        <w:rPr>
          <w:rStyle w:val="hps"/>
          <w:rFonts w:asciiTheme="majorBidi" w:hAnsiTheme="majorBidi" w:cstheme="majorBidi"/>
          <w:i/>
          <w:iCs/>
          <w:sz w:val="28"/>
          <w:szCs w:val="28"/>
        </w:rPr>
        <w:t>Training during the service</w:t>
      </w:r>
      <w:r w:rsidR="00275D4A"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w:t>
      </w:r>
      <w:r w:rsidR="0083724E" w:rsidRPr="0083724E">
        <w:rPr>
          <w:rStyle w:val="hps"/>
          <w:rFonts w:asciiTheme="majorBidi" w:hAnsiTheme="majorBidi" w:cstheme="majorBidi"/>
          <w:sz w:val="28"/>
          <w:szCs w:val="28"/>
        </w:rPr>
        <w:t>Without</w:t>
      </w:r>
      <w:r w:rsidRPr="0083724E">
        <w:rPr>
          <w:rStyle w:val="hps"/>
          <w:rFonts w:asciiTheme="majorBidi" w:hAnsiTheme="majorBidi" w:cstheme="majorBidi"/>
          <w:sz w:val="28"/>
          <w:szCs w:val="28"/>
        </w:rPr>
        <w:t xml:space="preserve"> a publisher, Holly Mekka, KSA.</w:t>
      </w:r>
    </w:p>
    <w:p w:rsidR="00015AAF" w:rsidRPr="0083724E" w:rsidRDefault="00015AAF" w:rsidP="0083724E">
      <w:pPr>
        <w:bidi w:val="0"/>
        <w:jc w:val="both"/>
        <w:rPr>
          <w:rStyle w:val="hps"/>
          <w:rFonts w:asciiTheme="majorBidi" w:hAnsiTheme="majorBidi" w:cstheme="majorBidi"/>
          <w:sz w:val="28"/>
          <w:szCs w:val="28"/>
        </w:rPr>
      </w:pPr>
      <w:r w:rsidRPr="0083724E">
        <w:rPr>
          <w:rFonts w:asciiTheme="majorBidi" w:hAnsiTheme="majorBidi" w:cstheme="majorBidi"/>
          <w:sz w:val="28"/>
          <w:szCs w:val="28"/>
        </w:rPr>
        <w:t>-Obied, J</w:t>
      </w:r>
      <w:r w:rsidR="0083724E" w:rsidRPr="0083724E">
        <w:rPr>
          <w:rFonts w:asciiTheme="majorBidi" w:hAnsiTheme="majorBidi" w:cstheme="majorBidi"/>
          <w:sz w:val="28"/>
          <w:szCs w:val="28"/>
        </w:rPr>
        <w:t>.</w:t>
      </w:r>
      <w:r w:rsidRPr="0083724E">
        <w:rPr>
          <w:rFonts w:asciiTheme="majorBidi" w:hAnsiTheme="majorBidi" w:cstheme="majorBidi"/>
          <w:sz w:val="28"/>
          <w:szCs w:val="28"/>
        </w:rPr>
        <w:t xml:space="preserve"> M. (2006). </w:t>
      </w:r>
      <w:r w:rsidRPr="0083724E">
        <w:rPr>
          <w:rFonts w:asciiTheme="majorBidi" w:hAnsiTheme="majorBidi" w:cstheme="majorBidi"/>
          <w:i/>
          <w:iCs/>
          <w:sz w:val="28"/>
          <w:szCs w:val="28"/>
        </w:rPr>
        <w:t>Teachers “</w:t>
      </w:r>
      <w:r w:rsidRPr="0083724E">
        <w:rPr>
          <w:rStyle w:val="hps"/>
          <w:rFonts w:asciiTheme="majorBidi" w:hAnsiTheme="majorBidi" w:cstheme="majorBidi"/>
          <w:i/>
          <w:iCs/>
          <w:sz w:val="28"/>
          <w:szCs w:val="28"/>
        </w:rPr>
        <w:t>Preparation,</w:t>
      </w:r>
      <w:r w:rsidRPr="0083724E">
        <w:rPr>
          <w:rStyle w:val="shorttext"/>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training</w:t>
      </w:r>
      <w:r w:rsidRPr="0083724E">
        <w:rPr>
          <w:rStyle w:val="shorttext"/>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and</w:t>
      </w:r>
      <w:r w:rsidRPr="0083724E">
        <w:rPr>
          <w:rStyle w:val="shorttext"/>
          <w:rFonts w:asciiTheme="majorBidi" w:hAnsiTheme="majorBidi" w:cstheme="majorBidi"/>
          <w:i/>
          <w:iCs/>
          <w:sz w:val="28"/>
          <w:szCs w:val="28"/>
        </w:rPr>
        <w:t xml:space="preserve"> </w:t>
      </w:r>
      <w:r w:rsidRPr="0083724E">
        <w:rPr>
          <w:rStyle w:val="hps"/>
          <w:rFonts w:asciiTheme="majorBidi" w:hAnsiTheme="majorBidi" w:cstheme="majorBidi"/>
          <w:i/>
          <w:iCs/>
          <w:sz w:val="28"/>
          <w:szCs w:val="28"/>
        </w:rPr>
        <w:t>competences</w:t>
      </w:r>
      <w:r w:rsidRPr="0083724E">
        <w:rPr>
          <w:rStyle w:val="hps"/>
          <w:rFonts w:asciiTheme="majorBidi" w:hAnsiTheme="majorBidi" w:cstheme="majorBidi"/>
          <w:sz w:val="28"/>
          <w:szCs w:val="28"/>
        </w:rPr>
        <w:t>”</w:t>
      </w:r>
      <w:r w:rsidR="0083724E" w:rsidRPr="0083724E">
        <w:rPr>
          <w:rStyle w:val="hps"/>
          <w:rFonts w:asciiTheme="majorBidi" w:hAnsiTheme="majorBidi" w:cstheme="majorBidi"/>
          <w:sz w:val="28"/>
          <w:szCs w:val="28"/>
        </w:rPr>
        <w:t>.</w:t>
      </w:r>
      <w:r w:rsidRPr="0083724E">
        <w:rPr>
          <w:rStyle w:val="hps"/>
          <w:rFonts w:asciiTheme="majorBidi" w:hAnsiTheme="majorBidi" w:cstheme="majorBidi"/>
          <w:sz w:val="28"/>
          <w:szCs w:val="28"/>
        </w:rPr>
        <w:t xml:space="preserve"> Dar Sanaa’ for publication and distribution, Amman, first edition.</w:t>
      </w:r>
    </w:p>
    <w:p w:rsidR="00015AAF" w:rsidRPr="0083724E" w:rsidRDefault="00015AAF" w:rsidP="00AA4F92">
      <w:pPr>
        <w:jc w:val="right"/>
        <w:rPr>
          <w:rFonts w:ascii="Simplified Arabic" w:eastAsia="Times New Roman" w:hAnsi="Simplified Arabic" w:cs="Simplified Arabic"/>
          <w:sz w:val="28"/>
          <w:szCs w:val="28"/>
          <w:rtl/>
          <w:lang w:eastAsia="en-US" w:bidi="ar-SA"/>
        </w:rPr>
      </w:pPr>
      <w:r w:rsidRPr="0083724E">
        <w:rPr>
          <w:rStyle w:val="hps"/>
          <w:rFonts w:asciiTheme="majorBidi" w:hAnsiTheme="majorBidi" w:cstheme="majorBidi"/>
          <w:sz w:val="28"/>
          <w:szCs w:val="28"/>
          <w:rtl/>
        </w:rPr>
        <w:lastRenderedPageBreak/>
        <w:t>-</w:t>
      </w:r>
      <w:r w:rsidRPr="0083724E">
        <w:rPr>
          <w:rStyle w:val="hps"/>
          <w:rFonts w:asciiTheme="majorBidi" w:hAnsiTheme="majorBidi" w:cstheme="majorBidi"/>
          <w:sz w:val="28"/>
          <w:szCs w:val="28"/>
        </w:rPr>
        <w:t xml:space="preserve">- Oscar (1981). </w:t>
      </w:r>
      <w:r w:rsidRPr="0083724E">
        <w:rPr>
          <w:rStyle w:val="hps"/>
          <w:rFonts w:asciiTheme="majorBidi" w:hAnsiTheme="majorBidi" w:cstheme="majorBidi"/>
          <w:i/>
          <w:iCs/>
          <w:sz w:val="28"/>
          <w:szCs w:val="28"/>
        </w:rPr>
        <w:t>An evaluation of some problems in teacher training with special reference to the teacher training college of kwazulw</w:t>
      </w:r>
      <w:r w:rsidRPr="0083724E">
        <w:rPr>
          <w:rStyle w:val="hps"/>
          <w:rFonts w:asciiTheme="majorBidi" w:hAnsiTheme="majorBidi" w:cstheme="majorBidi"/>
          <w:sz w:val="28"/>
          <w:szCs w:val="28"/>
        </w:rPr>
        <w:t>, PhD.</w:t>
      </w:r>
      <w:r w:rsidRPr="0083724E">
        <w:rPr>
          <w:rFonts w:ascii="Simplified Arabic" w:eastAsia="Times New Roman" w:hAnsi="Simplified Arabic" w:cs="Simplified Arabic"/>
          <w:sz w:val="28"/>
          <w:szCs w:val="28"/>
          <w:lang w:eastAsia="en-US" w:bidi="ar-SA"/>
        </w:rPr>
        <w:t xml:space="preserve"> </w:t>
      </w:r>
      <w:r w:rsidRPr="0083724E">
        <w:rPr>
          <w:rStyle w:val="hps"/>
          <w:rFonts w:asciiTheme="majorBidi" w:hAnsiTheme="majorBidi" w:cstheme="majorBidi"/>
          <w:sz w:val="28"/>
          <w:szCs w:val="28"/>
        </w:rPr>
        <w:t>dissertation in university of South Africa.</w:t>
      </w:r>
    </w:p>
    <w:p w:rsidR="00015AAF" w:rsidRPr="0083724E" w:rsidRDefault="00015AAF" w:rsidP="0083724E">
      <w:pPr>
        <w:bidi w:val="0"/>
        <w:jc w:val="both"/>
        <w:rPr>
          <w:rStyle w:val="hps"/>
          <w:rFonts w:asciiTheme="majorBidi" w:hAnsiTheme="majorBidi" w:cstheme="majorBidi"/>
          <w:sz w:val="28"/>
          <w:szCs w:val="28"/>
        </w:rPr>
      </w:pPr>
      <w:r w:rsidRPr="0083724E">
        <w:rPr>
          <w:rStyle w:val="hps"/>
          <w:rFonts w:asciiTheme="majorBidi" w:hAnsiTheme="majorBidi" w:cstheme="majorBidi"/>
          <w:sz w:val="28"/>
          <w:szCs w:val="28"/>
        </w:rPr>
        <w:t xml:space="preserve">-Palestinian Ministry of Hiegher Education. (2005). </w:t>
      </w:r>
      <w:r w:rsidRPr="0083724E">
        <w:rPr>
          <w:rStyle w:val="hps"/>
          <w:rFonts w:asciiTheme="majorBidi" w:hAnsiTheme="majorBidi" w:cstheme="majorBidi"/>
          <w:i/>
          <w:iCs/>
          <w:sz w:val="28"/>
          <w:szCs w:val="28"/>
        </w:rPr>
        <w:t>Evaluating teachers’ training during the service</w:t>
      </w:r>
      <w:r w:rsidRPr="0083724E">
        <w:rPr>
          <w:rStyle w:val="hps"/>
          <w:rFonts w:asciiTheme="majorBidi" w:hAnsiTheme="majorBidi" w:cstheme="majorBidi"/>
          <w:sz w:val="28"/>
          <w:szCs w:val="28"/>
        </w:rPr>
        <w:t>, the project of developing educational work, Ramallah, Palestine.</w:t>
      </w:r>
    </w:p>
    <w:p w:rsidR="00015AAF" w:rsidRPr="0083724E" w:rsidRDefault="00015AAF" w:rsidP="00AA4F92">
      <w:pPr>
        <w:jc w:val="right"/>
        <w:rPr>
          <w:rStyle w:val="hps"/>
          <w:rFonts w:asciiTheme="majorBidi" w:hAnsiTheme="majorBidi" w:cstheme="majorBidi"/>
          <w:sz w:val="28"/>
          <w:szCs w:val="28"/>
        </w:rPr>
      </w:pPr>
      <w:r w:rsidRPr="0083724E">
        <w:rPr>
          <w:rStyle w:val="hps"/>
          <w:rFonts w:asciiTheme="majorBidi" w:hAnsiTheme="majorBidi" w:cstheme="majorBidi"/>
          <w:sz w:val="28"/>
          <w:szCs w:val="28"/>
        </w:rPr>
        <w:t xml:space="preserve">- Sparks, G.M. (1984). </w:t>
      </w:r>
      <w:r w:rsidRPr="0083724E">
        <w:rPr>
          <w:rStyle w:val="hps"/>
          <w:rFonts w:asciiTheme="majorBidi" w:hAnsiTheme="majorBidi" w:cstheme="majorBidi"/>
          <w:i/>
          <w:iCs/>
          <w:sz w:val="28"/>
          <w:szCs w:val="28"/>
        </w:rPr>
        <w:t>Inservice Training and its consequences on the Teachers, Attitudes and changing their behaviors</w:t>
      </w:r>
      <w:r w:rsidRPr="0083724E">
        <w:rPr>
          <w:rStyle w:val="hps"/>
          <w:rFonts w:asciiTheme="majorBidi" w:hAnsiTheme="majorBidi" w:cstheme="majorBidi"/>
          <w:sz w:val="28"/>
          <w:szCs w:val="28"/>
        </w:rPr>
        <w:t>.</w:t>
      </w:r>
    </w:p>
    <w:p w:rsidR="00015AAF" w:rsidRPr="004346CE" w:rsidRDefault="00015AAF" w:rsidP="00015AAF">
      <w:pPr>
        <w:jc w:val="right"/>
        <w:rPr>
          <w:rStyle w:val="hps"/>
          <w:rFonts w:asciiTheme="majorBidi" w:hAnsiTheme="majorBidi" w:cstheme="majorBidi"/>
          <w:sz w:val="28"/>
          <w:szCs w:val="28"/>
          <w:rtl/>
        </w:rPr>
      </w:pPr>
      <w:r w:rsidRPr="004346CE">
        <w:rPr>
          <w:rStyle w:val="hps"/>
          <w:rFonts w:asciiTheme="majorBidi" w:hAnsiTheme="majorBidi" w:cstheme="majorBidi"/>
          <w:sz w:val="28"/>
          <w:szCs w:val="28"/>
        </w:rPr>
        <w:t>.</w:t>
      </w:r>
      <w:r w:rsidRPr="004346CE">
        <w:rPr>
          <w:rStyle w:val="hps"/>
          <w:rFonts w:asciiTheme="majorBidi" w:hAnsiTheme="majorBidi" w:cstheme="majorBidi" w:hint="cs"/>
          <w:sz w:val="28"/>
          <w:szCs w:val="28"/>
          <w:rtl/>
        </w:rPr>
        <w:t>2011</w:t>
      </w:r>
      <w:r w:rsidRPr="004346CE">
        <w:rPr>
          <w:rStyle w:val="hps"/>
          <w:rFonts w:asciiTheme="majorBidi" w:hAnsiTheme="majorBidi" w:cstheme="majorBidi"/>
          <w:sz w:val="28"/>
          <w:szCs w:val="28"/>
        </w:rPr>
        <w:t>,</w:t>
      </w:r>
      <w:r w:rsidRPr="004346CE">
        <w:rPr>
          <w:rStyle w:val="hps"/>
          <w:rFonts w:asciiTheme="majorBidi" w:hAnsiTheme="majorBidi" w:cstheme="majorBidi" w:hint="cs"/>
          <w:sz w:val="28"/>
          <w:szCs w:val="28"/>
          <w:rtl/>
        </w:rPr>
        <w:t xml:space="preserve"> </w:t>
      </w:r>
      <w:r w:rsidRPr="004346CE">
        <w:rPr>
          <w:rStyle w:val="hps"/>
          <w:rFonts w:asciiTheme="majorBidi" w:hAnsiTheme="majorBidi" w:cstheme="majorBidi"/>
          <w:sz w:val="28"/>
          <w:szCs w:val="28"/>
        </w:rPr>
        <w:t>UCES</w:t>
      </w:r>
      <w:r w:rsidRPr="004346CE">
        <w:rPr>
          <w:rStyle w:val="hps"/>
          <w:rFonts w:asciiTheme="majorBidi" w:hAnsiTheme="majorBidi" w:cstheme="majorBidi" w:hint="cs"/>
          <w:sz w:val="28"/>
          <w:szCs w:val="28"/>
          <w:rtl/>
        </w:rPr>
        <w:t xml:space="preserve"> </w:t>
      </w:r>
      <w:r w:rsidRPr="004346CE">
        <w:rPr>
          <w:rStyle w:val="hps"/>
          <w:rFonts w:asciiTheme="majorBidi" w:hAnsiTheme="majorBidi" w:cstheme="majorBidi"/>
          <w:sz w:val="28"/>
          <w:szCs w:val="28"/>
          <w:rtl/>
        </w:rPr>
        <w:t>(</w:t>
      </w:r>
      <w:hyperlink r:id="rId10" w:history="1">
        <w:r w:rsidRPr="004346CE">
          <w:rPr>
            <w:rStyle w:val="hps"/>
            <w:rFonts w:asciiTheme="majorBidi" w:hAnsiTheme="majorBidi" w:cstheme="majorBidi"/>
            <w:sz w:val="28"/>
            <w:szCs w:val="28"/>
          </w:rPr>
          <w:t>http://www.un-rmtc.org</w:t>
        </w:r>
      </w:hyperlink>
      <w:r w:rsidRPr="004346CE">
        <w:rPr>
          <w:rStyle w:val="hps"/>
          <w:rFonts w:asciiTheme="majorBidi" w:hAnsiTheme="majorBidi" w:cstheme="majorBidi"/>
          <w:sz w:val="28"/>
          <w:szCs w:val="28"/>
          <w:rtl/>
        </w:rPr>
        <w:t>)</w:t>
      </w:r>
      <w:r w:rsidRPr="004346CE">
        <w:rPr>
          <w:rStyle w:val="hps"/>
          <w:rFonts w:asciiTheme="majorBidi" w:hAnsiTheme="majorBidi" w:cstheme="majorBidi"/>
          <w:sz w:val="28"/>
          <w:szCs w:val="28"/>
        </w:rPr>
        <w:t>-</w:t>
      </w:r>
    </w:p>
    <w:p w:rsidR="0094279B" w:rsidRPr="0083724E" w:rsidRDefault="0094279B" w:rsidP="0094279B">
      <w:pPr>
        <w:rPr>
          <w:rFonts w:ascii="Simplified Arabic" w:hAnsi="Simplified Arabic" w:cs="Simplified Arabic"/>
          <w:b/>
          <w:bCs/>
          <w:sz w:val="28"/>
          <w:szCs w:val="28"/>
          <w:rtl/>
          <w:lang w:bidi="ar-SA"/>
        </w:rPr>
      </w:pPr>
    </w:p>
    <w:p w:rsidR="0094279B" w:rsidRPr="0094279B" w:rsidRDefault="0094279B" w:rsidP="0094279B">
      <w:pPr>
        <w:autoSpaceDE w:val="0"/>
        <w:autoSpaceDN w:val="0"/>
        <w:adjustRightInd w:val="0"/>
        <w:jc w:val="both"/>
        <w:rPr>
          <w:rFonts w:ascii="Simplified Arabic" w:eastAsia="Times New Roman" w:hAnsi="Simplified Arabic" w:cs="Simplified Arabic"/>
          <w:color w:val="1F497D" w:themeColor="text2"/>
          <w:sz w:val="28"/>
          <w:szCs w:val="28"/>
          <w:rtl/>
          <w:lang w:eastAsia="en-US"/>
        </w:rPr>
      </w:pPr>
    </w:p>
    <w:p w:rsidR="00C80402" w:rsidRPr="009F1042" w:rsidRDefault="00C80402" w:rsidP="00A121A7">
      <w:pPr>
        <w:jc w:val="both"/>
        <w:rPr>
          <w:rFonts w:ascii="Simplified Arabic" w:hAnsi="Simplified Arabic" w:cs="Simplified Arabic"/>
          <w:sz w:val="28"/>
          <w:szCs w:val="28"/>
          <w:rtl/>
        </w:rPr>
      </w:pPr>
    </w:p>
    <w:sectPr w:rsidR="00C80402" w:rsidRPr="009F1042" w:rsidSect="000207CE">
      <w:footerReference w:type="even" r:id="rId11"/>
      <w:footerReference w:type="default" r:id="rId12"/>
      <w:footnotePr>
        <w:numRestart w:val="eachPage"/>
      </w:footnotePr>
      <w:pgSz w:w="11909" w:h="16704" w:code="9"/>
      <w:pgMar w:top="1276" w:right="1418" w:bottom="1418" w:left="1418" w:header="720" w:footer="720"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067" w:rsidRDefault="00D90067">
      <w:r>
        <w:separator/>
      </w:r>
    </w:p>
  </w:endnote>
  <w:endnote w:type="continuationSeparator" w:id="1">
    <w:p w:rsidR="00D90067" w:rsidRDefault="00D900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D3" w:rsidRDefault="00CE3EF2" w:rsidP="002A0710">
    <w:pPr>
      <w:pStyle w:val="Footer"/>
      <w:framePr w:wrap="around" w:vAnchor="text" w:hAnchor="text" w:xAlign="center" w:y="1"/>
      <w:rPr>
        <w:rStyle w:val="PageNumber"/>
      </w:rPr>
    </w:pPr>
    <w:r>
      <w:rPr>
        <w:rStyle w:val="PageNumber"/>
        <w:rtl/>
      </w:rPr>
      <w:fldChar w:fldCharType="begin"/>
    </w:r>
    <w:r w:rsidR="000A5DD3">
      <w:rPr>
        <w:rStyle w:val="PageNumber"/>
      </w:rPr>
      <w:instrText xml:space="preserve">PAGE  </w:instrText>
    </w:r>
    <w:r>
      <w:rPr>
        <w:rStyle w:val="PageNumber"/>
        <w:rtl/>
      </w:rPr>
      <w:fldChar w:fldCharType="end"/>
    </w:r>
  </w:p>
  <w:p w:rsidR="000A5DD3" w:rsidRDefault="000A5D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18650"/>
      <w:docPartObj>
        <w:docPartGallery w:val="Page Numbers (Bottom of Page)"/>
        <w:docPartUnique/>
      </w:docPartObj>
    </w:sdtPr>
    <w:sdtContent>
      <w:p w:rsidR="000A5DD3" w:rsidRDefault="00CE3EF2">
        <w:pPr>
          <w:pStyle w:val="Footer"/>
          <w:jc w:val="center"/>
        </w:pPr>
        <w:fldSimple w:instr=" PAGE   \* MERGEFORMAT ">
          <w:r w:rsidR="00BB7AFA">
            <w:rPr>
              <w:noProof/>
              <w:rtl/>
            </w:rPr>
            <w:t>1</w:t>
          </w:r>
        </w:fldSimple>
      </w:p>
    </w:sdtContent>
  </w:sdt>
  <w:p w:rsidR="000A5DD3" w:rsidRDefault="000A5D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067" w:rsidRDefault="00D90067">
      <w:r>
        <w:separator/>
      </w:r>
    </w:p>
  </w:footnote>
  <w:footnote w:type="continuationSeparator" w:id="1">
    <w:p w:rsidR="00D90067" w:rsidRDefault="00D90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A3DC0"/>
    <w:multiLevelType w:val="multilevel"/>
    <w:tmpl w:val="448A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A3CEC"/>
    <w:multiLevelType w:val="multilevel"/>
    <w:tmpl w:val="D1C6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53114"/>
    <w:multiLevelType w:val="singleLevel"/>
    <w:tmpl w:val="E3E2FAEC"/>
    <w:lvl w:ilvl="0">
      <w:start w:val="1"/>
      <w:numFmt w:val="upperRoman"/>
      <w:lvlText w:val="%1."/>
      <w:lvlJc w:val="center"/>
      <w:pPr>
        <w:tabs>
          <w:tab w:val="num" w:pos="648"/>
        </w:tabs>
        <w:ind w:left="360" w:hanging="72"/>
      </w:pPr>
    </w:lvl>
  </w:abstractNum>
  <w:abstractNum w:abstractNumId="3">
    <w:nsid w:val="573A0DA8"/>
    <w:multiLevelType w:val="hybridMultilevel"/>
    <w:tmpl w:val="398AF33E"/>
    <w:lvl w:ilvl="0" w:tplc="0409000F">
      <w:start w:val="1"/>
      <w:numFmt w:val="decimal"/>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
    <w:nsid w:val="6D023617"/>
    <w:multiLevelType w:val="hybridMultilevel"/>
    <w:tmpl w:val="7992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8A63CD"/>
    <w:multiLevelType w:val="hybridMultilevel"/>
    <w:tmpl w:val="F464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8E64B1"/>
    <w:multiLevelType w:val="hybridMultilevel"/>
    <w:tmpl w:val="36E681B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6"/>
  </w:num>
  <w:num w:numId="2">
    <w:abstractNumId w:val="3"/>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20"/>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F91107"/>
    <w:rsid w:val="00001863"/>
    <w:rsid w:val="000024CE"/>
    <w:rsid w:val="00003253"/>
    <w:rsid w:val="00005756"/>
    <w:rsid w:val="000124D3"/>
    <w:rsid w:val="00013984"/>
    <w:rsid w:val="00015AAF"/>
    <w:rsid w:val="000160A0"/>
    <w:rsid w:val="000161D9"/>
    <w:rsid w:val="00017C47"/>
    <w:rsid w:val="000207CE"/>
    <w:rsid w:val="00022E20"/>
    <w:rsid w:val="00027851"/>
    <w:rsid w:val="00033EAC"/>
    <w:rsid w:val="00033F41"/>
    <w:rsid w:val="0003611B"/>
    <w:rsid w:val="00037285"/>
    <w:rsid w:val="00040732"/>
    <w:rsid w:val="00042374"/>
    <w:rsid w:val="000427C6"/>
    <w:rsid w:val="000453EE"/>
    <w:rsid w:val="00047F1B"/>
    <w:rsid w:val="00047F33"/>
    <w:rsid w:val="0005129F"/>
    <w:rsid w:val="000533B0"/>
    <w:rsid w:val="00060A92"/>
    <w:rsid w:val="0006261A"/>
    <w:rsid w:val="00065ACD"/>
    <w:rsid w:val="00073049"/>
    <w:rsid w:val="000750B8"/>
    <w:rsid w:val="000762D3"/>
    <w:rsid w:val="00076F98"/>
    <w:rsid w:val="00080220"/>
    <w:rsid w:val="00080E49"/>
    <w:rsid w:val="0008222E"/>
    <w:rsid w:val="000826FA"/>
    <w:rsid w:val="00082A2F"/>
    <w:rsid w:val="00083FC6"/>
    <w:rsid w:val="0008573B"/>
    <w:rsid w:val="00086538"/>
    <w:rsid w:val="0009048E"/>
    <w:rsid w:val="00095299"/>
    <w:rsid w:val="00095759"/>
    <w:rsid w:val="00096DE6"/>
    <w:rsid w:val="000A278E"/>
    <w:rsid w:val="000A5DD3"/>
    <w:rsid w:val="000A5DD5"/>
    <w:rsid w:val="000A6BA5"/>
    <w:rsid w:val="000A73A3"/>
    <w:rsid w:val="000A7DF9"/>
    <w:rsid w:val="000B0231"/>
    <w:rsid w:val="000B0A46"/>
    <w:rsid w:val="000B262C"/>
    <w:rsid w:val="000B2978"/>
    <w:rsid w:val="000B7E92"/>
    <w:rsid w:val="000C00D5"/>
    <w:rsid w:val="000C0D71"/>
    <w:rsid w:val="000C280F"/>
    <w:rsid w:val="000C5322"/>
    <w:rsid w:val="000C6C63"/>
    <w:rsid w:val="000D1440"/>
    <w:rsid w:val="000D513B"/>
    <w:rsid w:val="000D766F"/>
    <w:rsid w:val="000E51CA"/>
    <w:rsid w:val="000E6B96"/>
    <w:rsid w:val="000F0576"/>
    <w:rsid w:val="000F1381"/>
    <w:rsid w:val="000F35AF"/>
    <w:rsid w:val="000F3EAC"/>
    <w:rsid w:val="000F4270"/>
    <w:rsid w:val="000F600D"/>
    <w:rsid w:val="000F6A7C"/>
    <w:rsid w:val="000F731D"/>
    <w:rsid w:val="00100750"/>
    <w:rsid w:val="00101C65"/>
    <w:rsid w:val="0010432F"/>
    <w:rsid w:val="001049C6"/>
    <w:rsid w:val="00104ED8"/>
    <w:rsid w:val="00111E92"/>
    <w:rsid w:val="00114C56"/>
    <w:rsid w:val="0011600F"/>
    <w:rsid w:val="00116900"/>
    <w:rsid w:val="00120E0C"/>
    <w:rsid w:val="00121BCB"/>
    <w:rsid w:val="001245EF"/>
    <w:rsid w:val="00125164"/>
    <w:rsid w:val="00127A4F"/>
    <w:rsid w:val="0013216B"/>
    <w:rsid w:val="0013424F"/>
    <w:rsid w:val="0013663A"/>
    <w:rsid w:val="00137ECA"/>
    <w:rsid w:val="00140FA6"/>
    <w:rsid w:val="0014139F"/>
    <w:rsid w:val="0014213F"/>
    <w:rsid w:val="00143219"/>
    <w:rsid w:val="00144822"/>
    <w:rsid w:val="001451C7"/>
    <w:rsid w:val="001509E4"/>
    <w:rsid w:val="00155AD9"/>
    <w:rsid w:val="00155EA3"/>
    <w:rsid w:val="00157100"/>
    <w:rsid w:val="00164839"/>
    <w:rsid w:val="001659FA"/>
    <w:rsid w:val="00173150"/>
    <w:rsid w:val="00173966"/>
    <w:rsid w:val="00175B6A"/>
    <w:rsid w:val="0018013C"/>
    <w:rsid w:val="00181E77"/>
    <w:rsid w:val="00182601"/>
    <w:rsid w:val="001829A8"/>
    <w:rsid w:val="00183604"/>
    <w:rsid w:val="00190B3F"/>
    <w:rsid w:val="00191F62"/>
    <w:rsid w:val="00196A3E"/>
    <w:rsid w:val="001A1CDA"/>
    <w:rsid w:val="001A360F"/>
    <w:rsid w:val="001A3752"/>
    <w:rsid w:val="001A4A1C"/>
    <w:rsid w:val="001A5BBA"/>
    <w:rsid w:val="001B2DE9"/>
    <w:rsid w:val="001B2E47"/>
    <w:rsid w:val="001B4E40"/>
    <w:rsid w:val="001B7BAA"/>
    <w:rsid w:val="001B7BF7"/>
    <w:rsid w:val="001C090C"/>
    <w:rsid w:val="001C231D"/>
    <w:rsid w:val="001C2A29"/>
    <w:rsid w:val="001C3B25"/>
    <w:rsid w:val="001C602D"/>
    <w:rsid w:val="001D17E8"/>
    <w:rsid w:val="001D30BE"/>
    <w:rsid w:val="001D4BF0"/>
    <w:rsid w:val="001D63E7"/>
    <w:rsid w:val="001E2ADE"/>
    <w:rsid w:val="001F04C9"/>
    <w:rsid w:val="001F0F5C"/>
    <w:rsid w:val="001F33A2"/>
    <w:rsid w:val="001F57E8"/>
    <w:rsid w:val="001F58C8"/>
    <w:rsid w:val="001F70D9"/>
    <w:rsid w:val="001F78D6"/>
    <w:rsid w:val="0020117F"/>
    <w:rsid w:val="00201473"/>
    <w:rsid w:val="00205A3D"/>
    <w:rsid w:val="00206DDE"/>
    <w:rsid w:val="002119C1"/>
    <w:rsid w:val="0021341D"/>
    <w:rsid w:val="00220ACE"/>
    <w:rsid w:val="00221F0C"/>
    <w:rsid w:val="00221FB3"/>
    <w:rsid w:val="00223AC8"/>
    <w:rsid w:val="0022402B"/>
    <w:rsid w:val="002255E0"/>
    <w:rsid w:val="002300E1"/>
    <w:rsid w:val="00230985"/>
    <w:rsid w:val="00232761"/>
    <w:rsid w:val="00233384"/>
    <w:rsid w:val="002406E1"/>
    <w:rsid w:val="00242AEA"/>
    <w:rsid w:val="00244C16"/>
    <w:rsid w:val="0024588A"/>
    <w:rsid w:val="002473FD"/>
    <w:rsid w:val="0025386F"/>
    <w:rsid w:val="00254BAD"/>
    <w:rsid w:val="00256669"/>
    <w:rsid w:val="002578A8"/>
    <w:rsid w:val="0026631F"/>
    <w:rsid w:val="0026780F"/>
    <w:rsid w:val="00270267"/>
    <w:rsid w:val="002704E7"/>
    <w:rsid w:val="00274C95"/>
    <w:rsid w:val="002758C1"/>
    <w:rsid w:val="0027596B"/>
    <w:rsid w:val="00275D4A"/>
    <w:rsid w:val="002770B1"/>
    <w:rsid w:val="002837FD"/>
    <w:rsid w:val="00284968"/>
    <w:rsid w:val="00284BE9"/>
    <w:rsid w:val="00286A0C"/>
    <w:rsid w:val="002870CB"/>
    <w:rsid w:val="0028726D"/>
    <w:rsid w:val="002876BA"/>
    <w:rsid w:val="00290B05"/>
    <w:rsid w:val="00291556"/>
    <w:rsid w:val="00291944"/>
    <w:rsid w:val="002A0710"/>
    <w:rsid w:val="002A1FB5"/>
    <w:rsid w:val="002A262D"/>
    <w:rsid w:val="002A6C31"/>
    <w:rsid w:val="002B05BE"/>
    <w:rsid w:val="002B6241"/>
    <w:rsid w:val="002C406F"/>
    <w:rsid w:val="002C5F46"/>
    <w:rsid w:val="002C649B"/>
    <w:rsid w:val="002D0221"/>
    <w:rsid w:val="002D52C6"/>
    <w:rsid w:val="002E0099"/>
    <w:rsid w:val="002E16F5"/>
    <w:rsid w:val="002E336D"/>
    <w:rsid w:val="002E5B01"/>
    <w:rsid w:val="002E7C7D"/>
    <w:rsid w:val="002F5939"/>
    <w:rsid w:val="0030013C"/>
    <w:rsid w:val="00300EAB"/>
    <w:rsid w:val="00305C6D"/>
    <w:rsid w:val="00306235"/>
    <w:rsid w:val="003076F0"/>
    <w:rsid w:val="003101BE"/>
    <w:rsid w:val="00311497"/>
    <w:rsid w:val="00312AF0"/>
    <w:rsid w:val="00312E3C"/>
    <w:rsid w:val="00313EA8"/>
    <w:rsid w:val="00314870"/>
    <w:rsid w:val="003162B2"/>
    <w:rsid w:val="0031742D"/>
    <w:rsid w:val="00320669"/>
    <w:rsid w:val="003235A1"/>
    <w:rsid w:val="00331D30"/>
    <w:rsid w:val="00334AF2"/>
    <w:rsid w:val="00336CF7"/>
    <w:rsid w:val="00340B4C"/>
    <w:rsid w:val="00343755"/>
    <w:rsid w:val="003445DF"/>
    <w:rsid w:val="00344890"/>
    <w:rsid w:val="003452D4"/>
    <w:rsid w:val="00346688"/>
    <w:rsid w:val="00346AAC"/>
    <w:rsid w:val="003519A6"/>
    <w:rsid w:val="00351E54"/>
    <w:rsid w:val="00354452"/>
    <w:rsid w:val="0036347B"/>
    <w:rsid w:val="00363BE5"/>
    <w:rsid w:val="00367262"/>
    <w:rsid w:val="003705D8"/>
    <w:rsid w:val="0037409A"/>
    <w:rsid w:val="00376FF6"/>
    <w:rsid w:val="003930BA"/>
    <w:rsid w:val="00393473"/>
    <w:rsid w:val="003946B5"/>
    <w:rsid w:val="003A2E3E"/>
    <w:rsid w:val="003A3648"/>
    <w:rsid w:val="003A4F11"/>
    <w:rsid w:val="003A782A"/>
    <w:rsid w:val="003A7EC9"/>
    <w:rsid w:val="003B01BB"/>
    <w:rsid w:val="003B1314"/>
    <w:rsid w:val="003B2997"/>
    <w:rsid w:val="003B3FC2"/>
    <w:rsid w:val="003B7B19"/>
    <w:rsid w:val="003B7B92"/>
    <w:rsid w:val="003C0549"/>
    <w:rsid w:val="003C1510"/>
    <w:rsid w:val="003C192D"/>
    <w:rsid w:val="003C304A"/>
    <w:rsid w:val="003C5EDB"/>
    <w:rsid w:val="003D166D"/>
    <w:rsid w:val="003D5332"/>
    <w:rsid w:val="003D6EE1"/>
    <w:rsid w:val="003E1096"/>
    <w:rsid w:val="003E356D"/>
    <w:rsid w:val="003E3E06"/>
    <w:rsid w:val="003E5837"/>
    <w:rsid w:val="003E7A3D"/>
    <w:rsid w:val="003F0181"/>
    <w:rsid w:val="003F561A"/>
    <w:rsid w:val="003F586A"/>
    <w:rsid w:val="003F5C2C"/>
    <w:rsid w:val="003F6A22"/>
    <w:rsid w:val="004001D2"/>
    <w:rsid w:val="00400370"/>
    <w:rsid w:val="00402C42"/>
    <w:rsid w:val="00403129"/>
    <w:rsid w:val="00404BE6"/>
    <w:rsid w:val="00405293"/>
    <w:rsid w:val="00405F5A"/>
    <w:rsid w:val="00406C39"/>
    <w:rsid w:val="00406EB5"/>
    <w:rsid w:val="004075DA"/>
    <w:rsid w:val="00410113"/>
    <w:rsid w:val="00411051"/>
    <w:rsid w:val="00411A51"/>
    <w:rsid w:val="00413406"/>
    <w:rsid w:val="00416012"/>
    <w:rsid w:val="00421E8B"/>
    <w:rsid w:val="00423757"/>
    <w:rsid w:val="0042391E"/>
    <w:rsid w:val="004251CA"/>
    <w:rsid w:val="004346CE"/>
    <w:rsid w:val="00441AB5"/>
    <w:rsid w:val="00441F64"/>
    <w:rsid w:val="004421B5"/>
    <w:rsid w:val="00442D72"/>
    <w:rsid w:val="0044458F"/>
    <w:rsid w:val="0044477F"/>
    <w:rsid w:val="00447B65"/>
    <w:rsid w:val="004504A8"/>
    <w:rsid w:val="00452590"/>
    <w:rsid w:val="004528C6"/>
    <w:rsid w:val="004532AD"/>
    <w:rsid w:val="0045473F"/>
    <w:rsid w:val="00456EE6"/>
    <w:rsid w:val="00457FE9"/>
    <w:rsid w:val="00462B7A"/>
    <w:rsid w:val="00465B2D"/>
    <w:rsid w:val="00470E16"/>
    <w:rsid w:val="004716F8"/>
    <w:rsid w:val="0047705F"/>
    <w:rsid w:val="004774D6"/>
    <w:rsid w:val="00477BB3"/>
    <w:rsid w:val="00480223"/>
    <w:rsid w:val="00483B1F"/>
    <w:rsid w:val="004868DD"/>
    <w:rsid w:val="00486F4F"/>
    <w:rsid w:val="00486FEA"/>
    <w:rsid w:val="00491C99"/>
    <w:rsid w:val="004945C1"/>
    <w:rsid w:val="00494661"/>
    <w:rsid w:val="004A1765"/>
    <w:rsid w:val="004A386A"/>
    <w:rsid w:val="004A3AC4"/>
    <w:rsid w:val="004A68E2"/>
    <w:rsid w:val="004B1F92"/>
    <w:rsid w:val="004B21CF"/>
    <w:rsid w:val="004B5562"/>
    <w:rsid w:val="004C1ECD"/>
    <w:rsid w:val="004C3025"/>
    <w:rsid w:val="004C35A9"/>
    <w:rsid w:val="004C4F1A"/>
    <w:rsid w:val="004C71FF"/>
    <w:rsid w:val="004D025A"/>
    <w:rsid w:val="004D42CC"/>
    <w:rsid w:val="004D4597"/>
    <w:rsid w:val="004D52A4"/>
    <w:rsid w:val="004D569E"/>
    <w:rsid w:val="004E1AC5"/>
    <w:rsid w:val="004E299F"/>
    <w:rsid w:val="004E69EB"/>
    <w:rsid w:val="004F07BC"/>
    <w:rsid w:val="004F32D7"/>
    <w:rsid w:val="004F43C3"/>
    <w:rsid w:val="00501200"/>
    <w:rsid w:val="0050548D"/>
    <w:rsid w:val="0050589D"/>
    <w:rsid w:val="0050606A"/>
    <w:rsid w:val="0050730F"/>
    <w:rsid w:val="00507532"/>
    <w:rsid w:val="00512A73"/>
    <w:rsid w:val="00517A0E"/>
    <w:rsid w:val="00520390"/>
    <w:rsid w:val="00521556"/>
    <w:rsid w:val="00523EB8"/>
    <w:rsid w:val="00527EB4"/>
    <w:rsid w:val="0053161C"/>
    <w:rsid w:val="00531B12"/>
    <w:rsid w:val="00531B15"/>
    <w:rsid w:val="005410A7"/>
    <w:rsid w:val="00543858"/>
    <w:rsid w:val="005442FB"/>
    <w:rsid w:val="00544B15"/>
    <w:rsid w:val="00546EAD"/>
    <w:rsid w:val="00547F2A"/>
    <w:rsid w:val="00552DDC"/>
    <w:rsid w:val="00557E1B"/>
    <w:rsid w:val="00560FED"/>
    <w:rsid w:val="005621BA"/>
    <w:rsid w:val="005622C1"/>
    <w:rsid w:val="00565BE5"/>
    <w:rsid w:val="00571F42"/>
    <w:rsid w:val="00572AF6"/>
    <w:rsid w:val="00575E95"/>
    <w:rsid w:val="005808E0"/>
    <w:rsid w:val="005828DA"/>
    <w:rsid w:val="005829B9"/>
    <w:rsid w:val="00586B0A"/>
    <w:rsid w:val="00586B22"/>
    <w:rsid w:val="0059098E"/>
    <w:rsid w:val="0059218B"/>
    <w:rsid w:val="00592344"/>
    <w:rsid w:val="00596ACA"/>
    <w:rsid w:val="00597AA8"/>
    <w:rsid w:val="005A5FCE"/>
    <w:rsid w:val="005A5FE7"/>
    <w:rsid w:val="005B47BC"/>
    <w:rsid w:val="005B6291"/>
    <w:rsid w:val="005B7318"/>
    <w:rsid w:val="005B7FB6"/>
    <w:rsid w:val="005C2CCD"/>
    <w:rsid w:val="005C39BD"/>
    <w:rsid w:val="005C5B2B"/>
    <w:rsid w:val="005C600F"/>
    <w:rsid w:val="005C6735"/>
    <w:rsid w:val="005C7349"/>
    <w:rsid w:val="005C7D14"/>
    <w:rsid w:val="005D392D"/>
    <w:rsid w:val="005D4759"/>
    <w:rsid w:val="005D5645"/>
    <w:rsid w:val="005D5923"/>
    <w:rsid w:val="005D65D6"/>
    <w:rsid w:val="005D6BF1"/>
    <w:rsid w:val="005E032D"/>
    <w:rsid w:val="005E2641"/>
    <w:rsid w:val="005E3112"/>
    <w:rsid w:val="005E31E1"/>
    <w:rsid w:val="005E3D91"/>
    <w:rsid w:val="005E55F9"/>
    <w:rsid w:val="005F257A"/>
    <w:rsid w:val="005F3FB8"/>
    <w:rsid w:val="005F4071"/>
    <w:rsid w:val="005F526C"/>
    <w:rsid w:val="00604B6A"/>
    <w:rsid w:val="00607179"/>
    <w:rsid w:val="0061029E"/>
    <w:rsid w:val="00611D6A"/>
    <w:rsid w:val="00612189"/>
    <w:rsid w:val="00613E16"/>
    <w:rsid w:val="00614BDF"/>
    <w:rsid w:val="00621019"/>
    <w:rsid w:val="00621C58"/>
    <w:rsid w:val="00621F5D"/>
    <w:rsid w:val="006302E1"/>
    <w:rsid w:val="00630DE0"/>
    <w:rsid w:val="00634571"/>
    <w:rsid w:val="006348F7"/>
    <w:rsid w:val="00637A06"/>
    <w:rsid w:val="0064305B"/>
    <w:rsid w:val="00643D2D"/>
    <w:rsid w:val="00643FA5"/>
    <w:rsid w:val="0064408A"/>
    <w:rsid w:val="006444D6"/>
    <w:rsid w:val="00646C92"/>
    <w:rsid w:val="00646EF2"/>
    <w:rsid w:val="00647AA5"/>
    <w:rsid w:val="00650370"/>
    <w:rsid w:val="006528C6"/>
    <w:rsid w:val="00655AD3"/>
    <w:rsid w:val="00661DF5"/>
    <w:rsid w:val="00661DF6"/>
    <w:rsid w:val="00664CDF"/>
    <w:rsid w:val="00671252"/>
    <w:rsid w:val="00671970"/>
    <w:rsid w:val="00674FCE"/>
    <w:rsid w:val="006753FA"/>
    <w:rsid w:val="006757EE"/>
    <w:rsid w:val="00675AE3"/>
    <w:rsid w:val="00677794"/>
    <w:rsid w:val="00681975"/>
    <w:rsid w:val="00684AEF"/>
    <w:rsid w:val="006915F5"/>
    <w:rsid w:val="00692DF6"/>
    <w:rsid w:val="006A281A"/>
    <w:rsid w:val="006A2BCD"/>
    <w:rsid w:val="006A2F06"/>
    <w:rsid w:val="006A4B19"/>
    <w:rsid w:val="006A4EDB"/>
    <w:rsid w:val="006B06CE"/>
    <w:rsid w:val="006B185F"/>
    <w:rsid w:val="006B27A5"/>
    <w:rsid w:val="006B3461"/>
    <w:rsid w:val="006B5449"/>
    <w:rsid w:val="006B7B36"/>
    <w:rsid w:val="006C117A"/>
    <w:rsid w:val="006C4556"/>
    <w:rsid w:val="006C577A"/>
    <w:rsid w:val="006C5B5B"/>
    <w:rsid w:val="006C62BF"/>
    <w:rsid w:val="006C6512"/>
    <w:rsid w:val="006C67C4"/>
    <w:rsid w:val="006C6A61"/>
    <w:rsid w:val="006D14B7"/>
    <w:rsid w:val="006D14D7"/>
    <w:rsid w:val="006D698B"/>
    <w:rsid w:val="006D7185"/>
    <w:rsid w:val="006E0D10"/>
    <w:rsid w:val="006E5B35"/>
    <w:rsid w:val="006E5E6D"/>
    <w:rsid w:val="006E5F63"/>
    <w:rsid w:val="006E7BD6"/>
    <w:rsid w:val="006E7EF0"/>
    <w:rsid w:val="006F3BEE"/>
    <w:rsid w:val="007015A0"/>
    <w:rsid w:val="00712C2C"/>
    <w:rsid w:val="00713626"/>
    <w:rsid w:val="00720ECF"/>
    <w:rsid w:val="00723B79"/>
    <w:rsid w:val="0072419E"/>
    <w:rsid w:val="0073089D"/>
    <w:rsid w:val="0073182B"/>
    <w:rsid w:val="00734251"/>
    <w:rsid w:val="00734CDD"/>
    <w:rsid w:val="007373B6"/>
    <w:rsid w:val="00737EA9"/>
    <w:rsid w:val="00741B33"/>
    <w:rsid w:val="007424AF"/>
    <w:rsid w:val="0074437C"/>
    <w:rsid w:val="00745082"/>
    <w:rsid w:val="007453FF"/>
    <w:rsid w:val="00753629"/>
    <w:rsid w:val="00753E80"/>
    <w:rsid w:val="007556A3"/>
    <w:rsid w:val="00760EAE"/>
    <w:rsid w:val="00763B99"/>
    <w:rsid w:val="00763ED1"/>
    <w:rsid w:val="00766F9F"/>
    <w:rsid w:val="0076768F"/>
    <w:rsid w:val="00770954"/>
    <w:rsid w:val="00770AA6"/>
    <w:rsid w:val="007714A8"/>
    <w:rsid w:val="0077355B"/>
    <w:rsid w:val="00785096"/>
    <w:rsid w:val="0079386F"/>
    <w:rsid w:val="00797DFE"/>
    <w:rsid w:val="007A1634"/>
    <w:rsid w:val="007A218A"/>
    <w:rsid w:val="007A2227"/>
    <w:rsid w:val="007A3BA4"/>
    <w:rsid w:val="007A4509"/>
    <w:rsid w:val="007A7A06"/>
    <w:rsid w:val="007B24C4"/>
    <w:rsid w:val="007B465D"/>
    <w:rsid w:val="007B49C0"/>
    <w:rsid w:val="007B6077"/>
    <w:rsid w:val="007B6387"/>
    <w:rsid w:val="007B797B"/>
    <w:rsid w:val="007C20CA"/>
    <w:rsid w:val="007C3ECE"/>
    <w:rsid w:val="007C42D9"/>
    <w:rsid w:val="007C4739"/>
    <w:rsid w:val="007C4DE8"/>
    <w:rsid w:val="007C75F5"/>
    <w:rsid w:val="007D02B0"/>
    <w:rsid w:val="007D0FA5"/>
    <w:rsid w:val="007D5460"/>
    <w:rsid w:val="007D6535"/>
    <w:rsid w:val="007E2F9D"/>
    <w:rsid w:val="007E5D37"/>
    <w:rsid w:val="007F17EA"/>
    <w:rsid w:val="007F4353"/>
    <w:rsid w:val="007F4B9C"/>
    <w:rsid w:val="007F6F9D"/>
    <w:rsid w:val="007F760F"/>
    <w:rsid w:val="007F7B06"/>
    <w:rsid w:val="00807587"/>
    <w:rsid w:val="008110C6"/>
    <w:rsid w:val="00811F40"/>
    <w:rsid w:val="00813BE1"/>
    <w:rsid w:val="008162F6"/>
    <w:rsid w:val="008211DC"/>
    <w:rsid w:val="0082191F"/>
    <w:rsid w:val="00821F7D"/>
    <w:rsid w:val="00824F7B"/>
    <w:rsid w:val="00825358"/>
    <w:rsid w:val="00825651"/>
    <w:rsid w:val="00826DBF"/>
    <w:rsid w:val="008304F0"/>
    <w:rsid w:val="008332DD"/>
    <w:rsid w:val="00835310"/>
    <w:rsid w:val="00835B5A"/>
    <w:rsid w:val="0083724E"/>
    <w:rsid w:val="00841C1E"/>
    <w:rsid w:val="00841E54"/>
    <w:rsid w:val="00842621"/>
    <w:rsid w:val="00842ECD"/>
    <w:rsid w:val="00846648"/>
    <w:rsid w:val="008466C7"/>
    <w:rsid w:val="00846C55"/>
    <w:rsid w:val="00850C59"/>
    <w:rsid w:val="008525A4"/>
    <w:rsid w:val="00854C82"/>
    <w:rsid w:val="008564E3"/>
    <w:rsid w:val="00860280"/>
    <w:rsid w:val="008605FC"/>
    <w:rsid w:val="00861889"/>
    <w:rsid w:val="00861F2C"/>
    <w:rsid w:val="00863320"/>
    <w:rsid w:val="008640B4"/>
    <w:rsid w:val="008655FF"/>
    <w:rsid w:val="00865E00"/>
    <w:rsid w:val="00870F29"/>
    <w:rsid w:val="0087231A"/>
    <w:rsid w:val="00873735"/>
    <w:rsid w:val="00875672"/>
    <w:rsid w:val="00877886"/>
    <w:rsid w:val="0088170F"/>
    <w:rsid w:val="00882995"/>
    <w:rsid w:val="00882AF4"/>
    <w:rsid w:val="0088330F"/>
    <w:rsid w:val="00883B69"/>
    <w:rsid w:val="00890BE6"/>
    <w:rsid w:val="0089149A"/>
    <w:rsid w:val="00894F05"/>
    <w:rsid w:val="00896302"/>
    <w:rsid w:val="008A1F45"/>
    <w:rsid w:val="008A63F2"/>
    <w:rsid w:val="008A6E16"/>
    <w:rsid w:val="008A7737"/>
    <w:rsid w:val="008B1F0A"/>
    <w:rsid w:val="008B5465"/>
    <w:rsid w:val="008B66A6"/>
    <w:rsid w:val="008B6D76"/>
    <w:rsid w:val="008C1043"/>
    <w:rsid w:val="008C6674"/>
    <w:rsid w:val="008D0103"/>
    <w:rsid w:val="008D2B45"/>
    <w:rsid w:val="008D2E76"/>
    <w:rsid w:val="008D3E35"/>
    <w:rsid w:val="008D426B"/>
    <w:rsid w:val="008D62AB"/>
    <w:rsid w:val="008D773A"/>
    <w:rsid w:val="008E06F2"/>
    <w:rsid w:val="008E10D6"/>
    <w:rsid w:val="008E7178"/>
    <w:rsid w:val="008E740A"/>
    <w:rsid w:val="008F332B"/>
    <w:rsid w:val="008F3D37"/>
    <w:rsid w:val="0090288A"/>
    <w:rsid w:val="00902BCC"/>
    <w:rsid w:val="00906763"/>
    <w:rsid w:val="00907D03"/>
    <w:rsid w:val="00910C98"/>
    <w:rsid w:val="00915215"/>
    <w:rsid w:val="00917F7D"/>
    <w:rsid w:val="00920B11"/>
    <w:rsid w:val="00921D7F"/>
    <w:rsid w:val="00922323"/>
    <w:rsid w:val="009247C5"/>
    <w:rsid w:val="00924A56"/>
    <w:rsid w:val="00925405"/>
    <w:rsid w:val="009257A2"/>
    <w:rsid w:val="009264FB"/>
    <w:rsid w:val="00932306"/>
    <w:rsid w:val="00934BF6"/>
    <w:rsid w:val="00934C7E"/>
    <w:rsid w:val="00940120"/>
    <w:rsid w:val="0094025E"/>
    <w:rsid w:val="00940A94"/>
    <w:rsid w:val="00940D06"/>
    <w:rsid w:val="0094279B"/>
    <w:rsid w:val="00945D15"/>
    <w:rsid w:val="00947DB4"/>
    <w:rsid w:val="00952CC8"/>
    <w:rsid w:val="00960A14"/>
    <w:rsid w:val="00960D0B"/>
    <w:rsid w:val="0096586F"/>
    <w:rsid w:val="009723C5"/>
    <w:rsid w:val="00973ABD"/>
    <w:rsid w:val="00975343"/>
    <w:rsid w:val="00975C97"/>
    <w:rsid w:val="0098321C"/>
    <w:rsid w:val="00986596"/>
    <w:rsid w:val="00991187"/>
    <w:rsid w:val="00991873"/>
    <w:rsid w:val="00993610"/>
    <w:rsid w:val="0099488A"/>
    <w:rsid w:val="009959F3"/>
    <w:rsid w:val="009A1939"/>
    <w:rsid w:val="009A28A5"/>
    <w:rsid w:val="009A4A71"/>
    <w:rsid w:val="009A5FAE"/>
    <w:rsid w:val="009A733C"/>
    <w:rsid w:val="009A75A6"/>
    <w:rsid w:val="009A78C9"/>
    <w:rsid w:val="009B0014"/>
    <w:rsid w:val="009B0ACD"/>
    <w:rsid w:val="009B162B"/>
    <w:rsid w:val="009B18B6"/>
    <w:rsid w:val="009B42A4"/>
    <w:rsid w:val="009C4476"/>
    <w:rsid w:val="009C7775"/>
    <w:rsid w:val="009D5E05"/>
    <w:rsid w:val="009D7E25"/>
    <w:rsid w:val="009E153B"/>
    <w:rsid w:val="009E21A8"/>
    <w:rsid w:val="009E5594"/>
    <w:rsid w:val="009F1042"/>
    <w:rsid w:val="009F2462"/>
    <w:rsid w:val="009F3977"/>
    <w:rsid w:val="009F636A"/>
    <w:rsid w:val="009F6460"/>
    <w:rsid w:val="009F6EB5"/>
    <w:rsid w:val="00A026FB"/>
    <w:rsid w:val="00A054EA"/>
    <w:rsid w:val="00A102AF"/>
    <w:rsid w:val="00A121A7"/>
    <w:rsid w:val="00A15138"/>
    <w:rsid w:val="00A17276"/>
    <w:rsid w:val="00A20AB8"/>
    <w:rsid w:val="00A23547"/>
    <w:rsid w:val="00A242FA"/>
    <w:rsid w:val="00A25AB1"/>
    <w:rsid w:val="00A3263E"/>
    <w:rsid w:val="00A32CCD"/>
    <w:rsid w:val="00A356CF"/>
    <w:rsid w:val="00A36D28"/>
    <w:rsid w:val="00A36DD1"/>
    <w:rsid w:val="00A41E5D"/>
    <w:rsid w:val="00A4391D"/>
    <w:rsid w:val="00A46848"/>
    <w:rsid w:val="00A50597"/>
    <w:rsid w:val="00A5303A"/>
    <w:rsid w:val="00A5354A"/>
    <w:rsid w:val="00A53FF9"/>
    <w:rsid w:val="00A54097"/>
    <w:rsid w:val="00A5477D"/>
    <w:rsid w:val="00A54A82"/>
    <w:rsid w:val="00A54B2F"/>
    <w:rsid w:val="00A606C2"/>
    <w:rsid w:val="00A63C43"/>
    <w:rsid w:val="00A64303"/>
    <w:rsid w:val="00A70F59"/>
    <w:rsid w:val="00A71FE0"/>
    <w:rsid w:val="00A735BB"/>
    <w:rsid w:val="00A74575"/>
    <w:rsid w:val="00A76DBD"/>
    <w:rsid w:val="00A77062"/>
    <w:rsid w:val="00A775FF"/>
    <w:rsid w:val="00A7790F"/>
    <w:rsid w:val="00A7798A"/>
    <w:rsid w:val="00A80503"/>
    <w:rsid w:val="00A805A7"/>
    <w:rsid w:val="00A8551D"/>
    <w:rsid w:val="00A929D7"/>
    <w:rsid w:val="00A95B79"/>
    <w:rsid w:val="00A95F13"/>
    <w:rsid w:val="00A96D01"/>
    <w:rsid w:val="00AA0837"/>
    <w:rsid w:val="00AA3154"/>
    <w:rsid w:val="00AA325A"/>
    <w:rsid w:val="00AA33E8"/>
    <w:rsid w:val="00AA3930"/>
    <w:rsid w:val="00AA4F92"/>
    <w:rsid w:val="00AB0CFF"/>
    <w:rsid w:val="00AB4B7D"/>
    <w:rsid w:val="00AB5378"/>
    <w:rsid w:val="00AB5A2F"/>
    <w:rsid w:val="00AB5BAD"/>
    <w:rsid w:val="00AC4366"/>
    <w:rsid w:val="00AD057C"/>
    <w:rsid w:val="00AD21E0"/>
    <w:rsid w:val="00AD2239"/>
    <w:rsid w:val="00AD302D"/>
    <w:rsid w:val="00AD3879"/>
    <w:rsid w:val="00AD4964"/>
    <w:rsid w:val="00AD52FD"/>
    <w:rsid w:val="00AE05DB"/>
    <w:rsid w:val="00AE3856"/>
    <w:rsid w:val="00AE38D8"/>
    <w:rsid w:val="00AE3B70"/>
    <w:rsid w:val="00AE3D99"/>
    <w:rsid w:val="00AE5288"/>
    <w:rsid w:val="00AE7DA9"/>
    <w:rsid w:val="00AF018B"/>
    <w:rsid w:val="00AF03CD"/>
    <w:rsid w:val="00AF3E58"/>
    <w:rsid w:val="00AF6F99"/>
    <w:rsid w:val="00AF7204"/>
    <w:rsid w:val="00AF7CCE"/>
    <w:rsid w:val="00B005D2"/>
    <w:rsid w:val="00B01737"/>
    <w:rsid w:val="00B024DA"/>
    <w:rsid w:val="00B030DF"/>
    <w:rsid w:val="00B03587"/>
    <w:rsid w:val="00B03A09"/>
    <w:rsid w:val="00B1091D"/>
    <w:rsid w:val="00B119AF"/>
    <w:rsid w:val="00B13F9B"/>
    <w:rsid w:val="00B1444B"/>
    <w:rsid w:val="00B15107"/>
    <w:rsid w:val="00B1568A"/>
    <w:rsid w:val="00B17A75"/>
    <w:rsid w:val="00B20278"/>
    <w:rsid w:val="00B2373F"/>
    <w:rsid w:val="00B31657"/>
    <w:rsid w:val="00B35433"/>
    <w:rsid w:val="00B374DD"/>
    <w:rsid w:val="00B376C3"/>
    <w:rsid w:val="00B41C65"/>
    <w:rsid w:val="00B42A5D"/>
    <w:rsid w:val="00B46C14"/>
    <w:rsid w:val="00B54D46"/>
    <w:rsid w:val="00B5538D"/>
    <w:rsid w:val="00B56398"/>
    <w:rsid w:val="00B60D57"/>
    <w:rsid w:val="00B61C55"/>
    <w:rsid w:val="00B64C95"/>
    <w:rsid w:val="00B65D3B"/>
    <w:rsid w:val="00B66B00"/>
    <w:rsid w:val="00B67530"/>
    <w:rsid w:val="00B7043E"/>
    <w:rsid w:val="00B70622"/>
    <w:rsid w:val="00B70BCB"/>
    <w:rsid w:val="00B71C98"/>
    <w:rsid w:val="00B726BE"/>
    <w:rsid w:val="00B7369D"/>
    <w:rsid w:val="00B775F8"/>
    <w:rsid w:val="00B77CB1"/>
    <w:rsid w:val="00B809D4"/>
    <w:rsid w:val="00B83F26"/>
    <w:rsid w:val="00B85C50"/>
    <w:rsid w:val="00B867C8"/>
    <w:rsid w:val="00B873C8"/>
    <w:rsid w:val="00B87E06"/>
    <w:rsid w:val="00B914FA"/>
    <w:rsid w:val="00B917FE"/>
    <w:rsid w:val="00B92405"/>
    <w:rsid w:val="00B93471"/>
    <w:rsid w:val="00B93BBF"/>
    <w:rsid w:val="00B93CFE"/>
    <w:rsid w:val="00B94001"/>
    <w:rsid w:val="00BA00C0"/>
    <w:rsid w:val="00BA0BD8"/>
    <w:rsid w:val="00BA59F9"/>
    <w:rsid w:val="00BB17BE"/>
    <w:rsid w:val="00BB33D3"/>
    <w:rsid w:val="00BB5725"/>
    <w:rsid w:val="00BB6160"/>
    <w:rsid w:val="00BB7023"/>
    <w:rsid w:val="00BB709D"/>
    <w:rsid w:val="00BB7AFA"/>
    <w:rsid w:val="00BC0529"/>
    <w:rsid w:val="00BC07CA"/>
    <w:rsid w:val="00BC2D0B"/>
    <w:rsid w:val="00BC32B1"/>
    <w:rsid w:val="00BC3CFE"/>
    <w:rsid w:val="00BC656C"/>
    <w:rsid w:val="00BD1497"/>
    <w:rsid w:val="00BD7037"/>
    <w:rsid w:val="00BE09AD"/>
    <w:rsid w:val="00BE539F"/>
    <w:rsid w:val="00BE7125"/>
    <w:rsid w:val="00BE7617"/>
    <w:rsid w:val="00BF4AAC"/>
    <w:rsid w:val="00BF69FB"/>
    <w:rsid w:val="00C01028"/>
    <w:rsid w:val="00C030E8"/>
    <w:rsid w:val="00C0640C"/>
    <w:rsid w:val="00C0699C"/>
    <w:rsid w:val="00C07683"/>
    <w:rsid w:val="00C07860"/>
    <w:rsid w:val="00C07A68"/>
    <w:rsid w:val="00C11D5C"/>
    <w:rsid w:val="00C20B48"/>
    <w:rsid w:val="00C22B7D"/>
    <w:rsid w:val="00C24DEC"/>
    <w:rsid w:val="00C2580C"/>
    <w:rsid w:val="00C31838"/>
    <w:rsid w:val="00C34053"/>
    <w:rsid w:val="00C342A4"/>
    <w:rsid w:val="00C3638B"/>
    <w:rsid w:val="00C36FAE"/>
    <w:rsid w:val="00C37D4F"/>
    <w:rsid w:val="00C404EC"/>
    <w:rsid w:val="00C42208"/>
    <w:rsid w:val="00C42246"/>
    <w:rsid w:val="00C46D55"/>
    <w:rsid w:val="00C478E8"/>
    <w:rsid w:val="00C50781"/>
    <w:rsid w:val="00C50B46"/>
    <w:rsid w:val="00C5376B"/>
    <w:rsid w:val="00C54F4C"/>
    <w:rsid w:val="00C55A75"/>
    <w:rsid w:val="00C57CC8"/>
    <w:rsid w:val="00C60467"/>
    <w:rsid w:val="00C60B36"/>
    <w:rsid w:val="00C640BD"/>
    <w:rsid w:val="00C64DB1"/>
    <w:rsid w:val="00C65560"/>
    <w:rsid w:val="00C71D11"/>
    <w:rsid w:val="00C71DE0"/>
    <w:rsid w:val="00C748BC"/>
    <w:rsid w:val="00C80402"/>
    <w:rsid w:val="00C80C3F"/>
    <w:rsid w:val="00C815A0"/>
    <w:rsid w:val="00C914FE"/>
    <w:rsid w:val="00C952F1"/>
    <w:rsid w:val="00CA6A25"/>
    <w:rsid w:val="00CA6A8C"/>
    <w:rsid w:val="00CA7BAF"/>
    <w:rsid w:val="00CB3483"/>
    <w:rsid w:val="00CB5773"/>
    <w:rsid w:val="00CB5EBC"/>
    <w:rsid w:val="00CB7B0E"/>
    <w:rsid w:val="00CC04E1"/>
    <w:rsid w:val="00CC38F3"/>
    <w:rsid w:val="00CC553E"/>
    <w:rsid w:val="00CD1B5C"/>
    <w:rsid w:val="00CD2214"/>
    <w:rsid w:val="00CD6B82"/>
    <w:rsid w:val="00CE180D"/>
    <w:rsid w:val="00CE3726"/>
    <w:rsid w:val="00CE3EF2"/>
    <w:rsid w:val="00CE6828"/>
    <w:rsid w:val="00CF072D"/>
    <w:rsid w:val="00CF0B4E"/>
    <w:rsid w:val="00CF1C4F"/>
    <w:rsid w:val="00CF24F5"/>
    <w:rsid w:val="00CF43BC"/>
    <w:rsid w:val="00CF446B"/>
    <w:rsid w:val="00CF46DE"/>
    <w:rsid w:val="00D01031"/>
    <w:rsid w:val="00D023A7"/>
    <w:rsid w:val="00D02C5E"/>
    <w:rsid w:val="00D04B8E"/>
    <w:rsid w:val="00D0532D"/>
    <w:rsid w:val="00D06635"/>
    <w:rsid w:val="00D103E6"/>
    <w:rsid w:val="00D114C1"/>
    <w:rsid w:val="00D1465B"/>
    <w:rsid w:val="00D17AEE"/>
    <w:rsid w:val="00D21084"/>
    <w:rsid w:val="00D21AC1"/>
    <w:rsid w:val="00D237E5"/>
    <w:rsid w:val="00D317EF"/>
    <w:rsid w:val="00D31EA5"/>
    <w:rsid w:val="00D35426"/>
    <w:rsid w:val="00D36842"/>
    <w:rsid w:val="00D37699"/>
    <w:rsid w:val="00D4170B"/>
    <w:rsid w:val="00D44383"/>
    <w:rsid w:val="00D461C3"/>
    <w:rsid w:val="00D512D5"/>
    <w:rsid w:val="00D536DC"/>
    <w:rsid w:val="00D6075C"/>
    <w:rsid w:val="00D631D6"/>
    <w:rsid w:val="00D65A2A"/>
    <w:rsid w:val="00D6753C"/>
    <w:rsid w:val="00D70894"/>
    <w:rsid w:val="00D716C2"/>
    <w:rsid w:val="00D718B6"/>
    <w:rsid w:val="00D7265C"/>
    <w:rsid w:val="00D737E2"/>
    <w:rsid w:val="00D7762A"/>
    <w:rsid w:val="00D840B9"/>
    <w:rsid w:val="00D85ABE"/>
    <w:rsid w:val="00D8646F"/>
    <w:rsid w:val="00D87B0A"/>
    <w:rsid w:val="00D90067"/>
    <w:rsid w:val="00D90707"/>
    <w:rsid w:val="00D921C9"/>
    <w:rsid w:val="00D93900"/>
    <w:rsid w:val="00D9392A"/>
    <w:rsid w:val="00D94841"/>
    <w:rsid w:val="00D97197"/>
    <w:rsid w:val="00DA1227"/>
    <w:rsid w:val="00DA1853"/>
    <w:rsid w:val="00DA200A"/>
    <w:rsid w:val="00DA2588"/>
    <w:rsid w:val="00DA720C"/>
    <w:rsid w:val="00DA77C3"/>
    <w:rsid w:val="00DB0FE9"/>
    <w:rsid w:val="00DB2089"/>
    <w:rsid w:val="00DB4172"/>
    <w:rsid w:val="00DB41D9"/>
    <w:rsid w:val="00DB7593"/>
    <w:rsid w:val="00DD2234"/>
    <w:rsid w:val="00DD22DC"/>
    <w:rsid w:val="00DD41F0"/>
    <w:rsid w:val="00DD45CB"/>
    <w:rsid w:val="00DD6233"/>
    <w:rsid w:val="00DD6E02"/>
    <w:rsid w:val="00DE07AC"/>
    <w:rsid w:val="00DE5563"/>
    <w:rsid w:val="00DE78A6"/>
    <w:rsid w:val="00DF2A1A"/>
    <w:rsid w:val="00DF61FE"/>
    <w:rsid w:val="00E005F6"/>
    <w:rsid w:val="00E03BCA"/>
    <w:rsid w:val="00E0479F"/>
    <w:rsid w:val="00E05ADE"/>
    <w:rsid w:val="00E05BC5"/>
    <w:rsid w:val="00E15938"/>
    <w:rsid w:val="00E16DB9"/>
    <w:rsid w:val="00E21DED"/>
    <w:rsid w:val="00E25437"/>
    <w:rsid w:val="00E258E8"/>
    <w:rsid w:val="00E315EF"/>
    <w:rsid w:val="00E32E95"/>
    <w:rsid w:val="00E33093"/>
    <w:rsid w:val="00E33251"/>
    <w:rsid w:val="00E33B27"/>
    <w:rsid w:val="00E3476C"/>
    <w:rsid w:val="00E35DB2"/>
    <w:rsid w:val="00E428AE"/>
    <w:rsid w:val="00E43872"/>
    <w:rsid w:val="00E4587F"/>
    <w:rsid w:val="00E47B96"/>
    <w:rsid w:val="00E52616"/>
    <w:rsid w:val="00E53D0D"/>
    <w:rsid w:val="00E550EE"/>
    <w:rsid w:val="00E570AF"/>
    <w:rsid w:val="00E57A50"/>
    <w:rsid w:val="00E57B21"/>
    <w:rsid w:val="00E61FF5"/>
    <w:rsid w:val="00E62016"/>
    <w:rsid w:val="00E62689"/>
    <w:rsid w:val="00E6343B"/>
    <w:rsid w:val="00E64A83"/>
    <w:rsid w:val="00E64A9B"/>
    <w:rsid w:val="00E653F3"/>
    <w:rsid w:val="00E70635"/>
    <w:rsid w:val="00E70E5C"/>
    <w:rsid w:val="00E751A2"/>
    <w:rsid w:val="00E76111"/>
    <w:rsid w:val="00E82286"/>
    <w:rsid w:val="00E840C7"/>
    <w:rsid w:val="00E84452"/>
    <w:rsid w:val="00E84A03"/>
    <w:rsid w:val="00E86D56"/>
    <w:rsid w:val="00E879F1"/>
    <w:rsid w:val="00E960BF"/>
    <w:rsid w:val="00E9714A"/>
    <w:rsid w:val="00E97647"/>
    <w:rsid w:val="00EA43F1"/>
    <w:rsid w:val="00EA6EBD"/>
    <w:rsid w:val="00EA7C86"/>
    <w:rsid w:val="00EC1086"/>
    <w:rsid w:val="00EC362F"/>
    <w:rsid w:val="00EC3707"/>
    <w:rsid w:val="00EC4B1B"/>
    <w:rsid w:val="00EC5721"/>
    <w:rsid w:val="00EC7BF5"/>
    <w:rsid w:val="00ED1565"/>
    <w:rsid w:val="00ED21BF"/>
    <w:rsid w:val="00ED2EC8"/>
    <w:rsid w:val="00ED4798"/>
    <w:rsid w:val="00ED5A1D"/>
    <w:rsid w:val="00ED7A86"/>
    <w:rsid w:val="00ED7FA3"/>
    <w:rsid w:val="00EE117E"/>
    <w:rsid w:val="00EE4C6D"/>
    <w:rsid w:val="00EE5AD5"/>
    <w:rsid w:val="00EE7657"/>
    <w:rsid w:val="00EF07DB"/>
    <w:rsid w:val="00EF57C9"/>
    <w:rsid w:val="00EF6E3D"/>
    <w:rsid w:val="00F117B8"/>
    <w:rsid w:val="00F12A3E"/>
    <w:rsid w:val="00F1356F"/>
    <w:rsid w:val="00F146A1"/>
    <w:rsid w:val="00F14D8D"/>
    <w:rsid w:val="00F20869"/>
    <w:rsid w:val="00F20880"/>
    <w:rsid w:val="00F22364"/>
    <w:rsid w:val="00F22C42"/>
    <w:rsid w:val="00F237C4"/>
    <w:rsid w:val="00F2431B"/>
    <w:rsid w:val="00F26312"/>
    <w:rsid w:val="00F309AA"/>
    <w:rsid w:val="00F3414C"/>
    <w:rsid w:val="00F345DC"/>
    <w:rsid w:val="00F3560C"/>
    <w:rsid w:val="00F375E0"/>
    <w:rsid w:val="00F4051A"/>
    <w:rsid w:val="00F42249"/>
    <w:rsid w:val="00F466BC"/>
    <w:rsid w:val="00F47E23"/>
    <w:rsid w:val="00F50BE0"/>
    <w:rsid w:val="00F50CD7"/>
    <w:rsid w:val="00F54730"/>
    <w:rsid w:val="00F559EF"/>
    <w:rsid w:val="00F56177"/>
    <w:rsid w:val="00F561DE"/>
    <w:rsid w:val="00F5713D"/>
    <w:rsid w:val="00F62519"/>
    <w:rsid w:val="00F630DC"/>
    <w:rsid w:val="00F6337F"/>
    <w:rsid w:val="00F65BB9"/>
    <w:rsid w:val="00F66F0F"/>
    <w:rsid w:val="00F679A2"/>
    <w:rsid w:val="00F67DFE"/>
    <w:rsid w:val="00F70BBC"/>
    <w:rsid w:val="00F7289A"/>
    <w:rsid w:val="00F74BCE"/>
    <w:rsid w:val="00F7732E"/>
    <w:rsid w:val="00F77DE0"/>
    <w:rsid w:val="00F80585"/>
    <w:rsid w:val="00F8562A"/>
    <w:rsid w:val="00F85E6F"/>
    <w:rsid w:val="00F85EEE"/>
    <w:rsid w:val="00F91107"/>
    <w:rsid w:val="00F97868"/>
    <w:rsid w:val="00FA140D"/>
    <w:rsid w:val="00FA35AB"/>
    <w:rsid w:val="00FA434C"/>
    <w:rsid w:val="00FA52FD"/>
    <w:rsid w:val="00FA7B32"/>
    <w:rsid w:val="00FA7F39"/>
    <w:rsid w:val="00FB12C8"/>
    <w:rsid w:val="00FB24BB"/>
    <w:rsid w:val="00FB53A0"/>
    <w:rsid w:val="00FB7B45"/>
    <w:rsid w:val="00FC1687"/>
    <w:rsid w:val="00FC1A46"/>
    <w:rsid w:val="00FC5821"/>
    <w:rsid w:val="00FC6121"/>
    <w:rsid w:val="00FC6CB9"/>
    <w:rsid w:val="00FC72C5"/>
    <w:rsid w:val="00FE33ED"/>
    <w:rsid w:val="00FE4466"/>
    <w:rsid w:val="00FE5C66"/>
    <w:rsid w:val="00FE5FB1"/>
    <w:rsid w:val="00FE7DD3"/>
    <w:rsid w:val="00FF0437"/>
    <w:rsid w:val="00FF27D0"/>
    <w:rsid w:val="00FF6F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107"/>
    <w:pPr>
      <w:bidi/>
    </w:pPr>
    <w:rPr>
      <w:rFonts w:eastAsia="SimSun"/>
      <w:sz w:val="24"/>
      <w:szCs w:val="24"/>
      <w:lang w:eastAsia="zh-CN" w:bidi="ar-EG"/>
    </w:rPr>
  </w:style>
  <w:style w:type="paragraph" w:styleId="Heading1">
    <w:name w:val="heading 1"/>
    <w:basedOn w:val="Normal"/>
    <w:next w:val="Normal"/>
    <w:link w:val="Heading1Char"/>
    <w:uiPriority w:val="9"/>
    <w:qFormat/>
    <w:rsid w:val="00F911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2D9"/>
    <w:pPr>
      <w:keepNext/>
      <w:spacing w:before="240" w:after="60" w:line="360" w:lineRule="auto"/>
      <w:jc w:val="both"/>
      <w:outlineLvl w:val="1"/>
    </w:pPr>
    <w:rPr>
      <w:rFonts w:ascii="Arial" w:eastAsia="Times New Roman" w:hAnsi="Arial" w:cs="Arial"/>
      <w:b/>
      <w:bCs/>
      <w:i/>
      <w:iCs/>
      <w:sz w:val="28"/>
      <w:szCs w:val="28"/>
      <w:lang w:val="en-GB" w:eastAsia="en-US" w:bidi="ar-SA"/>
    </w:rPr>
  </w:style>
  <w:style w:type="paragraph" w:styleId="Heading3">
    <w:name w:val="heading 3"/>
    <w:basedOn w:val="Normal"/>
    <w:next w:val="Normal"/>
    <w:link w:val="Heading3Char"/>
    <w:semiHidden/>
    <w:unhideWhenUsed/>
    <w:qFormat/>
    <w:rsid w:val="003A7E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1107"/>
    <w:pPr>
      <w:tabs>
        <w:tab w:val="center" w:pos="4153"/>
        <w:tab w:val="right" w:pos="8306"/>
      </w:tabs>
    </w:pPr>
  </w:style>
  <w:style w:type="character" w:styleId="PageNumber">
    <w:name w:val="page number"/>
    <w:basedOn w:val="DefaultParagraphFont"/>
    <w:rsid w:val="00F91107"/>
  </w:style>
  <w:style w:type="paragraph" w:styleId="NormalWeb">
    <w:name w:val="Normal (Web)"/>
    <w:basedOn w:val="Normal"/>
    <w:uiPriority w:val="99"/>
    <w:rsid w:val="00F91107"/>
    <w:pPr>
      <w:bidi w:val="0"/>
      <w:spacing w:before="100" w:beforeAutospacing="1" w:after="100" w:afterAutospacing="1"/>
    </w:pPr>
    <w:rPr>
      <w:rFonts w:eastAsia="Times New Roman"/>
      <w:lang w:eastAsia="en-US" w:bidi="ar-SA"/>
    </w:rPr>
  </w:style>
  <w:style w:type="character" w:customStyle="1" w:styleId="normal1">
    <w:name w:val="normal1"/>
    <w:rsid w:val="00F91107"/>
    <w:rPr>
      <w:rFonts w:ascii="Arial" w:hAnsi="Arial" w:cs="Arial" w:hint="default"/>
      <w:b/>
      <w:bCs/>
      <w:sz w:val="19"/>
      <w:szCs w:val="19"/>
    </w:rPr>
  </w:style>
  <w:style w:type="character" w:styleId="Hyperlink">
    <w:name w:val="Hyperlink"/>
    <w:rsid w:val="00F91107"/>
    <w:rPr>
      <w:color w:val="0000FF"/>
      <w:u w:val="single"/>
    </w:rPr>
  </w:style>
  <w:style w:type="paragraph" w:styleId="FootnoteText">
    <w:name w:val="footnote text"/>
    <w:basedOn w:val="Normal"/>
    <w:semiHidden/>
    <w:rsid w:val="00D04B8E"/>
    <w:rPr>
      <w:sz w:val="20"/>
      <w:szCs w:val="20"/>
    </w:rPr>
  </w:style>
  <w:style w:type="character" w:styleId="FootnoteReference">
    <w:name w:val="footnote reference"/>
    <w:semiHidden/>
    <w:rsid w:val="00D04B8E"/>
    <w:rPr>
      <w:vertAlign w:val="superscript"/>
    </w:rPr>
  </w:style>
  <w:style w:type="table" w:styleId="TableGrid">
    <w:name w:val="Table Grid"/>
    <w:basedOn w:val="TableNormal"/>
    <w:rsid w:val="0086332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7C42D9"/>
    <w:rPr>
      <w:rFonts w:ascii="Arial" w:hAnsi="Arial" w:cs="Arial"/>
      <w:b/>
      <w:bCs/>
      <w:i/>
      <w:iCs/>
      <w:sz w:val="28"/>
      <w:szCs w:val="28"/>
      <w:lang w:val="en-GB" w:eastAsia="en-US" w:bidi="ar-SA"/>
    </w:rPr>
  </w:style>
  <w:style w:type="paragraph" w:styleId="ListParagraph">
    <w:name w:val="List Paragraph"/>
    <w:basedOn w:val="Normal"/>
    <w:uiPriority w:val="34"/>
    <w:qFormat/>
    <w:rsid w:val="00182601"/>
    <w:pPr>
      <w:bidi w:val="0"/>
      <w:spacing w:after="200" w:line="276" w:lineRule="auto"/>
      <w:ind w:left="720"/>
      <w:contextualSpacing/>
    </w:pPr>
    <w:rPr>
      <w:rFonts w:ascii="Calibri" w:eastAsia="Calibri" w:hAnsi="Calibri" w:cs="Arial"/>
      <w:sz w:val="22"/>
      <w:szCs w:val="22"/>
      <w:lang w:eastAsia="en-US" w:bidi="ar-SA"/>
    </w:rPr>
  </w:style>
  <w:style w:type="character" w:customStyle="1" w:styleId="apple-converted-space">
    <w:name w:val="apple-converted-space"/>
    <w:basedOn w:val="DefaultParagraphFont"/>
    <w:rsid w:val="007556A3"/>
  </w:style>
  <w:style w:type="paragraph" w:styleId="BalloonText">
    <w:name w:val="Balloon Text"/>
    <w:basedOn w:val="Normal"/>
    <w:link w:val="BalloonTextChar"/>
    <w:rsid w:val="00D461C3"/>
    <w:rPr>
      <w:rFonts w:ascii="Tahoma" w:hAnsi="Tahoma" w:cs="Tahoma"/>
      <w:sz w:val="16"/>
      <w:szCs w:val="16"/>
    </w:rPr>
  </w:style>
  <w:style w:type="character" w:customStyle="1" w:styleId="BalloonTextChar">
    <w:name w:val="Balloon Text Char"/>
    <w:link w:val="BalloonText"/>
    <w:rsid w:val="00D461C3"/>
    <w:rPr>
      <w:rFonts w:ascii="Tahoma" w:eastAsia="SimSun" w:hAnsi="Tahoma" w:cs="Tahoma"/>
      <w:sz w:val="16"/>
      <w:szCs w:val="16"/>
      <w:lang w:eastAsia="zh-CN" w:bidi="ar-EG"/>
    </w:rPr>
  </w:style>
  <w:style w:type="paragraph" w:styleId="Header">
    <w:name w:val="header"/>
    <w:basedOn w:val="Normal"/>
    <w:link w:val="HeaderChar"/>
    <w:rsid w:val="00F77DE0"/>
    <w:pPr>
      <w:tabs>
        <w:tab w:val="center" w:pos="4680"/>
        <w:tab w:val="right" w:pos="9360"/>
      </w:tabs>
    </w:pPr>
  </w:style>
  <w:style w:type="character" w:customStyle="1" w:styleId="HeaderChar">
    <w:name w:val="Header Char"/>
    <w:basedOn w:val="DefaultParagraphFont"/>
    <w:link w:val="Header"/>
    <w:rsid w:val="00F77DE0"/>
    <w:rPr>
      <w:rFonts w:eastAsia="SimSun"/>
      <w:sz w:val="24"/>
      <w:szCs w:val="24"/>
      <w:lang w:eastAsia="zh-CN" w:bidi="ar-EG"/>
    </w:rPr>
  </w:style>
  <w:style w:type="character" w:customStyle="1" w:styleId="FooterChar">
    <w:name w:val="Footer Char"/>
    <w:basedOn w:val="DefaultParagraphFont"/>
    <w:link w:val="Footer"/>
    <w:uiPriority w:val="99"/>
    <w:rsid w:val="00F77DE0"/>
    <w:rPr>
      <w:rFonts w:eastAsia="SimSun"/>
      <w:sz w:val="24"/>
      <w:szCs w:val="24"/>
      <w:lang w:eastAsia="zh-CN" w:bidi="ar-EG"/>
    </w:rPr>
  </w:style>
  <w:style w:type="paragraph" w:styleId="BodyText2">
    <w:name w:val="Body Text 2"/>
    <w:basedOn w:val="Normal"/>
    <w:link w:val="BodyText2Char"/>
    <w:rsid w:val="00C914FE"/>
    <w:pPr>
      <w:jc w:val="lowKashida"/>
    </w:pPr>
    <w:rPr>
      <w:rFonts w:eastAsia="Times New Roman" w:cs="Simplified Arabic"/>
      <w:sz w:val="28"/>
      <w:szCs w:val="28"/>
      <w:lang w:eastAsia="en-US" w:bidi="ar-SA"/>
    </w:rPr>
  </w:style>
  <w:style w:type="character" w:customStyle="1" w:styleId="BodyText2Char">
    <w:name w:val="Body Text 2 Char"/>
    <w:basedOn w:val="DefaultParagraphFont"/>
    <w:link w:val="BodyText2"/>
    <w:rsid w:val="00C914FE"/>
    <w:rPr>
      <w:rFonts w:cs="Simplified Arabic"/>
      <w:sz w:val="28"/>
      <w:szCs w:val="28"/>
    </w:rPr>
  </w:style>
  <w:style w:type="paragraph" w:styleId="BodyTextIndent2">
    <w:name w:val="Body Text Indent 2"/>
    <w:basedOn w:val="Normal"/>
    <w:link w:val="BodyTextIndent2Char"/>
    <w:uiPriority w:val="99"/>
    <w:unhideWhenUsed/>
    <w:rsid w:val="00C914FE"/>
    <w:pPr>
      <w:bidi w:val="0"/>
      <w:spacing w:after="120" w:line="480" w:lineRule="auto"/>
      <w:ind w:left="283"/>
    </w:pPr>
    <w:rPr>
      <w:rFonts w:asciiTheme="minorHAnsi" w:eastAsiaTheme="minorHAnsi" w:hAnsiTheme="minorHAnsi" w:cstheme="minorBidi"/>
      <w:sz w:val="22"/>
      <w:szCs w:val="22"/>
      <w:lang w:eastAsia="en-US" w:bidi="ar-SA"/>
    </w:rPr>
  </w:style>
  <w:style w:type="character" w:customStyle="1" w:styleId="BodyTextIndent2Char">
    <w:name w:val="Body Text Indent 2 Char"/>
    <w:basedOn w:val="DefaultParagraphFont"/>
    <w:link w:val="BodyTextIndent2"/>
    <w:uiPriority w:val="99"/>
    <w:rsid w:val="00C914FE"/>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3A7EC9"/>
    <w:rPr>
      <w:rFonts w:asciiTheme="majorHAnsi" w:eastAsiaTheme="majorEastAsia" w:hAnsiTheme="majorHAnsi" w:cstheme="majorBidi"/>
      <w:b/>
      <w:bCs/>
      <w:color w:val="4F81BD" w:themeColor="accent1"/>
      <w:sz w:val="24"/>
      <w:szCs w:val="24"/>
      <w:lang w:eastAsia="zh-CN" w:bidi="ar-EG"/>
    </w:rPr>
  </w:style>
  <w:style w:type="character" w:styleId="Strong">
    <w:name w:val="Strong"/>
    <w:basedOn w:val="DefaultParagraphFont"/>
    <w:uiPriority w:val="22"/>
    <w:qFormat/>
    <w:rsid w:val="003A7EC9"/>
    <w:rPr>
      <w:b/>
      <w:bCs/>
    </w:rPr>
  </w:style>
  <w:style w:type="character" w:styleId="Emphasis">
    <w:name w:val="Emphasis"/>
    <w:basedOn w:val="DefaultParagraphFont"/>
    <w:uiPriority w:val="20"/>
    <w:qFormat/>
    <w:rsid w:val="003A7EC9"/>
    <w:rPr>
      <w:i/>
      <w:iCs/>
    </w:rPr>
  </w:style>
  <w:style w:type="character" w:customStyle="1" w:styleId="hps">
    <w:name w:val="hps"/>
    <w:basedOn w:val="DefaultParagraphFont"/>
    <w:rsid w:val="009F1042"/>
  </w:style>
  <w:style w:type="character" w:customStyle="1" w:styleId="atn">
    <w:name w:val="atn"/>
    <w:basedOn w:val="DefaultParagraphFont"/>
    <w:rsid w:val="009F1042"/>
  </w:style>
  <w:style w:type="character" w:customStyle="1" w:styleId="shorttext">
    <w:name w:val="short_text"/>
    <w:basedOn w:val="DefaultParagraphFont"/>
    <w:rsid w:val="009F1042"/>
  </w:style>
  <w:style w:type="character" w:customStyle="1" w:styleId="Heading1Char">
    <w:name w:val="Heading 1 Char"/>
    <w:basedOn w:val="DefaultParagraphFont"/>
    <w:link w:val="Heading1"/>
    <w:uiPriority w:val="9"/>
    <w:rsid w:val="00015AAF"/>
    <w:rPr>
      <w:rFonts w:ascii="Arial" w:eastAsia="SimSun" w:hAnsi="Arial" w:cs="Arial"/>
      <w:b/>
      <w:bCs/>
      <w:kern w:val="32"/>
      <w:sz w:val="32"/>
      <w:szCs w:val="32"/>
      <w:lang w:eastAsia="zh-CN" w:bidi="ar-EG"/>
    </w:rPr>
  </w:style>
</w:styles>
</file>

<file path=word/webSettings.xml><?xml version="1.0" encoding="utf-8"?>
<w:webSettings xmlns:r="http://schemas.openxmlformats.org/officeDocument/2006/relationships" xmlns:w="http://schemas.openxmlformats.org/wordprocessingml/2006/main">
  <w:divs>
    <w:div w:id="411508340">
      <w:bodyDiv w:val="1"/>
      <w:marLeft w:val="0"/>
      <w:marRight w:val="0"/>
      <w:marTop w:val="0"/>
      <w:marBottom w:val="0"/>
      <w:divBdr>
        <w:top w:val="none" w:sz="0" w:space="0" w:color="auto"/>
        <w:left w:val="none" w:sz="0" w:space="0" w:color="auto"/>
        <w:bottom w:val="none" w:sz="0" w:space="0" w:color="auto"/>
        <w:right w:val="none" w:sz="0" w:space="0" w:color="auto"/>
      </w:divBdr>
    </w:div>
    <w:div w:id="1210075399">
      <w:bodyDiv w:val="1"/>
      <w:marLeft w:val="0"/>
      <w:marRight w:val="0"/>
      <w:marTop w:val="0"/>
      <w:marBottom w:val="0"/>
      <w:divBdr>
        <w:top w:val="none" w:sz="0" w:space="0" w:color="auto"/>
        <w:left w:val="none" w:sz="0" w:space="0" w:color="auto"/>
        <w:bottom w:val="none" w:sz="0" w:space="0" w:color="auto"/>
        <w:right w:val="none" w:sz="0" w:space="0" w:color="auto"/>
      </w:divBdr>
    </w:div>
    <w:div w:id="17430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rmtc.org" TargetMode="External"/><Relationship Id="rId4" Type="http://schemas.openxmlformats.org/officeDocument/2006/relationships/settings" Target="settings.xml"/><Relationship Id="rId9" Type="http://schemas.openxmlformats.org/officeDocument/2006/relationships/hyperlink" Target="http://www.un-rmt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53A65-6BBF-49E1-B921-80307E93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11816</Words>
  <Characters>67355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جامعة الدّول العربيّة</vt:lpstr>
    </vt:vector>
  </TitlesOfParts>
  <Company>Indiana University</Company>
  <LinksUpToDate>false</LinksUpToDate>
  <CharactersWithSpaces>79013</CharactersWithSpaces>
  <SharedDoc>false</SharedDoc>
  <HLinks>
    <vt:vector size="6" baseType="variant">
      <vt:variant>
        <vt:i4>7667812</vt:i4>
      </vt:variant>
      <vt:variant>
        <vt:i4>0</vt:i4>
      </vt:variant>
      <vt:variant>
        <vt:i4>0</vt:i4>
      </vt:variant>
      <vt:variant>
        <vt:i4>5</vt:i4>
      </vt:variant>
      <vt:variant>
        <vt:lpwstr>http://www.un-rmtc.org/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الدّول العربيّة</dc:title>
  <dc:creator>ihab</dc:creator>
  <cp:lastModifiedBy>Administrator1</cp:lastModifiedBy>
  <cp:revision>2</cp:revision>
  <cp:lastPrinted>2008-01-19T22:42:00Z</cp:lastPrinted>
  <dcterms:created xsi:type="dcterms:W3CDTF">2015-04-20T07:19:00Z</dcterms:created>
  <dcterms:modified xsi:type="dcterms:W3CDTF">2015-04-20T07:19:00Z</dcterms:modified>
</cp:coreProperties>
</file>