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58988" w14:textId="28A1103A" w:rsidR="00F36DD5" w:rsidRDefault="00F36DD5" w:rsidP="00F36DD5">
      <w:pPr>
        <w:spacing w:line="240" w:lineRule="auto"/>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دور الخرائط الذهنية في حفظ القران الكريم و فهمه</w:t>
      </w:r>
    </w:p>
    <w:p w14:paraId="45F83FDC" w14:textId="677D05F9" w:rsidR="00F36DD5" w:rsidRDefault="00F36DD5" w:rsidP="00F36DD5">
      <w:pPr>
        <w:spacing w:line="240" w:lineRule="auto"/>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سورة الذاريات نموذجا</w:t>
      </w:r>
    </w:p>
    <w:p w14:paraId="3958ADE9" w14:textId="77777777" w:rsidR="00F36DD5" w:rsidRPr="00A825CF" w:rsidRDefault="00F36DD5" w:rsidP="00F36DD5">
      <w:pPr>
        <w:spacing w:line="240" w:lineRule="auto"/>
        <w:jc w:val="center"/>
        <w:rPr>
          <w:rFonts w:asciiTheme="majorBidi" w:hAnsiTheme="majorBidi" w:cstheme="majorBidi"/>
          <w:b/>
          <w:bCs/>
          <w:sz w:val="24"/>
          <w:szCs w:val="24"/>
        </w:rPr>
      </w:pPr>
      <w:r w:rsidRPr="00A825CF">
        <w:rPr>
          <w:rFonts w:asciiTheme="majorBidi" w:hAnsiTheme="majorBidi" w:cstheme="majorBidi"/>
          <w:b/>
          <w:bCs/>
          <w:sz w:val="24"/>
          <w:szCs w:val="24"/>
        </w:rPr>
        <w:t>The Role of Mind Maps in Understanding and Memorizing the Qur’anic Verses</w:t>
      </w:r>
    </w:p>
    <w:p w14:paraId="1A1486A2" w14:textId="77777777" w:rsidR="00F36DD5" w:rsidRPr="00A825CF" w:rsidRDefault="00F36DD5" w:rsidP="00F36DD5">
      <w:pPr>
        <w:spacing w:line="240" w:lineRule="auto"/>
        <w:jc w:val="center"/>
        <w:rPr>
          <w:rFonts w:asciiTheme="majorBidi" w:hAnsiTheme="majorBidi" w:cstheme="majorBidi"/>
          <w:b/>
          <w:bCs/>
          <w:sz w:val="24"/>
          <w:szCs w:val="24"/>
          <w:lang w:bidi="ar-JO"/>
        </w:rPr>
      </w:pPr>
      <w:proofErr w:type="spellStart"/>
      <w:r w:rsidRPr="00A825CF">
        <w:rPr>
          <w:rFonts w:asciiTheme="majorBidi" w:hAnsiTheme="majorBidi" w:cstheme="majorBidi"/>
          <w:b/>
          <w:bCs/>
          <w:sz w:val="24"/>
          <w:szCs w:val="24"/>
        </w:rPr>
        <w:t>Adh-Dhariyat</w:t>
      </w:r>
      <w:proofErr w:type="spellEnd"/>
      <w:r w:rsidRPr="00A825CF">
        <w:rPr>
          <w:rFonts w:asciiTheme="majorBidi" w:hAnsiTheme="majorBidi" w:cstheme="majorBidi"/>
          <w:b/>
          <w:bCs/>
          <w:sz w:val="24"/>
          <w:szCs w:val="24"/>
        </w:rPr>
        <w:t xml:space="preserve"> Chapter</w:t>
      </w:r>
      <w:r w:rsidRPr="00A825CF">
        <w:rPr>
          <w:rFonts w:asciiTheme="majorBidi" w:hAnsiTheme="majorBidi" w:cstheme="majorBidi"/>
          <w:b/>
          <w:bCs/>
          <w:sz w:val="24"/>
          <w:szCs w:val="24"/>
          <w:lang w:bidi="ar-JO"/>
        </w:rPr>
        <w:t xml:space="preserve"> Model</w:t>
      </w:r>
      <w:bookmarkStart w:id="0" w:name="_GoBack"/>
      <w:bookmarkEnd w:id="0"/>
    </w:p>
    <w:p w14:paraId="425B0842" w14:textId="77777777" w:rsidR="00F36DD5" w:rsidRDefault="00F36DD5" w:rsidP="00F36DD5">
      <w:pPr>
        <w:spacing w:line="240" w:lineRule="auto"/>
        <w:jc w:val="center"/>
        <w:rPr>
          <w:rFonts w:asciiTheme="majorBidi" w:hAnsiTheme="majorBidi" w:cstheme="majorBidi"/>
          <w:sz w:val="24"/>
          <w:szCs w:val="24"/>
          <w:rtl/>
          <w:lang w:bidi="ar-JO"/>
        </w:rPr>
      </w:pPr>
    </w:p>
    <w:p w14:paraId="13289DEF" w14:textId="77777777" w:rsidR="00F36DD5" w:rsidRDefault="00F36DD5" w:rsidP="00F36DD5">
      <w:pPr>
        <w:spacing w:line="240" w:lineRule="auto"/>
        <w:jc w:val="center"/>
        <w:rPr>
          <w:rFonts w:asciiTheme="majorBidi" w:hAnsiTheme="majorBidi" w:cstheme="majorBidi" w:hint="cs"/>
          <w:sz w:val="24"/>
          <w:szCs w:val="24"/>
          <w:rtl/>
          <w:lang w:bidi="ar-JO"/>
        </w:rPr>
      </w:pPr>
    </w:p>
    <w:p w14:paraId="20285A73" w14:textId="583299DD" w:rsidR="00A93C7B" w:rsidRDefault="00A93C7B" w:rsidP="00F36DD5">
      <w:pPr>
        <w:spacing w:line="240" w:lineRule="auto"/>
        <w:jc w:val="center"/>
        <w:rPr>
          <w:rFonts w:asciiTheme="majorBidi" w:hAnsiTheme="majorBidi" w:cstheme="majorBidi"/>
        </w:rPr>
      </w:pPr>
      <w:r w:rsidRPr="00A93C7B">
        <w:rPr>
          <w:rFonts w:asciiTheme="majorBidi" w:hAnsiTheme="majorBidi" w:cstheme="majorBidi"/>
          <w:sz w:val="24"/>
          <w:szCs w:val="24"/>
          <w:lang w:bidi="ar-JO"/>
        </w:rPr>
        <w:t>Rana Qadri (</w:t>
      </w:r>
      <w:r w:rsidRPr="00A93C7B">
        <w:rPr>
          <w:rFonts w:asciiTheme="majorBidi" w:hAnsiTheme="majorBidi" w:cstheme="majorBidi"/>
        </w:rPr>
        <w:t>Corresponding author</w:t>
      </w:r>
      <w:r w:rsidRPr="00A93C7B">
        <w:rPr>
          <w:rFonts w:asciiTheme="majorBidi" w:hAnsiTheme="majorBidi" w:cstheme="majorBidi"/>
        </w:rPr>
        <w:t>)</w:t>
      </w:r>
    </w:p>
    <w:p w14:paraId="0F4AC1C7" w14:textId="46C43416" w:rsidR="00A93C7B" w:rsidRDefault="00A93C7B" w:rsidP="00F36DD5">
      <w:pPr>
        <w:spacing w:line="240" w:lineRule="auto"/>
        <w:jc w:val="center"/>
        <w:rPr>
          <w:rFonts w:asciiTheme="majorBidi" w:hAnsiTheme="majorBidi" w:cstheme="majorBidi"/>
        </w:rPr>
      </w:pPr>
      <w:r>
        <w:rPr>
          <w:rFonts w:asciiTheme="majorBidi" w:hAnsiTheme="majorBidi" w:cstheme="majorBidi"/>
        </w:rPr>
        <w:t>Faculty of Humanities, An-Najah National University, Nablus, Palestine</w:t>
      </w:r>
    </w:p>
    <w:p w14:paraId="312A22D9" w14:textId="09044062" w:rsidR="00A93C7B" w:rsidRPr="00A93C7B" w:rsidRDefault="00184E34" w:rsidP="00F36DD5">
      <w:pPr>
        <w:spacing w:line="240" w:lineRule="auto"/>
        <w:jc w:val="center"/>
        <w:rPr>
          <w:rFonts w:asciiTheme="majorBidi" w:hAnsiTheme="majorBidi" w:cstheme="majorBidi"/>
          <w:sz w:val="24"/>
          <w:szCs w:val="24"/>
          <w:lang w:bidi="ar-JO"/>
        </w:rPr>
      </w:pPr>
      <w:r>
        <w:rPr>
          <w:rFonts w:asciiTheme="majorBidi" w:hAnsiTheme="majorBidi" w:cstheme="majorBidi"/>
        </w:rPr>
        <w:t>+9</w:t>
      </w:r>
      <w:r w:rsidR="00A93C7B">
        <w:rPr>
          <w:rFonts w:asciiTheme="majorBidi" w:hAnsiTheme="majorBidi" w:cstheme="majorBidi"/>
        </w:rPr>
        <w:t>72598946001</w:t>
      </w:r>
      <w:r>
        <w:rPr>
          <w:rFonts w:asciiTheme="majorBidi" w:hAnsiTheme="majorBidi" w:cstheme="majorBidi"/>
        </w:rPr>
        <w:t xml:space="preserve"> E</w:t>
      </w:r>
      <w:r w:rsidR="00A93C7B">
        <w:rPr>
          <w:rFonts w:asciiTheme="majorBidi" w:hAnsiTheme="majorBidi" w:cstheme="majorBidi"/>
        </w:rPr>
        <w:t>-mail: ranaqadri@najah.edu</w:t>
      </w:r>
    </w:p>
    <w:p w14:paraId="28F57624" w14:textId="743E96B4" w:rsidR="00D13302" w:rsidRPr="00A93C7B" w:rsidRDefault="00D13302" w:rsidP="00F36DD5">
      <w:pPr>
        <w:spacing w:line="240" w:lineRule="auto"/>
        <w:jc w:val="center"/>
        <w:rPr>
          <w:rFonts w:asciiTheme="majorBidi" w:hAnsiTheme="majorBidi" w:cstheme="majorBidi"/>
          <w:sz w:val="24"/>
          <w:szCs w:val="24"/>
          <w:lang w:bidi="ar-JO"/>
        </w:rPr>
      </w:pPr>
      <w:r w:rsidRPr="00A93C7B">
        <w:rPr>
          <w:rFonts w:asciiTheme="majorBidi" w:hAnsiTheme="majorBidi" w:cstheme="majorBidi"/>
          <w:sz w:val="24"/>
          <w:szCs w:val="24"/>
          <w:lang w:bidi="ar-JO"/>
        </w:rPr>
        <w:t>Dr. Muhammad Al-</w:t>
      </w:r>
      <w:proofErr w:type="spellStart"/>
      <w:r w:rsidRPr="00A93C7B">
        <w:rPr>
          <w:rFonts w:asciiTheme="majorBidi" w:hAnsiTheme="majorBidi" w:cstheme="majorBidi"/>
          <w:sz w:val="24"/>
          <w:szCs w:val="24"/>
          <w:lang w:bidi="ar-JO"/>
        </w:rPr>
        <w:t>Jitan</w:t>
      </w:r>
      <w:proofErr w:type="spellEnd"/>
    </w:p>
    <w:p w14:paraId="43707E40" w14:textId="4185E611" w:rsidR="00D13302" w:rsidRDefault="00D13302" w:rsidP="00F36DD5">
      <w:pPr>
        <w:spacing w:line="240" w:lineRule="auto"/>
        <w:jc w:val="center"/>
        <w:rPr>
          <w:rFonts w:asciiTheme="majorBidi" w:hAnsiTheme="majorBidi" w:cstheme="majorBidi"/>
          <w:sz w:val="24"/>
          <w:szCs w:val="24"/>
          <w:lang w:bidi="ar-JO"/>
        </w:rPr>
      </w:pPr>
      <w:r w:rsidRPr="00A93C7B">
        <w:rPr>
          <w:rFonts w:asciiTheme="majorBidi" w:hAnsiTheme="majorBidi" w:cstheme="majorBidi"/>
          <w:sz w:val="24"/>
          <w:szCs w:val="24"/>
          <w:lang w:bidi="ar-JO"/>
        </w:rPr>
        <w:t xml:space="preserve">Faculty of </w:t>
      </w:r>
      <w:proofErr w:type="spellStart"/>
      <w:r w:rsidRPr="00A93C7B">
        <w:rPr>
          <w:rFonts w:asciiTheme="majorBidi" w:hAnsiTheme="majorBidi" w:cstheme="majorBidi"/>
          <w:sz w:val="24"/>
          <w:szCs w:val="24"/>
          <w:lang w:bidi="ar-JO"/>
        </w:rPr>
        <w:t>Shari’a</w:t>
      </w:r>
      <w:proofErr w:type="spellEnd"/>
      <w:r w:rsidR="00A93C7B">
        <w:rPr>
          <w:rFonts w:asciiTheme="majorBidi" w:hAnsiTheme="majorBidi" w:cstheme="majorBidi"/>
          <w:sz w:val="24"/>
          <w:szCs w:val="24"/>
          <w:lang w:bidi="ar-JO"/>
        </w:rPr>
        <w:t xml:space="preserve">, </w:t>
      </w:r>
      <w:r w:rsidRPr="00A93C7B">
        <w:rPr>
          <w:rFonts w:asciiTheme="majorBidi" w:hAnsiTheme="majorBidi" w:cstheme="majorBidi"/>
          <w:sz w:val="24"/>
          <w:szCs w:val="24"/>
          <w:lang w:bidi="ar-JO"/>
        </w:rPr>
        <w:t>An-Najah National University</w:t>
      </w:r>
      <w:r w:rsidR="00A93C7B">
        <w:rPr>
          <w:rFonts w:asciiTheme="majorBidi" w:hAnsiTheme="majorBidi" w:cstheme="majorBidi"/>
          <w:sz w:val="24"/>
          <w:szCs w:val="24"/>
          <w:lang w:bidi="ar-JO"/>
        </w:rPr>
        <w:t xml:space="preserve">, </w:t>
      </w:r>
      <w:r w:rsidRPr="00A93C7B">
        <w:rPr>
          <w:rFonts w:asciiTheme="majorBidi" w:hAnsiTheme="majorBidi" w:cstheme="majorBidi"/>
          <w:sz w:val="24"/>
          <w:szCs w:val="24"/>
          <w:lang w:bidi="ar-JO"/>
        </w:rPr>
        <w:t>Nablus, Palestine</w:t>
      </w:r>
    </w:p>
    <w:p w14:paraId="1DC50B78" w14:textId="4B0037F9" w:rsidR="00184E34" w:rsidRPr="00A93C7B" w:rsidRDefault="00184E34" w:rsidP="00F36DD5">
      <w:pPr>
        <w:spacing w:line="240" w:lineRule="auto"/>
        <w:jc w:val="center"/>
        <w:rPr>
          <w:rFonts w:asciiTheme="majorBidi" w:hAnsiTheme="majorBidi" w:cstheme="majorBidi"/>
          <w:sz w:val="24"/>
          <w:szCs w:val="24"/>
          <w:lang w:bidi="ar-JO"/>
        </w:rPr>
      </w:pPr>
      <w:r w:rsidRPr="00184E34">
        <w:rPr>
          <w:rFonts w:asciiTheme="majorBidi" w:hAnsiTheme="majorBidi" w:cstheme="majorBidi"/>
          <w:sz w:val="24"/>
          <w:szCs w:val="24"/>
          <w:lang w:bidi="ar-JO"/>
        </w:rPr>
        <w:t>+970 598 213 341</w:t>
      </w:r>
      <w:r w:rsidRPr="00184E34">
        <w:rPr>
          <w:rFonts w:asciiTheme="majorBidi" w:hAnsiTheme="majorBidi" w:cstheme="majorBidi"/>
          <w:sz w:val="24"/>
          <w:szCs w:val="24"/>
          <w:lang w:bidi="ar-JO"/>
        </w:rPr>
        <w:t xml:space="preserve"> </w:t>
      </w:r>
      <w:r>
        <w:rPr>
          <w:rFonts w:asciiTheme="majorBidi" w:hAnsiTheme="majorBidi" w:cstheme="majorBidi"/>
          <w:sz w:val="24"/>
          <w:szCs w:val="24"/>
          <w:lang w:bidi="ar-JO"/>
        </w:rPr>
        <w:t>E-mail: m.jetan@naja.edu</w:t>
      </w:r>
    </w:p>
    <w:p w14:paraId="1733F66D" w14:textId="63254C85" w:rsidR="00D13302" w:rsidRDefault="00D17BC0" w:rsidP="00A93C7B">
      <w:pPr>
        <w:spacing w:line="240" w:lineRule="auto"/>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ملخص البحث</w:t>
      </w:r>
    </w:p>
    <w:p w14:paraId="571D4817" w14:textId="77777777" w:rsidR="00D13302" w:rsidRDefault="00D13302" w:rsidP="00A93C7B">
      <w:pPr>
        <w:spacing w:line="240" w:lineRule="auto"/>
        <w:jc w:val="both"/>
        <w:rPr>
          <w:rFonts w:asciiTheme="majorBidi" w:hAnsiTheme="majorBidi" w:cstheme="majorBidi"/>
          <w:b/>
          <w:bCs/>
          <w:sz w:val="24"/>
          <w:szCs w:val="24"/>
          <w:rtl/>
          <w:lang w:bidi="ar-JO"/>
        </w:rPr>
      </w:pPr>
    </w:p>
    <w:p w14:paraId="02D09F40" w14:textId="344BBFE8" w:rsidR="00D17BC0" w:rsidRPr="004C6EB4" w:rsidRDefault="00D17BC0" w:rsidP="00A93C7B">
      <w:pPr>
        <w:spacing w:line="240" w:lineRule="auto"/>
        <w:jc w:val="both"/>
        <w:rPr>
          <w:rFonts w:asciiTheme="majorBidi" w:hAnsiTheme="majorBidi" w:cstheme="majorBidi"/>
          <w:sz w:val="24"/>
          <w:szCs w:val="24"/>
          <w:rtl/>
          <w:lang w:bidi="ar-JO"/>
        </w:rPr>
      </w:pPr>
      <w:r w:rsidRPr="004C6EB4">
        <w:rPr>
          <w:rFonts w:asciiTheme="majorBidi" w:hAnsiTheme="majorBidi" w:cstheme="majorBidi" w:hint="cs"/>
          <w:sz w:val="24"/>
          <w:szCs w:val="24"/>
          <w:rtl/>
          <w:lang w:bidi="ar-JO"/>
        </w:rPr>
        <w:t xml:space="preserve">من المقاصد القرانية التي اجتمعات عليها نصوص القران و السنة فهم آيات القران و تدبرها و حسن استحضارها على اختلاف الوسائل المساعدة على الفهم و الحفظ في كل زمان و مكان. و في القرن الذي نعيش فيه برزت الخرائد العقلية كوسيلة من وسلئل ادخال النعارف على العقل وفق نظام خرائطي يشبه بتركيبه الخلية العصبية. فإذا ما كانت طريقة الادخال منظمة فيحسن عندئذ استرجاعها عند الحاجة مستحدمين بذلك صورا هي انعكاس للمعرفة و خطوطا متعرجة تحاكي الخطوط العصبية، و ألوانا تتميز بها أصول و فروع تلك المعرفة. </w:t>
      </w:r>
    </w:p>
    <w:p w14:paraId="3A99025E" w14:textId="21DBA46D" w:rsidR="00D17BC0" w:rsidRPr="004C6EB4" w:rsidRDefault="00D17BC0" w:rsidP="00A93C7B">
      <w:pPr>
        <w:spacing w:line="240" w:lineRule="auto"/>
        <w:jc w:val="both"/>
        <w:rPr>
          <w:rFonts w:asciiTheme="majorBidi" w:hAnsiTheme="majorBidi" w:cstheme="majorBidi"/>
          <w:sz w:val="24"/>
          <w:szCs w:val="24"/>
          <w:rtl/>
          <w:lang w:bidi="ar-JO"/>
        </w:rPr>
      </w:pPr>
      <w:r w:rsidRPr="004C6EB4">
        <w:rPr>
          <w:rFonts w:asciiTheme="majorBidi" w:hAnsiTheme="majorBidi" w:cstheme="majorBidi" w:hint="cs"/>
          <w:sz w:val="24"/>
          <w:szCs w:val="24"/>
          <w:rtl/>
          <w:lang w:bidi="ar-JO"/>
        </w:rPr>
        <w:t>و حسن الاستفادة من هذه الوسيلة المعاصرة في فهم آيات القران الكريم و حفظها مما تدعو إليه العقول السليمة وفق ضوابط تتناسب و القران الكريم. و لأنه من كلام الله عز و جل لا من كلام البشر فإنه من المعارف القرانية ما لا يصلح أن نمثله بصور كالايات التي تتحدث عن ذات الله و صفاته.</w:t>
      </w:r>
    </w:p>
    <w:p w14:paraId="023FC025" w14:textId="5E42FF6E" w:rsidR="00D17BC0" w:rsidRPr="004C6EB4" w:rsidRDefault="00D17BC0" w:rsidP="00A93C7B">
      <w:pPr>
        <w:spacing w:line="240" w:lineRule="auto"/>
        <w:jc w:val="both"/>
        <w:rPr>
          <w:rFonts w:asciiTheme="majorBidi" w:hAnsiTheme="majorBidi" w:cstheme="majorBidi"/>
          <w:sz w:val="24"/>
          <w:szCs w:val="24"/>
          <w:rtl/>
          <w:lang w:bidi="ar-JO"/>
        </w:rPr>
      </w:pPr>
      <w:r w:rsidRPr="004C6EB4">
        <w:rPr>
          <w:rFonts w:asciiTheme="majorBidi" w:hAnsiTheme="majorBidi" w:cstheme="majorBidi" w:hint="cs"/>
          <w:sz w:val="24"/>
          <w:szCs w:val="24"/>
          <w:rtl/>
          <w:lang w:bidi="ar-JO"/>
        </w:rPr>
        <w:t xml:space="preserve">و من العلوم الشرعية التي نعتمد عليها في توظيف الخرائط العقلية في القران الكريم: التفسير التحليلي التفسير و الموضوعي و علم المناسبة. فجاءت هذه الدراسة لتوظيف علم الخرائط في فهم آيات سورة الذاريات و حفظها و التي سميت: </w:t>
      </w:r>
      <w:r w:rsidR="004C6EB4" w:rsidRPr="004C6EB4">
        <w:rPr>
          <w:rFonts w:asciiTheme="majorBidi" w:hAnsiTheme="majorBidi" w:cstheme="majorBidi" w:hint="cs"/>
          <w:sz w:val="24"/>
          <w:szCs w:val="24"/>
          <w:rtl/>
          <w:lang w:bidi="ar-JO"/>
        </w:rPr>
        <w:t>"الخرائط العقلية و دورها في فهم القران و حفظه: سورة الئاريات نموذجا"</w:t>
      </w:r>
    </w:p>
    <w:p w14:paraId="2E2AA274" w14:textId="74FDAB0A" w:rsidR="00D17BC0" w:rsidRDefault="00D13302" w:rsidP="00A93C7B">
      <w:pPr>
        <w:bidi/>
        <w:spacing w:line="240" w:lineRule="auto"/>
        <w:jc w:val="both"/>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الكلمات المفتاحية: خريطة عقلية، حفظ القرآن، مقاصد السور القرآنية</w:t>
      </w:r>
      <w:r w:rsidR="00A93C7B">
        <w:rPr>
          <w:rFonts w:asciiTheme="majorBidi" w:hAnsiTheme="majorBidi" w:cstheme="majorBidi" w:hint="cs"/>
          <w:b/>
          <w:bCs/>
          <w:sz w:val="24"/>
          <w:szCs w:val="24"/>
          <w:rtl/>
          <w:lang w:bidi="ar-JO"/>
        </w:rPr>
        <w:t>، مناسبات السور، التفسير الموضوعي</w:t>
      </w:r>
    </w:p>
    <w:p w14:paraId="45704739" w14:textId="382E1805" w:rsidR="00AE02F4" w:rsidRPr="00A825CF" w:rsidRDefault="00876A12" w:rsidP="00A93C7B">
      <w:pPr>
        <w:spacing w:line="240" w:lineRule="auto"/>
        <w:jc w:val="both"/>
        <w:rPr>
          <w:rFonts w:asciiTheme="majorBidi" w:hAnsiTheme="majorBidi" w:cstheme="majorBidi"/>
          <w:b/>
          <w:bCs/>
          <w:sz w:val="24"/>
          <w:szCs w:val="24"/>
        </w:rPr>
      </w:pPr>
      <w:r w:rsidRPr="00A825CF">
        <w:rPr>
          <w:rFonts w:asciiTheme="majorBidi" w:hAnsiTheme="majorBidi" w:cstheme="majorBidi"/>
          <w:b/>
          <w:bCs/>
          <w:sz w:val="24"/>
          <w:szCs w:val="24"/>
        </w:rPr>
        <w:t>Abstract</w:t>
      </w:r>
      <w:r w:rsidR="00AE02F4" w:rsidRPr="00A825CF">
        <w:rPr>
          <w:rFonts w:asciiTheme="majorBidi" w:hAnsiTheme="majorBidi" w:cstheme="majorBidi"/>
          <w:b/>
          <w:bCs/>
          <w:sz w:val="24"/>
          <w:szCs w:val="24"/>
        </w:rPr>
        <w:t xml:space="preserve"> </w:t>
      </w:r>
    </w:p>
    <w:p w14:paraId="5AA0F384" w14:textId="75902EB0" w:rsidR="00AE02F4" w:rsidRPr="00A825CF" w:rsidRDefault="00AE02F4" w:rsidP="00A93C7B">
      <w:pPr>
        <w:spacing w:line="240" w:lineRule="auto"/>
        <w:jc w:val="both"/>
        <w:rPr>
          <w:rFonts w:asciiTheme="majorBidi" w:hAnsiTheme="majorBidi" w:cstheme="majorBidi"/>
          <w:sz w:val="24"/>
          <w:szCs w:val="24"/>
        </w:rPr>
      </w:pPr>
      <w:r w:rsidRPr="00A825CF">
        <w:rPr>
          <w:rFonts w:asciiTheme="majorBidi" w:hAnsiTheme="majorBidi" w:cstheme="majorBidi"/>
          <w:sz w:val="24"/>
          <w:szCs w:val="24"/>
        </w:rPr>
        <w:t xml:space="preserve">Braise be to Allah Who perfected the structure of the Qur’an thus made it one unit </w:t>
      </w:r>
      <w:r w:rsidR="00FA13BF" w:rsidRPr="00A825CF">
        <w:rPr>
          <w:rFonts w:asciiTheme="majorBidi" w:hAnsiTheme="majorBidi" w:cstheme="majorBidi"/>
          <w:sz w:val="24"/>
          <w:szCs w:val="24"/>
        </w:rPr>
        <w:t xml:space="preserve">starting </w:t>
      </w:r>
      <w:r w:rsidRPr="00A825CF">
        <w:rPr>
          <w:rFonts w:asciiTheme="majorBidi" w:hAnsiTheme="majorBidi" w:cstheme="majorBidi"/>
          <w:sz w:val="24"/>
          <w:szCs w:val="24"/>
        </w:rPr>
        <w:t>from its first word up to the last; its origin is stable and its branches are fruitful. Peace be upon the Prophet Muhammad</w:t>
      </w:r>
      <w:r w:rsidR="0035524D" w:rsidRPr="00A825CF">
        <w:rPr>
          <w:rFonts w:asciiTheme="majorBidi" w:hAnsiTheme="majorBidi" w:cstheme="majorBidi"/>
          <w:sz w:val="24"/>
          <w:szCs w:val="24"/>
        </w:rPr>
        <w:t xml:space="preserve">, </w:t>
      </w:r>
      <w:r w:rsidR="00FA13BF" w:rsidRPr="00A825CF">
        <w:rPr>
          <w:rFonts w:asciiTheme="majorBidi" w:hAnsiTheme="majorBidi" w:cstheme="majorBidi"/>
          <w:sz w:val="24"/>
          <w:szCs w:val="24"/>
        </w:rPr>
        <w:t xml:space="preserve">the prophet of mercy, </w:t>
      </w:r>
      <w:r w:rsidR="0035524D" w:rsidRPr="00A825CF">
        <w:rPr>
          <w:rFonts w:asciiTheme="majorBidi" w:hAnsiTheme="majorBidi" w:cstheme="majorBidi"/>
          <w:sz w:val="24"/>
          <w:szCs w:val="24"/>
        </w:rPr>
        <w:t xml:space="preserve">his </w:t>
      </w:r>
      <w:r w:rsidR="00FA13BF" w:rsidRPr="00A825CF">
        <w:rPr>
          <w:rFonts w:asciiTheme="majorBidi" w:hAnsiTheme="majorBidi" w:cstheme="majorBidi"/>
          <w:sz w:val="24"/>
          <w:szCs w:val="24"/>
        </w:rPr>
        <w:t>kinsfolk</w:t>
      </w:r>
      <w:r w:rsidR="0035524D" w:rsidRPr="00A825CF">
        <w:rPr>
          <w:rFonts w:asciiTheme="majorBidi" w:hAnsiTheme="majorBidi" w:cstheme="majorBidi"/>
          <w:sz w:val="24"/>
          <w:szCs w:val="24"/>
        </w:rPr>
        <w:t>, followers, and the Qur’an masters.</w:t>
      </w:r>
    </w:p>
    <w:p w14:paraId="3E826091" w14:textId="6392AC80" w:rsidR="0035524D" w:rsidRPr="00A825CF" w:rsidRDefault="0035524D"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Amongst the purposes of the Qur’an on which the Qur’anic verses and the prophetic sayings agreed is understanding, memorizing, and well recalling the verses of the Qur’an regardless of assisting tools that help in achieving such goals. In this contemporary century, </w:t>
      </w:r>
      <w:r w:rsidR="00856DE1" w:rsidRPr="00A825CF">
        <w:rPr>
          <w:rFonts w:asciiTheme="majorBidi" w:hAnsiTheme="majorBidi" w:cstheme="majorBidi"/>
          <w:sz w:val="24"/>
          <w:szCs w:val="24"/>
          <w:lang w:bidi="ar-JO"/>
        </w:rPr>
        <w:t xml:space="preserve">the </w:t>
      </w:r>
      <w:r w:rsidR="00FA13BF" w:rsidRPr="00A825CF">
        <w:rPr>
          <w:rFonts w:asciiTheme="majorBidi" w:hAnsiTheme="majorBidi" w:cstheme="majorBidi"/>
          <w:sz w:val="24"/>
          <w:szCs w:val="24"/>
          <w:lang w:bidi="ar-JO"/>
        </w:rPr>
        <w:t>m</w:t>
      </w:r>
      <w:r w:rsidR="001A6E97" w:rsidRPr="00A825CF">
        <w:rPr>
          <w:rFonts w:asciiTheme="majorBidi" w:hAnsiTheme="majorBidi" w:cstheme="majorBidi"/>
          <w:sz w:val="24"/>
          <w:szCs w:val="24"/>
          <w:lang w:bidi="ar-JO"/>
        </w:rPr>
        <w:t>ind</w:t>
      </w:r>
      <w:r w:rsidR="00856DE1" w:rsidRPr="00A825CF">
        <w:rPr>
          <w:rFonts w:asciiTheme="majorBidi" w:hAnsiTheme="majorBidi" w:cstheme="majorBidi"/>
          <w:sz w:val="24"/>
          <w:szCs w:val="24"/>
          <w:lang w:bidi="ar-JO"/>
        </w:rPr>
        <w:t xml:space="preserve"> maps have appeared as a means to help introduce information and knowledge to brains adopting the maplike structure that resembles the neuron structure. As long as the way of introducing information is systematic, </w:t>
      </w:r>
      <w:r w:rsidR="00856DE1" w:rsidRPr="00A825CF">
        <w:rPr>
          <w:rFonts w:asciiTheme="majorBidi" w:hAnsiTheme="majorBidi" w:cstheme="majorBidi"/>
          <w:sz w:val="24"/>
          <w:szCs w:val="24"/>
          <w:lang w:bidi="ar-JO"/>
        </w:rPr>
        <w:lastRenderedPageBreak/>
        <w:t xml:space="preserve">it can be easily memorized as well as remembered when </w:t>
      </w:r>
      <w:r w:rsidR="007361DC" w:rsidRPr="00A825CF">
        <w:rPr>
          <w:rFonts w:asciiTheme="majorBidi" w:hAnsiTheme="majorBidi" w:cstheme="majorBidi"/>
          <w:sz w:val="24"/>
          <w:szCs w:val="24"/>
          <w:lang w:bidi="ar-JO"/>
        </w:rPr>
        <w:t>required</w:t>
      </w:r>
      <w:r w:rsidR="00856DE1" w:rsidRPr="00A825CF">
        <w:rPr>
          <w:rFonts w:asciiTheme="majorBidi" w:hAnsiTheme="majorBidi" w:cstheme="majorBidi"/>
          <w:sz w:val="24"/>
          <w:szCs w:val="24"/>
          <w:lang w:bidi="ar-JO"/>
        </w:rPr>
        <w:t>. Such a process makes use of creating images tha</w:t>
      </w:r>
      <w:r w:rsidR="00593A3F" w:rsidRPr="00A825CF">
        <w:rPr>
          <w:rFonts w:asciiTheme="majorBidi" w:hAnsiTheme="majorBidi" w:cstheme="majorBidi"/>
          <w:sz w:val="24"/>
          <w:szCs w:val="24"/>
          <w:lang w:bidi="ar-JO"/>
        </w:rPr>
        <w:t>t resembles reality and knowledge as well as using zigzag lines similar to neuro cells.</w:t>
      </w:r>
    </w:p>
    <w:p w14:paraId="6A8EF180" w14:textId="1436FFC9" w:rsidR="00F76451" w:rsidRPr="00A825CF" w:rsidRDefault="00ED13B5"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This contemporary means</w:t>
      </w:r>
      <w:r w:rsidR="007361DC" w:rsidRPr="00A825CF">
        <w:rPr>
          <w:rFonts w:asciiTheme="majorBidi" w:hAnsiTheme="majorBidi" w:cstheme="majorBidi"/>
          <w:sz w:val="24"/>
          <w:szCs w:val="24"/>
          <w:lang w:bidi="ar-JO"/>
        </w:rPr>
        <w:t>, the mind map,</w:t>
      </w:r>
      <w:r w:rsidRPr="00A825CF">
        <w:rPr>
          <w:rFonts w:asciiTheme="majorBidi" w:hAnsiTheme="majorBidi" w:cstheme="majorBidi"/>
          <w:sz w:val="24"/>
          <w:szCs w:val="24"/>
          <w:lang w:bidi="ar-JO"/>
        </w:rPr>
        <w:t xml:space="preserve"> is well exploited in comprehending, understanding, and memorizing the verses of the Qur’an; however, it should not be adopted freely; rather, it’s restricted by rules </w:t>
      </w:r>
      <w:r w:rsidR="007361DC" w:rsidRPr="00A825CF">
        <w:rPr>
          <w:rFonts w:asciiTheme="majorBidi" w:hAnsiTheme="majorBidi" w:cstheme="majorBidi"/>
          <w:sz w:val="24"/>
          <w:szCs w:val="24"/>
          <w:lang w:bidi="ar-JO"/>
        </w:rPr>
        <w:t>specific</w:t>
      </w:r>
      <w:r w:rsidRPr="00A825CF">
        <w:rPr>
          <w:rFonts w:asciiTheme="majorBidi" w:hAnsiTheme="majorBidi" w:cstheme="majorBidi"/>
          <w:sz w:val="24"/>
          <w:szCs w:val="24"/>
          <w:lang w:bidi="ar-JO"/>
        </w:rPr>
        <w:t xml:space="preserve"> to the </w:t>
      </w:r>
      <w:r w:rsidR="00F76451" w:rsidRPr="00A825CF">
        <w:rPr>
          <w:rFonts w:asciiTheme="majorBidi" w:hAnsiTheme="majorBidi" w:cstheme="majorBidi"/>
          <w:sz w:val="24"/>
          <w:szCs w:val="24"/>
          <w:lang w:bidi="ar-JO"/>
        </w:rPr>
        <w:t>revealed</w:t>
      </w:r>
      <w:r w:rsidRPr="00A825CF">
        <w:rPr>
          <w:rFonts w:asciiTheme="majorBidi" w:hAnsiTheme="majorBidi" w:cstheme="majorBidi"/>
          <w:sz w:val="24"/>
          <w:szCs w:val="24"/>
          <w:lang w:bidi="ar-JO"/>
        </w:rPr>
        <w:t xml:space="preserve"> Qur’an</w:t>
      </w:r>
      <w:r w:rsidR="00F76451" w:rsidRPr="00A825CF">
        <w:rPr>
          <w:rFonts w:asciiTheme="majorBidi" w:hAnsiTheme="majorBidi" w:cstheme="majorBidi"/>
          <w:sz w:val="24"/>
          <w:szCs w:val="24"/>
          <w:lang w:bidi="ar-JO"/>
        </w:rPr>
        <w:t xml:space="preserve">; these rules restrict picturing </w:t>
      </w:r>
      <w:r w:rsidR="007361DC" w:rsidRPr="00A825CF">
        <w:rPr>
          <w:rFonts w:asciiTheme="majorBidi" w:hAnsiTheme="majorBidi" w:cstheme="majorBidi"/>
          <w:sz w:val="24"/>
          <w:szCs w:val="24"/>
          <w:lang w:bidi="ar-JO"/>
        </w:rPr>
        <w:t>since</w:t>
      </w:r>
      <w:r w:rsidR="00F76451" w:rsidRPr="00A825CF">
        <w:rPr>
          <w:rFonts w:asciiTheme="majorBidi" w:hAnsiTheme="majorBidi" w:cstheme="majorBidi"/>
          <w:sz w:val="24"/>
          <w:szCs w:val="24"/>
          <w:lang w:bidi="ar-JO"/>
        </w:rPr>
        <w:t xml:space="preserve"> there are verses that describe Allah and His characteristics, such issues are metaphysical and thus cannot be pictured. </w:t>
      </w:r>
    </w:p>
    <w:p w14:paraId="4FBD4DCB" w14:textId="2B6884F4" w:rsidR="00886EE2" w:rsidRDefault="00A663D9" w:rsidP="00A93C7B">
      <w:pPr>
        <w:spacing w:line="240" w:lineRule="auto"/>
        <w:jc w:val="both"/>
        <w:rPr>
          <w:rFonts w:asciiTheme="majorBidi" w:hAnsiTheme="majorBidi" w:cstheme="majorBidi"/>
          <w:sz w:val="24"/>
          <w:szCs w:val="24"/>
          <w:rtl/>
          <w:lang w:bidi="ar-JO"/>
        </w:rPr>
      </w:pPr>
      <w:r w:rsidRPr="00A825CF">
        <w:rPr>
          <w:rFonts w:asciiTheme="majorBidi" w:hAnsiTheme="majorBidi" w:cstheme="majorBidi"/>
          <w:sz w:val="24"/>
          <w:szCs w:val="24"/>
          <w:lang w:bidi="ar-JO"/>
        </w:rPr>
        <w:t xml:space="preserve">We depend on certain </w:t>
      </w:r>
      <w:r w:rsidR="00475EEC" w:rsidRPr="00A825CF">
        <w:rPr>
          <w:rFonts w:asciiTheme="majorBidi" w:hAnsiTheme="majorBidi" w:cstheme="majorBidi"/>
          <w:sz w:val="24"/>
          <w:szCs w:val="24"/>
          <w:lang w:bidi="ar-JO"/>
        </w:rPr>
        <w:t>sciences specific to Islam</w:t>
      </w:r>
      <w:r w:rsidRPr="00A825CF">
        <w:rPr>
          <w:rFonts w:asciiTheme="majorBidi" w:hAnsiTheme="majorBidi" w:cstheme="majorBidi"/>
          <w:sz w:val="24"/>
          <w:szCs w:val="24"/>
          <w:lang w:bidi="ar-JO"/>
        </w:rPr>
        <w:t xml:space="preserve"> when exploiting </w:t>
      </w:r>
      <w:r w:rsidR="007361DC" w:rsidRPr="00A825CF">
        <w:rPr>
          <w:rFonts w:asciiTheme="majorBidi" w:hAnsiTheme="majorBidi" w:cstheme="majorBidi"/>
          <w:sz w:val="24"/>
          <w:szCs w:val="24"/>
          <w:lang w:bidi="ar-JO"/>
        </w:rPr>
        <w:t>mi</w:t>
      </w:r>
      <w:r w:rsidR="001A6E97" w:rsidRPr="00A825CF">
        <w:rPr>
          <w:rFonts w:asciiTheme="majorBidi" w:hAnsiTheme="majorBidi" w:cstheme="majorBidi"/>
          <w:sz w:val="24"/>
          <w:szCs w:val="24"/>
          <w:lang w:bidi="ar-JO"/>
        </w:rPr>
        <w:t>nd</w:t>
      </w:r>
      <w:r w:rsidRPr="00A825CF">
        <w:rPr>
          <w:rFonts w:asciiTheme="majorBidi" w:hAnsiTheme="majorBidi" w:cstheme="majorBidi"/>
          <w:sz w:val="24"/>
          <w:szCs w:val="24"/>
          <w:lang w:bidi="ar-JO"/>
        </w:rPr>
        <w:t xml:space="preserve"> maps in memorizing the Qur’an such as analytical interpretation, subject</w:t>
      </w:r>
      <w:r w:rsidR="007361DC" w:rsidRPr="00A825CF">
        <w:rPr>
          <w:rFonts w:asciiTheme="majorBidi" w:hAnsiTheme="majorBidi" w:cstheme="majorBidi"/>
          <w:sz w:val="24"/>
          <w:szCs w:val="24"/>
          <w:lang w:bidi="ar-JO"/>
        </w:rPr>
        <w:t>-based</w:t>
      </w:r>
      <w:r w:rsidRPr="00A825CF">
        <w:rPr>
          <w:rFonts w:asciiTheme="majorBidi" w:hAnsiTheme="majorBidi" w:cstheme="majorBidi"/>
          <w:sz w:val="24"/>
          <w:szCs w:val="24"/>
          <w:lang w:bidi="ar-JO"/>
        </w:rPr>
        <w:t xml:space="preserve"> </w:t>
      </w:r>
      <w:r w:rsidR="00475EEC" w:rsidRPr="00A825CF">
        <w:rPr>
          <w:rFonts w:asciiTheme="majorBidi" w:hAnsiTheme="majorBidi" w:cstheme="majorBidi"/>
          <w:sz w:val="24"/>
          <w:szCs w:val="24"/>
          <w:lang w:bidi="ar-JO"/>
        </w:rPr>
        <w:t xml:space="preserve">explanation, occasions of </w:t>
      </w:r>
      <w:r w:rsidR="007361DC" w:rsidRPr="00A825CF">
        <w:rPr>
          <w:rFonts w:asciiTheme="majorBidi" w:hAnsiTheme="majorBidi" w:cstheme="majorBidi"/>
          <w:sz w:val="24"/>
          <w:szCs w:val="24"/>
          <w:lang w:bidi="ar-JO"/>
        </w:rPr>
        <w:t>revelation</w:t>
      </w:r>
      <w:r w:rsidR="00475EEC" w:rsidRPr="00A825CF">
        <w:rPr>
          <w:rFonts w:asciiTheme="majorBidi" w:hAnsiTheme="majorBidi" w:cstheme="majorBidi"/>
          <w:sz w:val="24"/>
          <w:szCs w:val="24"/>
          <w:lang w:bidi="ar-JO"/>
        </w:rPr>
        <w:t xml:space="preserve"> and others. </w:t>
      </w:r>
      <w:r w:rsidR="00B83AFC" w:rsidRPr="00A825CF">
        <w:rPr>
          <w:rFonts w:asciiTheme="majorBidi" w:hAnsiTheme="majorBidi" w:cstheme="majorBidi"/>
          <w:sz w:val="24"/>
          <w:szCs w:val="24"/>
          <w:lang w:bidi="ar-JO"/>
        </w:rPr>
        <w:t xml:space="preserve">Thus, this study is used to employ such an approach to understand and memorize the verses of </w:t>
      </w:r>
      <w:proofErr w:type="spellStart"/>
      <w:r w:rsidR="00B83AFC" w:rsidRPr="00A825CF">
        <w:rPr>
          <w:rFonts w:asciiTheme="majorBidi" w:hAnsiTheme="majorBidi" w:cstheme="majorBidi"/>
          <w:sz w:val="24"/>
          <w:szCs w:val="24"/>
        </w:rPr>
        <w:t>Adh-Dhariyat</w:t>
      </w:r>
      <w:proofErr w:type="spellEnd"/>
      <w:r w:rsidR="00B83AFC" w:rsidRPr="00A825CF">
        <w:rPr>
          <w:rFonts w:asciiTheme="majorBidi" w:hAnsiTheme="majorBidi" w:cstheme="majorBidi"/>
          <w:sz w:val="24"/>
          <w:szCs w:val="24"/>
        </w:rPr>
        <w:t xml:space="preserve"> Chapter</w:t>
      </w:r>
      <w:r w:rsidR="00B83AFC" w:rsidRPr="00A825CF">
        <w:rPr>
          <w:rFonts w:asciiTheme="majorBidi" w:hAnsiTheme="majorBidi" w:cstheme="majorBidi"/>
          <w:sz w:val="24"/>
          <w:szCs w:val="24"/>
          <w:lang w:bidi="ar-JO"/>
        </w:rPr>
        <w:t xml:space="preserve">. This study is called “The Role of Mind map in understanding and memorizing the Qur’anic Verses; </w:t>
      </w:r>
      <w:proofErr w:type="spellStart"/>
      <w:r w:rsidR="00B83AFC" w:rsidRPr="00A825CF">
        <w:rPr>
          <w:rFonts w:asciiTheme="majorBidi" w:hAnsiTheme="majorBidi" w:cstheme="majorBidi"/>
          <w:sz w:val="24"/>
          <w:szCs w:val="24"/>
          <w:lang w:bidi="ar-JO"/>
        </w:rPr>
        <w:t>Adh-Dhariyat</w:t>
      </w:r>
      <w:proofErr w:type="spellEnd"/>
      <w:r w:rsidR="00B83AFC" w:rsidRPr="00A825CF">
        <w:rPr>
          <w:rFonts w:asciiTheme="majorBidi" w:hAnsiTheme="majorBidi" w:cstheme="majorBidi"/>
          <w:sz w:val="24"/>
          <w:szCs w:val="24"/>
          <w:lang w:bidi="ar-JO"/>
        </w:rPr>
        <w:t xml:space="preserve"> Chapter Model.</w:t>
      </w:r>
    </w:p>
    <w:p w14:paraId="63C15DBA" w14:textId="71152719" w:rsidR="00D13302" w:rsidRPr="00A93C7B" w:rsidRDefault="00D13302" w:rsidP="00A93C7B">
      <w:pPr>
        <w:spacing w:line="240" w:lineRule="auto"/>
        <w:jc w:val="both"/>
        <w:rPr>
          <w:rFonts w:asciiTheme="majorBidi" w:hAnsiTheme="majorBidi" w:cstheme="majorBidi"/>
          <w:b/>
          <w:bCs/>
          <w:sz w:val="24"/>
          <w:szCs w:val="24"/>
          <w:lang w:bidi="ar-JO"/>
        </w:rPr>
      </w:pPr>
      <w:r w:rsidRPr="00A93C7B">
        <w:rPr>
          <w:rFonts w:asciiTheme="majorBidi" w:hAnsiTheme="majorBidi" w:cstheme="majorBidi"/>
          <w:b/>
          <w:bCs/>
          <w:sz w:val="24"/>
          <w:szCs w:val="24"/>
          <w:lang w:bidi="ar-JO"/>
        </w:rPr>
        <w:t xml:space="preserve">Keyword: Mind map, Memorizing the Holy Qur’an, </w:t>
      </w:r>
      <w:proofErr w:type="spellStart"/>
      <w:r w:rsidRPr="00A93C7B">
        <w:rPr>
          <w:rFonts w:asciiTheme="majorBidi" w:hAnsiTheme="majorBidi" w:cstheme="majorBidi"/>
          <w:b/>
          <w:bCs/>
          <w:sz w:val="24"/>
          <w:szCs w:val="24"/>
          <w:lang w:bidi="ar-JO"/>
        </w:rPr>
        <w:t>Qur’nic</w:t>
      </w:r>
      <w:proofErr w:type="spellEnd"/>
      <w:r w:rsidRPr="00A93C7B">
        <w:rPr>
          <w:rFonts w:asciiTheme="majorBidi" w:hAnsiTheme="majorBidi" w:cstheme="majorBidi"/>
          <w:b/>
          <w:bCs/>
          <w:sz w:val="24"/>
          <w:szCs w:val="24"/>
          <w:lang w:bidi="ar-JO"/>
        </w:rPr>
        <w:t xml:space="preserve"> Chapters’ purposes</w:t>
      </w:r>
      <w:r w:rsidR="00A93C7B" w:rsidRPr="00A93C7B">
        <w:rPr>
          <w:rFonts w:asciiTheme="majorBidi" w:hAnsiTheme="majorBidi" w:cstheme="majorBidi"/>
          <w:b/>
          <w:bCs/>
          <w:sz w:val="24"/>
          <w:szCs w:val="24"/>
          <w:lang w:bidi="ar-JO"/>
        </w:rPr>
        <w:t>, Occasions of revelation, subject-based interpretation</w:t>
      </w:r>
    </w:p>
    <w:p w14:paraId="623A2197" w14:textId="77777777" w:rsidR="00886EE2" w:rsidRPr="00A825CF" w:rsidRDefault="00886EE2" w:rsidP="00A93C7B">
      <w:pPr>
        <w:spacing w:line="240" w:lineRule="auto"/>
        <w:jc w:val="both"/>
        <w:rPr>
          <w:rFonts w:asciiTheme="majorBidi" w:hAnsiTheme="majorBidi" w:cstheme="majorBidi"/>
          <w:sz w:val="24"/>
          <w:szCs w:val="24"/>
          <w:lang w:bidi="ar-JO"/>
        </w:rPr>
      </w:pPr>
    </w:p>
    <w:p w14:paraId="66E239E8" w14:textId="6BF391E5" w:rsidR="00886EE2" w:rsidRPr="00A825CF" w:rsidRDefault="007361DC"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Research Significance</w:t>
      </w:r>
    </w:p>
    <w:p w14:paraId="7FEB7012" w14:textId="23CD0528" w:rsidR="00CB1EDC" w:rsidRPr="00A825CF" w:rsidRDefault="00CB1EDC" w:rsidP="00A93C7B">
      <w:pPr>
        <w:pStyle w:val="ListParagraph"/>
        <w:numPr>
          <w:ilvl w:val="0"/>
          <w:numId w:val="1"/>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The role of </w:t>
      </w:r>
      <w:r w:rsidR="007361DC" w:rsidRPr="00A825CF">
        <w:rPr>
          <w:rFonts w:asciiTheme="majorBidi" w:hAnsiTheme="majorBidi" w:cstheme="majorBidi"/>
          <w:sz w:val="24"/>
          <w:szCs w:val="24"/>
          <w:lang w:bidi="ar-JO"/>
        </w:rPr>
        <w:t>m</w:t>
      </w:r>
      <w:r w:rsidR="001A6E97" w:rsidRPr="00A825CF">
        <w:rPr>
          <w:rFonts w:asciiTheme="majorBidi" w:hAnsiTheme="majorBidi" w:cstheme="majorBidi"/>
          <w:sz w:val="24"/>
          <w:szCs w:val="24"/>
          <w:lang w:bidi="ar-JO"/>
        </w:rPr>
        <w:t>ind</w:t>
      </w:r>
      <w:r w:rsidRPr="00A825CF">
        <w:rPr>
          <w:rFonts w:asciiTheme="majorBidi" w:hAnsiTheme="majorBidi" w:cstheme="majorBidi"/>
          <w:sz w:val="24"/>
          <w:szCs w:val="24"/>
          <w:lang w:bidi="ar-JO"/>
        </w:rPr>
        <w:t xml:space="preserve"> maps in organizing information entry to brains and recalling it</w:t>
      </w:r>
    </w:p>
    <w:p w14:paraId="61A9D33E" w14:textId="178AE708" w:rsidR="00CB1EDC" w:rsidRPr="00A825CF" w:rsidRDefault="00CB1EDC" w:rsidP="00A93C7B">
      <w:pPr>
        <w:pStyle w:val="ListParagraph"/>
        <w:numPr>
          <w:ilvl w:val="0"/>
          <w:numId w:val="1"/>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Finding innovative methods to understand and memorize the Holy Qur’an aligned with the current age sciences</w:t>
      </w:r>
    </w:p>
    <w:p w14:paraId="46CDDB0C" w14:textId="590B8672" w:rsidR="00CB1EDC" w:rsidRPr="00A825CF" w:rsidRDefault="00CB1EDC" w:rsidP="00A93C7B">
      <w:pPr>
        <w:pStyle w:val="ListParagraph"/>
        <w:numPr>
          <w:ilvl w:val="0"/>
          <w:numId w:val="1"/>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Making use of different suitable ways to help us understand the general and specific Qur’anic purposes</w:t>
      </w:r>
    </w:p>
    <w:p w14:paraId="2A319769" w14:textId="44EF969D" w:rsidR="00CB1EDC" w:rsidRPr="00A825CF" w:rsidRDefault="00593A3F"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Problem </w:t>
      </w:r>
      <w:r w:rsidR="007361DC" w:rsidRPr="00A825CF">
        <w:rPr>
          <w:rFonts w:asciiTheme="majorBidi" w:hAnsiTheme="majorBidi" w:cstheme="majorBidi"/>
          <w:b/>
          <w:bCs/>
          <w:sz w:val="28"/>
          <w:szCs w:val="28"/>
          <w:lang w:bidi="ar-JO"/>
        </w:rPr>
        <w:t>S</w:t>
      </w:r>
      <w:r w:rsidRPr="00A825CF">
        <w:rPr>
          <w:rFonts w:asciiTheme="majorBidi" w:hAnsiTheme="majorBidi" w:cstheme="majorBidi"/>
          <w:b/>
          <w:bCs/>
          <w:sz w:val="28"/>
          <w:szCs w:val="28"/>
          <w:lang w:bidi="ar-JO"/>
        </w:rPr>
        <w:t>olving</w:t>
      </w:r>
    </w:p>
    <w:p w14:paraId="66968DD3" w14:textId="5773C717" w:rsidR="00377C48" w:rsidRPr="00A825CF" w:rsidRDefault="00377C48" w:rsidP="00A93C7B">
      <w:pPr>
        <w:pStyle w:val="ListParagraph"/>
        <w:numPr>
          <w:ilvl w:val="0"/>
          <w:numId w:val="2"/>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What’s </w:t>
      </w:r>
      <w:r w:rsidR="007361DC" w:rsidRPr="00A825CF">
        <w:rPr>
          <w:rFonts w:asciiTheme="majorBidi" w:hAnsiTheme="majorBidi" w:cstheme="majorBidi"/>
          <w:sz w:val="24"/>
          <w:szCs w:val="24"/>
          <w:lang w:bidi="ar-JO"/>
        </w:rPr>
        <w:t>mind</w:t>
      </w:r>
      <w:r w:rsidRPr="00A825CF">
        <w:rPr>
          <w:rFonts w:asciiTheme="majorBidi" w:hAnsiTheme="majorBidi" w:cstheme="majorBidi"/>
          <w:sz w:val="24"/>
          <w:szCs w:val="24"/>
          <w:lang w:bidi="ar-JO"/>
        </w:rPr>
        <w:t xml:space="preserve"> map’s role in understanding and memorizing the Qur’anic verses?</w:t>
      </w:r>
    </w:p>
    <w:p w14:paraId="7E10D7EB" w14:textId="0FEAAF50" w:rsidR="00377C48" w:rsidRPr="00A825CF" w:rsidRDefault="003F596D" w:rsidP="00A93C7B">
      <w:pPr>
        <w:pStyle w:val="ListParagraph"/>
        <w:numPr>
          <w:ilvl w:val="0"/>
          <w:numId w:val="2"/>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What are the constraints of employing </w:t>
      </w:r>
      <w:r w:rsidR="007361DC" w:rsidRPr="00A825CF">
        <w:rPr>
          <w:rFonts w:asciiTheme="majorBidi" w:hAnsiTheme="majorBidi" w:cstheme="majorBidi"/>
          <w:sz w:val="24"/>
          <w:szCs w:val="24"/>
          <w:lang w:bidi="ar-JO"/>
        </w:rPr>
        <w:t>mind</w:t>
      </w:r>
      <w:r w:rsidRPr="00A825CF">
        <w:rPr>
          <w:rFonts w:asciiTheme="majorBidi" w:hAnsiTheme="majorBidi" w:cstheme="majorBidi"/>
          <w:sz w:val="24"/>
          <w:szCs w:val="24"/>
          <w:lang w:bidi="ar-JO"/>
        </w:rPr>
        <w:t xml:space="preserve"> maps </w:t>
      </w:r>
      <w:r w:rsidR="00B43B80" w:rsidRPr="00A825CF">
        <w:rPr>
          <w:rFonts w:asciiTheme="majorBidi" w:hAnsiTheme="majorBidi" w:cstheme="majorBidi"/>
          <w:sz w:val="24"/>
          <w:szCs w:val="24"/>
          <w:lang w:bidi="ar-JO"/>
        </w:rPr>
        <w:t>when combining</w:t>
      </w:r>
      <w:r w:rsidRPr="00A825CF">
        <w:rPr>
          <w:rFonts w:asciiTheme="majorBidi" w:hAnsiTheme="majorBidi" w:cstheme="majorBidi"/>
          <w:sz w:val="24"/>
          <w:szCs w:val="24"/>
          <w:lang w:bidi="ar-JO"/>
        </w:rPr>
        <w:t xml:space="preserve"> different topics of an individual chapter?</w:t>
      </w:r>
    </w:p>
    <w:p w14:paraId="61B00ACF" w14:textId="7233E558" w:rsidR="003F596D" w:rsidRPr="00A825CF" w:rsidRDefault="003F596D" w:rsidP="00A93C7B">
      <w:pPr>
        <w:pStyle w:val="ListParagraph"/>
        <w:numPr>
          <w:ilvl w:val="0"/>
          <w:numId w:val="2"/>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What </w:t>
      </w:r>
      <w:r w:rsidR="0051199A" w:rsidRPr="00A825CF">
        <w:rPr>
          <w:rFonts w:asciiTheme="majorBidi" w:hAnsiTheme="majorBidi" w:cstheme="majorBidi"/>
          <w:sz w:val="24"/>
          <w:szCs w:val="24"/>
          <w:lang w:bidi="ar-JO"/>
        </w:rPr>
        <w:t>are</w:t>
      </w:r>
      <w:r w:rsidRPr="00A825CF">
        <w:rPr>
          <w:rFonts w:asciiTheme="majorBidi" w:hAnsiTheme="majorBidi" w:cstheme="majorBidi"/>
          <w:sz w:val="24"/>
          <w:szCs w:val="24"/>
          <w:lang w:bidi="ar-JO"/>
        </w:rPr>
        <w:t xml:space="preserve"> th</w:t>
      </w:r>
      <w:r w:rsidR="0051199A" w:rsidRPr="00A825CF">
        <w:rPr>
          <w:rFonts w:asciiTheme="majorBidi" w:hAnsiTheme="majorBidi" w:cstheme="majorBidi"/>
          <w:sz w:val="24"/>
          <w:szCs w:val="24"/>
          <w:lang w:bidi="ar-JO"/>
        </w:rPr>
        <w:t xml:space="preserve">e main </w:t>
      </w:r>
      <w:r w:rsidR="00224768" w:rsidRPr="00A825CF">
        <w:rPr>
          <w:rFonts w:asciiTheme="majorBidi" w:hAnsiTheme="majorBidi" w:cstheme="majorBidi"/>
          <w:sz w:val="24"/>
          <w:szCs w:val="24"/>
          <w:lang w:bidi="ar-JO"/>
        </w:rPr>
        <w:t>themes</w:t>
      </w:r>
      <w:r w:rsidR="0051199A" w:rsidRPr="00A825CF">
        <w:rPr>
          <w:rFonts w:asciiTheme="majorBidi" w:hAnsiTheme="majorBidi" w:cstheme="majorBidi"/>
          <w:sz w:val="24"/>
          <w:szCs w:val="24"/>
          <w:lang w:bidi="ar-JO"/>
        </w:rPr>
        <w:t xml:space="preserve">, other topics, and the </w:t>
      </w:r>
      <w:r w:rsidR="00B43B80" w:rsidRPr="00A825CF">
        <w:rPr>
          <w:rFonts w:asciiTheme="majorBidi" w:hAnsiTheme="majorBidi" w:cstheme="majorBidi"/>
          <w:sz w:val="24"/>
          <w:szCs w:val="24"/>
          <w:lang w:bidi="ar-JO"/>
        </w:rPr>
        <w:t>m</w:t>
      </w:r>
      <w:r w:rsidR="007361DC" w:rsidRPr="00A825CF">
        <w:rPr>
          <w:rFonts w:asciiTheme="majorBidi" w:hAnsiTheme="majorBidi" w:cstheme="majorBidi"/>
          <w:sz w:val="24"/>
          <w:szCs w:val="24"/>
          <w:lang w:bidi="ar-JO"/>
        </w:rPr>
        <w:t>ind</w:t>
      </w:r>
      <w:r w:rsidR="0051199A" w:rsidRPr="00A825CF">
        <w:rPr>
          <w:rFonts w:asciiTheme="majorBidi" w:hAnsiTheme="majorBidi" w:cstheme="majorBidi"/>
          <w:sz w:val="24"/>
          <w:szCs w:val="24"/>
          <w:lang w:bidi="ar-JO"/>
        </w:rPr>
        <w:t xml:space="preserve"> map of adh-Dhariyat Chapter?</w:t>
      </w:r>
    </w:p>
    <w:p w14:paraId="1E91F185" w14:textId="77722D61" w:rsidR="0051199A" w:rsidRPr="00A825CF" w:rsidRDefault="0051199A"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Objectives of the Study</w:t>
      </w:r>
    </w:p>
    <w:p w14:paraId="7243D4F3" w14:textId="2992A8AC" w:rsidR="0051199A" w:rsidRPr="00A825CF" w:rsidRDefault="00065F31" w:rsidP="00A93C7B">
      <w:pPr>
        <w:pStyle w:val="ListParagraph"/>
        <w:numPr>
          <w:ilvl w:val="0"/>
          <w:numId w:val="3"/>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Displaying the </w:t>
      </w:r>
      <w:r w:rsidR="00B43B80" w:rsidRPr="00A825CF">
        <w:rPr>
          <w:rFonts w:asciiTheme="majorBidi" w:hAnsiTheme="majorBidi" w:cstheme="majorBidi"/>
          <w:sz w:val="24"/>
          <w:szCs w:val="24"/>
          <w:lang w:bidi="ar-JO"/>
        </w:rPr>
        <w:t>m</w:t>
      </w:r>
      <w:r w:rsidR="007361DC" w:rsidRPr="00A825CF">
        <w:rPr>
          <w:rFonts w:asciiTheme="majorBidi" w:hAnsiTheme="majorBidi" w:cstheme="majorBidi"/>
          <w:sz w:val="24"/>
          <w:szCs w:val="24"/>
          <w:lang w:bidi="ar-JO"/>
        </w:rPr>
        <w:t>ind</w:t>
      </w:r>
      <w:r w:rsidRPr="00A825CF">
        <w:rPr>
          <w:rFonts w:asciiTheme="majorBidi" w:hAnsiTheme="majorBidi" w:cstheme="majorBidi"/>
          <w:sz w:val="24"/>
          <w:szCs w:val="24"/>
          <w:lang w:bidi="ar-JO"/>
        </w:rPr>
        <w:t xml:space="preserve"> maps’ role in declaring the Qur’anic chapters’ purposes and in connecting different topics together</w:t>
      </w:r>
    </w:p>
    <w:p w14:paraId="2EF4998C" w14:textId="71B11C21" w:rsidR="00065F31" w:rsidRPr="00A825CF" w:rsidRDefault="00065F31" w:rsidP="00A93C7B">
      <w:pPr>
        <w:pStyle w:val="ListParagraph"/>
        <w:numPr>
          <w:ilvl w:val="0"/>
          <w:numId w:val="3"/>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Knowing the main </w:t>
      </w:r>
      <w:r w:rsidR="00224768" w:rsidRPr="00A825CF">
        <w:rPr>
          <w:rFonts w:asciiTheme="majorBidi" w:hAnsiTheme="majorBidi" w:cstheme="majorBidi"/>
          <w:sz w:val="24"/>
          <w:szCs w:val="24"/>
          <w:lang w:bidi="ar-JO"/>
        </w:rPr>
        <w:t>theme</w:t>
      </w:r>
      <w:r w:rsidRPr="00A825CF">
        <w:rPr>
          <w:rFonts w:asciiTheme="majorBidi" w:hAnsiTheme="majorBidi" w:cstheme="majorBidi"/>
          <w:sz w:val="24"/>
          <w:szCs w:val="24"/>
          <w:lang w:bidi="ar-JO"/>
        </w:rPr>
        <w:t xml:space="preserve"> of Qur’anic chapters after drawing a </w:t>
      </w:r>
      <w:r w:rsidR="00B43B80" w:rsidRPr="00A825CF">
        <w:rPr>
          <w:rFonts w:asciiTheme="majorBidi" w:hAnsiTheme="majorBidi" w:cstheme="majorBidi"/>
          <w:sz w:val="24"/>
          <w:szCs w:val="24"/>
          <w:lang w:bidi="ar-JO"/>
        </w:rPr>
        <w:t>m</w:t>
      </w:r>
      <w:r w:rsidR="001A6E97" w:rsidRPr="00A825CF">
        <w:rPr>
          <w:rFonts w:asciiTheme="majorBidi" w:hAnsiTheme="majorBidi" w:cstheme="majorBidi"/>
          <w:sz w:val="24"/>
          <w:szCs w:val="24"/>
          <w:lang w:bidi="ar-JO"/>
        </w:rPr>
        <w:t>ind</w:t>
      </w:r>
      <w:r w:rsidRPr="00A825CF">
        <w:rPr>
          <w:rFonts w:asciiTheme="majorBidi" w:hAnsiTheme="majorBidi" w:cstheme="majorBidi"/>
          <w:sz w:val="24"/>
          <w:szCs w:val="24"/>
          <w:lang w:bidi="ar-JO"/>
        </w:rPr>
        <w:t xml:space="preserve"> map for every chapter</w:t>
      </w:r>
    </w:p>
    <w:p w14:paraId="10E5B640" w14:textId="02F85E4B" w:rsidR="00065F31" w:rsidRPr="00A825CF" w:rsidRDefault="00065F31" w:rsidP="00A93C7B">
      <w:pPr>
        <w:pStyle w:val="ListParagraph"/>
        <w:numPr>
          <w:ilvl w:val="0"/>
          <w:numId w:val="3"/>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Knowing the constraints of using </w:t>
      </w:r>
      <w:r w:rsidR="00B43B80" w:rsidRPr="00A825CF">
        <w:rPr>
          <w:rFonts w:asciiTheme="majorBidi" w:hAnsiTheme="majorBidi" w:cstheme="majorBidi"/>
          <w:sz w:val="24"/>
          <w:szCs w:val="24"/>
          <w:lang w:bidi="ar-JO"/>
        </w:rPr>
        <w:t>m</w:t>
      </w:r>
      <w:r w:rsidR="001A6E97" w:rsidRPr="00A825CF">
        <w:rPr>
          <w:rFonts w:asciiTheme="majorBidi" w:hAnsiTheme="majorBidi" w:cstheme="majorBidi"/>
          <w:sz w:val="24"/>
          <w:szCs w:val="24"/>
          <w:lang w:bidi="ar-JO"/>
        </w:rPr>
        <w:t>ind</w:t>
      </w:r>
      <w:r w:rsidRPr="00A825CF">
        <w:rPr>
          <w:rFonts w:asciiTheme="majorBidi" w:hAnsiTheme="majorBidi" w:cstheme="majorBidi"/>
          <w:sz w:val="24"/>
          <w:szCs w:val="24"/>
          <w:lang w:bidi="ar-JO"/>
        </w:rPr>
        <w:t xml:space="preserve"> maps in memorizing Qur’anic chapters</w:t>
      </w:r>
    </w:p>
    <w:p w14:paraId="2B112126" w14:textId="487B800E" w:rsidR="00C00724" w:rsidRPr="00A825CF" w:rsidRDefault="00886EE2"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sz w:val="28"/>
          <w:szCs w:val="28"/>
          <w:lang w:bidi="ar-JO"/>
        </w:rPr>
        <w:t xml:space="preserve"> </w:t>
      </w:r>
      <w:r w:rsidR="00B94DC2" w:rsidRPr="00A825CF">
        <w:rPr>
          <w:rFonts w:asciiTheme="majorBidi" w:hAnsiTheme="majorBidi" w:cstheme="majorBidi"/>
          <w:b/>
          <w:bCs/>
          <w:sz w:val="28"/>
          <w:szCs w:val="28"/>
          <w:lang w:bidi="ar-JO"/>
        </w:rPr>
        <w:t>Research Methodology</w:t>
      </w:r>
    </w:p>
    <w:p w14:paraId="44EC7E8A" w14:textId="58A8C6BB" w:rsidR="00B94DC2" w:rsidRPr="00A825CF" w:rsidRDefault="00B94DC2" w:rsidP="00A93C7B">
      <w:pPr>
        <w:pStyle w:val="ListParagraph"/>
        <w:numPr>
          <w:ilvl w:val="0"/>
          <w:numId w:val="4"/>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Inductive approach</w:t>
      </w:r>
      <w:r w:rsidR="00947D85" w:rsidRPr="00A825CF">
        <w:rPr>
          <w:rFonts w:asciiTheme="majorBidi" w:hAnsiTheme="majorBidi" w:cstheme="majorBidi"/>
          <w:sz w:val="24"/>
          <w:szCs w:val="24"/>
          <w:lang w:bidi="ar-JO"/>
        </w:rPr>
        <w:t xml:space="preserve">: </w:t>
      </w:r>
      <w:r w:rsidR="00B43B80" w:rsidRPr="00A825CF">
        <w:rPr>
          <w:rFonts w:asciiTheme="majorBidi" w:hAnsiTheme="majorBidi" w:cstheme="majorBidi"/>
          <w:sz w:val="24"/>
          <w:szCs w:val="24"/>
          <w:lang w:bidi="ar-JO"/>
        </w:rPr>
        <w:t>by</w:t>
      </w:r>
      <w:r w:rsidR="00B43B80" w:rsidRPr="00A825CF">
        <w:rPr>
          <w:rFonts w:asciiTheme="majorBidi" w:hAnsiTheme="majorBidi" w:cstheme="majorBidi"/>
          <w:sz w:val="24"/>
          <w:szCs w:val="24"/>
          <w:rtl/>
          <w:lang w:bidi="ar-JO"/>
        </w:rPr>
        <w:t xml:space="preserve"> </w:t>
      </w:r>
      <w:r w:rsidR="00B43B80" w:rsidRPr="00A825CF">
        <w:rPr>
          <w:rFonts w:asciiTheme="majorBidi" w:hAnsiTheme="majorBidi" w:cstheme="majorBidi"/>
          <w:sz w:val="24"/>
          <w:szCs w:val="24"/>
          <w:lang w:bidi="ar-JO"/>
        </w:rPr>
        <w:t xml:space="preserve">bringing out and displaying the topics of </w:t>
      </w:r>
      <w:r w:rsidR="00B43B80" w:rsidRPr="00A825CF">
        <w:rPr>
          <w:rFonts w:asciiTheme="majorBidi" w:hAnsiTheme="majorBidi" w:cstheme="majorBidi"/>
          <w:sz w:val="24"/>
          <w:szCs w:val="24"/>
        </w:rPr>
        <w:t>Adh-Dhariyat Chapter depending on subject-based interpretation</w:t>
      </w:r>
    </w:p>
    <w:p w14:paraId="5A919DDF" w14:textId="5804762C" w:rsidR="00B94DC2" w:rsidRPr="00A825CF" w:rsidRDefault="00B94DC2" w:rsidP="00A93C7B">
      <w:pPr>
        <w:pStyle w:val="ListParagraph"/>
        <w:numPr>
          <w:ilvl w:val="0"/>
          <w:numId w:val="4"/>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Analytical approach</w:t>
      </w:r>
      <w:r w:rsidR="00224768" w:rsidRPr="00A825CF">
        <w:rPr>
          <w:rFonts w:asciiTheme="majorBidi" w:hAnsiTheme="majorBidi" w:cstheme="majorBidi"/>
          <w:sz w:val="24"/>
          <w:szCs w:val="24"/>
          <w:lang w:bidi="ar-JO"/>
        </w:rPr>
        <w:t xml:space="preserve">: by examining the </w:t>
      </w:r>
      <w:r w:rsidR="00B43B80" w:rsidRPr="00A825CF">
        <w:rPr>
          <w:rFonts w:asciiTheme="majorBidi" w:hAnsiTheme="majorBidi" w:cstheme="majorBidi"/>
          <w:sz w:val="24"/>
          <w:szCs w:val="24"/>
          <w:lang w:bidi="ar-JO"/>
        </w:rPr>
        <w:t xml:space="preserve">minor </w:t>
      </w:r>
      <w:r w:rsidR="00224768" w:rsidRPr="00A825CF">
        <w:rPr>
          <w:rFonts w:asciiTheme="majorBidi" w:hAnsiTheme="majorBidi" w:cstheme="majorBidi"/>
          <w:sz w:val="24"/>
          <w:szCs w:val="24"/>
          <w:lang w:bidi="ar-JO"/>
        </w:rPr>
        <w:t xml:space="preserve">topics of adh-Dhariyat Chapter up to its main theme; then drawing the </w:t>
      </w:r>
      <w:r w:rsidR="00B43B80" w:rsidRPr="00A825CF">
        <w:rPr>
          <w:rFonts w:asciiTheme="majorBidi" w:hAnsiTheme="majorBidi" w:cstheme="majorBidi"/>
          <w:sz w:val="24"/>
          <w:szCs w:val="24"/>
          <w:lang w:bidi="ar-JO"/>
        </w:rPr>
        <w:t>m</w:t>
      </w:r>
      <w:r w:rsidR="001A6E97" w:rsidRPr="00A825CF">
        <w:rPr>
          <w:rFonts w:asciiTheme="majorBidi" w:hAnsiTheme="majorBidi" w:cstheme="majorBidi"/>
          <w:sz w:val="24"/>
          <w:szCs w:val="24"/>
          <w:lang w:bidi="ar-JO"/>
        </w:rPr>
        <w:t>ind</w:t>
      </w:r>
      <w:r w:rsidR="00224768" w:rsidRPr="00A825CF">
        <w:rPr>
          <w:rFonts w:asciiTheme="majorBidi" w:hAnsiTheme="majorBidi" w:cstheme="majorBidi"/>
          <w:sz w:val="24"/>
          <w:szCs w:val="24"/>
          <w:lang w:bidi="ar-JO"/>
        </w:rPr>
        <w:t xml:space="preserve"> map </w:t>
      </w:r>
      <w:r w:rsidR="004B0C41" w:rsidRPr="00A825CF">
        <w:rPr>
          <w:rFonts w:asciiTheme="majorBidi" w:hAnsiTheme="majorBidi" w:cstheme="majorBidi"/>
          <w:sz w:val="24"/>
          <w:szCs w:val="24"/>
          <w:lang w:bidi="ar-JO"/>
        </w:rPr>
        <w:t>to connect different topics together</w:t>
      </w:r>
    </w:p>
    <w:p w14:paraId="1CF3E498" w14:textId="4A7F8A06" w:rsidR="004B0C41" w:rsidRPr="00A825CF" w:rsidRDefault="004B0C41"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Literature review</w:t>
      </w:r>
    </w:p>
    <w:p w14:paraId="19DEE1F2" w14:textId="4658FD8D" w:rsidR="004B0C41" w:rsidRPr="00A825CF" w:rsidRDefault="004B0C41"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lastRenderedPageBreak/>
        <w:t xml:space="preserve">There are multiple studies that employed </w:t>
      </w:r>
      <w:r w:rsidR="00B43B80" w:rsidRPr="00A825CF">
        <w:rPr>
          <w:rFonts w:asciiTheme="majorBidi" w:hAnsiTheme="majorBidi" w:cstheme="majorBidi"/>
          <w:sz w:val="24"/>
          <w:szCs w:val="24"/>
          <w:lang w:bidi="ar-JO"/>
        </w:rPr>
        <w:t>m</w:t>
      </w:r>
      <w:r w:rsidR="001A6E97" w:rsidRPr="00A825CF">
        <w:rPr>
          <w:rFonts w:asciiTheme="majorBidi" w:hAnsiTheme="majorBidi" w:cstheme="majorBidi"/>
          <w:sz w:val="24"/>
          <w:szCs w:val="24"/>
          <w:lang w:bidi="ar-JO"/>
        </w:rPr>
        <w:t>ind</w:t>
      </w:r>
      <w:r w:rsidRPr="00A825CF">
        <w:rPr>
          <w:rFonts w:asciiTheme="majorBidi" w:hAnsiTheme="majorBidi" w:cstheme="majorBidi"/>
          <w:sz w:val="24"/>
          <w:szCs w:val="24"/>
          <w:lang w:bidi="ar-JO"/>
        </w:rPr>
        <w:t xml:space="preserve"> maps </w:t>
      </w:r>
      <w:r w:rsidR="00922C1E" w:rsidRPr="00A825CF">
        <w:rPr>
          <w:rFonts w:asciiTheme="majorBidi" w:hAnsiTheme="majorBidi" w:cstheme="majorBidi"/>
          <w:sz w:val="24"/>
          <w:szCs w:val="24"/>
          <w:lang w:bidi="ar-JO"/>
        </w:rPr>
        <w:t xml:space="preserve">in dividing the Qur’anic chapters into different topics to facilitate </w:t>
      </w:r>
      <w:r w:rsidR="008F5A53" w:rsidRPr="00A825CF">
        <w:rPr>
          <w:rFonts w:asciiTheme="majorBidi" w:hAnsiTheme="majorBidi" w:cstheme="majorBidi"/>
          <w:sz w:val="24"/>
          <w:szCs w:val="24"/>
          <w:lang w:bidi="ar-JO"/>
        </w:rPr>
        <w:t>memorizing them. Some studied all chapters of the Qur’an such as the study of Sheikh Ibrahim al-Duwaish and the study of Safia Abdul Rahman Al-Suhaibani; however, others studie</w:t>
      </w:r>
      <w:r w:rsidR="00301742" w:rsidRPr="00A825CF">
        <w:rPr>
          <w:rFonts w:asciiTheme="majorBidi" w:hAnsiTheme="majorBidi" w:cstheme="majorBidi"/>
          <w:sz w:val="24"/>
          <w:szCs w:val="24"/>
          <w:lang w:bidi="ar-JO"/>
        </w:rPr>
        <w:t>d</w:t>
      </w:r>
      <w:r w:rsidR="008F5A53" w:rsidRPr="00A825CF">
        <w:rPr>
          <w:rFonts w:asciiTheme="majorBidi" w:hAnsiTheme="majorBidi" w:cstheme="majorBidi"/>
          <w:sz w:val="24"/>
          <w:szCs w:val="24"/>
          <w:lang w:bidi="ar-JO"/>
        </w:rPr>
        <w:t xml:space="preserve"> only one chapter.</w:t>
      </w:r>
    </w:p>
    <w:p w14:paraId="35D9F416" w14:textId="57CC54CE" w:rsidR="00843B3B" w:rsidRPr="00A825CF" w:rsidRDefault="00843B3B"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However, these two studies, in specific, have some drawbacks. They did not signal or show how to employ mind maps in understanding and memorizing the verses f the Holy Qur’an, nor did they clarify the differences between the concepts used in employing mind maps in other fields far from the Holy Qur’an and what should be used when employing them in the field under discussion.</w:t>
      </w:r>
    </w:p>
    <w:p w14:paraId="18D50DB8" w14:textId="04AE82BB" w:rsidR="001A1DEC" w:rsidRPr="00A825CF" w:rsidRDefault="00C66926"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w:t>
      </w:r>
      <w:r w:rsidR="001A1DEC" w:rsidRPr="00A825CF">
        <w:rPr>
          <w:rFonts w:asciiTheme="majorBidi" w:hAnsiTheme="majorBidi" w:cstheme="majorBidi"/>
          <w:sz w:val="24"/>
          <w:szCs w:val="24"/>
          <w:lang w:bidi="ar-JO"/>
        </w:rPr>
        <w:t xml:space="preserve">his study comes </w:t>
      </w:r>
      <w:r w:rsidRPr="00A825CF">
        <w:rPr>
          <w:rFonts w:asciiTheme="majorBidi" w:hAnsiTheme="majorBidi" w:cstheme="majorBidi"/>
          <w:sz w:val="24"/>
          <w:szCs w:val="24"/>
          <w:lang w:bidi="ar-JO"/>
        </w:rPr>
        <w:t>to bridge the gap that was left. It concerns with employing mind maps in understanding the Holy Qur’an and memorizing it taking into consideration the constrains to do so. This is justified because what is proper in applying to acquire life knowledge may not be similarly applied in the field of Qur’an as there are certain topics mentioned in the Holy Qur’an which cannot be imagined or pictured such as monotheism or Characteristics of Allah.</w:t>
      </w:r>
    </w:p>
    <w:p w14:paraId="6501D7B2" w14:textId="6E2EDAC5" w:rsidR="008F5A53" w:rsidRPr="00A825CF" w:rsidRDefault="00BA7A7A" w:rsidP="00A93C7B">
      <w:pPr>
        <w:spacing w:line="240" w:lineRule="auto"/>
        <w:jc w:val="both"/>
        <w:rPr>
          <w:rFonts w:asciiTheme="majorBidi" w:hAnsiTheme="majorBidi" w:cstheme="majorBidi"/>
          <w:b/>
          <w:bCs/>
          <w:sz w:val="24"/>
          <w:szCs w:val="24"/>
          <w:lang w:bidi="ar-JO"/>
        </w:rPr>
      </w:pPr>
      <w:r w:rsidRPr="00A825CF">
        <w:rPr>
          <w:rFonts w:asciiTheme="majorBidi" w:hAnsiTheme="majorBidi" w:cstheme="majorBidi"/>
          <w:b/>
          <w:bCs/>
          <w:sz w:val="24"/>
          <w:szCs w:val="24"/>
          <w:lang w:bidi="ar-JO"/>
        </w:rPr>
        <w:t xml:space="preserve">Study </w:t>
      </w:r>
      <w:r w:rsidR="000F24D6" w:rsidRPr="00A825CF">
        <w:rPr>
          <w:rFonts w:asciiTheme="majorBidi" w:hAnsiTheme="majorBidi" w:cstheme="majorBidi"/>
          <w:b/>
          <w:bCs/>
          <w:sz w:val="24"/>
          <w:szCs w:val="24"/>
          <w:lang w:bidi="ar-JO"/>
        </w:rPr>
        <w:t>P</w:t>
      </w:r>
      <w:r w:rsidRPr="00A825CF">
        <w:rPr>
          <w:rFonts w:asciiTheme="majorBidi" w:hAnsiTheme="majorBidi" w:cstheme="majorBidi"/>
          <w:b/>
          <w:bCs/>
          <w:sz w:val="24"/>
          <w:szCs w:val="24"/>
          <w:lang w:bidi="ar-JO"/>
        </w:rPr>
        <w:t>lan</w:t>
      </w:r>
    </w:p>
    <w:p w14:paraId="7EAB6EB7" w14:textId="0661118F" w:rsidR="00BA7A7A" w:rsidRPr="00A825CF" w:rsidRDefault="00ED3F3D" w:rsidP="00A93C7B">
      <w:pPr>
        <w:spacing w:line="240" w:lineRule="auto"/>
        <w:jc w:val="both"/>
        <w:rPr>
          <w:rFonts w:asciiTheme="majorBidi" w:hAnsiTheme="majorBidi" w:cstheme="majorBidi"/>
          <w:b/>
          <w:bCs/>
          <w:sz w:val="24"/>
          <w:szCs w:val="24"/>
          <w:lang w:bidi="ar-JO"/>
        </w:rPr>
      </w:pPr>
      <w:r w:rsidRPr="00A825CF">
        <w:rPr>
          <w:rFonts w:asciiTheme="majorBidi" w:hAnsiTheme="majorBidi" w:cstheme="majorBidi"/>
          <w:b/>
          <w:bCs/>
          <w:sz w:val="24"/>
          <w:szCs w:val="24"/>
          <w:lang w:bidi="ar-JO"/>
        </w:rPr>
        <w:t xml:space="preserve">First </w:t>
      </w:r>
      <w:r w:rsidR="000F24D6" w:rsidRPr="00A825CF">
        <w:rPr>
          <w:rFonts w:asciiTheme="majorBidi" w:hAnsiTheme="majorBidi" w:cstheme="majorBidi"/>
          <w:b/>
          <w:bCs/>
          <w:sz w:val="24"/>
          <w:szCs w:val="24"/>
          <w:lang w:bidi="ar-JO"/>
        </w:rPr>
        <w:t>T</w:t>
      </w:r>
      <w:r w:rsidR="005E56F7" w:rsidRPr="00A825CF">
        <w:rPr>
          <w:rFonts w:asciiTheme="majorBidi" w:hAnsiTheme="majorBidi" w:cstheme="majorBidi"/>
          <w:b/>
          <w:bCs/>
          <w:sz w:val="24"/>
          <w:szCs w:val="24"/>
          <w:lang w:bidi="ar-JO"/>
        </w:rPr>
        <w:t>opic</w:t>
      </w:r>
    </w:p>
    <w:p w14:paraId="1FA3BD9B" w14:textId="62171114" w:rsidR="005E56F7" w:rsidRPr="00A825CF" w:rsidRDefault="005E56F7" w:rsidP="00A93C7B">
      <w:pPr>
        <w:spacing w:line="240" w:lineRule="auto"/>
        <w:jc w:val="both"/>
        <w:rPr>
          <w:rFonts w:asciiTheme="majorBidi" w:hAnsiTheme="majorBidi" w:cstheme="majorBidi"/>
          <w:b/>
          <w:bCs/>
          <w:sz w:val="24"/>
          <w:szCs w:val="24"/>
          <w:lang w:bidi="ar-JO"/>
        </w:rPr>
      </w:pPr>
      <w:r w:rsidRPr="00A825CF">
        <w:rPr>
          <w:rFonts w:asciiTheme="majorBidi" w:hAnsiTheme="majorBidi" w:cstheme="majorBidi"/>
          <w:b/>
          <w:bCs/>
          <w:sz w:val="24"/>
          <w:szCs w:val="24"/>
          <w:lang w:bidi="ar-JO"/>
        </w:rPr>
        <w:t xml:space="preserve">The </w:t>
      </w:r>
      <w:r w:rsidR="001A6E97" w:rsidRPr="00A825CF">
        <w:rPr>
          <w:rFonts w:asciiTheme="majorBidi" w:hAnsiTheme="majorBidi" w:cstheme="majorBidi"/>
          <w:b/>
          <w:bCs/>
          <w:sz w:val="24"/>
          <w:szCs w:val="24"/>
          <w:lang w:bidi="ar-JO"/>
        </w:rPr>
        <w:t>Mind</w:t>
      </w:r>
      <w:r w:rsidR="00ED3F3D" w:rsidRPr="00A825CF">
        <w:rPr>
          <w:rFonts w:asciiTheme="majorBidi" w:hAnsiTheme="majorBidi" w:cstheme="majorBidi"/>
          <w:b/>
          <w:bCs/>
          <w:sz w:val="24"/>
          <w:szCs w:val="24"/>
          <w:lang w:bidi="ar-JO"/>
        </w:rPr>
        <w:t xml:space="preserve"> Map Concept, </w:t>
      </w:r>
      <w:r w:rsidRPr="00A825CF">
        <w:rPr>
          <w:rFonts w:asciiTheme="majorBidi" w:hAnsiTheme="majorBidi" w:cstheme="majorBidi"/>
          <w:b/>
          <w:bCs/>
          <w:sz w:val="24"/>
          <w:szCs w:val="24"/>
          <w:lang w:bidi="ar-JO"/>
        </w:rPr>
        <w:t>its</w:t>
      </w:r>
      <w:r w:rsidR="00ED3F3D" w:rsidRPr="00A825CF">
        <w:rPr>
          <w:rFonts w:asciiTheme="majorBidi" w:hAnsiTheme="majorBidi" w:cstheme="majorBidi"/>
          <w:b/>
          <w:bCs/>
          <w:sz w:val="24"/>
          <w:szCs w:val="24"/>
          <w:lang w:bidi="ar-JO"/>
        </w:rPr>
        <w:t xml:space="preserve"> </w:t>
      </w:r>
      <w:r w:rsidR="000F24D6" w:rsidRPr="00A825CF">
        <w:rPr>
          <w:rFonts w:asciiTheme="majorBidi" w:hAnsiTheme="majorBidi" w:cstheme="majorBidi"/>
          <w:b/>
          <w:bCs/>
          <w:sz w:val="24"/>
          <w:szCs w:val="24"/>
          <w:lang w:bidi="ar-JO"/>
        </w:rPr>
        <w:t>T</w:t>
      </w:r>
      <w:r w:rsidR="00ED3F3D" w:rsidRPr="00A825CF">
        <w:rPr>
          <w:rFonts w:asciiTheme="majorBidi" w:hAnsiTheme="majorBidi" w:cstheme="majorBidi"/>
          <w:b/>
          <w:bCs/>
          <w:sz w:val="24"/>
          <w:szCs w:val="24"/>
          <w:lang w:bidi="ar-JO"/>
        </w:rPr>
        <w:t xml:space="preserve">ools, </w:t>
      </w:r>
      <w:r w:rsidRPr="00A825CF">
        <w:rPr>
          <w:rFonts w:asciiTheme="majorBidi" w:hAnsiTheme="majorBidi" w:cstheme="majorBidi"/>
          <w:b/>
          <w:bCs/>
          <w:sz w:val="24"/>
          <w:szCs w:val="24"/>
          <w:lang w:bidi="ar-JO"/>
        </w:rPr>
        <w:t>its</w:t>
      </w:r>
      <w:r w:rsidR="00ED3F3D" w:rsidRPr="00A825CF">
        <w:rPr>
          <w:rFonts w:asciiTheme="majorBidi" w:hAnsiTheme="majorBidi" w:cstheme="majorBidi"/>
          <w:b/>
          <w:bCs/>
          <w:sz w:val="24"/>
          <w:szCs w:val="24"/>
          <w:lang w:bidi="ar-JO"/>
        </w:rPr>
        <w:t xml:space="preserve"> </w:t>
      </w:r>
      <w:r w:rsidR="000F24D6" w:rsidRPr="00A825CF">
        <w:rPr>
          <w:rFonts w:asciiTheme="majorBidi" w:hAnsiTheme="majorBidi" w:cstheme="majorBidi"/>
          <w:b/>
          <w:bCs/>
          <w:sz w:val="24"/>
          <w:szCs w:val="24"/>
          <w:lang w:bidi="ar-JO"/>
        </w:rPr>
        <w:t>U</w:t>
      </w:r>
      <w:r w:rsidRPr="00A825CF">
        <w:rPr>
          <w:rFonts w:asciiTheme="majorBidi" w:hAnsiTheme="majorBidi" w:cstheme="majorBidi"/>
          <w:b/>
          <w:bCs/>
          <w:sz w:val="24"/>
          <w:szCs w:val="24"/>
          <w:lang w:bidi="ar-JO"/>
        </w:rPr>
        <w:t>ses:</w:t>
      </w:r>
    </w:p>
    <w:p w14:paraId="3837ECB7" w14:textId="20349536" w:rsidR="005E56F7" w:rsidRPr="00A825CF" w:rsidRDefault="005E56F7"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ab/>
      </w:r>
      <w:r w:rsidR="000F24D6" w:rsidRPr="00A825CF">
        <w:rPr>
          <w:rFonts w:asciiTheme="majorBidi" w:hAnsiTheme="majorBidi" w:cstheme="majorBidi"/>
          <w:sz w:val="24"/>
          <w:szCs w:val="24"/>
          <w:lang w:bidi="ar-JO"/>
        </w:rPr>
        <w:t xml:space="preserve">First: </w:t>
      </w:r>
      <w:r w:rsidR="001A6E97" w:rsidRPr="00A825CF">
        <w:rPr>
          <w:rFonts w:asciiTheme="majorBidi" w:hAnsiTheme="majorBidi" w:cstheme="majorBidi"/>
          <w:sz w:val="24"/>
          <w:szCs w:val="24"/>
          <w:lang w:bidi="ar-JO"/>
        </w:rPr>
        <w:t>Mind</w:t>
      </w:r>
      <w:r w:rsidRPr="00A825CF">
        <w:rPr>
          <w:rFonts w:asciiTheme="majorBidi" w:hAnsiTheme="majorBidi" w:cstheme="majorBidi"/>
          <w:sz w:val="24"/>
          <w:szCs w:val="24"/>
          <w:lang w:bidi="ar-JO"/>
        </w:rPr>
        <w:t xml:space="preserve"> Map Concept</w:t>
      </w:r>
    </w:p>
    <w:p w14:paraId="652380A7" w14:textId="788CB04E" w:rsidR="005E56F7" w:rsidRPr="00A825CF" w:rsidRDefault="005E56F7"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ab/>
      </w:r>
      <w:r w:rsidR="000F24D6" w:rsidRPr="00A825CF">
        <w:rPr>
          <w:rFonts w:asciiTheme="majorBidi" w:hAnsiTheme="majorBidi" w:cstheme="majorBidi"/>
          <w:sz w:val="24"/>
          <w:szCs w:val="24"/>
          <w:lang w:bidi="ar-JO"/>
        </w:rPr>
        <w:t xml:space="preserve">Second: </w:t>
      </w:r>
      <w:r w:rsidRPr="00A825CF">
        <w:rPr>
          <w:rFonts w:asciiTheme="majorBidi" w:hAnsiTheme="majorBidi" w:cstheme="majorBidi"/>
          <w:sz w:val="24"/>
          <w:szCs w:val="24"/>
          <w:lang w:bidi="ar-JO"/>
        </w:rPr>
        <w:t xml:space="preserve">Tools of the </w:t>
      </w:r>
      <w:r w:rsidR="001A6E97" w:rsidRPr="00A825CF">
        <w:rPr>
          <w:rFonts w:asciiTheme="majorBidi" w:hAnsiTheme="majorBidi" w:cstheme="majorBidi"/>
          <w:sz w:val="24"/>
          <w:szCs w:val="24"/>
          <w:lang w:bidi="ar-JO"/>
        </w:rPr>
        <w:t>Mind</w:t>
      </w:r>
      <w:r w:rsidRPr="00A825CF">
        <w:rPr>
          <w:rFonts w:asciiTheme="majorBidi" w:hAnsiTheme="majorBidi" w:cstheme="majorBidi"/>
          <w:sz w:val="24"/>
          <w:szCs w:val="24"/>
          <w:lang w:bidi="ar-JO"/>
        </w:rPr>
        <w:t xml:space="preserve"> Map and </w:t>
      </w:r>
      <w:r w:rsidR="000F24D6" w:rsidRPr="00A825CF">
        <w:rPr>
          <w:rFonts w:asciiTheme="majorBidi" w:hAnsiTheme="majorBidi" w:cstheme="majorBidi"/>
          <w:sz w:val="24"/>
          <w:szCs w:val="24"/>
          <w:lang w:bidi="ar-JO"/>
        </w:rPr>
        <w:t>I</w:t>
      </w:r>
      <w:r w:rsidRPr="00A825CF">
        <w:rPr>
          <w:rFonts w:asciiTheme="majorBidi" w:hAnsiTheme="majorBidi" w:cstheme="majorBidi"/>
          <w:sz w:val="24"/>
          <w:szCs w:val="24"/>
          <w:lang w:bidi="ar-JO"/>
        </w:rPr>
        <w:t xml:space="preserve">ts </w:t>
      </w:r>
      <w:r w:rsidR="000F24D6" w:rsidRPr="00A825CF">
        <w:rPr>
          <w:rFonts w:asciiTheme="majorBidi" w:hAnsiTheme="majorBidi" w:cstheme="majorBidi"/>
          <w:sz w:val="24"/>
          <w:szCs w:val="24"/>
          <w:lang w:bidi="ar-JO"/>
        </w:rPr>
        <w:t>U</w:t>
      </w:r>
      <w:r w:rsidRPr="00A825CF">
        <w:rPr>
          <w:rFonts w:asciiTheme="majorBidi" w:hAnsiTheme="majorBidi" w:cstheme="majorBidi"/>
          <w:sz w:val="24"/>
          <w:szCs w:val="24"/>
          <w:lang w:bidi="ar-JO"/>
        </w:rPr>
        <w:t>ses</w:t>
      </w:r>
    </w:p>
    <w:p w14:paraId="354D4493" w14:textId="638E0D5C" w:rsidR="005E56F7" w:rsidRPr="00A825CF" w:rsidRDefault="005E56F7" w:rsidP="00A93C7B">
      <w:pPr>
        <w:spacing w:line="240" w:lineRule="auto"/>
        <w:jc w:val="both"/>
        <w:rPr>
          <w:rFonts w:asciiTheme="majorBidi" w:hAnsiTheme="majorBidi" w:cstheme="majorBidi"/>
          <w:b/>
          <w:bCs/>
          <w:sz w:val="24"/>
          <w:szCs w:val="24"/>
          <w:lang w:bidi="ar-JO"/>
        </w:rPr>
      </w:pPr>
      <w:r w:rsidRPr="00A825CF">
        <w:rPr>
          <w:rFonts w:asciiTheme="majorBidi" w:hAnsiTheme="majorBidi" w:cstheme="majorBidi"/>
          <w:b/>
          <w:bCs/>
          <w:sz w:val="24"/>
          <w:szCs w:val="24"/>
          <w:lang w:bidi="ar-JO"/>
        </w:rPr>
        <w:t xml:space="preserve">Second </w:t>
      </w:r>
      <w:r w:rsidR="000F24D6" w:rsidRPr="00A825CF">
        <w:rPr>
          <w:rFonts w:asciiTheme="majorBidi" w:hAnsiTheme="majorBidi" w:cstheme="majorBidi"/>
          <w:b/>
          <w:bCs/>
          <w:sz w:val="24"/>
          <w:szCs w:val="24"/>
          <w:lang w:bidi="ar-JO"/>
        </w:rPr>
        <w:t>T</w:t>
      </w:r>
      <w:r w:rsidRPr="00A825CF">
        <w:rPr>
          <w:rFonts w:asciiTheme="majorBidi" w:hAnsiTheme="majorBidi" w:cstheme="majorBidi"/>
          <w:b/>
          <w:bCs/>
          <w:sz w:val="24"/>
          <w:szCs w:val="24"/>
          <w:lang w:bidi="ar-JO"/>
        </w:rPr>
        <w:t>opic</w:t>
      </w:r>
    </w:p>
    <w:p w14:paraId="1F3E5F39" w14:textId="1D650312" w:rsidR="005E56F7" w:rsidRPr="00A825CF" w:rsidRDefault="005E56F7" w:rsidP="00A93C7B">
      <w:pPr>
        <w:spacing w:line="240" w:lineRule="auto"/>
        <w:jc w:val="both"/>
        <w:rPr>
          <w:rFonts w:asciiTheme="majorBidi" w:hAnsiTheme="majorBidi" w:cstheme="majorBidi"/>
          <w:b/>
          <w:bCs/>
          <w:sz w:val="24"/>
          <w:szCs w:val="24"/>
          <w:lang w:bidi="ar-JO"/>
        </w:rPr>
      </w:pPr>
      <w:r w:rsidRPr="00A825CF">
        <w:rPr>
          <w:rFonts w:asciiTheme="majorBidi" w:hAnsiTheme="majorBidi" w:cstheme="majorBidi"/>
          <w:b/>
          <w:bCs/>
          <w:sz w:val="24"/>
          <w:szCs w:val="24"/>
          <w:lang w:bidi="ar-JO"/>
        </w:rPr>
        <w:t xml:space="preserve">Rules of </w:t>
      </w:r>
      <w:r w:rsidR="000F24D6" w:rsidRPr="00A825CF">
        <w:rPr>
          <w:rFonts w:asciiTheme="majorBidi" w:hAnsiTheme="majorBidi" w:cstheme="majorBidi"/>
          <w:b/>
          <w:bCs/>
          <w:sz w:val="24"/>
          <w:szCs w:val="24"/>
          <w:lang w:bidi="ar-JO"/>
        </w:rPr>
        <w:t>D</w:t>
      </w:r>
      <w:r w:rsidRPr="00A825CF">
        <w:rPr>
          <w:rFonts w:asciiTheme="majorBidi" w:hAnsiTheme="majorBidi" w:cstheme="majorBidi"/>
          <w:b/>
          <w:bCs/>
          <w:sz w:val="24"/>
          <w:szCs w:val="24"/>
          <w:lang w:bidi="ar-JO"/>
        </w:rPr>
        <w:t xml:space="preserve">rawing </w:t>
      </w:r>
      <w:r w:rsidR="001A6E97" w:rsidRPr="00A825CF">
        <w:rPr>
          <w:rFonts w:asciiTheme="majorBidi" w:hAnsiTheme="majorBidi" w:cstheme="majorBidi"/>
          <w:b/>
          <w:bCs/>
          <w:sz w:val="24"/>
          <w:szCs w:val="24"/>
          <w:lang w:bidi="ar-JO"/>
        </w:rPr>
        <w:t>Mind</w:t>
      </w:r>
      <w:r w:rsidRPr="00A825CF">
        <w:rPr>
          <w:rFonts w:asciiTheme="majorBidi" w:hAnsiTheme="majorBidi" w:cstheme="majorBidi"/>
          <w:b/>
          <w:bCs/>
          <w:sz w:val="24"/>
          <w:szCs w:val="24"/>
          <w:lang w:bidi="ar-JO"/>
        </w:rPr>
        <w:t xml:space="preserve"> </w:t>
      </w:r>
      <w:r w:rsidR="000F24D6" w:rsidRPr="00A825CF">
        <w:rPr>
          <w:rFonts w:asciiTheme="majorBidi" w:hAnsiTheme="majorBidi" w:cstheme="majorBidi"/>
          <w:b/>
          <w:bCs/>
          <w:sz w:val="24"/>
          <w:szCs w:val="24"/>
          <w:lang w:bidi="ar-JO"/>
        </w:rPr>
        <w:t>M</w:t>
      </w:r>
      <w:r w:rsidRPr="00A825CF">
        <w:rPr>
          <w:rFonts w:asciiTheme="majorBidi" w:hAnsiTheme="majorBidi" w:cstheme="majorBidi"/>
          <w:b/>
          <w:bCs/>
          <w:sz w:val="24"/>
          <w:szCs w:val="24"/>
          <w:lang w:bidi="ar-JO"/>
        </w:rPr>
        <w:t xml:space="preserve">aps in </w:t>
      </w:r>
      <w:r w:rsidR="000F24D6" w:rsidRPr="00A825CF">
        <w:rPr>
          <w:rFonts w:asciiTheme="majorBidi" w:hAnsiTheme="majorBidi" w:cstheme="majorBidi"/>
          <w:b/>
          <w:bCs/>
          <w:sz w:val="24"/>
          <w:szCs w:val="24"/>
          <w:lang w:bidi="ar-JO"/>
        </w:rPr>
        <w:t>R</w:t>
      </w:r>
      <w:r w:rsidRPr="00A825CF">
        <w:rPr>
          <w:rFonts w:asciiTheme="majorBidi" w:hAnsiTheme="majorBidi" w:cstheme="majorBidi"/>
          <w:b/>
          <w:bCs/>
          <w:sz w:val="24"/>
          <w:szCs w:val="24"/>
          <w:lang w:bidi="ar-JO"/>
        </w:rPr>
        <w:t xml:space="preserve">elation to Qur’anic </w:t>
      </w:r>
      <w:r w:rsidR="000F24D6" w:rsidRPr="00A825CF">
        <w:rPr>
          <w:rFonts w:asciiTheme="majorBidi" w:hAnsiTheme="majorBidi" w:cstheme="majorBidi"/>
          <w:b/>
          <w:bCs/>
          <w:sz w:val="24"/>
          <w:szCs w:val="24"/>
          <w:lang w:bidi="ar-JO"/>
        </w:rPr>
        <w:t>C</w:t>
      </w:r>
      <w:r w:rsidRPr="00A825CF">
        <w:rPr>
          <w:rFonts w:asciiTheme="majorBidi" w:hAnsiTheme="majorBidi" w:cstheme="majorBidi"/>
          <w:b/>
          <w:bCs/>
          <w:sz w:val="24"/>
          <w:szCs w:val="24"/>
          <w:lang w:bidi="ar-JO"/>
        </w:rPr>
        <w:t xml:space="preserve">hapters, and the </w:t>
      </w:r>
      <w:r w:rsidR="000F24D6" w:rsidRPr="00A825CF">
        <w:rPr>
          <w:rFonts w:asciiTheme="majorBidi" w:hAnsiTheme="majorBidi" w:cstheme="majorBidi"/>
          <w:b/>
          <w:bCs/>
          <w:sz w:val="24"/>
          <w:szCs w:val="24"/>
          <w:lang w:bidi="ar-JO"/>
        </w:rPr>
        <w:t>M</w:t>
      </w:r>
      <w:r w:rsidRPr="00A825CF">
        <w:rPr>
          <w:rFonts w:asciiTheme="majorBidi" w:hAnsiTheme="majorBidi" w:cstheme="majorBidi"/>
          <w:b/>
          <w:bCs/>
          <w:sz w:val="24"/>
          <w:szCs w:val="24"/>
          <w:lang w:bidi="ar-JO"/>
        </w:rPr>
        <w:t xml:space="preserve">ost </w:t>
      </w:r>
      <w:r w:rsidR="000F24D6" w:rsidRPr="00A825CF">
        <w:rPr>
          <w:rFonts w:asciiTheme="majorBidi" w:hAnsiTheme="majorBidi" w:cstheme="majorBidi"/>
          <w:b/>
          <w:bCs/>
          <w:sz w:val="24"/>
          <w:szCs w:val="24"/>
          <w:lang w:bidi="ar-JO"/>
        </w:rPr>
        <w:t>I</w:t>
      </w:r>
      <w:r w:rsidRPr="00A825CF">
        <w:rPr>
          <w:rFonts w:asciiTheme="majorBidi" w:hAnsiTheme="majorBidi" w:cstheme="majorBidi"/>
          <w:b/>
          <w:bCs/>
          <w:sz w:val="24"/>
          <w:szCs w:val="24"/>
          <w:lang w:bidi="ar-JO"/>
        </w:rPr>
        <w:t xml:space="preserve">mportant </w:t>
      </w:r>
      <w:r w:rsidR="000F24D6" w:rsidRPr="00A825CF">
        <w:rPr>
          <w:rFonts w:asciiTheme="majorBidi" w:hAnsiTheme="majorBidi" w:cstheme="majorBidi"/>
          <w:b/>
          <w:bCs/>
          <w:sz w:val="24"/>
          <w:szCs w:val="24"/>
          <w:lang w:bidi="ar-JO"/>
        </w:rPr>
        <w:t>C</w:t>
      </w:r>
      <w:r w:rsidRPr="00A825CF">
        <w:rPr>
          <w:rFonts w:asciiTheme="majorBidi" w:hAnsiTheme="majorBidi" w:cstheme="majorBidi"/>
          <w:b/>
          <w:bCs/>
          <w:sz w:val="24"/>
          <w:szCs w:val="24"/>
          <w:lang w:bidi="ar-JO"/>
        </w:rPr>
        <w:t xml:space="preserve">onstrains </w:t>
      </w:r>
      <w:r w:rsidR="000F24D6" w:rsidRPr="00A825CF">
        <w:rPr>
          <w:rFonts w:asciiTheme="majorBidi" w:hAnsiTheme="majorBidi" w:cstheme="majorBidi"/>
          <w:b/>
          <w:bCs/>
          <w:sz w:val="24"/>
          <w:szCs w:val="24"/>
          <w:lang w:bidi="ar-JO"/>
        </w:rPr>
        <w:t>R</w:t>
      </w:r>
      <w:r w:rsidR="007B5621" w:rsidRPr="00A825CF">
        <w:rPr>
          <w:rFonts w:asciiTheme="majorBidi" w:hAnsiTheme="majorBidi" w:cstheme="majorBidi"/>
          <w:b/>
          <w:bCs/>
          <w:sz w:val="24"/>
          <w:szCs w:val="24"/>
          <w:lang w:bidi="ar-JO"/>
        </w:rPr>
        <w:t xml:space="preserve">elated to </w:t>
      </w:r>
      <w:r w:rsidR="000F24D6" w:rsidRPr="00A825CF">
        <w:rPr>
          <w:rFonts w:asciiTheme="majorBidi" w:hAnsiTheme="majorBidi" w:cstheme="majorBidi"/>
          <w:b/>
          <w:bCs/>
          <w:sz w:val="24"/>
          <w:szCs w:val="24"/>
          <w:lang w:bidi="ar-JO"/>
        </w:rPr>
        <w:t>A</w:t>
      </w:r>
      <w:r w:rsidR="007B5621" w:rsidRPr="00A825CF">
        <w:rPr>
          <w:rFonts w:asciiTheme="majorBidi" w:hAnsiTheme="majorBidi" w:cstheme="majorBidi"/>
          <w:b/>
          <w:bCs/>
          <w:sz w:val="24"/>
          <w:szCs w:val="24"/>
          <w:lang w:bidi="ar-JO"/>
        </w:rPr>
        <w:t xml:space="preserve">pplying </w:t>
      </w:r>
      <w:r w:rsidR="000F24D6" w:rsidRPr="00A825CF">
        <w:rPr>
          <w:rFonts w:asciiTheme="majorBidi" w:hAnsiTheme="majorBidi" w:cstheme="majorBidi"/>
          <w:b/>
          <w:bCs/>
          <w:sz w:val="24"/>
          <w:szCs w:val="24"/>
          <w:lang w:bidi="ar-JO"/>
        </w:rPr>
        <w:t>Them</w:t>
      </w:r>
    </w:p>
    <w:p w14:paraId="2FE35608" w14:textId="608020EB" w:rsidR="007B5621" w:rsidRPr="00A825CF" w:rsidRDefault="007B5621"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ab/>
      </w:r>
      <w:r w:rsidR="000F24D6" w:rsidRPr="00A825CF">
        <w:rPr>
          <w:rFonts w:asciiTheme="majorBidi" w:hAnsiTheme="majorBidi" w:cstheme="majorBidi"/>
          <w:sz w:val="24"/>
          <w:szCs w:val="24"/>
          <w:lang w:bidi="ar-JO"/>
        </w:rPr>
        <w:t xml:space="preserve">First: </w:t>
      </w:r>
      <w:r w:rsidRPr="00A825CF">
        <w:rPr>
          <w:rFonts w:asciiTheme="majorBidi" w:hAnsiTheme="majorBidi" w:cstheme="majorBidi"/>
          <w:sz w:val="24"/>
          <w:szCs w:val="24"/>
          <w:lang w:bidi="ar-JO"/>
        </w:rPr>
        <w:t xml:space="preserve">Rules of </w:t>
      </w:r>
      <w:r w:rsidR="000F24D6" w:rsidRPr="00A825CF">
        <w:rPr>
          <w:rFonts w:asciiTheme="majorBidi" w:hAnsiTheme="majorBidi" w:cstheme="majorBidi"/>
          <w:sz w:val="24"/>
          <w:szCs w:val="24"/>
          <w:lang w:bidi="ar-JO"/>
        </w:rPr>
        <w:t>D</w:t>
      </w:r>
      <w:r w:rsidRPr="00A825CF">
        <w:rPr>
          <w:rFonts w:asciiTheme="majorBidi" w:hAnsiTheme="majorBidi" w:cstheme="majorBidi"/>
          <w:sz w:val="24"/>
          <w:szCs w:val="24"/>
          <w:lang w:bidi="ar-JO"/>
        </w:rPr>
        <w:t xml:space="preserve">rawing </w:t>
      </w:r>
      <w:r w:rsidR="000F24D6" w:rsidRPr="00A825CF">
        <w:rPr>
          <w:rFonts w:asciiTheme="majorBidi" w:hAnsiTheme="majorBidi" w:cstheme="majorBidi"/>
          <w:sz w:val="24"/>
          <w:szCs w:val="24"/>
          <w:lang w:bidi="ar-JO"/>
        </w:rPr>
        <w:t>Mind</w:t>
      </w:r>
      <w:r w:rsidRPr="00A825CF">
        <w:rPr>
          <w:rFonts w:asciiTheme="majorBidi" w:hAnsiTheme="majorBidi" w:cstheme="majorBidi"/>
          <w:sz w:val="24"/>
          <w:szCs w:val="24"/>
          <w:lang w:bidi="ar-JO"/>
        </w:rPr>
        <w:t xml:space="preserve"> </w:t>
      </w:r>
      <w:r w:rsidR="000F24D6" w:rsidRPr="00A825CF">
        <w:rPr>
          <w:rFonts w:asciiTheme="majorBidi" w:hAnsiTheme="majorBidi" w:cstheme="majorBidi"/>
          <w:sz w:val="24"/>
          <w:szCs w:val="24"/>
          <w:lang w:bidi="ar-JO"/>
        </w:rPr>
        <w:t>M</w:t>
      </w:r>
      <w:r w:rsidRPr="00A825CF">
        <w:rPr>
          <w:rFonts w:asciiTheme="majorBidi" w:hAnsiTheme="majorBidi" w:cstheme="majorBidi"/>
          <w:sz w:val="24"/>
          <w:szCs w:val="24"/>
          <w:lang w:bidi="ar-JO"/>
        </w:rPr>
        <w:t xml:space="preserve">aps </w:t>
      </w:r>
    </w:p>
    <w:p w14:paraId="29B728AA" w14:textId="49FF6175" w:rsidR="007B5621" w:rsidRPr="00A825CF" w:rsidRDefault="007B5621"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ab/>
      </w:r>
      <w:r w:rsidR="000F24D6" w:rsidRPr="00A825CF">
        <w:rPr>
          <w:rFonts w:asciiTheme="majorBidi" w:hAnsiTheme="majorBidi" w:cstheme="majorBidi"/>
          <w:sz w:val="24"/>
          <w:szCs w:val="24"/>
          <w:lang w:bidi="ar-JO"/>
        </w:rPr>
        <w:t xml:space="preserve">Second: </w:t>
      </w:r>
      <w:r w:rsidRPr="00A825CF">
        <w:rPr>
          <w:rFonts w:asciiTheme="majorBidi" w:hAnsiTheme="majorBidi" w:cstheme="majorBidi"/>
          <w:sz w:val="24"/>
          <w:szCs w:val="24"/>
          <w:lang w:bidi="ar-JO"/>
        </w:rPr>
        <w:t xml:space="preserve">Constrains </w:t>
      </w:r>
      <w:r w:rsidR="000F24D6" w:rsidRPr="00A825CF">
        <w:rPr>
          <w:rFonts w:asciiTheme="majorBidi" w:hAnsiTheme="majorBidi" w:cstheme="majorBidi"/>
          <w:sz w:val="24"/>
          <w:szCs w:val="24"/>
          <w:lang w:bidi="ar-JO"/>
        </w:rPr>
        <w:t>R</w:t>
      </w:r>
      <w:r w:rsidRPr="00A825CF">
        <w:rPr>
          <w:rFonts w:asciiTheme="majorBidi" w:hAnsiTheme="majorBidi" w:cstheme="majorBidi"/>
          <w:sz w:val="24"/>
          <w:szCs w:val="24"/>
          <w:lang w:bidi="ar-JO"/>
        </w:rPr>
        <w:t xml:space="preserve">elated to </w:t>
      </w:r>
      <w:r w:rsidR="000F24D6" w:rsidRPr="00A825CF">
        <w:rPr>
          <w:rFonts w:asciiTheme="majorBidi" w:hAnsiTheme="majorBidi" w:cstheme="majorBidi"/>
          <w:sz w:val="24"/>
          <w:szCs w:val="24"/>
          <w:lang w:bidi="ar-JO"/>
        </w:rPr>
        <w:t>A</w:t>
      </w:r>
      <w:r w:rsidRPr="00A825CF">
        <w:rPr>
          <w:rFonts w:asciiTheme="majorBidi" w:hAnsiTheme="majorBidi" w:cstheme="majorBidi"/>
          <w:sz w:val="24"/>
          <w:szCs w:val="24"/>
          <w:lang w:bidi="ar-JO"/>
        </w:rPr>
        <w:t xml:space="preserve">pplying </w:t>
      </w:r>
      <w:r w:rsidR="001A6E97" w:rsidRPr="00A825CF">
        <w:rPr>
          <w:rFonts w:asciiTheme="majorBidi" w:hAnsiTheme="majorBidi" w:cstheme="majorBidi"/>
          <w:sz w:val="24"/>
          <w:szCs w:val="24"/>
          <w:lang w:bidi="ar-JO"/>
        </w:rPr>
        <w:t>Mind</w:t>
      </w:r>
      <w:r w:rsidRPr="00A825CF">
        <w:rPr>
          <w:rFonts w:asciiTheme="majorBidi" w:hAnsiTheme="majorBidi" w:cstheme="majorBidi"/>
          <w:sz w:val="24"/>
          <w:szCs w:val="24"/>
          <w:lang w:bidi="ar-JO"/>
        </w:rPr>
        <w:t xml:space="preserve"> </w:t>
      </w:r>
      <w:r w:rsidR="000F24D6" w:rsidRPr="00A825CF">
        <w:rPr>
          <w:rFonts w:asciiTheme="majorBidi" w:hAnsiTheme="majorBidi" w:cstheme="majorBidi"/>
          <w:sz w:val="24"/>
          <w:szCs w:val="24"/>
          <w:lang w:bidi="ar-JO"/>
        </w:rPr>
        <w:t>M</w:t>
      </w:r>
      <w:r w:rsidRPr="00A825CF">
        <w:rPr>
          <w:rFonts w:asciiTheme="majorBidi" w:hAnsiTheme="majorBidi" w:cstheme="majorBidi"/>
          <w:sz w:val="24"/>
          <w:szCs w:val="24"/>
          <w:lang w:bidi="ar-JO"/>
        </w:rPr>
        <w:t xml:space="preserve">aps to </w:t>
      </w:r>
      <w:r w:rsidR="000F24D6" w:rsidRPr="00A825CF">
        <w:rPr>
          <w:rFonts w:asciiTheme="majorBidi" w:hAnsiTheme="majorBidi" w:cstheme="majorBidi"/>
          <w:sz w:val="24"/>
          <w:szCs w:val="24"/>
          <w:lang w:bidi="ar-JO"/>
        </w:rPr>
        <w:t>M</w:t>
      </w:r>
      <w:r w:rsidRPr="00A825CF">
        <w:rPr>
          <w:rFonts w:asciiTheme="majorBidi" w:hAnsiTheme="majorBidi" w:cstheme="majorBidi"/>
          <w:sz w:val="24"/>
          <w:szCs w:val="24"/>
          <w:lang w:bidi="ar-JO"/>
        </w:rPr>
        <w:t xml:space="preserve">emorize Qur’anic </w:t>
      </w:r>
      <w:r w:rsidR="000F24D6" w:rsidRPr="00A825CF">
        <w:rPr>
          <w:rFonts w:asciiTheme="majorBidi" w:hAnsiTheme="majorBidi" w:cstheme="majorBidi"/>
          <w:sz w:val="24"/>
          <w:szCs w:val="24"/>
          <w:lang w:bidi="ar-JO"/>
        </w:rPr>
        <w:t>C</w:t>
      </w:r>
      <w:r w:rsidRPr="00A825CF">
        <w:rPr>
          <w:rFonts w:asciiTheme="majorBidi" w:hAnsiTheme="majorBidi" w:cstheme="majorBidi"/>
          <w:sz w:val="24"/>
          <w:szCs w:val="24"/>
          <w:lang w:bidi="ar-JO"/>
        </w:rPr>
        <w:t>hapters</w:t>
      </w:r>
    </w:p>
    <w:p w14:paraId="3E66A134" w14:textId="5B56393A" w:rsidR="005E56F7" w:rsidRPr="00A825CF" w:rsidRDefault="005E56F7"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Third topic</w:t>
      </w:r>
    </w:p>
    <w:p w14:paraId="15DE56FD" w14:textId="5103D4A1" w:rsidR="005E56F7" w:rsidRPr="00A825CF" w:rsidRDefault="005E56F7"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The </w:t>
      </w:r>
      <w:r w:rsidR="001A6E97" w:rsidRPr="00A825CF">
        <w:rPr>
          <w:rFonts w:asciiTheme="majorBidi" w:hAnsiTheme="majorBidi" w:cstheme="majorBidi"/>
          <w:b/>
          <w:bCs/>
          <w:sz w:val="28"/>
          <w:szCs w:val="28"/>
          <w:lang w:bidi="ar-JO"/>
        </w:rPr>
        <w:t>Mind</w:t>
      </w:r>
      <w:r w:rsidRPr="00A825CF">
        <w:rPr>
          <w:rFonts w:asciiTheme="majorBidi" w:hAnsiTheme="majorBidi" w:cstheme="majorBidi"/>
          <w:b/>
          <w:bCs/>
          <w:sz w:val="28"/>
          <w:szCs w:val="28"/>
          <w:lang w:bidi="ar-JO"/>
        </w:rPr>
        <w:t xml:space="preserve"> </w:t>
      </w:r>
      <w:r w:rsidR="000F24D6" w:rsidRPr="00A825CF">
        <w:rPr>
          <w:rFonts w:asciiTheme="majorBidi" w:hAnsiTheme="majorBidi" w:cstheme="majorBidi"/>
          <w:b/>
          <w:bCs/>
          <w:sz w:val="28"/>
          <w:szCs w:val="28"/>
          <w:lang w:bidi="ar-JO"/>
        </w:rPr>
        <w:t>M</w:t>
      </w:r>
      <w:r w:rsidRPr="00A825CF">
        <w:rPr>
          <w:rFonts w:asciiTheme="majorBidi" w:hAnsiTheme="majorBidi" w:cstheme="majorBidi"/>
          <w:b/>
          <w:bCs/>
          <w:sz w:val="28"/>
          <w:szCs w:val="28"/>
          <w:lang w:bidi="ar-JO"/>
        </w:rPr>
        <w:t xml:space="preserve">ap of adh-Dhariyat Chapter: </w:t>
      </w:r>
      <w:r w:rsidR="000F24D6" w:rsidRPr="00A825CF">
        <w:rPr>
          <w:rFonts w:asciiTheme="majorBidi" w:hAnsiTheme="majorBidi" w:cstheme="majorBidi"/>
          <w:b/>
          <w:bCs/>
          <w:sz w:val="28"/>
          <w:szCs w:val="28"/>
          <w:lang w:bidi="ar-JO"/>
        </w:rPr>
        <w:t>A</w:t>
      </w:r>
      <w:r w:rsidRPr="00A825CF">
        <w:rPr>
          <w:rFonts w:asciiTheme="majorBidi" w:hAnsiTheme="majorBidi" w:cstheme="majorBidi"/>
          <w:b/>
          <w:bCs/>
          <w:sz w:val="28"/>
          <w:szCs w:val="28"/>
          <w:lang w:bidi="ar-JO"/>
        </w:rPr>
        <w:t xml:space="preserve">pplied </w:t>
      </w:r>
      <w:r w:rsidR="000F24D6" w:rsidRPr="00A825CF">
        <w:rPr>
          <w:rFonts w:asciiTheme="majorBidi" w:hAnsiTheme="majorBidi" w:cstheme="majorBidi"/>
          <w:b/>
          <w:bCs/>
          <w:sz w:val="28"/>
          <w:szCs w:val="28"/>
          <w:lang w:bidi="ar-JO"/>
        </w:rPr>
        <w:t>M</w:t>
      </w:r>
      <w:r w:rsidRPr="00A825CF">
        <w:rPr>
          <w:rFonts w:asciiTheme="majorBidi" w:hAnsiTheme="majorBidi" w:cstheme="majorBidi"/>
          <w:b/>
          <w:bCs/>
          <w:sz w:val="28"/>
          <w:szCs w:val="28"/>
          <w:lang w:bidi="ar-JO"/>
        </w:rPr>
        <w:t>odel</w:t>
      </w:r>
    </w:p>
    <w:p w14:paraId="7B55AEAA" w14:textId="08501088" w:rsidR="005E56F7" w:rsidRPr="00A825CF" w:rsidRDefault="005E56F7"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ab/>
      </w:r>
      <w:r w:rsidR="000F24D6" w:rsidRPr="00A825CF">
        <w:rPr>
          <w:rFonts w:asciiTheme="majorBidi" w:hAnsiTheme="majorBidi" w:cstheme="majorBidi"/>
          <w:sz w:val="24"/>
          <w:szCs w:val="24"/>
          <w:lang w:bidi="ar-JO"/>
        </w:rPr>
        <w:t xml:space="preserve">First: </w:t>
      </w:r>
      <w:r w:rsidRPr="00A825CF">
        <w:rPr>
          <w:rFonts w:asciiTheme="majorBidi" w:hAnsiTheme="majorBidi" w:cstheme="majorBidi"/>
          <w:sz w:val="24"/>
          <w:szCs w:val="24"/>
          <w:lang w:bidi="ar-JO"/>
        </w:rPr>
        <w:t xml:space="preserve">Dividing </w:t>
      </w:r>
      <w:r w:rsidR="000F24D6" w:rsidRPr="00A825CF">
        <w:rPr>
          <w:rFonts w:asciiTheme="majorBidi" w:hAnsiTheme="majorBidi" w:cstheme="majorBidi"/>
          <w:sz w:val="24"/>
          <w:szCs w:val="24"/>
        </w:rPr>
        <w:t>Adh-Dhariyat Chapter</w:t>
      </w:r>
      <w:r w:rsidRPr="00A825CF">
        <w:rPr>
          <w:rFonts w:asciiTheme="majorBidi" w:hAnsiTheme="majorBidi" w:cstheme="majorBidi"/>
          <w:sz w:val="24"/>
          <w:szCs w:val="24"/>
          <w:lang w:bidi="ar-JO"/>
        </w:rPr>
        <w:t xml:space="preserve"> </w:t>
      </w:r>
      <w:r w:rsidR="000F24D6" w:rsidRPr="00A825CF">
        <w:rPr>
          <w:rFonts w:asciiTheme="majorBidi" w:hAnsiTheme="majorBidi" w:cstheme="majorBidi"/>
          <w:sz w:val="24"/>
          <w:szCs w:val="24"/>
          <w:lang w:bidi="ar-JO"/>
        </w:rPr>
        <w:t>Adopting Subject-based Model</w:t>
      </w:r>
    </w:p>
    <w:p w14:paraId="41D9DF6A" w14:textId="1D661E7C" w:rsidR="005E56F7" w:rsidRPr="00A825CF" w:rsidRDefault="005E56F7"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ab/>
      </w:r>
      <w:r w:rsidR="000F24D6" w:rsidRPr="00A825CF">
        <w:rPr>
          <w:rFonts w:asciiTheme="majorBidi" w:hAnsiTheme="majorBidi" w:cstheme="majorBidi"/>
          <w:sz w:val="24"/>
          <w:szCs w:val="24"/>
          <w:lang w:bidi="ar-JO"/>
        </w:rPr>
        <w:t xml:space="preserve">Second: </w:t>
      </w:r>
      <w:r w:rsidRPr="00A825CF">
        <w:rPr>
          <w:rFonts w:asciiTheme="majorBidi" w:hAnsiTheme="majorBidi" w:cstheme="majorBidi"/>
          <w:sz w:val="24"/>
          <w:szCs w:val="24"/>
          <w:lang w:bidi="ar-JO"/>
        </w:rPr>
        <w:t xml:space="preserve">The </w:t>
      </w:r>
      <w:r w:rsidR="001A6E97" w:rsidRPr="00A825CF">
        <w:rPr>
          <w:rFonts w:asciiTheme="majorBidi" w:hAnsiTheme="majorBidi" w:cstheme="majorBidi"/>
          <w:sz w:val="24"/>
          <w:szCs w:val="24"/>
          <w:lang w:bidi="ar-JO"/>
        </w:rPr>
        <w:t>Mind</w:t>
      </w:r>
      <w:r w:rsidRPr="00A825CF">
        <w:rPr>
          <w:rFonts w:asciiTheme="majorBidi" w:hAnsiTheme="majorBidi" w:cstheme="majorBidi"/>
          <w:sz w:val="24"/>
          <w:szCs w:val="24"/>
          <w:lang w:bidi="ar-JO"/>
        </w:rPr>
        <w:t xml:space="preserve"> </w:t>
      </w:r>
      <w:r w:rsidR="000F24D6" w:rsidRPr="00A825CF">
        <w:rPr>
          <w:rFonts w:asciiTheme="majorBidi" w:hAnsiTheme="majorBidi" w:cstheme="majorBidi"/>
          <w:sz w:val="24"/>
          <w:szCs w:val="24"/>
          <w:lang w:bidi="ar-JO"/>
        </w:rPr>
        <w:t>M</w:t>
      </w:r>
      <w:r w:rsidRPr="00A825CF">
        <w:rPr>
          <w:rFonts w:asciiTheme="majorBidi" w:hAnsiTheme="majorBidi" w:cstheme="majorBidi"/>
          <w:sz w:val="24"/>
          <w:szCs w:val="24"/>
          <w:lang w:bidi="ar-JO"/>
        </w:rPr>
        <w:t xml:space="preserve">ap of adh-Dhariyat </w:t>
      </w:r>
      <w:r w:rsidR="000F24D6" w:rsidRPr="00A825CF">
        <w:rPr>
          <w:rFonts w:asciiTheme="majorBidi" w:hAnsiTheme="majorBidi" w:cstheme="majorBidi"/>
          <w:sz w:val="24"/>
          <w:szCs w:val="24"/>
          <w:lang w:bidi="ar-JO"/>
        </w:rPr>
        <w:t>in R</w:t>
      </w:r>
      <w:r w:rsidRPr="00A825CF">
        <w:rPr>
          <w:rFonts w:asciiTheme="majorBidi" w:hAnsiTheme="majorBidi" w:cstheme="majorBidi"/>
          <w:sz w:val="24"/>
          <w:szCs w:val="24"/>
          <w:lang w:bidi="ar-JO"/>
        </w:rPr>
        <w:t>elat</w:t>
      </w:r>
      <w:r w:rsidR="000F24D6" w:rsidRPr="00A825CF">
        <w:rPr>
          <w:rFonts w:asciiTheme="majorBidi" w:hAnsiTheme="majorBidi" w:cstheme="majorBidi"/>
          <w:sz w:val="24"/>
          <w:szCs w:val="24"/>
          <w:lang w:bidi="ar-JO"/>
        </w:rPr>
        <w:t xml:space="preserve">ion </w:t>
      </w:r>
      <w:r w:rsidRPr="00A825CF">
        <w:rPr>
          <w:rFonts w:asciiTheme="majorBidi" w:hAnsiTheme="majorBidi" w:cstheme="majorBidi"/>
          <w:sz w:val="24"/>
          <w:szCs w:val="24"/>
          <w:lang w:bidi="ar-JO"/>
        </w:rPr>
        <w:t xml:space="preserve">to </w:t>
      </w:r>
      <w:r w:rsidR="000F24D6" w:rsidRPr="00A825CF">
        <w:rPr>
          <w:rFonts w:asciiTheme="majorBidi" w:hAnsiTheme="majorBidi" w:cstheme="majorBidi"/>
          <w:sz w:val="24"/>
          <w:szCs w:val="24"/>
          <w:lang w:bidi="ar-JO"/>
        </w:rPr>
        <w:t>M</w:t>
      </w:r>
      <w:r w:rsidRPr="00A825CF">
        <w:rPr>
          <w:rFonts w:asciiTheme="majorBidi" w:hAnsiTheme="majorBidi" w:cstheme="majorBidi"/>
          <w:sz w:val="24"/>
          <w:szCs w:val="24"/>
          <w:lang w:bidi="ar-JO"/>
        </w:rPr>
        <w:t>emorizi</w:t>
      </w:r>
      <w:r w:rsidR="000F24D6" w:rsidRPr="00A825CF">
        <w:rPr>
          <w:rFonts w:asciiTheme="majorBidi" w:hAnsiTheme="majorBidi" w:cstheme="majorBidi"/>
          <w:sz w:val="24"/>
          <w:szCs w:val="24"/>
          <w:lang w:bidi="ar-JO"/>
        </w:rPr>
        <w:t>ng It</w:t>
      </w:r>
    </w:p>
    <w:p w14:paraId="0ABE824D" w14:textId="61A8CA0E" w:rsidR="005E56F7" w:rsidRPr="00A825CF" w:rsidRDefault="005E56F7"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ab/>
      </w:r>
      <w:r w:rsidR="000F24D6" w:rsidRPr="00A825CF">
        <w:rPr>
          <w:rFonts w:asciiTheme="majorBidi" w:hAnsiTheme="majorBidi" w:cstheme="majorBidi"/>
          <w:sz w:val="24"/>
          <w:szCs w:val="24"/>
          <w:lang w:bidi="ar-JO"/>
        </w:rPr>
        <w:t xml:space="preserve">Third: </w:t>
      </w:r>
      <w:r w:rsidRPr="00A825CF">
        <w:rPr>
          <w:rFonts w:asciiTheme="majorBidi" w:hAnsiTheme="majorBidi" w:cstheme="majorBidi"/>
          <w:sz w:val="24"/>
          <w:szCs w:val="24"/>
          <w:lang w:bidi="ar-JO"/>
        </w:rPr>
        <w:t xml:space="preserve">The </w:t>
      </w:r>
      <w:r w:rsidR="001A6E97" w:rsidRPr="00A825CF">
        <w:rPr>
          <w:rFonts w:asciiTheme="majorBidi" w:hAnsiTheme="majorBidi" w:cstheme="majorBidi"/>
          <w:sz w:val="24"/>
          <w:szCs w:val="24"/>
          <w:lang w:bidi="ar-JO"/>
        </w:rPr>
        <w:t>Mind</w:t>
      </w:r>
      <w:r w:rsidRPr="00A825CF">
        <w:rPr>
          <w:rFonts w:asciiTheme="majorBidi" w:hAnsiTheme="majorBidi" w:cstheme="majorBidi"/>
          <w:sz w:val="24"/>
          <w:szCs w:val="24"/>
          <w:lang w:bidi="ar-JO"/>
        </w:rPr>
        <w:t xml:space="preserve"> </w:t>
      </w:r>
      <w:r w:rsidR="000F24D6" w:rsidRPr="00A825CF">
        <w:rPr>
          <w:rFonts w:asciiTheme="majorBidi" w:hAnsiTheme="majorBidi" w:cstheme="majorBidi"/>
          <w:sz w:val="24"/>
          <w:szCs w:val="24"/>
          <w:lang w:bidi="ar-JO"/>
        </w:rPr>
        <w:t>M</w:t>
      </w:r>
      <w:r w:rsidRPr="00A825CF">
        <w:rPr>
          <w:rFonts w:asciiTheme="majorBidi" w:hAnsiTheme="majorBidi" w:cstheme="majorBidi"/>
          <w:sz w:val="24"/>
          <w:szCs w:val="24"/>
          <w:lang w:bidi="ar-JO"/>
        </w:rPr>
        <w:t xml:space="preserve">ap of adh-Dhariyat </w:t>
      </w:r>
      <w:r w:rsidR="000F24D6" w:rsidRPr="00A825CF">
        <w:rPr>
          <w:rFonts w:asciiTheme="majorBidi" w:hAnsiTheme="majorBidi" w:cstheme="majorBidi"/>
          <w:sz w:val="24"/>
          <w:szCs w:val="24"/>
          <w:lang w:bidi="ar-JO"/>
        </w:rPr>
        <w:t>in Relation to Understanding It</w:t>
      </w:r>
    </w:p>
    <w:p w14:paraId="37DD0DBC" w14:textId="3664C1D6" w:rsidR="005E56F7" w:rsidRPr="00A825CF" w:rsidRDefault="005E56F7" w:rsidP="00A93C7B">
      <w:pPr>
        <w:spacing w:line="240" w:lineRule="auto"/>
        <w:jc w:val="both"/>
        <w:rPr>
          <w:rFonts w:asciiTheme="majorBidi" w:hAnsiTheme="majorBidi" w:cstheme="majorBidi"/>
          <w:sz w:val="24"/>
          <w:szCs w:val="24"/>
          <w:lang w:bidi="ar-JO"/>
        </w:rPr>
      </w:pPr>
    </w:p>
    <w:p w14:paraId="526CEEBB" w14:textId="380F5A6B" w:rsidR="005E56F7" w:rsidRPr="00A825CF" w:rsidRDefault="005E56F7" w:rsidP="00A93C7B">
      <w:pPr>
        <w:spacing w:line="240" w:lineRule="auto"/>
        <w:jc w:val="both"/>
        <w:rPr>
          <w:rFonts w:asciiTheme="majorBidi" w:hAnsiTheme="majorBidi" w:cstheme="majorBidi"/>
          <w:sz w:val="24"/>
          <w:szCs w:val="24"/>
          <w:lang w:bidi="ar-JO"/>
        </w:rPr>
      </w:pPr>
    </w:p>
    <w:p w14:paraId="6D6B8346" w14:textId="77777777" w:rsidR="00843B3B" w:rsidRPr="00A825CF" w:rsidRDefault="00843B3B" w:rsidP="00A93C7B">
      <w:pPr>
        <w:spacing w:line="240" w:lineRule="auto"/>
        <w:jc w:val="both"/>
        <w:rPr>
          <w:rFonts w:asciiTheme="majorBidi" w:hAnsiTheme="majorBidi" w:cstheme="majorBidi"/>
          <w:sz w:val="28"/>
          <w:szCs w:val="28"/>
          <w:lang w:bidi="ar-JO"/>
        </w:rPr>
      </w:pPr>
    </w:p>
    <w:p w14:paraId="24A1EE22" w14:textId="03F32AB7" w:rsidR="009C6147" w:rsidRPr="00A825CF" w:rsidRDefault="00216B40"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Topic</w:t>
      </w:r>
      <w:r w:rsidR="009C6147" w:rsidRPr="00A825CF">
        <w:rPr>
          <w:rFonts w:asciiTheme="majorBidi" w:hAnsiTheme="majorBidi" w:cstheme="majorBidi"/>
          <w:b/>
          <w:bCs/>
          <w:sz w:val="28"/>
          <w:szCs w:val="28"/>
          <w:lang w:bidi="ar-JO"/>
        </w:rPr>
        <w:t xml:space="preserve"> One: </w:t>
      </w:r>
    </w:p>
    <w:p w14:paraId="0CBF5637" w14:textId="0C11DEED" w:rsidR="007B035E" w:rsidRPr="00A825CF" w:rsidRDefault="001A6E97" w:rsidP="00A93C7B">
      <w:pPr>
        <w:spacing w:line="240" w:lineRule="auto"/>
        <w:jc w:val="both"/>
        <w:rPr>
          <w:rFonts w:asciiTheme="majorBidi" w:hAnsiTheme="majorBidi" w:cstheme="majorBidi"/>
          <w:b/>
          <w:bCs/>
          <w:sz w:val="28"/>
          <w:szCs w:val="28"/>
          <w:rtl/>
          <w:lang w:bidi="ar-JO"/>
        </w:rPr>
      </w:pPr>
      <w:r w:rsidRPr="00A825CF">
        <w:rPr>
          <w:rFonts w:asciiTheme="majorBidi" w:hAnsiTheme="majorBidi" w:cstheme="majorBidi"/>
          <w:b/>
          <w:bCs/>
          <w:sz w:val="28"/>
          <w:szCs w:val="28"/>
          <w:lang w:bidi="ar-JO"/>
        </w:rPr>
        <w:t>Mind</w:t>
      </w:r>
      <w:r w:rsidR="007B035E" w:rsidRPr="00A825CF">
        <w:rPr>
          <w:rFonts w:asciiTheme="majorBidi" w:hAnsiTheme="majorBidi" w:cstheme="majorBidi"/>
          <w:b/>
          <w:bCs/>
          <w:sz w:val="28"/>
          <w:szCs w:val="28"/>
          <w:lang w:bidi="ar-JO"/>
        </w:rPr>
        <w:t xml:space="preserve"> Maps</w:t>
      </w:r>
      <w:r w:rsidR="009C6147" w:rsidRPr="00A825CF">
        <w:rPr>
          <w:rFonts w:asciiTheme="majorBidi" w:hAnsiTheme="majorBidi" w:cstheme="majorBidi"/>
          <w:b/>
          <w:bCs/>
          <w:sz w:val="28"/>
          <w:szCs w:val="28"/>
          <w:lang w:bidi="ar-JO"/>
        </w:rPr>
        <w:t xml:space="preserve"> Concept, Tools, Advantages</w:t>
      </w:r>
    </w:p>
    <w:p w14:paraId="095A4B6F" w14:textId="121736AB" w:rsidR="007B5621" w:rsidRPr="00A825CF" w:rsidRDefault="000F24D6"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lastRenderedPageBreak/>
        <w:t>First</w:t>
      </w:r>
      <w:r w:rsidR="002870C9" w:rsidRPr="00A825CF">
        <w:rPr>
          <w:rFonts w:asciiTheme="majorBidi" w:hAnsiTheme="majorBidi" w:cstheme="majorBidi"/>
          <w:b/>
          <w:bCs/>
          <w:sz w:val="28"/>
          <w:szCs w:val="28"/>
          <w:lang w:bidi="ar-JO"/>
        </w:rPr>
        <w:t xml:space="preserve"> Demand</w:t>
      </w:r>
      <w:r w:rsidRPr="00A825CF">
        <w:rPr>
          <w:rFonts w:asciiTheme="majorBidi" w:hAnsiTheme="majorBidi" w:cstheme="majorBidi"/>
          <w:b/>
          <w:bCs/>
          <w:sz w:val="28"/>
          <w:szCs w:val="28"/>
          <w:lang w:bidi="ar-JO"/>
        </w:rPr>
        <w:t xml:space="preserve">: </w:t>
      </w:r>
      <w:r w:rsidR="006D29B1" w:rsidRPr="00A825CF">
        <w:rPr>
          <w:rFonts w:asciiTheme="majorBidi" w:hAnsiTheme="majorBidi" w:cstheme="majorBidi"/>
          <w:b/>
          <w:bCs/>
          <w:sz w:val="28"/>
          <w:szCs w:val="28"/>
          <w:lang w:bidi="ar-JO"/>
        </w:rPr>
        <w:t>Definition</w:t>
      </w:r>
      <w:r w:rsidR="00B45F89" w:rsidRPr="00A825CF">
        <w:rPr>
          <w:rFonts w:asciiTheme="majorBidi" w:hAnsiTheme="majorBidi" w:cstheme="majorBidi"/>
          <w:b/>
          <w:bCs/>
          <w:sz w:val="28"/>
          <w:szCs w:val="28"/>
          <w:lang w:bidi="ar-JO"/>
        </w:rPr>
        <w:t xml:space="preserve"> of the </w:t>
      </w:r>
      <w:r w:rsidR="00B0339E" w:rsidRPr="00A825CF">
        <w:rPr>
          <w:rFonts w:asciiTheme="majorBidi" w:hAnsiTheme="majorBidi" w:cstheme="majorBidi"/>
          <w:b/>
          <w:bCs/>
          <w:sz w:val="28"/>
          <w:szCs w:val="28"/>
          <w:lang w:bidi="ar-JO"/>
        </w:rPr>
        <w:t>W</w:t>
      </w:r>
      <w:r w:rsidR="00B45F89" w:rsidRPr="00A825CF">
        <w:rPr>
          <w:rFonts w:asciiTheme="majorBidi" w:hAnsiTheme="majorBidi" w:cstheme="majorBidi"/>
          <w:b/>
          <w:bCs/>
          <w:sz w:val="28"/>
          <w:szCs w:val="28"/>
          <w:lang w:bidi="ar-JO"/>
        </w:rPr>
        <w:t xml:space="preserve">ord </w:t>
      </w:r>
      <w:r w:rsidR="00B0339E" w:rsidRPr="00A825CF">
        <w:rPr>
          <w:rFonts w:asciiTheme="majorBidi" w:hAnsiTheme="majorBidi" w:cstheme="majorBidi"/>
          <w:b/>
          <w:bCs/>
          <w:sz w:val="28"/>
          <w:szCs w:val="28"/>
          <w:lang w:bidi="ar-JO"/>
        </w:rPr>
        <w:t>M</w:t>
      </w:r>
      <w:r w:rsidR="00B45F89" w:rsidRPr="00A825CF">
        <w:rPr>
          <w:rFonts w:asciiTheme="majorBidi" w:hAnsiTheme="majorBidi" w:cstheme="majorBidi"/>
          <w:b/>
          <w:bCs/>
          <w:sz w:val="28"/>
          <w:szCs w:val="28"/>
          <w:lang w:bidi="ar-JO"/>
        </w:rPr>
        <w:t>ap in Arabic</w:t>
      </w:r>
    </w:p>
    <w:p w14:paraId="03C68596" w14:textId="5C730677" w:rsidR="006D29B1" w:rsidRPr="00A825CF" w:rsidRDefault="00B0339E"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1.</w:t>
      </w:r>
      <w:r w:rsidRPr="00A825CF">
        <w:rPr>
          <w:rFonts w:asciiTheme="majorBidi" w:hAnsiTheme="majorBidi" w:cstheme="majorBidi"/>
          <w:sz w:val="24"/>
          <w:szCs w:val="24"/>
          <w:lang w:bidi="ar-JO"/>
        </w:rPr>
        <w:tab/>
      </w:r>
      <w:r w:rsidR="006D29B1" w:rsidRPr="00A825CF">
        <w:rPr>
          <w:rFonts w:asciiTheme="majorBidi" w:hAnsiTheme="majorBidi" w:cstheme="majorBidi"/>
          <w:sz w:val="24"/>
          <w:szCs w:val="24"/>
          <w:lang w:bidi="ar-JO"/>
        </w:rPr>
        <w:t xml:space="preserve">In the source language, Arabic, </w:t>
      </w:r>
      <w:r w:rsidR="008F5849" w:rsidRPr="00A825CF">
        <w:rPr>
          <w:rFonts w:asciiTheme="majorBidi" w:hAnsiTheme="majorBidi" w:cstheme="majorBidi"/>
          <w:sz w:val="24"/>
          <w:szCs w:val="24"/>
          <w:lang w:bidi="ar-JO"/>
        </w:rPr>
        <w:t>“</w:t>
      </w:r>
      <w:r w:rsidR="006D29B1" w:rsidRPr="00A825CF">
        <w:rPr>
          <w:rFonts w:asciiTheme="majorBidi" w:hAnsiTheme="majorBidi" w:cstheme="majorBidi"/>
          <w:sz w:val="24"/>
          <w:szCs w:val="24"/>
          <w:lang w:bidi="ar-JO"/>
        </w:rPr>
        <w:t xml:space="preserve">the word map means </w:t>
      </w:r>
      <w:proofErr w:type="spellStart"/>
      <w:r w:rsidR="006D29B1" w:rsidRPr="00A825CF">
        <w:rPr>
          <w:rFonts w:asciiTheme="majorBidi" w:hAnsiTheme="majorBidi" w:cstheme="majorBidi"/>
          <w:i/>
          <w:iCs/>
          <w:sz w:val="24"/>
          <w:szCs w:val="24"/>
          <w:lang w:bidi="ar-JO"/>
        </w:rPr>
        <w:t>kharitah</w:t>
      </w:r>
      <w:proofErr w:type="spellEnd"/>
      <w:r w:rsidR="006D29B1" w:rsidRPr="00A825CF">
        <w:rPr>
          <w:rFonts w:asciiTheme="majorBidi" w:hAnsiTheme="majorBidi" w:cstheme="majorBidi"/>
          <w:sz w:val="24"/>
          <w:szCs w:val="24"/>
          <w:lang w:bidi="ar-JO"/>
        </w:rPr>
        <w:t xml:space="preserve">. It’s derived from the root </w:t>
      </w:r>
      <w:proofErr w:type="spellStart"/>
      <w:r w:rsidR="006D29B1" w:rsidRPr="00A825CF">
        <w:rPr>
          <w:rFonts w:asciiTheme="majorBidi" w:hAnsiTheme="majorBidi" w:cstheme="majorBidi"/>
          <w:i/>
          <w:iCs/>
          <w:sz w:val="24"/>
          <w:szCs w:val="24"/>
          <w:lang w:bidi="ar-JO"/>
        </w:rPr>
        <w:t>kharata</w:t>
      </w:r>
      <w:proofErr w:type="spellEnd"/>
      <w:r w:rsidR="006D29B1" w:rsidRPr="00A825CF">
        <w:rPr>
          <w:rFonts w:asciiTheme="majorBidi" w:hAnsiTheme="majorBidi" w:cstheme="majorBidi"/>
          <w:sz w:val="24"/>
          <w:szCs w:val="24"/>
          <w:lang w:bidi="ar-JO"/>
        </w:rPr>
        <w:t xml:space="preserve">. In Arabic, the linguistic meaning of the word </w:t>
      </w:r>
      <w:proofErr w:type="spellStart"/>
      <w:r w:rsidR="006D29B1" w:rsidRPr="00A825CF">
        <w:rPr>
          <w:rFonts w:asciiTheme="majorBidi" w:hAnsiTheme="majorBidi" w:cstheme="majorBidi"/>
          <w:i/>
          <w:iCs/>
          <w:sz w:val="24"/>
          <w:szCs w:val="24"/>
          <w:lang w:bidi="ar-JO"/>
        </w:rPr>
        <w:t>kharat</w:t>
      </w:r>
      <w:proofErr w:type="spellEnd"/>
      <w:r w:rsidR="006D29B1" w:rsidRPr="00A825CF">
        <w:rPr>
          <w:rFonts w:asciiTheme="majorBidi" w:hAnsiTheme="majorBidi" w:cstheme="majorBidi"/>
          <w:sz w:val="24"/>
          <w:szCs w:val="24"/>
          <w:lang w:bidi="ar-JO"/>
        </w:rPr>
        <w:t xml:space="preserve"> is like you remove things slightly and quickly. For instance, if you say </w:t>
      </w:r>
      <w:proofErr w:type="spellStart"/>
      <w:r w:rsidR="006D29B1" w:rsidRPr="00A825CF">
        <w:rPr>
          <w:rFonts w:asciiTheme="majorBidi" w:hAnsiTheme="majorBidi" w:cstheme="majorBidi"/>
          <w:i/>
          <w:iCs/>
          <w:sz w:val="24"/>
          <w:szCs w:val="24"/>
          <w:lang w:bidi="ar-JO"/>
        </w:rPr>
        <w:t>kharat</w:t>
      </w:r>
      <w:proofErr w:type="spellEnd"/>
      <w:r w:rsidR="006D29B1" w:rsidRPr="00A825CF">
        <w:rPr>
          <w:rFonts w:asciiTheme="majorBidi" w:hAnsiTheme="majorBidi" w:cstheme="majorBidi"/>
          <w:sz w:val="24"/>
          <w:szCs w:val="24"/>
          <w:lang w:bidi="ar-JO"/>
        </w:rPr>
        <w:t xml:space="preserve"> the tree leaves, you mean that you remove the leaves </w:t>
      </w:r>
      <w:r w:rsidR="008F5849" w:rsidRPr="00A825CF">
        <w:rPr>
          <w:rFonts w:asciiTheme="majorBidi" w:hAnsiTheme="majorBidi" w:cstheme="majorBidi"/>
          <w:sz w:val="24"/>
          <w:szCs w:val="24"/>
          <w:lang w:bidi="ar-JO"/>
        </w:rPr>
        <w:t>quickly” (Ibn Faris, 395 H, 2/169)</w:t>
      </w:r>
      <w:r w:rsidR="006D29B1" w:rsidRPr="00A825CF">
        <w:rPr>
          <w:rFonts w:asciiTheme="majorBidi" w:hAnsiTheme="majorBidi" w:cstheme="majorBidi"/>
          <w:sz w:val="24"/>
          <w:szCs w:val="24"/>
          <w:lang w:bidi="ar-JO"/>
        </w:rPr>
        <w:t xml:space="preserve">. </w:t>
      </w:r>
      <w:r w:rsidR="008F5849" w:rsidRPr="00A825CF">
        <w:rPr>
          <w:rFonts w:asciiTheme="majorBidi" w:hAnsiTheme="majorBidi" w:cstheme="majorBidi"/>
          <w:sz w:val="24"/>
          <w:szCs w:val="24"/>
          <w:lang w:bidi="ar-JO"/>
        </w:rPr>
        <w:t>“</w:t>
      </w:r>
      <w:r w:rsidR="006D29B1" w:rsidRPr="00A825CF">
        <w:rPr>
          <w:rFonts w:asciiTheme="majorBidi" w:hAnsiTheme="majorBidi" w:cstheme="majorBidi"/>
          <w:sz w:val="24"/>
          <w:szCs w:val="24"/>
          <w:lang w:bidi="ar-JO"/>
        </w:rPr>
        <w:t>Once you start from the top, you instantly reach to the last part</w:t>
      </w:r>
      <w:r w:rsidRPr="00A825CF">
        <w:rPr>
          <w:rFonts w:asciiTheme="majorBidi" w:hAnsiTheme="majorBidi" w:cstheme="majorBidi"/>
          <w:sz w:val="24"/>
          <w:szCs w:val="24"/>
          <w:lang w:bidi="ar-JO"/>
        </w:rPr>
        <w:t>.</w:t>
      </w:r>
      <w:r w:rsidR="008F5849" w:rsidRPr="00A825CF">
        <w:rPr>
          <w:rFonts w:asciiTheme="majorBidi" w:hAnsiTheme="majorBidi" w:cstheme="majorBidi"/>
          <w:sz w:val="24"/>
          <w:szCs w:val="24"/>
          <w:lang w:bidi="ar-JO"/>
        </w:rPr>
        <w:t xml:space="preserve">” (Ibn </w:t>
      </w:r>
      <w:proofErr w:type="spellStart"/>
      <w:r w:rsidR="008F5849" w:rsidRPr="00A825CF">
        <w:rPr>
          <w:rFonts w:asciiTheme="majorBidi" w:hAnsiTheme="majorBidi" w:cstheme="majorBidi"/>
          <w:sz w:val="24"/>
          <w:szCs w:val="24"/>
          <w:lang w:bidi="ar-JO"/>
        </w:rPr>
        <w:t>Manthour</w:t>
      </w:r>
      <w:proofErr w:type="spellEnd"/>
      <w:r w:rsidR="008F5849" w:rsidRPr="00A825CF">
        <w:rPr>
          <w:rFonts w:asciiTheme="majorBidi" w:hAnsiTheme="majorBidi" w:cstheme="majorBidi"/>
          <w:sz w:val="24"/>
          <w:szCs w:val="24"/>
          <w:lang w:bidi="ar-JO"/>
        </w:rPr>
        <w:t>, 71 H, 7/280)</w:t>
      </w:r>
      <w:r w:rsidRPr="00A825CF">
        <w:rPr>
          <w:rFonts w:asciiTheme="majorBidi" w:hAnsiTheme="majorBidi" w:cstheme="majorBidi"/>
          <w:sz w:val="24"/>
          <w:szCs w:val="24"/>
          <w:lang w:bidi="ar-JO"/>
        </w:rPr>
        <w:t xml:space="preserve"> </w:t>
      </w:r>
    </w:p>
    <w:p w14:paraId="12A87A2E" w14:textId="582A4C6C" w:rsidR="006D29B1" w:rsidRPr="00A825CF" w:rsidRDefault="002870C9"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2.</w:t>
      </w:r>
      <w:r w:rsidRPr="00A825CF">
        <w:rPr>
          <w:rFonts w:asciiTheme="majorBidi" w:hAnsiTheme="majorBidi" w:cstheme="majorBidi"/>
          <w:sz w:val="24"/>
          <w:szCs w:val="24"/>
          <w:lang w:bidi="ar-JO"/>
        </w:rPr>
        <w:tab/>
      </w:r>
      <w:r w:rsidR="006D29B1" w:rsidRPr="00A825CF">
        <w:rPr>
          <w:rFonts w:asciiTheme="majorBidi" w:hAnsiTheme="majorBidi" w:cstheme="majorBidi"/>
          <w:sz w:val="24"/>
          <w:szCs w:val="24"/>
          <w:lang w:bidi="ar-JO"/>
        </w:rPr>
        <w:t xml:space="preserve">The word map or </w:t>
      </w:r>
      <w:proofErr w:type="spellStart"/>
      <w:r w:rsidR="006D29B1" w:rsidRPr="00A825CF">
        <w:rPr>
          <w:rFonts w:asciiTheme="majorBidi" w:hAnsiTheme="majorBidi" w:cstheme="majorBidi"/>
          <w:i/>
          <w:iCs/>
          <w:sz w:val="24"/>
          <w:szCs w:val="24"/>
          <w:lang w:bidi="ar-JO"/>
        </w:rPr>
        <w:t>kharitah</w:t>
      </w:r>
      <w:proofErr w:type="spellEnd"/>
      <w:r w:rsidR="006D29B1" w:rsidRPr="00A825CF">
        <w:rPr>
          <w:rFonts w:asciiTheme="majorBidi" w:hAnsiTheme="majorBidi" w:cstheme="majorBidi"/>
          <w:sz w:val="24"/>
          <w:szCs w:val="24"/>
          <w:lang w:bidi="ar-JO"/>
        </w:rPr>
        <w:t xml:space="preserve"> </w:t>
      </w:r>
      <w:r w:rsidR="00B0339E" w:rsidRPr="00A825CF">
        <w:rPr>
          <w:rFonts w:asciiTheme="majorBidi" w:hAnsiTheme="majorBidi" w:cstheme="majorBidi"/>
          <w:sz w:val="24"/>
          <w:szCs w:val="24"/>
          <w:lang w:bidi="ar-JO"/>
        </w:rPr>
        <w:t xml:space="preserve">idiomatically </w:t>
      </w:r>
      <w:r w:rsidR="006D29B1" w:rsidRPr="00A825CF">
        <w:rPr>
          <w:rFonts w:asciiTheme="majorBidi" w:hAnsiTheme="majorBidi" w:cstheme="majorBidi"/>
          <w:sz w:val="24"/>
          <w:szCs w:val="24"/>
          <w:lang w:bidi="ar-JO"/>
        </w:rPr>
        <w:t xml:space="preserve">means </w:t>
      </w:r>
      <w:r w:rsidR="008F5849" w:rsidRPr="00A825CF">
        <w:rPr>
          <w:rFonts w:asciiTheme="majorBidi" w:hAnsiTheme="majorBidi" w:cstheme="majorBidi"/>
          <w:sz w:val="24"/>
          <w:szCs w:val="24"/>
          <w:lang w:bidi="ar-JO"/>
        </w:rPr>
        <w:t>“</w:t>
      </w:r>
      <w:r w:rsidR="006D29B1" w:rsidRPr="00A825CF">
        <w:rPr>
          <w:rFonts w:asciiTheme="majorBidi" w:hAnsiTheme="majorBidi" w:cstheme="majorBidi"/>
          <w:sz w:val="24"/>
          <w:szCs w:val="24"/>
          <w:lang w:bidi="ar-JO"/>
        </w:rPr>
        <w:t>a piece of parchment or something alike on which geographers draw the Earth.</w:t>
      </w:r>
      <w:r w:rsidR="008F5849" w:rsidRPr="00A825CF">
        <w:rPr>
          <w:rFonts w:asciiTheme="majorBidi" w:hAnsiTheme="majorBidi" w:cstheme="majorBidi"/>
          <w:sz w:val="24"/>
          <w:szCs w:val="24"/>
          <w:lang w:bidi="ar-JO"/>
        </w:rPr>
        <w:t xml:space="preserve">” </w:t>
      </w:r>
      <w:r w:rsidR="001A0670" w:rsidRPr="00A825CF">
        <w:rPr>
          <w:rFonts w:asciiTheme="majorBidi" w:hAnsiTheme="majorBidi" w:cstheme="majorBidi"/>
          <w:sz w:val="24"/>
          <w:szCs w:val="24"/>
          <w:lang w:bidi="ar-JO"/>
        </w:rPr>
        <w:t>(Mustafa, et al, 1/228)</w:t>
      </w:r>
      <w:r w:rsidR="006D29B1" w:rsidRPr="00A825CF">
        <w:rPr>
          <w:rFonts w:asciiTheme="majorBidi" w:hAnsiTheme="majorBidi" w:cstheme="majorBidi"/>
          <w:sz w:val="24"/>
          <w:szCs w:val="24"/>
          <w:lang w:bidi="ar-JO"/>
        </w:rPr>
        <w:t xml:space="preserve"> </w:t>
      </w:r>
    </w:p>
    <w:p w14:paraId="73BF7ABD" w14:textId="4CA82F92" w:rsidR="00B45F89" w:rsidRPr="00A825CF" w:rsidRDefault="00B45F89"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What is the relation between the two meanings?</w:t>
      </w:r>
    </w:p>
    <w:p w14:paraId="5D26143D" w14:textId="77777777" w:rsidR="00B45F89" w:rsidRPr="00A825CF" w:rsidRDefault="00B45F89"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 two meanings are connected in an amazing way. Once you start with a point, you can’t stop before completing the task. Once you start removing leaves for instance, you will reach to the last leave quickly. Similarly, once geographers start drawing a part of the Earth, they will continue drawing depending on the start point whether they follow straight or zigzag directing lines.</w:t>
      </w:r>
    </w:p>
    <w:p w14:paraId="6B35C6AF" w14:textId="2EE5721F" w:rsidR="00B45F89" w:rsidRPr="00A825CF" w:rsidRDefault="00B45F89"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 </w:t>
      </w:r>
      <w:r w:rsidR="00B0339E" w:rsidRPr="00A825CF">
        <w:rPr>
          <w:rFonts w:asciiTheme="majorBidi" w:hAnsiTheme="majorBidi" w:cstheme="majorBidi"/>
          <w:b/>
          <w:bCs/>
          <w:sz w:val="28"/>
          <w:szCs w:val="28"/>
          <w:lang w:bidi="ar-JO"/>
        </w:rPr>
        <w:t xml:space="preserve">Second: </w:t>
      </w:r>
      <w:r w:rsidRPr="00A825CF">
        <w:rPr>
          <w:rFonts w:asciiTheme="majorBidi" w:hAnsiTheme="majorBidi" w:cstheme="majorBidi"/>
          <w:b/>
          <w:bCs/>
          <w:sz w:val="28"/>
          <w:szCs w:val="28"/>
          <w:lang w:bidi="ar-JO"/>
        </w:rPr>
        <w:t xml:space="preserve">Definition of the </w:t>
      </w:r>
      <w:r w:rsidR="00B0339E" w:rsidRPr="00A825CF">
        <w:rPr>
          <w:rFonts w:asciiTheme="majorBidi" w:hAnsiTheme="majorBidi" w:cstheme="majorBidi"/>
          <w:b/>
          <w:bCs/>
          <w:sz w:val="28"/>
          <w:szCs w:val="28"/>
          <w:lang w:bidi="ar-JO"/>
        </w:rPr>
        <w:t>W</w:t>
      </w:r>
      <w:r w:rsidRPr="00A825CF">
        <w:rPr>
          <w:rFonts w:asciiTheme="majorBidi" w:hAnsiTheme="majorBidi" w:cstheme="majorBidi"/>
          <w:b/>
          <w:bCs/>
          <w:sz w:val="28"/>
          <w:szCs w:val="28"/>
          <w:lang w:bidi="ar-JO"/>
        </w:rPr>
        <w:t xml:space="preserve">ord </w:t>
      </w:r>
      <w:r w:rsidR="00B0339E" w:rsidRPr="00A825CF">
        <w:rPr>
          <w:rFonts w:asciiTheme="majorBidi" w:hAnsiTheme="majorBidi" w:cstheme="majorBidi"/>
          <w:b/>
          <w:bCs/>
          <w:sz w:val="28"/>
          <w:szCs w:val="28"/>
          <w:lang w:bidi="ar-JO"/>
        </w:rPr>
        <w:t>M</w:t>
      </w:r>
      <w:r w:rsidRPr="00A825CF">
        <w:rPr>
          <w:rFonts w:asciiTheme="majorBidi" w:hAnsiTheme="majorBidi" w:cstheme="majorBidi"/>
          <w:b/>
          <w:bCs/>
          <w:sz w:val="28"/>
          <w:szCs w:val="28"/>
          <w:lang w:bidi="ar-JO"/>
        </w:rPr>
        <w:t>ind in Arabic</w:t>
      </w:r>
    </w:p>
    <w:p w14:paraId="52CA364B" w14:textId="2FE95575" w:rsidR="00B45F89" w:rsidRPr="00A825CF" w:rsidRDefault="002870C9"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1.</w:t>
      </w:r>
      <w:r w:rsidRPr="00A825CF">
        <w:rPr>
          <w:rFonts w:asciiTheme="majorBidi" w:hAnsiTheme="majorBidi" w:cstheme="majorBidi"/>
          <w:sz w:val="24"/>
          <w:szCs w:val="24"/>
          <w:lang w:bidi="ar-JO"/>
        </w:rPr>
        <w:tab/>
        <w:t>The Linguistic meaning o</w:t>
      </w:r>
      <w:r w:rsidR="00221381" w:rsidRPr="00A825CF">
        <w:rPr>
          <w:rFonts w:asciiTheme="majorBidi" w:hAnsiTheme="majorBidi" w:cstheme="majorBidi"/>
          <w:sz w:val="24"/>
          <w:szCs w:val="24"/>
          <w:lang w:bidi="ar-JO"/>
        </w:rPr>
        <w:t>f</w:t>
      </w:r>
      <w:r w:rsidRPr="00A825CF">
        <w:rPr>
          <w:rFonts w:asciiTheme="majorBidi" w:hAnsiTheme="majorBidi" w:cstheme="majorBidi"/>
          <w:sz w:val="24"/>
          <w:szCs w:val="24"/>
          <w:lang w:bidi="ar-JO"/>
        </w:rPr>
        <w:t xml:space="preserve"> the word </w:t>
      </w:r>
      <w:proofErr w:type="spellStart"/>
      <w:r w:rsidRPr="00A825CF">
        <w:rPr>
          <w:rFonts w:asciiTheme="majorBidi" w:hAnsiTheme="majorBidi" w:cstheme="majorBidi"/>
          <w:sz w:val="24"/>
          <w:szCs w:val="24"/>
          <w:lang w:bidi="ar-JO"/>
        </w:rPr>
        <w:t>aql</w:t>
      </w:r>
      <w:proofErr w:type="spellEnd"/>
      <w:r w:rsidRPr="00A825CF">
        <w:rPr>
          <w:rFonts w:asciiTheme="majorBidi" w:hAnsiTheme="majorBidi" w:cstheme="majorBidi"/>
          <w:sz w:val="24"/>
          <w:szCs w:val="24"/>
          <w:lang w:bidi="ar-JO"/>
        </w:rPr>
        <w:t xml:space="preserve">: </w:t>
      </w:r>
      <w:r w:rsidR="00B45F89" w:rsidRPr="00A825CF">
        <w:rPr>
          <w:rFonts w:asciiTheme="majorBidi" w:hAnsiTheme="majorBidi" w:cstheme="majorBidi"/>
          <w:sz w:val="24"/>
          <w:szCs w:val="24"/>
          <w:lang w:bidi="ar-JO"/>
        </w:rPr>
        <w:t>In the source language the word mind means ‘</w:t>
      </w:r>
      <w:proofErr w:type="spellStart"/>
      <w:r w:rsidR="00B45F89" w:rsidRPr="00A825CF">
        <w:rPr>
          <w:rFonts w:asciiTheme="majorBidi" w:hAnsiTheme="majorBidi" w:cstheme="majorBidi"/>
          <w:i/>
          <w:iCs/>
          <w:sz w:val="24"/>
          <w:szCs w:val="24"/>
          <w:lang w:bidi="ar-JO"/>
        </w:rPr>
        <w:t>aql</w:t>
      </w:r>
      <w:proofErr w:type="spellEnd"/>
      <w:r w:rsidR="00B45F89" w:rsidRPr="00A825CF">
        <w:rPr>
          <w:rFonts w:asciiTheme="majorBidi" w:hAnsiTheme="majorBidi" w:cstheme="majorBidi"/>
          <w:sz w:val="24"/>
          <w:szCs w:val="24"/>
          <w:lang w:bidi="ar-JO"/>
        </w:rPr>
        <w:t xml:space="preserve">. This word </w:t>
      </w:r>
      <w:r w:rsidR="00B45F89" w:rsidRPr="00A825CF">
        <w:rPr>
          <w:rFonts w:asciiTheme="majorBidi" w:hAnsiTheme="majorBidi" w:cstheme="majorBidi"/>
          <w:i/>
          <w:iCs/>
          <w:sz w:val="24"/>
          <w:szCs w:val="24"/>
          <w:lang w:bidi="ar-JO"/>
        </w:rPr>
        <w:t>‘</w:t>
      </w:r>
      <w:proofErr w:type="spellStart"/>
      <w:r w:rsidR="00B45F89" w:rsidRPr="00A825CF">
        <w:rPr>
          <w:rFonts w:asciiTheme="majorBidi" w:hAnsiTheme="majorBidi" w:cstheme="majorBidi"/>
          <w:i/>
          <w:iCs/>
          <w:sz w:val="24"/>
          <w:szCs w:val="24"/>
          <w:lang w:bidi="ar-JO"/>
        </w:rPr>
        <w:t>aql</w:t>
      </w:r>
      <w:proofErr w:type="spellEnd"/>
      <w:r w:rsidR="00B45F89" w:rsidRPr="00A825CF">
        <w:rPr>
          <w:rFonts w:asciiTheme="majorBidi" w:hAnsiTheme="majorBidi" w:cstheme="majorBidi"/>
          <w:sz w:val="24"/>
          <w:szCs w:val="24"/>
          <w:lang w:bidi="ar-JO"/>
        </w:rPr>
        <w:t xml:space="preserve"> is has many meanings. First it’s the gerund of the verb </w:t>
      </w:r>
      <w:r w:rsidR="00B45F89" w:rsidRPr="00A825CF">
        <w:rPr>
          <w:rFonts w:asciiTheme="majorBidi" w:hAnsiTheme="majorBidi" w:cstheme="majorBidi"/>
          <w:i/>
          <w:iCs/>
          <w:sz w:val="24"/>
          <w:szCs w:val="24"/>
          <w:lang w:bidi="ar-JO"/>
        </w:rPr>
        <w:t>‘</w:t>
      </w:r>
      <w:proofErr w:type="spellStart"/>
      <w:r w:rsidR="00B45F89" w:rsidRPr="00A825CF">
        <w:rPr>
          <w:rFonts w:asciiTheme="majorBidi" w:hAnsiTheme="majorBidi" w:cstheme="majorBidi"/>
          <w:i/>
          <w:iCs/>
          <w:sz w:val="24"/>
          <w:szCs w:val="24"/>
          <w:lang w:bidi="ar-JO"/>
        </w:rPr>
        <w:t>aqala</w:t>
      </w:r>
      <w:proofErr w:type="spellEnd"/>
      <w:r w:rsidR="00B45F89" w:rsidRPr="00A825CF">
        <w:rPr>
          <w:rFonts w:asciiTheme="majorBidi" w:hAnsiTheme="majorBidi" w:cstheme="majorBidi"/>
          <w:sz w:val="24"/>
          <w:szCs w:val="24"/>
          <w:lang w:bidi="ar-JO"/>
        </w:rPr>
        <w:t xml:space="preserve"> which means </w:t>
      </w:r>
      <w:r w:rsidR="00B0339E" w:rsidRPr="00A825CF">
        <w:rPr>
          <w:rFonts w:asciiTheme="majorBidi" w:hAnsiTheme="majorBidi" w:cstheme="majorBidi"/>
          <w:sz w:val="24"/>
          <w:szCs w:val="24"/>
          <w:lang w:bidi="ar-JO"/>
        </w:rPr>
        <w:t xml:space="preserve">to </w:t>
      </w:r>
      <w:r w:rsidR="00B45F89" w:rsidRPr="00A825CF">
        <w:rPr>
          <w:rFonts w:asciiTheme="majorBidi" w:hAnsiTheme="majorBidi" w:cstheme="majorBidi"/>
          <w:sz w:val="24"/>
          <w:szCs w:val="24"/>
          <w:lang w:bidi="ar-JO"/>
        </w:rPr>
        <w:t xml:space="preserve">prevent. </w:t>
      </w:r>
      <w:r w:rsidR="00221381" w:rsidRPr="00A825CF">
        <w:rPr>
          <w:rFonts w:asciiTheme="majorBidi" w:hAnsiTheme="majorBidi" w:cstheme="majorBidi"/>
          <w:sz w:val="24"/>
          <w:szCs w:val="24"/>
          <w:lang w:bidi="ar-JO"/>
        </w:rPr>
        <w:t>“</w:t>
      </w:r>
      <w:r w:rsidR="00B45F89" w:rsidRPr="00A825CF">
        <w:rPr>
          <w:rFonts w:asciiTheme="majorBidi" w:hAnsiTheme="majorBidi" w:cstheme="majorBidi"/>
          <w:sz w:val="24"/>
          <w:szCs w:val="24"/>
          <w:lang w:bidi="ar-JO"/>
        </w:rPr>
        <w:t>It also means being assured about something.</w:t>
      </w:r>
      <w:r w:rsidR="00221381" w:rsidRPr="00A825CF">
        <w:rPr>
          <w:rFonts w:asciiTheme="majorBidi" w:hAnsiTheme="majorBidi" w:cstheme="majorBidi"/>
          <w:sz w:val="24"/>
          <w:szCs w:val="24"/>
          <w:lang w:bidi="ar-JO"/>
        </w:rPr>
        <w:t xml:space="preserve">” (Ibn </w:t>
      </w:r>
      <w:proofErr w:type="spellStart"/>
      <w:r w:rsidR="00221381" w:rsidRPr="00A825CF">
        <w:rPr>
          <w:rFonts w:asciiTheme="majorBidi" w:hAnsiTheme="majorBidi" w:cstheme="majorBidi"/>
          <w:sz w:val="24"/>
          <w:szCs w:val="24"/>
          <w:lang w:bidi="ar-JO"/>
        </w:rPr>
        <w:t>Manthour</w:t>
      </w:r>
      <w:proofErr w:type="spellEnd"/>
      <w:r w:rsidR="00221381" w:rsidRPr="00A825CF">
        <w:rPr>
          <w:rFonts w:asciiTheme="majorBidi" w:hAnsiTheme="majorBidi" w:cstheme="majorBidi"/>
          <w:sz w:val="24"/>
          <w:szCs w:val="24"/>
          <w:lang w:bidi="ar-JO"/>
        </w:rPr>
        <w:t>, 711 H, 11/458) “</w:t>
      </w:r>
      <w:r w:rsidR="00B45F89" w:rsidRPr="00A825CF">
        <w:rPr>
          <w:rFonts w:asciiTheme="majorBidi" w:hAnsiTheme="majorBidi" w:cstheme="majorBidi"/>
          <w:sz w:val="24"/>
          <w:szCs w:val="24"/>
          <w:lang w:bidi="ar-JO"/>
        </w:rPr>
        <w:t>Moreover, it means literacy.</w:t>
      </w:r>
      <w:r w:rsidR="00221381" w:rsidRPr="00A825CF">
        <w:rPr>
          <w:rFonts w:asciiTheme="majorBidi" w:hAnsiTheme="majorBidi" w:cstheme="majorBidi"/>
          <w:sz w:val="24"/>
          <w:szCs w:val="24"/>
          <w:lang w:bidi="ar-JO"/>
        </w:rPr>
        <w:t xml:space="preserve"> It’s said, he is ‘</w:t>
      </w:r>
      <w:proofErr w:type="spellStart"/>
      <w:r w:rsidR="00221381" w:rsidRPr="00A825CF">
        <w:rPr>
          <w:rFonts w:asciiTheme="majorBidi" w:hAnsiTheme="majorBidi" w:cstheme="majorBidi"/>
          <w:sz w:val="24"/>
          <w:szCs w:val="24"/>
          <w:lang w:bidi="ar-JO"/>
        </w:rPr>
        <w:t>aqel</w:t>
      </w:r>
      <w:proofErr w:type="spellEnd"/>
      <w:r w:rsidR="00221381" w:rsidRPr="00A825CF">
        <w:rPr>
          <w:rFonts w:asciiTheme="majorBidi" w:hAnsiTheme="majorBidi" w:cstheme="majorBidi"/>
          <w:sz w:val="24"/>
          <w:szCs w:val="24"/>
          <w:lang w:bidi="ar-JO"/>
        </w:rPr>
        <w:t xml:space="preserve">, if he recognized what he hadn’t known before.” </w:t>
      </w:r>
      <w:proofErr w:type="gramStart"/>
      <w:r w:rsidR="00221381" w:rsidRPr="00A825CF">
        <w:rPr>
          <w:rFonts w:asciiTheme="majorBidi" w:hAnsiTheme="majorBidi" w:cstheme="majorBidi"/>
          <w:sz w:val="24"/>
          <w:szCs w:val="24"/>
          <w:lang w:bidi="ar-JO"/>
        </w:rPr>
        <w:t xml:space="preserve">( </w:t>
      </w:r>
      <w:r w:rsidR="00B45F89" w:rsidRPr="00A825CF">
        <w:rPr>
          <w:rFonts w:asciiTheme="majorBidi" w:hAnsiTheme="majorBidi" w:cstheme="majorBidi"/>
          <w:sz w:val="24"/>
          <w:szCs w:val="24"/>
          <w:lang w:bidi="ar-JO"/>
        </w:rPr>
        <w:t xml:space="preserve"> </w:t>
      </w:r>
      <w:r w:rsidR="00221381" w:rsidRPr="00A825CF">
        <w:rPr>
          <w:rFonts w:asciiTheme="majorBidi" w:hAnsiTheme="majorBidi" w:cstheme="majorBidi"/>
          <w:sz w:val="24"/>
          <w:szCs w:val="24"/>
          <w:lang w:bidi="ar-JO"/>
        </w:rPr>
        <w:t>Ibn</w:t>
      </w:r>
      <w:proofErr w:type="gramEnd"/>
      <w:r w:rsidR="00221381" w:rsidRPr="00A825CF">
        <w:rPr>
          <w:rFonts w:asciiTheme="majorBidi" w:hAnsiTheme="majorBidi" w:cstheme="majorBidi"/>
          <w:sz w:val="24"/>
          <w:szCs w:val="24"/>
          <w:lang w:bidi="ar-JO"/>
        </w:rPr>
        <w:t xml:space="preserve"> Fares, 395 H, 4/69). In Arabic it also means understanding; “if we say somebody has understanding it means he has ‘</w:t>
      </w:r>
      <w:proofErr w:type="spellStart"/>
      <w:r w:rsidR="00221381" w:rsidRPr="00A825CF">
        <w:rPr>
          <w:rFonts w:asciiTheme="majorBidi" w:hAnsiTheme="majorBidi" w:cstheme="majorBidi"/>
          <w:sz w:val="24"/>
          <w:szCs w:val="24"/>
          <w:lang w:bidi="ar-JO"/>
        </w:rPr>
        <w:t>aql</w:t>
      </w:r>
      <w:proofErr w:type="spellEnd"/>
      <w:r w:rsidR="00221381" w:rsidRPr="00A825CF">
        <w:rPr>
          <w:rFonts w:asciiTheme="majorBidi" w:hAnsiTheme="majorBidi" w:cstheme="majorBidi"/>
          <w:sz w:val="24"/>
          <w:szCs w:val="24"/>
          <w:lang w:bidi="ar-JO"/>
        </w:rPr>
        <w:t xml:space="preserve">” (Ibn </w:t>
      </w:r>
      <w:proofErr w:type="spellStart"/>
      <w:r w:rsidR="00221381" w:rsidRPr="00A825CF">
        <w:rPr>
          <w:rFonts w:asciiTheme="majorBidi" w:hAnsiTheme="majorBidi" w:cstheme="majorBidi"/>
          <w:sz w:val="24"/>
          <w:szCs w:val="24"/>
          <w:lang w:bidi="ar-JO"/>
        </w:rPr>
        <w:t>Manthour</w:t>
      </w:r>
      <w:proofErr w:type="spellEnd"/>
      <w:r w:rsidR="00221381" w:rsidRPr="00A825CF">
        <w:rPr>
          <w:rFonts w:asciiTheme="majorBidi" w:hAnsiTheme="majorBidi" w:cstheme="majorBidi"/>
          <w:sz w:val="24"/>
          <w:szCs w:val="24"/>
          <w:lang w:bidi="ar-JO"/>
        </w:rPr>
        <w:t>, 11/458)</w:t>
      </w:r>
    </w:p>
    <w:p w14:paraId="47A5BD9B" w14:textId="676A72D4" w:rsidR="00B45F89" w:rsidRPr="00A825CF" w:rsidRDefault="00B45F89"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The three meanings are connected. In other words, what made a person do good and avoid bad deeds is what’s so called </w:t>
      </w:r>
      <w:r w:rsidRPr="00A825CF">
        <w:rPr>
          <w:rFonts w:asciiTheme="majorBidi" w:hAnsiTheme="majorBidi" w:cstheme="majorBidi"/>
          <w:i/>
          <w:iCs/>
          <w:sz w:val="24"/>
          <w:szCs w:val="24"/>
          <w:lang w:bidi="ar-JO"/>
        </w:rPr>
        <w:t>‘</w:t>
      </w:r>
      <w:proofErr w:type="spellStart"/>
      <w:r w:rsidRPr="00A825CF">
        <w:rPr>
          <w:rFonts w:asciiTheme="majorBidi" w:hAnsiTheme="majorBidi" w:cstheme="majorBidi"/>
          <w:i/>
          <w:iCs/>
          <w:sz w:val="24"/>
          <w:szCs w:val="24"/>
          <w:lang w:bidi="ar-JO"/>
        </w:rPr>
        <w:t>aql</w:t>
      </w:r>
      <w:proofErr w:type="spellEnd"/>
      <w:r w:rsidRPr="00A825CF">
        <w:rPr>
          <w:rFonts w:asciiTheme="majorBidi" w:hAnsiTheme="majorBidi" w:cstheme="majorBidi"/>
          <w:sz w:val="24"/>
          <w:szCs w:val="24"/>
          <w:lang w:bidi="ar-JO"/>
        </w:rPr>
        <w:t xml:space="preserve"> as it prevents him/her from doing bad deeds and </w:t>
      </w:r>
      <w:r w:rsidR="002870C9" w:rsidRPr="00A825CF">
        <w:rPr>
          <w:rFonts w:asciiTheme="majorBidi" w:hAnsiTheme="majorBidi" w:cstheme="majorBidi"/>
          <w:sz w:val="24"/>
          <w:szCs w:val="24"/>
          <w:lang w:bidi="ar-JO"/>
        </w:rPr>
        <w:t>urges</w:t>
      </w:r>
      <w:r w:rsidRPr="00A825CF">
        <w:rPr>
          <w:rFonts w:asciiTheme="majorBidi" w:hAnsiTheme="majorBidi" w:cstheme="majorBidi"/>
          <w:sz w:val="24"/>
          <w:szCs w:val="24"/>
          <w:lang w:bidi="ar-JO"/>
        </w:rPr>
        <w:t xml:space="preserve"> him/her to do good actions.</w:t>
      </w:r>
      <w:r w:rsidR="00221381" w:rsidRPr="00A825CF">
        <w:rPr>
          <w:rFonts w:asciiTheme="majorBidi" w:hAnsiTheme="majorBidi" w:cstheme="majorBidi"/>
          <w:sz w:val="24"/>
          <w:szCs w:val="24"/>
          <w:lang w:bidi="ar-JO"/>
        </w:rPr>
        <w:t xml:space="preserve"> (Yaseen, 2011)</w:t>
      </w:r>
    </w:p>
    <w:p w14:paraId="48A73633" w14:textId="402D262F" w:rsidR="00B45F89" w:rsidRPr="00A825CF" w:rsidRDefault="002870C9"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2.</w:t>
      </w:r>
      <w:r w:rsidRPr="00A825CF">
        <w:rPr>
          <w:rFonts w:asciiTheme="majorBidi" w:hAnsiTheme="majorBidi" w:cstheme="majorBidi"/>
          <w:sz w:val="24"/>
          <w:szCs w:val="24"/>
          <w:lang w:bidi="ar-JO"/>
        </w:rPr>
        <w:tab/>
      </w:r>
      <w:r w:rsidR="00B0339E" w:rsidRPr="00A825CF">
        <w:rPr>
          <w:rFonts w:asciiTheme="majorBidi" w:hAnsiTheme="majorBidi" w:cstheme="majorBidi"/>
          <w:sz w:val="24"/>
          <w:szCs w:val="24"/>
          <w:lang w:bidi="ar-JO"/>
        </w:rPr>
        <w:t xml:space="preserve">There are so many scholars who </w:t>
      </w:r>
      <w:r w:rsidR="00221381" w:rsidRPr="00A825CF">
        <w:rPr>
          <w:rFonts w:asciiTheme="majorBidi" w:hAnsiTheme="majorBidi" w:cstheme="majorBidi"/>
          <w:sz w:val="24"/>
          <w:szCs w:val="24"/>
          <w:lang w:bidi="ar-JO"/>
        </w:rPr>
        <w:t xml:space="preserve">idiomatically </w:t>
      </w:r>
      <w:r w:rsidR="00B0339E" w:rsidRPr="00A825CF">
        <w:rPr>
          <w:rFonts w:asciiTheme="majorBidi" w:hAnsiTheme="majorBidi" w:cstheme="majorBidi"/>
          <w:sz w:val="24"/>
          <w:szCs w:val="24"/>
          <w:lang w:bidi="ar-JO"/>
        </w:rPr>
        <w:t xml:space="preserve">defined the word </w:t>
      </w:r>
      <w:proofErr w:type="spellStart"/>
      <w:r w:rsidR="00B0339E" w:rsidRPr="00A825CF">
        <w:rPr>
          <w:rFonts w:asciiTheme="majorBidi" w:hAnsiTheme="majorBidi" w:cstheme="majorBidi"/>
          <w:i/>
          <w:iCs/>
          <w:sz w:val="24"/>
          <w:szCs w:val="24"/>
          <w:lang w:bidi="ar-JO"/>
        </w:rPr>
        <w:t>aql</w:t>
      </w:r>
      <w:proofErr w:type="spellEnd"/>
      <w:r w:rsidR="00B0339E" w:rsidRPr="00A825CF">
        <w:rPr>
          <w:rFonts w:asciiTheme="majorBidi" w:hAnsiTheme="majorBidi" w:cstheme="majorBidi"/>
          <w:sz w:val="24"/>
          <w:szCs w:val="24"/>
          <w:lang w:bidi="ar-JO"/>
        </w:rPr>
        <w:t xml:space="preserve"> </w:t>
      </w:r>
      <w:r w:rsidRPr="00A825CF">
        <w:rPr>
          <w:rFonts w:asciiTheme="majorBidi" w:hAnsiTheme="majorBidi" w:cstheme="majorBidi"/>
          <w:sz w:val="24"/>
          <w:szCs w:val="24"/>
          <w:lang w:bidi="ar-JO"/>
        </w:rPr>
        <w:t xml:space="preserve">to finally </w:t>
      </w:r>
      <w:r w:rsidR="00221381" w:rsidRPr="00A825CF">
        <w:rPr>
          <w:rFonts w:asciiTheme="majorBidi" w:hAnsiTheme="majorBidi" w:cstheme="majorBidi"/>
          <w:sz w:val="24"/>
          <w:szCs w:val="24"/>
          <w:lang w:bidi="ar-JO"/>
        </w:rPr>
        <w:t>go over a thousand (Az-</w:t>
      </w:r>
      <w:proofErr w:type="spellStart"/>
      <w:r w:rsidR="00221381" w:rsidRPr="00A825CF">
        <w:rPr>
          <w:rFonts w:asciiTheme="majorBidi" w:hAnsiTheme="majorBidi" w:cstheme="majorBidi"/>
          <w:sz w:val="24"/>
          <w:szCs w:val="24"/>
          <w:lang w:bidi="ar-JO"/>
        </w:rPr>
        <w:t>Zarkashi</w:t>
      </w:r>
      <w:proofErr w:type="spellEnd"/>
      <w:r w:rsidR="00221381" w:rsidRPr="00A825CF">
        <w:rPr>
          <w:rFonts w:asciiTheme="majorBidi" w:hAnsiTheme="majorBidi" w:cstheme="majorBidi"/>
          <w:sz w:val="24"/>
          <w:szCs w:val="24"/>
          <w:lang w:bidi="ar-JO"/>
        </w:rPr>
        <w:t xml:space="preserve">, 794 H). They finally agreed </w:t>
      </w:r>
      <w:r w:rsidRPr="00A825CF">
        <w:rPr>
          <w:rFonts w:asciiTheme="majorBidi" w:hAnsiTheme="majorBidi" w:cstheme="majorBidi"/>
          <w:sz w:val="24"/>
          <w:szCs w:val="24"/>
          <w:lang w:bidi="ar-JO"/>
        </w:rPr>
        <w:t>o</w:t>
      </w:r>
      <w:r w:rsidR="00221381" w:rsidRPr="00A825CF">
        <w:rPr>
          <w:rFonts w:asciiTheme="majorBidi" w:hAnsiTheme="majorBidi" w:cstheme="majorBidi"/>
          <w:sz w:val="24"/>
          <w:szCs w:val="24"/>
          <w:lang w:bidi="ar-JO"/>
        </w:rPr>
        <w:t>n</w:t>
      </w:r>
      <w:r w:rsidRPr="00A825CF">
        <w:rPr>
          <w:rFonts w:asciiTheme="majorBidi" w:hAnsiTheme="majorBidi" w:cstheme="majorBidi"/>
          <w:sz w:val="24"/>
          <w:szCs w:val="24"/>
          <w:lang w:bidi="ar-JO"/>
        </w:rPr>
        <w:t xml:space="preserve"> defin</w:t>
      </w:r>
      <w:r w:rsidR="00B91C53" w:rsidRPr="00A825CF">
        <w:rPr>
          <w:rFonts w:asciiTheme="majorBidi" w:hAnsiTheme="majorBidi" w:cstheme="majorBidi"/>
          <w:sz w:val="24"/>
          <w:szCs w:val="24"/>
          <w:lang w:bidi="ar-JO"/>
        </w:rPr>
        <w:t>ing</w:t>
      </w:r>
      <w:r w:rsidRPr="00A825CF">
        <w:rPr>
          <w:rFonts w:asciiTheme="majorBidi" w:hAnsiTheme="majorBidi" w:cstheme="majorBidi"/>
          <w:sz w:val="24"/>
          <w:szCs w:val="24"/>
          <w:lang w:bidi="ar-JO"/>
        </w:rPr>
        <w:t xml:space="preserve"> </w:t>
      </w:r>
      <w:proofErr w:type="spellStart"/>
      <w:r w:rsidRPr="00A825CF">
        <w:rPr>
          <w:rFonts w:asciiTheme="majorBidi" w:hAnsiTheme="majorBidi" w:cstheme="majorBidi"/>
          <w:i/>
          <w:iCs/>
          <w:sz w:val="24"/>
          <w:szCs w:val="24"/>
          <w:lang w:bidi="ar-JO"/>
        </w:rPr>
        <w:t>aql</w:t>
      </w:r>
      <w:proofErr w:type="spellEnd"/>
      <w:r w:rsidRPr="00A825CF">
        <w:rPr>
          <w:rFonts w:asciiTheme="majorBidi" w:hAnsiTheme="majorBidi" w:cstheme="majorBidi"/>
          <w:i/>
          <w:iCs/>
          <w:sz w:val="24"/>
          <w:szCs w:val="24"/>
          <w:lang w:bidi="ar-JO"/>
        </w:rPr>
        <w:t xml:space="preserve"> </w:t>
      </w:r>
      <w:r w:rsidRPr="00A825CF">
        <w:rPr>
          <w:rFonts w:asciiTheme="majorBidi" w:hAnsiTheme="majorBidi" w:cstheme="majorBidi"/>
          <w:sz w:val="24"/>
          <w:szCs w:val="24"/>
          <w:lang w:bidi="ar-JO"/>
        </w:rPr>
        <w:t xml:space="preserve">as cognition and recognition. Islamic obligations are composed whose minds are healthy enough to apply such rules and duties. </w:t>
      </w:r>
      <w:proofErr w:type="gramStart"/>
      <w:r w:rsidR="00B91C53" w:rsidRPr="00A825CF">
        <w:rPr>
          <w:rFonts w:asciiTheme="majorBidi" w:hAnsiTheme="majorBidi" w:cstheme="majorBidi"/>
          <w:sz w:val="24"/>
          <w:szCs w:val="24"/>
          <w:lang w:bidi="ar-JO"/>
        </w:rPr>
        <w:t>( Az</w:t>
      </w:r>
      <w:proofErr w:type="gramEnd"/>
      <w:r w:rsidR="00B91C53" w:rsidRPr="00A825CF">
        <w:rPr>
          <w:rFonts w:asciiTheme="majorBidi" w:hAnsiTheme="majorBidi" w:cstheme="majorBidi"/>
          <w:sz w:val="24"/>
          <w:szCs w:val="24"/>
          <w:lang w:bidi="ar-JO"/>
        </w:rPr>
        <w:t>-</w:t>
      </w:r>
      <w:proofErr w:type="spellStart"/>
      <w:r w:rsidR="00B91C53" w:rsidRPr="00A825CF">
        <w:rPr>
          <w:rFonts w:asciiTheme="majorBidi" w:hAnsiTheme="majorBidi" w:cstheme="majorBidi"/>
          <w:sz w:val="24"/>
          <w:szCs w:val="24"/>
          <w:lang w:bidi="ar-JO"/>
        </w:rPr>
        <w:t>Zubaidi</w:t>
      </w:r>
      <w:proofErr w:type="spellEnd"/>
      <w:r w:rsidR="00B91C53" w:rsidRPr="00A825CF">
        <w:rPr>
          <w:rFonts w:asciiTheme="majorBidi" w:hAnsiTheme="majorBidi" w:cstheme="majorBidi"/>
          <w:sz w:val="24"/>
          <w:szCs w:val="24"/>
          <w:lang w:bidi="ar-JO"/>
        </w:rPr>
        <w:t>, 1992). Another chosen definition is the desire that leads to knowledge. (Al-</w:t>
      </w:r>
      <w:proofErr w:type="spellStart"/>
      <w:r w:rsidR="00B91C53" w:rsidRPr="00A825CF">
        <w:rPr>
          <w:rFonts w:asciiTheme="majorBidi" w:hAnsiTheme="majorBidi" w:cstheme="majorBidi"/>
          <w:sz w:val="24"/>
          <w:szCs w:val="24"/>
          <w:lang w:bidi="ar-JO"/>
        </w:rPr>
        <w:t>Muhasabi</w:t>
      </w:r>
      <w:proofErr w:type="spellEnd"/>
      <w:r w:rsidR="00B91C53" w:rsidRPr="00A825CF">
        <w:rPr>
          <w:rFonts w:asciiTheme="majorBidi" w:hAnsiTheme="majorBidi" w:cstheme="majorBidi"/>
          <w:sz w:val="24"/>
          <w:szCs w:val="24"/>
          <w:lang w:bidi="ar-JO"/>
        </w:rPr>
        <w:t xml:space="preserve">, 1971) </w:t>
      </w:r>
    </w:p>
    <w:p w14:paraId="43B4C012" w14:textId="1F76845A" w:rsidR="002870C9" w:rsidRPr="00A825CF" w:rsidRDefault="002870C9"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Third: The Conceptual Meaning of Mind Maps</w:t>
      </w:r>
    </w:p>
    <w:p w14:paraId="474013CB" w14:textId="3C0C7CD4" w:rsidR="00B45F89" w:rsidRPr="00A825CF" w:rsidRDefault="001A6E97"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Tony Buzan defines the concept Mind maps a</w:t>
      </w:r>
      <w:r w:rsidR="002A03E5" w:rsidRPr="00A825CF">
        <w:rPr>
          <w:rFonts w:asciiTheme="majorBidi" w:hAnsiTheme="majorBidi" w:cstheme="majorBidi"/>
          <w:sz w:val="24"/>
          <w:szCs w:val="24"/>
          <w:lang w:bidi="ar-JO"/>
        </w:rPr>
        <w:t xml:space="preserve">s a powerful graphic technique which provides a universal key to unlock the potential of the brain. It harnesses the full range of cortical skills – word, image, number, logic, rhythm, color and spatial awareness- in a single uniquely powerful manner. In so doing, it gives you the freedom to roam the infinite expanses of your brain. </w:t>
      </w:r>
      <w:r w:rsidR="00B91C53" w:rsidRPr="00A825CF">
        <w:rPr>
          <w:rFonts w:asciiTheme="majorBidi" w:hAnsiTheme="majorBidi" w:cstheme="majorBidi"/>
          <w:sz w:val="24"/>
          <w:szCs w:val="24"/>
          <w:lang w:bidi="ar-JO"/>
        </w:rPr>
        <w:t>Buzan, T,</w:t>
      </w:r>
      <w:r w:rsidR="00FC271A" w:rsidRPr="00A825CF">
        <w:rPr>
          <w:rFonts w:asciiTheme="majorBidi" w:hAnsiTheme="majorBidi" w:cstheme="majorBidi"/>
          <w:sz w:val="24"/>
          <w:szCs w:val="24"/>
          <w:lang w:bidi="ar-JO"/>
        </w:rPr>
        <w:t xml:space="preserve"> (1995).</w:t>
      </w:r>
      <w:r w:rsidR="00B91C53" w:rsidRPr="00A825CF">
        <w:rPr>
          <w:rFonts w:asciiTheme="majorBidi" w:hAnsiTheme="majorBidi" w:cstheme="majorBidi"/>
          <w:sz w:val="24"/>
          <w:szCs w:val="24"/>
          <w:lang w:bidi="ar-JO"/>
        </w:rPr>
        <w:t xml:space="preserve"> </w:t>
      </w:r>
      <w:r w:rsidR="00B91C53" w:rsidRPr="00A825CF">
        <w:rPr>
          <w:rFonts w:asciiTheme="majorBidi" w:hAnsiTheme="majorBidi" w:cstheme="majorBidi"/>
          <w:i/>
          <w:iCs/>
          <w:sz w:val="24"/>
          <w:szCs w:val="24"/>
          <w:lang w:bidi="ar-JO"/>
        </w:rPr>
        <w:t>How to Mind Map</w:t>
      </w:r>
      <w:r w:rsidR="00B91C53" w:rsidRPr="00A825CF">
        <w:rPr>
          <w:rFonts w:asciiTheme="majorBidi" w:hAnsiTheme="majorBidi" w:cstheme="majorBidi"/>
          <w:sz w:val="24"/>
          <w:szCs w:val="24"/>
          <w:lang w:bidi="ar-JO"/>
        </w:rPr>
        <w:t xml:space="preserve"> </w:t>
      </w:r>
      <w:r w:rsidR="00FC271A" w:rsidRPr="00A825CF">
        <w:rPr>
          <w:rFonts w:asciiTheme="majorBidi" w:hAnsiTheme="majorBidi" w:cstheme="majorBidi"/>
          <w:sz w:val="24"/>
          <w:szCs w:val="24"/>
          <w:lang w:bidi="ar-JO"/>
        </w:rPr>
        <w:t>(</w:t>
      </w:r>
      <w:proofErr w:type="spellStart"/>
      <w:r w:rsidR="00B91C53" w:rsidRPr="00A825CF">
        <w:rPr>
          <w:rFonts w:asciiTheme="majorBidi" w:hAnsiTheme="majorBidi" w:cstheme="majorBidi"/>
          <w:sz w:val="24"/>
          <w:szCs w:val="24"/>
          <w:lang w:bidi="ar-JO"/>
        </w:rPr>
        <w:t>Jarir</w:t>
      </w:r>
      <w:proofErr w:type="spellEnd"/>
      <w:r w:rsidR="00B91C53" w:rsidRPr="00A825CF">
        <w:rPr>
          <w:rFonts w:asciiTheme="majorBidi" w:hAnsiTheme="majorBidi" w:cstheme="majorBidi"/>
          <w:sz w:val="24"/>
          <w:szCs w:val="24"/>
          <w:lang w:bidi="ar-JO"/>
        </w:rPr>
        <w:t xml:space="preserve"> Publishing House, </w:t>
      </w:r>
      <w:r w:rsidR="00FC271A" w:rsidRPr="00A825CF">
        <w:rPr>
          <w:rFonts w:asciiTheme="majorBidi" w:hAnsiTheme="majorBidi" w:cstheme="majorBidi"/>
          <w:sz w:val="24"/>
          <w:szCs w:val="24"/>
          <w:lang w:bidi="ar-JO"/>
        </w:rPr>
        <w:t>Trans; 4</w:t>
      </w:r>
      <w:r w:rsidR="00FC271A" w:rsidRPr="00A825CF">
        <w:rPr>
          <w:rFonts w:asciiTheme="majorBidi" w:hAnsiTheme="majorBidi" w:cstheme="majorBidi"/>
          <w:sz w:val="24"/>
          <w:szCs w:val="24"/>
          <w:vertAlign w:val="superscript"/>
          <w:lang w:bidi="ar-JO"/>
        </w:rPr>
        <w:t>th</w:t>
      </w:r>
      <w:r w:rsidR="00FC271A" w:rsidRPr="00A825CF">
        <w:rPr>
          <w:rFonts w:asciiTheme="majorBidi" w:hAnsiTheme="majorBidi" w:cstheme="majorBidi"/>
          <w:sz w:val="24"/>
          <w:szCs w:val="24"/>
          <w:lang w:bidi="ar-JO"/>
        </w:rPr>
        <w:t xml:space="preserve"> ed.) </w:t>
      </w:r>
      <w:proofErr w:type="spellStart"/>
      <w:r w:rsidR="00FC271A" w:rsidRPr="00A825CF">
        <w:rPr>
          <w:rFonts w:asciiTheme="majorBidi" w:hAnsiTheme="majorBidi" w:cstheme="majorBidi"/>
          <w:sz w:val="24"/>
          <w:szCs w:val="24"/>
          <w:lang w:bidi="ar-JO"/>
        </w:rPr>
        <w:t>Jarir</w:t>
      </w:r>
      <w:proofErr w:type="spellEnd"/>
      <w:r w:rsidR="00FC271A" w:rsidRPr="00A825CF">
        <w:rPr>
          <w:rFonts w:asciiTheme="majorBidi" w:hAnsiTheme="majorBidi" w:cstheme="majorBidi"/>
          <w:sz w:val="24"/>
          <w:szCs w:val="24"/>
          <w:lang w:bidi="ar-JO"/>
        </w:rPr>
        <w:t xml:space="preserve"> Publishing House (1942).</w:t>
      </w:r>
    </w:p>
    <w:p w14:paraId="1B0E287F" w14:textId="6F91E693" w:rsidR="002A03E5" w:rsidRPr="00A825CF" w:rsidRDefault="002A03E5"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Scientists </w:t>
      </w:r>
      <w:r w:rsidR="00922988" w:rsidRPr="00A825CF">
        <w:rPr>
          <w:rFonts w:asciiTheme="majorBidi" w:hAnsiTheme="majorBidi" w:cstheme="majorBidi"/>
          <w:sz w:val="24"/>
          <w:szCs w:val="24"/>
          <w:lang w:bidi="ar-JO"/>
        </w:rPr>
        <w:t>give these maps different names</w:t>
      </w:r>
      <w:r w:rsidRPr="00A825CF">
        <w:rPr>
          <w:rFonts w:asciiTheme="majorBidi" w:hAnsiTheme="majorBidi" w:cstheme="majorBidi"/>
          <w:sz w:val="24"/>
          <w:szCs w:val="24"/>
          <w:lang w:bidi="ar-JO"/>
        </w:rPr>
        <w:t xml:space="preserve"> as Mind maps, cognitive maps, </w:t>
      </w:r>
      <w:r w:rsidR="00922988" w:rsidRPr="00A825CF">
        <w:rPr>
          <w:rFonts w:asciiTheme="majorBidi" w:hAnsiTheme="majorBidi" w:cstheme="majorBidi"/>
          <w:sz w:val="24"/>
          <w:szCs w:val="24"/>
          <w:lang w:bidi="ar-JO"/>
        </w:rPr>
        <w:t>concept tree, or mental chart.</w:t>
      </w:r>
      <w:r w:rsidR="00FC271A" w:rsidRPr="00A825CF">
        <w:rPr>
          <w:rFonts w:asciiTheme="majorBidi" w:hAnsiTheme="majorBidi" w:cstheme="majorBidi"/>
          <w:sz w:val="24"/>
          <w:szCs w:val="24"/>
          <w:lang w:bidi="ar-JO"/>
        </w:rPr>
        <w:t xml:space="preserve"> (</w:t>
      </w:r>
      <w:proofErr w:type="spellStart"/>
      <w:r w:rsidR="00FC271A" w:rsidRPr="00A825CF">
        <w:rPr>
          <w:rFonts w:asciiTheme="majorBidi" w:hAnsiTheme="majorBidi" w:cstheme="majorBidi"/>
          <w:sz w:val="24"/>
          <w:szCs w:val="24"/>
          <w:lang w:bidi="ar-JO"/>
        </w:rPr>
        <w:t>Bodor</w:t>
      </w:r>
      <w:proofErr w:type="spellEnd"/>
      <w:r w:rsidR="00FC271A" w:rsidRPr="00A825CF">
        <w:rPr>
          <w:rFonts w:asciiTheme="majorBidi" w:hAnsiTheme="majorBidi" w:cstheme="majorBidi"/>
          <w:sz w:val="24"/>
          <w:szCs w:val="24"/>
          <w:lang w:bidi="ar-JO"/>
        </w:rPr>
        <w:t>, 2012)</w:t>
      </w:r>
    </w:p>
    <w:p w14:paraId="7D65139B" w14:textId="77777777" w:rsidR="002870C9" w:rsidRPr="00A825CF" w:rsidRDefault="002870C9" w:rsidP="00A93C7B">
      <w:pPr>
        <w:spacing w:line="240" w:lineRule="auto"/>
        <w:jc w:val="both"/>
        <w:rPr>
          <w:rFonts w:asciiTheme="majorBidi" w:hAnsiTheme="majorBidi" w:cstheme="majorBidi"/>
          <w:b/>
          <w:bCs/>
          <w:sz w:val="24"/>
          <w:szCs w:val="24"/>
          <w:lang w:bidi="ar-JO"/>
        </w:rPr>
      </w:pPr>
    </w:p>
    <w:p w14:paraId="41D97513" w14:textId="2E31C38C" w:rsidR="00922988" w:rsidRPr="00A825CF" w:rsidRDefault="002870C9"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lastRenderedPageBreak/>
        <w:t xml:space="preserve">Second Demand: </w:t>
      </w:r>
      <w:r w:rsidR="00922988" w:rsidRPr="00A825CF">
        <w:rPr>
          <w:rFonts w:asciiTheme="majorBidi" w:hAnsiTheme="majorBidi" w:cstheme="majorBidi"/>
          <w:b/>
          <w:bCs/>
          <w:sz w:val="28"/>
          <w:szCs w:val="28"/>
          <w:lang w:bidi="ar-JO"/>
        </w:rPr>
        <w:t>Tools of Mind Maps, the Advantage of Mental Maps</w:t>
      </w:r>
    </w:p>
    <w:p w14:paraId="7977D00E" w14:textId="15889F03" w:rsidR="00DB7C67" w:rsidRPr="00A825CF" w:rsidRDefault="002870C9"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First: </w:t>
      </w:r>
      <w:r w:rsidR="00DB7C67" w:rsidRPr="00A825CF">
        <w:rPr>
          <w:rFonts w:asciiTheme="majorBidi" w:hAnsiTheme="majorBidi" w:cstheme="majorBidi"/>
          <w:b/>
          <w:bCs/>
          <w:sz w:val="28"/>
          <w:szCs w:val="28"/>
          <w:lang w:bidi="ar-JO"/>
        </w:rPr>
        <w:t>Tools of Mental Maps</w:t>
      </w:r>
    </w:p>
    <w:p w14:paraId="7ADBABD0" w14:textId="53DD3484" w:rsidR="00DB7C67" w:rsidRPr="00A825CF" w:rsidRDefault="00DB7C67"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Following the works of Tony Buzan and depending on how such mind maps are written, and following the works that are written on this topic, tools are divided into two parts:</w:t>
      </w:r>
    </w:p>
    <w:p w14:paraId="1AB463C0" w14:textId="3D0EA9D1" w:rsidR="004E1BA8" w:rsidRPr="00A825CF" w:rsidRDefault="00DB7C67"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The first part consists of overlapping ideas, Bifurcated concepts, multiple facts, all of which the human mind reserves through </w:t>
      </w:r>
      <w:r w:rsidR="004E1BA8" w:rsidRPr="00A825CF">
        <w:rPr>
          <w:rFonts w:asciiTheme="majorBidi" w:hAnsiTheme="majorBidi" w:cstheme="majorBidi"/>
          <w:sz w:val="24"/>
          <w:szCs w:val="24"/>
          <w:lang w:bidi="ar-JO"/>
        </w:rPr>
        <w:t xml:space="preserve">multiple </w:t>
      </w:r>
      <w:r w:rsidRPr="00A825CF">
        <w:rPr>
          <w:rFonts w:asciiTheme="majorBidi" w:hAnsiTheme="majorBidi" w:cstheme="majorBidi"/>
          <w:sz w:val="24"/>
          <w:szCs w:val="24"/>
          <w:lang w:bidi="ar-JO"/>
        </w:rPr>
        <w:t>senses.</w:t>
      </w:r>
    </w:p>
    <w:p w14:paraId="4C41D0B9" w14:textId="34FED793" w:rsidR="00DB7C67" w:rsidRPr="00A825CF" w:rsidRDefault="00DB7C67"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For </w:t>
      </w:r>
      <w:r w:rsidR="004E1BA8" w:rsidRPr="00A825CF">
        <w:rPr>
          <w:rFonts w:asciiTheme="majorBidi" w:hAnsiTheme="majorBidi" w:cstheme="majorBidi"/>
          <w:sz w:val="24"/>
          <w:szCs w:val="24"/>
          <w:lang w:bidi="ar-JO"/>
        </w:rPr>
        <w:t>instance</w:t>
      </w:r>
      <w:r w:rsidRPr="00A825CF">
        <w:rPr>
          <w:rFonts w:asciiTheme="majorBidi" w:hAnsiTheme="majorBidi" w:cstheme="majorBidi"/>
          <w:sz w:val="24"/>
          <w:szCs w:val="24"/>
          <w:lang w:bidi="ar-JO"/>
        </w:rPr>
        <w:t>, the multiple topics that adh-Dhariyat Chapter talks about are</w:t>
      </w:r>
      <w:r w:rsidR="00D332DC" w:rsidRPr="00A825CF">
        <w:rPr>
          <w:rFonts w:asciiTheme="majorBidi" w:hAnsiTheme="majorBidi" w:cstheme="majorBidi"/>
          <w:sz w:val="24"/>
          <w:szCs w:val="24"/>
          <w:lang w:bidi="ar-JO"/>
        </w:rPr>
        <w:t xml:space="preserve"> strongly related from the beginning to its end depending on a fixed system. These topics are ensuring the inevitable Day of Judgement, different groups of people on that Day, punishments of past nations, how livelihood is in Allah’s hands. </w:t>
      </w:r>
    </w:p>
    <w:p w14:paraId="1FF9BFE7" w14:textId="00FADC80" w:rsidR="00FC271A" w:rsidRPr="00A825CF" w:rsidRDefault="00D332DC"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The second part is the tangible </w:t>
      </w:r>
      <w:r w:rsidR="004E1BA8" w:rsidRPr="00A825CF">
        <w:rPr>
          <w:rFonts w:asciiTheme="majorBidi" w:hAnsiTheme="majorBidi" w:cstheme="majorBidi"/>
          <w:sz w:val="24"/>
          <w:szCs w:val="24"/>
          <w:lang w:bidi="ar-JO"/>
        </w:rPr>
        <w:t>tools</w:t>
      </w:r>
      <w:r w:rsidRPr="00A825CF">
        <w:rPr>
          <w:rFonts w:asciiTheme="majorBidi" w:hAnsiTheme="majorBidi" w:cstheme="majorBidi"/>
          <w:sz w:val="24"/>
          <w:szCs w:val="24"/>
          <w:lang w:bidi="ar-JO"/>
        </w:rPr>
        <w:t xml:space="preserve"> one needs to draw the mind map which are: a blank not lined white paper, crayons and pencils, one’s mind</w:t>
      </w:r>
      <w:r w:rsidR="004E1BA8" w:rsidRPr="00A825CF">
        <w:rPr>
          <w:rFonts w:asciiTheme="majorBidi" w:hAnsiTheme="majorBidi" w:cstheme="majorBidi"/>
          <w:sz w:val="24"/>
          <w:szCs w:val="24"/>
          <w:lang w:bidi="ar-JO"/>
        </w:rPr>
        <w:t>, imagination, pictures, and symbols</w:t>
      </w:r>
      <w:r w:rsidR="009F08B4" w:rsidRPr="00A825CF">
        <w:rPr>
          <w:rFonts w:asciiTheme="majorBidi" w:hAnsiTheme="majorBidi" w:cstheme="majorBidi"/>
          <w:sz w:val="24"/>
          <w:szCs w:val="24"/>
          <w:lang w:bidi="ar-JO"/>
        </w:rPr>
        <w:t xml:space="preserve">. </w:t>
      </w:r>
      <w:r w:rsidR="004E679E" w:rsidRPr="00A825CF">
        <w:rPr>
          <w:rFonts w:asciiTheme="majorBidi" w:hAnsiTheme="majorBidi" w:cstheme="majorBidi"/>
          <w:sz w:val="24"/>
          <w:szCs w:val="24"/>
          <w:lang w:bidi="ar-JO"/>
        </w:rPr>
        <w:t>(</w:t>
      </w:r>
      <w:r w:rsidR="009F08B4" w:rsidRPr="00A825CF">
        <w:rPr>
          <w:rFonts w:asciiTheme="majorBidi" w:hAnsiTheme="majorBidi" w:cstheme="majorBidi"/>
          <w:sz w:val="24"/>
          <w:szCs w:val="24"/>
          <w:lang w:bidi="ar-JO"/>
        </w:rPr>
        <w:t xml:space="preserve">Buzan, </w:t>
      </w:r>
      <w:r w:rsidR="004E679E" w:rsidRPr="00A825CF">
        <w:rPr>
          <w:rFonts w:asciiTheme="majorBidi" w:hAnsiTheme="majorBidi" w:cstheme="majorBidi"/>
          <w:sz w:val="24"/>
          <w:szCs w:val="24"/>
          <w:lang w:bidi="ar-JO"/>
        </w:rPr>
        <w:t>2002/2005)</w:t>
      </w:r>
    </w:p>
    <w:p w14:paraId="31D492FC" w14:textId="10D394A2" w:rsidR="00D332DC" w:rsidRPr="00A825CF" w:rsidRDefault="00D332DC" w:rsidP="00A93C7B">
      <w:pPr>
        <w:spacing w:line="240" w:lineRule="auto"/>
        <w:jc w:val="both"/>
        <w:rPr>
          <w:rFonts w:asciiTheme="majorBidi" w:hAnsiTheme="majorBidi" w:cstheme="majorBidi"/>
          <w:sz w:val="24"/>
          <w:szCs w:val="24"/>
          <w:lang w:bidi="ar-JO"/>
        </w:rPr>
      </w:pPr>
    </w:p>
    <w:p w14:paraId="6A1CBA96" w14:textId="1DA33A8F" w:rsidR="004E1BA8" w:rsidRPr="00A825CF" w:rsidRDefault="009C6147"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Second: </w:t>
      </w:r>
      <w:r w:rsidR="004E1BA8" w:rsidRPr="00A825CF">
        <w:rPr>
          <w:rFonts w:asciiTheme="majorBidi" w:hAnsiTheme="majorBidi" w:cstheme="majorBidi"/>
          <w:b/>
          <w:bCs/>
          <w:sz w:val="28"/>
          <w:szCs w:val="28"/>
          <w:lang w:bidi="ar-JO"/>
        </w:rPr>
        <w:t>Advantages of Mind Maps:</w:t>
      </w:r>
    </w:p>
    <w:p w14:paraId="301502E7" w14:textId="273E2780" w:rsidR="004E1BA8" w:rsidRPr="00A825CF" w:rsidRDefault="004E1BA8"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There are several advantages of mind maps:</w:t>
      </w:r>
      <w:r w:rsidR="00FC271A" w:rsidRPr="00A825CF">
        <w:rPr>
          <w:rFonts w:asciiTheme="majorBidi" w:hAnsiTheme="majorBidi" w:cstheme="majorBidi"/>
          <w:sz w:val="24"/>
          <w:szCs w:val="24"/>
          <w:lang w:bidi="ar-JO"/>
        </w:rPr>
        <w:t xml:space="preserve"> Buzan, T, (1995). </w:t>
      </w:r>
      <w:r w:rsidR="00FC271A" w:rsidRPr="00A825CF">
        <w:rPr>
          <w:rFonts w:asciiTheme="majorBidi" w:hAnsiTheme="majorBidi" w:cstheme="majorBidi"/>
          <w:i/>
          <w:iCs/>
          <w:sz w:val="24"/>
          <w:szCs w:val="24"/>
          <w:lang w:bidi="ar-JO"/>
        </w:rPr>
        <w:t>How to Mind Map</w:t>
      </w:r>
      <w:r w:rsidR="00FC271A" w:rsidRPr="00A825CF">
        <w:rPr>
          <w:rFonts w:asciiTheme="majorBidi" w:hAnsiTheme="majorBidi" w:cstheme="majorBidi"/>
          <w:sz w:val="24"/>
          <w:szCs w:val="24"/>
          <w:lang w:bidi="ar-JO"/>
        </w:rPr>
        <w:t xml:space="preserve"> (</w:t>
      </w:r>
      <w:proofErr w:type="spellStart"/>
      <w:r w:rsidR="00FC271A" w:rsidRPr="00A825CF">
        <w:rPr>
          <w:rFonts w:asciiTheme="majorBidi" w:hAnsiTheme="majorBidi" w:cstheme="majorBidi"/>
          <w:sz w:val="24"/>
          <w:szCs w:val="24"/>
          <w:lang w:bidi="ar-JO"/>
        </w:rPr>
        <w:t>Jarir</w:t>
      </w:r>
      <w:proofErr w:type="spellEnd"/>
      <w:r w:rsidR="00FC271A" w:rsidRPr="00A825CF">
        <w:rPr>
          <w:rFonts w:asciiTheme="majorBidi" w:hAnsiTheme="majorBidi" w:cstheme="majorBidi"/>
          <w:sz w:val="24"/>
          <w:szCs w:val="24"/>
          <w:lang w:bidi="ar-JO"/>
        </w:rPr>
        <w:t xml:space="preserve"> Publishing House, Trans; 4</w:t>
      </w:r>
      <w:r w:rsidR="00FC271A" w:rsidRPr="00A825CF">
        <w:rPr>
          <w:rFonts w:asciiTheme="majorBidi" w:hAnsiTheme="majorBidi" w:cstheme="majorBidi"/>
          <w:sz w:val="24"/>
          <w:szCs w:val="24"/>
          <w:vertAlign w:val="superscript"/>
          <w:lang w:bidi="ar-JO"/>
        </w:rPr>
        <w:t>th</w:t>
      </w:r>
      <w:r w:rsidR="00FC271A" w:rsidRPr="00A825CF">
        <w:rPr>
          <w:rFonts w:asciiTheme="majorBidi" w:hAnsiTheme="majorBidi" w:cstheme="majorBidi"/>
          <w:sz w:val="24"/>
          <w:szCs w:val="24"/>
          <w:lang w:bidi="ar-JO"/>
        </w:rPr>
        <w:t xml:space="preserve"> ed.) </w:t>
      </w:r>
      <w:proofErr w:type="spellStart"/>
      <w:r w:rsidR="00FC271A" w:rsidRPr="00A825CF">
        <w:rPr>
          <w:rFonts w:asciiTheme="majorBidi" w:hAnsiTheme="majorBidi" w:cstheme="majorBidi"/>
          <w:sz w:val="24"/>
          <w:szCs w:val="24"/>
          <w:lang w:bidi="ar-JO"/>
        </w:rPr>
        <w:t>Jarir</w:t>
      </w:r>
      <w:proofErr w:type="spellEnd"/>
      <w:r w:rsidR="00FC271A" w:rsidRPr="00A825CF">
        <w:rPr>
          <w:rFonts w:asciiTheme="majorBidi" w:hAnsiTheme="majorBidi" w:cstheme="majorBidi"/>
          <w:sz w:val="24"/>
          <w:szCs w:val="24"/>
          <w:lang w:bidi="ar-JO"/>
        </w:rPr>
        <w:t xml:space="preserve"> Publishing House (1942).</w:t>
      </w:r>
    </w:p>
    <w:p w14:paraId="4FF6D671" w14:textId="77777777" w:rsidR="00901FD5" w:rsidRPr="00A825CF" w:rsidRDefault="00901FD5" w:rsidP="00A93C7B">
      <w:pPr>
        <w:pStyle w:val="ListParagraph"/>
        <w:numPr>
          <w:ilvl w:val="0"/>
          <w:numId w:val="5"/>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They offer a comprehensive view on a certain topic.</w:t>
      </w:r>
    </w:p>
    <w:p w14:paraId="3B831003" w14:textId="5589D5C4" w:rsidR="004E1BA8" w:rsidRPr="00A825CF" w:rsidRDefault="00901FD5" w:rsidP="00A93C7B">
      <w:pPr>
        <w:pStyle w:val="ListParagraph"/>
        <w:numPr>
          <w:ilvl w:val="0"/>
          <w:numId w:val="5"/>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They enable you to plan for your goals and help you determine your direction.</w:t>
      </w:r>
      <w:r w:rsidR="004E1BA8" w:rsidRPr="00A825CF">
        <w:rPr>
          <w:rFonts w:asciiTheme="majorBidi" w:hAnsiTheme="majorBidi" w:cstheme="majorBidi"/>
          <w:sz w:val="24"/>
          <w:szCs w:val="24"/>
          <w:lang w:bidi="ar-JO"/>
        </w:rPr>
        <w:t xml:space="preserve"> </w:t>
      </w:r>
    </w:p>
    <w:p w14:paraId="23DAB04C" w14:textId="23DCDFD9" w:rsidR="00901FD5" w:rsidRPr="00A825CF" w:rsidRDefault="00901FD5" w:rsidP="00A93C7B">
      <w:pPr>
        <w:pStyle w:val="ListParagraph"/>
        <w:numPr>
          <w:ilvl w:val="0"/>
          <w:numId w:val="5"/>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They effectively help in collecting the largest number of ideas in one place.</w:t>
      </w:r>
    </w:p>
    <w:p w14:paraId="6B8442F3" w14:textId="39621FC3" w:rsidR="00901FD5" w:rsidRPr="00A825CF" w:rsidRDefault="00901FD5" w:rsidP="00A93C7B">
      <w:pPr>
        <w:pStyle w:val="ListParagraph"/>
        <w:numPr>
          <w:ilvl w:val="0"/>
          <w:numId w:val="5"/>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They assist in solving problems as they propose new intellectual methods.</w:t>
      </w:r>
    </w:p>
    <w:p w14:paraId="06A548D5" w14:textId="608BCEA6" w:rsidR="00901FD5" w:rsidRPr="00A825CF" w:rsidRDefault="00901FD5" w:rsidP="00A93C7B">
      <w:pPr>
        <w:pStyle w:val="ListParagraph"/>
        <w:numPr>
          <w:ilvl w:val="0"/>
          <w:numId w:val="5"/>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They allow you to organize facts in a way similar to the brain way of work.</w:t>
      </w:r>
    </w:p>
    <w:p w14:paraId="6E83B35C" w14:textId="2C720425" w:rsidR="00901FD5" w:rsidRPr="00A825CF" w:rsidRDefault="00901FD5" w:rsidP="00A93C7B">
      <w:pPr>
        <w:pStyle w:val="ListParagraph"/>
        <w:numPr>
          <w:ilvl w:val="0"/>
          <w:numId w:val="5"/>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They enable you to retain information depending on an organized basis.</w:t>
      </w:r>
    </w:p>
    <w:p w14:paraId="17888A10" w14:textId="77777777" w:rsidR="009C6147" w:rsidRPr="00A825CF" w:rsidRDefault="009C6147" w:rsidP="00A93C7B">
      <w:pPr>
        <w:spacing w:line="240" w:lineRule="auto"/>
        <w:jc w:val="both"/>
        <w:rPr>
          <w:rFonts w:asciiTheme="majorBidi" w:hAnsiTheme="majorBidi" w:cstheme="majorBidi"/>
          <w:b/>
          <w:bCs/>
          <w:sz w:val="24"/>
          <w:szCs w:val="24"/>
          <w:lang w:bidi="ar-JO"/>
        </w:rPr>
      </w:pPr>
    </w:p>
    <w:p w14:paraId="6ADC1D80" w14:textId="77777777" w:rsidR="009C6147" w:rsidRPr="00A825CF" w:rsidRDefault="009C6147" w:rsidP="00A93C7B">
      <w:pPr>
        <w:spacing w:line="240" w:lineRule="auto"/>
        <w:jc w:val="both"/>
        <w:rPr>
          <w:rFonts w:asciiTheme="majorBidi" w:hAnsiTheme="majorBidi" w:cstheme="majorBidi"/>
          <w:b/>
          <w:bCs/>
          <w:sz w:val="24"/>
          <w:szCs w:val="24"/>
          <w:lang w:bidi="ar-JO"/>
        </w:rPr>
      </w:pPr>
    </w:p>
    <w:p w14:paraId="5E4AE3F9" w14:textId="77777777" w:rsidR="009C6147" w:rsidRPr="00A825CF" w:rsidRDefault="009C6147" w:rsidP="00A93C7B">
      <w:pPr>
        <w:spacing w:line="240" w:lineRule="auto"/>
        <w:jc w:val="both"/>
        <w:rPr>
          <w:rFonts w:asciiTheme="majorBidi" w:hAnsiTheme="majorBidi" w:cstheme="majorBidi"/>
          <w:b/>
          <w:bCs/>
          <w:sz w:val="24"/>
          <w:szCs w:val="24"/>
          <w:lang w:bidi="ar-JO"/>
        </w:rPr>
      </w:pPr>
    </w:p>
    <w:p w14:paraId="19B69229" w14:textId="04A5741C" w:rsidR="009C6147" w:rsidRPr="00A825CF" w:rsidRDefault="00216B40"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Topic</w:t>
      </w:r>
      <w:r w:rsidR="009C6147" w:rsidRPr="00A825CF">
        <w:rPr>
          <w:rFonts w:asciiTheme="majorBidi" w:hAnsiTheme="majorBidi" w:cstheme="majorBidi"/>
          <w:b/>
          <w:bCs/>
          <w:sz w:val="28"/>
          <w:szCs w:val="28"/>
          <w:lang w:bidi="ar-JO"/>
        </w:rPr>
        <w:t xml:space="preserve"> Two: </w:t>
      </w:r>
    </w:p>
    <w:p w14:paraId="2D15CD98" w14:textId="260E9D55" w:rsidR="00901FD5" w:rsidRPr="00A825CF" w:rsidRDefault="00901FD5"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The rules and restrictions of drawing and applying mind maps on the Holy Qur’an: </w:t>
      </w:r>
    </w:p>
    <w:p w14:paraId="326F7609" w14:textId="5DED6DDD" w:rsidR="00901FD5" w:rsidRPr="00A825CF" w:rsidRDefault="00901FD5"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We have to do different things before we draw a mind map to be applied on any Qur’anic chapter. For example, we have to </w:t>
      </w:r>
      <w:r w:rsidR="00AC4CE7" w:rsidRPr="00A825CF">
        <w:rPr>
          <w:rFonts w:asciiTheme="majorBidi" w:hAnsiTheme="majorBidi" w:cstheme="majorBidi"/>
          <w:sz w:val="24"/>
          <w:szCs w:val="24"/>
          <w:lang w:bidi="ar-JO"/>
        </w:rPr>
        <w:t xml:space="preserve">analyze the verses of the chapter; we have to know the occasions of verses. It’s also important to know the rules provided in a chapter, the different readings of certain vocabulary. Then, it’s vital to </w:t>
      </w:r>
      <w:r w:rsidR="008C1883" w:rsidRPr="00A825CF">
        <w:rPr>
          <w:rFonts w:asciiTheme="majorBidi" w:hAnsiTheme="majorBidi" w:cstheme="majorBidi"/>
          <w:sz w:val="24"/>
          <w:szCs w:val="24"/>
          <w:lang w:bidi="ar-JO"/>
        </w:rPr>
        <w:t xml:space="preserve">distribute verses in any one chapter into different topics, relate the introduction of the </w:t>
      </w:r>
      <w:r w:rsidR="008C6BCB" w:rsidRPr="00A825CF">
        <w:rPr>
          <w:rFonts w:asciiTheme="majorBidi" w:hAnsiTheme="majorBidi" w:cstheme="majorBidi"/>
          <w:sz w:val="24"/>
          <w:szCs w:val="24"/>
          <w:lang w:bidi="ar-JO"/>
        </w:rPr>
        <w:t>chapter</w:t>
      </w:r>
      <w:r w:rsidR="008C1883" w:rsidRPr="00A825CF">
        <w:rPr>
          <w:rFonts w:asciiTheme="majorBidi" w:hAnsiTheme="majorBidi" w:cstheme="majorBidi"/>
          <w:sz w:val="24"/>
          <w:szCs w:val="24"/>
          <w:lang w:bidi="ar-JO"/>
        </w:rPr>
        <w:t xml:space="preserve"> with the conclusion depending on </w:t>
      </w:r>
      <w:r w:rsidR="007228E6" w:rsidRPr="00A825CF">
        <w:rPr>
          <w:rFonts w:asciiTheme="majorBidi" w:hAnsiTheme="majorBidi" w:cstheme="majorBidi"/>
          <w:sz w:val="24"/>
          <w:szCs w:val="24"/>
          <w:lang w:bidi="ar-JO"/>
        </w:rPr>
        <w:t xml:space="preserve">the science of </w:t>
      </w:r>
      <w:r w:rsidR="000366B3" w:rsidRPr="00A825CF">
        <w:rPr>
          <w:rFonts w:asciiTheme="majorBidi" w:hAnsiTheme="majorBidi" w:cstheme="majorBidi"/>
          <w:sz w:val="24"/>
          <w:szCs w:val="24"/>
          <w:lang w:bidi="ar-JO"/>
        </w:rPr>
        <w:t>occasions of revelation</w:t>
      </w:r>
      <w:r w:rsidR="007228E6" w:rsidRPr="00A825CF">
        <w:rPr>
          <w:rFonts w:asciiTheme="majorBidi" w:hAnsiTheme="majorBidi" w:cstheme="majorBidi"/>
          <w:sz w:val="24"/>
          <w:szCs w:val="24"/>
          <w:lang w:bidi="ar-JO"/>
        </w:rPr>
        <w:t xml:space="preserve">. </w:t>
      </w:r>
      <w:r w:rsidR="008C1883" w:rsidRPr="00A825CF">
        <w:rPr>
          <w:rFonts w:asciiTheme="majorBidi" w:hAnsiTheme="majorBidi" w:cstheme="majorBidi"/>
          <w:sz w:val="24"/>
          <w:szCs w:val="24"/>
          <w:lang w:bidi="ar-JO"/>
        </w:rPr>
        <w:t xml:space="preserve"> </w:t>
      </w:r>
      <w:r w:rsidR="007228E6" w:rsidRPr="00A825CF">
        <w:rPr>
          <w:rFonts w:asciiTheme="majorBidi" w:hAnsiTheme="majorBidi" w:cstheme="majorBidi"/>
          <w:sz w:val="24"/>
          <w:szCs w:val="24"/>
          <w:lang w:bidi="ar-JO"/>
        </w:rPr>
        <w:t>Finally, some restrictions of applying mind maps should be taken into consideration.</w:t>
      </w:r>
    </w:p>
    <w:p w14:paraId="298C2D2B" w14:textId="7BF77620" w:rsidR="007228E6" w:rsidRPr="00A825CF" w:rsidRDefault="007228E6"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The First Demand: Rules and Basis of </w:t>
      </w:r>
      <w:r w:rsidR="009C6147" w:rsidRPr="00A825CF">
        <w:rPr>
          <w:rFonts w:asciiTheme="majorBidi" w:hAnsiTheme="majorBidi" w:cstheme="majorBidi"/>
          <w:b/>
          <w:bCs/>
          <w:sz w:val="28"/>
          <w:szCs w:val="28"/>
          <w:lang w:bidi="ar-JO"/>
        </w:rPr>
        <w:t>D</w:t>
      </w:r>
      <w:r w:rsidRPr="00A825CF">
        <w:rPr>
          <w:rFonts w:asciiTheme="majorBidi" w:hAnsiTheme="majorBidi" w:cstheme="majorBidi"/>
          <w:b/>
          <w:bCs/>
          <w:sz w:val="28"/>
          <w:szCs w:val="28"/>
          <w:lang w:bidi="ar-JO"/>
        </w:rPr>
        <w:t>rawing Qur’anic Mind Maps:</w:t>
      </w:r>
    </w:p>
    <w:p w14:paraId="625A1A75" w14:textId="1FF4774A" w:rsidR="007228E6" w:rsidRPr="00A825CF" w:rsidRDefault="007228E6" w:rsidP="00A93C7B">
      <w:pPr>
        <w:pStyle w:val="ListParagraph"/>
        <w:numPr>
          <w:ilvl w:val="0"/>
          <w:numId w:val="6"/>
        </w:num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lastRenderedPageBreak/>
        <w:t xml:space="preserve">The </w:t>
      </w:r>
      <w:r w:rsidR="00C22C74" w:rsidRPr="00A825CF">
        <w:rPr>
          <w:rFonts w:asciiTheme="majorBidi" w:hAnsiTheme="majorBidi" w:cstheme="majorBidi"/>
          <w:b/>
          <w:bCs/>
          <w:sz w:val="28"/>
          <w:szCs w:val="28"/>
          <w:lang w:bidi="ar-JO"/>
        </w:rPr>
        <w:t xml:space="preserve">first rule is </w:t>
      </w:r>
      <w:r w:rsidR="009C6147" w:rsidRPr="00A825CF">
        <w:rPr>
          <w:rFonts w:asciiTheme="majorBidi" w:hAnsiTheme="majorBidi" w:cstheme="majorBidi"/>
          <w:b/>
          <w:bCs/>
          <w:sz w:val="28"/>
          <w:szCs w:val="28"/>
          <w:lang w:bidi="ar-JO"/>
        </w:rPr>
        <w:t>examining</w:t>
      </w:r>
      <w:r w:rsidR="00C22C74" w:rsidRPr="00A825CF">
        <w:rPr>
          <w:rFonts w:asciiTheme="majorBidi" w:hAnsiTheme="majorBidi" w:cstheme="majorBidi"/>
          <w:b/>
          <w:bCs/>
          <w:sz w:val="28"/>
          <w:szCs w:val="28"/>
          <w:lang w:bidi="ar-JO"/>
        </w:rPr>
        <w:t xml:space="preserve"> the interpretation of the Qur’anic </w:t>
      </w:r>
      <w:r w:rsidR="009C6147" w:rsidRPr="00A825CF">
        <w:rPr>
          <w:rFonts w:asciiTheme="majorBidi" w:hAnsiTheme="majorBidi" w:cstheme="majorBidi"/>
          <w:b/>
          <w:bCs/>
          <w:sz w:val="28"/>
          <w:szCs w:val="28"/>
          <w:lang w:bidi="ar-JO"/>
        </w:rPr>
        <w:t>C</w:t>
      </w:r>
      <w:r w:rsidR="00C22C74" w:rsidRPr="00A825CF">
        <w:rPr>
          <w:rFonts w:asciiTheme="majorBidi" w:hAnsiTheme="majorBidi" w:cstheme="majorBidi"/>
          <w:b/>
          <w:bCs/>
          <w:sz w:val="28"/>
          <w:szCs w:val="28"/>
          <w:lang w:bidi="ar-JO"/>
        </w:rPr>
        <w:t xml:space="preserve">hapter adopting the proper methodology of doing so. </w:t>
      </w:r>
    </w:p>
    <w:p w14:paraId="259F1992" w14:textId="63F703AC" w:rsidR="00C22C74" w:rsidRPr="00A825CF" w:rsidRDefault="00FC271A" w:rsidP="00A93C7B">
      <w:pPr>
        <w:spacing w:line="240" w:lineRule="auto"/>
        <w:ind w:left="360"/>
        <w:jc w:val="both"/>
        <w:rPr>
          <w:rFonts w:asciiTheme="majorBidi" w:hAnsiTheme="majorBidi" w:cstheme="majorBidi"/>
          <w:sz w:val="24"/>
          <w:szCs w:val="24"/>
          <w:rtl/>
          <w:lang w:bidi="ar-JO"/>
        </w:rPr>
      </w:pPr>
      <w:r w:rsidRPr="00A825CF">
        <w:rPr>
          <w:rFonts w:asciiTheme="majorBidi" w:hAnsiTheme="majorBidi" w:cstheme="majorBidi"/>
          <w:sz w:val="24"/>
          <w:szCs w:val="24"/>
          <w:lang w:bidi="ar-JO"/>
        </w:rPr>
        <w:t>“</w:t>
      </w:r>
      <w:r w:rsidR="00C22C74" w:rsidRPr="00A825CF">
        <w:rPr>
          <w:rFonts w:asciiTheme="majorBidi" w:hAnsiTheme="majorBidi" w:cstheme="majorBidi"/>
          <w:sz w:val="24"/>
          <w:szCs w:val="24"/>
          <w:lang w:bidi="ar-JO"/>
        </w:rPr>
        <w:t>This means that the interpreter should analyze and interpret the verses depending on their order in the one chapter, interpret the words used, and analyze the syntax there.</w:t>
      </w:r>
      <w:r w:rsidRPr="00A825CF">
        <w:rPr>
          <w:rFonts w:asciiTheme="majorBidi" w:hAnsiTheme="majorBidi" w:cstheme="majorBidi"/>
          <w:sz w:val="24"/>
          <w:szCs w:val="24"/>
          <w:lang w:bidi="ar-JO"/>
        </w:rPr>
        <w:t xml:space="preserve">” </w:t>
      </w:r>
      <w:r w:rsidR="007C6895" w:rsidRPr="00A825CF">
        <w:rPr>
          <w:rFonts w:asciiTheme="majorBidi" w:hAnsiTheme="majorBidi" w:cstheme="majorBidi"/>
          <w:sz w:val="24"/>
          <w:szCs w:val="24"/>
          <w:lang w:bidi="ar-JO"/>
        </w:rPr>
        <w:t>A</w:t>
      </w:r>
      <w:r w:rsidRPr="00A825CF">
        <w:rPr>
          <w:rFonts w:asciiTheme="majorBidi" w:hAnsiTheme="majorBidi" w:cstheme="majorBidi"/>
          <w:sz w:val="24"/>
          <w:szCs w:val="24"/>
          <w:lang w:bidi="ar-JO"/>
        </w:rPr>
        <w:t>T-</w:t>
      </w:r>
      <w:proofErr w:type="spellStart"/>
      <w:r w:rsidRPr="00A825CF">
        <w:rPr>
          <w:rFonts w:asciiTheme="majorBidi" w:hAnsiTheme="majorBidi" w:cstheme="majorBidi"/>
          <w:sz w:val="24"/>
          <w:szCs w:val="24"/>
          <w:lang w:bidi="ar-JO"/>
        </w:rPr>
        <w:t>Tayyar</w:t>
      </w:r>
      <w:proofErr w:type="spellEnd"/>
      <w:r w:rsidRPr="00A825CF">
        <w:rPr>
          <w:rFonts w:asciiTheme="majorBidi" w:hAnsiTheme="majorBidi" w:cstheme="majorBidi"/>
          <w:sz w:val="24"/>
          <w:szCs w:val="24"/>
          <w:lang w:bidi="ar-JO"/>
        </w:rPr>
        <w:t xml:space="preserve">, </w:t>
      </w:r>
      <w:proofErr w:type="spellStart"/>
      <w:r w:rsidRPr="00A825CF">
        <w:rPr>
          <w:rFonts w:asciiTheme="majorBidi" w:hAnsiTheme="majorBidi" w:cstheme="majorBidi"/>
          <w:sz w:val="24"/>
          <w:szCs w:val="24"/>
          <w:lang w:bidi="ar-JO"/>
        </w:rPr>
        <w:t>Musa’ed</w:t>
      </w:r>
      <w:proofErr w:type="spellEnd"/>
      <w:r w:rsidRPr="00A825CF">
        <w:rPr>
          <w:rFonts w:asciiTheme="majorBidi" w:hAnsiTheme="majorBidi" w:cstheme="majorBidi"/>
          <w:sz w:val="24"/>
          <w:szCs w:val="24"/>
          <w:lang w:bidi="ar-JO"/>
        </w:rPr>
        <w:t xml:space="preserve"> (27/8/1424 H), </w:t>
      </w:r>
      <w:proofErr w:type="spellStart"/>
      <w:r w:rsidR="00CD2014" w:rsidRPr="00A825CF">
        <w:rPr>
          <w:rFonts w:asciiTheme="majorBidi" w:hAnsiTheme="majorBidi" w:cstheme="majorBidi"/>
          <w:sz w:val="24"/>
          <w:szCs w:val="24"/>
          <w:lang w:bidi="ar-JO"/>
        </w:rPr>
        <w:t>Su’al</w:t>
      </w:r>
      <w:proofErr w:type="spellEnd"/>
      <w:r w:rsidR="00CD2014" w:rsidRPr="00A825CF">
        <w:rPr>
          <w:rFonts w:asciiTheme="majorBidi" w:hAnsiTheme="majorBidi" w:cstheme="majorBidi"/>
          <w:sz w:val="24"/>
          <w:szCs w:val="24"/>
          <w:lang w:bidi="ar-JO"/>
        </w:rPr>
        <w:t xml:space="preserve"> ‘an At-Tafsir At-</w:t>
      </w:r>
      <w:proofErr w:type="spellStart"/>
      <w:r w:rsidR="00CD2014" w:rsidRPr="00A825CF">
        <w:rPr>
          <w:rFonts w:asciiTheme="majorBidi" w:hAnsiTheme="majorBidi" w:cstheme="majorBidi"/>
          <w:sz w:val="24"/>
          <w:szCs w:val="24"/>
          <w:lang w:bidi="ar-JO"/>
        </w:rPr>
        <w:t>Tahlil</w:t>
      </w:r>
      <w:proofErr w:type="spellEnd"/>
      <w:r w:rsidR="00E26151" w:rsidRPr="00A825CF">
        <w:rPr>
          <w:rFonts w:asciiTheme="majorBidi" w:hAnsiTheme="majorBidi" w:cstheme="majorBidi"/>
          <w:sz w:val="24"/>
          <w:szCs w:val="24"/>
          <w:lang w:bidi="ar-JO"/>
        </w:rPr>
        <w:t xml:space="preserve">, </w:t>
      </w:r>
      <w:proofErr w:type="spellStart"/>
      <w:r w:rsidR="00CD2014" w:rsidRPr="00A825CF">
        <w:rPr>
          <w:rFonts w:asciiTheme="majorBidi" w:hAnsiTheme="majorBidi" w:cstheme="majorBidi"/>
          <w:sz w:val="24"/>
          <w:szCs w:val="24"/>
          <w:lang w:bidi="ar-JO"/>
        </w:rPr>
        <w:t>Multaqa</w:t>
      </w:r>
      <w:proofErr w:type="spellEnd"/>
      <w:r w:rsidR="00CD2014" w:rsidRPr="00A825CF">
        <w:rPr>
          <w:rFonts w:asciiTheme="majorBidi" w:hAnsiTheme="majorBidi" w:cstheme="majorBidi"/>
          <w:sz w:val="24"/>
          <w:szCs w:val="24"/>
          <w:lang w:bidi="ar-JO"/>
        </w:rPr>
        <w:t xml:space="preserve"> </w:t>
      </w:r>
      <w:proofErr w:type="spellStart"/>
      <w:r w:rsidR="00CD2014" w:rsidRPr="00A825CF">
        <w:rPr>
          <w:rFonts w:asciiTheme="majorBidi" w:hAnsiTheme="majorBidi" w:cstheme="majorBidi"/>
          <w:sz w:val="24"/>
          <w:szCs w:val="24"/>
          <w:lang w:bidi="ar-JO"/>
        </w:rPr>
        <w:t>Ahl</w:t>
      </w:r>
      <w:proofErr w:type="spellEnd"/>
      <w:r w:rsidR="00CD2014" w:rsidRPr="00A825CF">
        <w:rPr>
          <w:rFonts w:asciiTheme="majorBidi" w:hAnsiTheme="majorBidi" w:cstheme="majorBidi"/>
          <w:sz w:val="24"/>
          <w:szCs w:val="24"/>
          <w:lang w:bidi="ar-JO"/>
        </w:rPr>
        <w:t xml:space="preserve"> At-Tafsir.</w:t>
      </w:r>
      <w:r w:rsidR="007C6895" w:rsidRPr="00A825CF">
        <w:rPr>
          <w:rFonts w:asciiTheme="majorBidi" w:hAnsiTheme="majorBidi" w:cstheme="majorBidi"/>
          <w:sz w:val="24"/>
          <w:szCs w:val="24"/>
          <w:lang w:bidi="ar-JO"/>
        </w:rPr>
        <w:t xml:space="preserve"> </w:t>
      </w:r>
      <w:r w:rsidR="00497202" w:rsidRPr="00A825CF">
        <w:rPr>
          <w:rFonts w:asciiTheme="majorBidi" w:hAnsiTheme="majorBidi" w:cstheme="majorBidi"/>
          <w:sz w:val="24"/>
          <w:szCs w:val="24"/>
          <w:lang w:bidi="ar-JO"/>
        </w:rPr>
        <w:t>https://vb.tafsir.net/forum</w:t>
      </w:r>
    </w:p>
    <w:p w14:paraId="150D1DE1" w14:textId="5D549D55" w:rsidR="00C22C74" w:rsidRPr="00A825CF" w:rsidRDefault="00C22C74"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 main goals of analyzing the Qur’anic chapter are:</w:t>
      </w:r>
    </w:p>
    <w:p w14:paraId="1224BD51" w14:textId="3CD603F5" w:rsidR="00C22C74" w:rsidRPr="00A825CF" w:rsidRDefault="00C22C74" w:rsidP="00A93C7B">
      <w:pPr>
        <w:pStyle w:val="ListParagraph"/>
        <w:numPr>
          <w:ilvl w:val="0"/>
          <w:numId w:val="7"/>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Knowing </w:t>
      </w:r>
      <w:r w:rsidR="000366B3" w:rsidRPr="00A825CF">
        <w:rPr>
          <w:rFonts w:asciiTheme="majorBidi" w:hAnsiTheme="majorBidi" w:cstheme="majorBidi"/>
          <w:sz w:val="24"/>
          <w:szCs w:val="24"/>
          <w:lang w:bidi="ar-JO"/>
        </w:rPr>
        <w:t>occasions of revelation</w:t>
      </w:r>
      <w:r w:rsidRPr="00A825CF">
        <w:rPr>
          <w:rFonts w:asciiTheme="majorBidi" w:hAnsiTheme="majorBidi" w:cstheme="majorBidi"/>
          <w:sz w:val="24"/>
          <w:szCs w:val="24"/>
          <w:lang w:bidi="ar-JO"/>
        </w:rPr>
        <w:t xml:space="preserve"> of one chapter as they assist in getting the exact meanings of verses</w:t>
      </w:r>
    </w:p>
    <w:p w14:paraId="475A9E7C" w14:textId="6EB8CD9B" w:rsidR="00C22C74" w:rsidRPr="00A825CF" w:rsidRDefault="00C22C74" w:rsidP="00A93C7B">
      <w:pPr>
        <w:pStyle w:val="ListParagraph"/>
        <w:numPr>
          <w:ilvl w:val="0"/>
          <w:numId w:val="7"/>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Explaining the strange vocabulary and ambiguous words in specific</w:t>
      </w:r>
    </w:p>
    <w:p w14:paraId="42B4AC78" w14:textId="0D85C368" w:rsidR="00C22C74" w:rsidRPr="00A825CF" w:rsidRDefault="00C22C74" w:rsidP="00A93C7B">
      <w:pPr>
        <w:pStyle w:val="ListParagraph"/>
        <w:numPr>
          <w:ilvl w:val="0"/>
          <w:numId w:val="7"/>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Knowing the different readings of some words in </w:t>
      </w:r>
      <w:r w:rsidR="009213B1" w:rsidRPr="00A825CF">
        <w:rPr>
          <w:rFonts w:asciiTheme="majorBidi" w:hAnsiTheme="majorBidi" w:cstheme="majorBidi"/>
          <w:sz w:val="24"/>
          <w:szCs w:val="24"/>
          <w:lang w:bidi="ar-JO"/>
        </w:rPr>
        <w:t>a chapter and relating such different readings to the main goal of a chapter</w:t>
      </w:r>
    </w:p>
    <w:p w14:paraId="5FA62128" w14:textId="7962A25F" w:rsidR="009213B1" w:rsidRPr="00A825CF" w:rsidRDefault="009213B1" w:rsidP="00A93C7B">
      <w:pPr>
        <w:pStyle w:val="ListParagraph"/>
        <w:numPr>
          <w:ilvl w:val="0"/>
          <w:numId w:val="7"/>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Knowing different stories, if there are some, and how they are related to the chapter</w:t>
      </w:r>
    </w:p>
    <w:p w14:paraId="57FC0495" w14:textId="77777777" w:rsidR="009C6147" w:rsidRPr="00A825CF" w:rsidRDefault="009C6147" w:rsidP="00A93C7B">
      <w:pPr>
        <w:pStyle w:val="ListParagraph"/>
        <w:spacing w:line="240" w:lineRule="auto"/>
        <w:jc w:val="both"/>
        <w:rPr>
          <w:rFonts w:asciiTheme="majorBidi" w:hAnsiTheme="majorBidi" w:cstheme="majorBidi"/>
          <w:sz w:val="24"/>
          <w:szCs w:val="24"/>
          <w:lang w:bidi="ar-JO"/>
        </w:rPr>
      </w:pPr>
    </w:p>
    <w:p w14:paraId="6545E55A" w14:textId="1B3D0B0E" w:rsidR="009213B1" w:rsidRPr="00A825CF" w:rsidRDefault="007D7D48" w:rsidP="00A93C7B">
      <w:pPr>
        <w:pStyle w:val="ListParagraph"/>
        <w:numPr>
          <w:ilvl w:val="0"/>
          <w:numId w:val="6"/>
        </w:num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 </w:t>
      </w:r>
      <w:r w:rsidR="006A1CA9" w:rsidRPr="00A825CF">
        <w:rPr>
          <w:rFonts w:asciiTheme="majorBidi" w:hAnsiTheme="majorBidi" w:cstheme="majorBidi"/>
          <w:b/>
          <w:bCs/>
          <w:sz w:val="28"/>
          <w:szCs w:val="28"/>
          <w:lang w:bidi="ar-JO"/>
        </w:rPr>
        <w:t xml:space="preserve">Dividing </w:t>
      </w:r>
      <w:r w:rsidR="00386F29" w:rsidRPr="00A825CF">
        <w:rPr>
          <w:rFonts w:asciiTheme="majorBidi" w:hAnsiTheme="majorBidi" w:cstheme="majorBidi"/>
          <w:b/>
          <w:bCs/>
          <w:sz w:val="28"/>
          <w:szCs w:val="28"/>
          <w:lang w:bidi="ar-JO"/>
        </w:rPr>
        <w:t xml:space="preserve">the one chapter into sections </w:t>
      </w:r>
      <w:r w:rsidR="00930662" w:rsidRPr="00A825CF">
        <w:rPr>
          <w:rFonts w:asciiTheme="majorBidi" w:hAnsiTheme="majorBidi" w:cstheme="majorBidi"/>
          <w:b/>
          <w:bCs/>
          <w:sz w:val="28"/>
          <w:szCs w:val="28"/>
          <w:lang w:bidi="ar-JO"/>
        </w:rPr>
        <w:t>of</w:t>
      </w:r>
      <w:r w:rsidR="00386F29" w:rsidRPr="00A825CF">
        <w:rPr>
          <w:rFonts w:asciiTheme="majorBidi" w:hAnsiTheme="majorBidi" w:cstheme="majorBidi"/>
          <w:b/>
          <w:bCs/>
          <w:sz w:val="28"/>
          <w:szCs w:val="28"/>
          <w:lang w:bidi="ar-JO"/>
        </w:rPr>
        <w:t xml:space="preserve"> different topics </w:t>
      </w:r>
    </w:p>
    <w:p w14:paraId="1B00922E" w14:textId="069CB888" w:rsidR="007D7D48" w:rsidRPr="00A825CF" w:rsidRDefault="007D7D48"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The </w:t>
      </w:r>
      <w:r w:rsidR="006A1CA9" w:rsidRPr="00A825CF">
        <w:rPr>
          <w:rFonts w:asciiTheme="majorBidi" w:hAnsiTheme="majorBidi" w:cstheme="majorBidi"/>
          <w:sz w:val="24"/>
          <w:szCs w:val="24"/>
          <w:lang w:bidi="ar-JO"/>
        </w:rPr>
        <w:t xml:space="preserve">subject-based </w:t>
      </w:r>
      <w:r w:rsidRPr="00A825CF">
        <w:rPr>
          <w:rFonts w:asciiTheme="majorBidi" w:hAnsiTheme="majorBidi" w:cstheme="majorBidi"/>
          <w:sz w:val="24"/>
          <w:szCs w:val="24"/>
          <w:lang w:bidi="ar-JO"/>
        </w:rPr>
        <w:t xml:space="preserve">interpretation of the Holy Qur’an is a science that </w:t>
      </w:r>
      <w:r w:rsidR="006A1CA9" w:rsidRPr="00A825CF">
        <w:rPr>
          <w:rFonts w:asciiTheme="majorBidi" w:hAnsiTheme="majorBidi" w:cstheme="majorBidi"/>
          <w:sz w:val="24"/>
          <w:szCs w:val="24"/>
          <w:lang w:bidi="ar-JO"/>
        </w:rPr>
        <w:t>cares of</w:t>
      </w:r>
      <w:r w:rsidRPr="00A825CF">
        <w:rPr>
          <w:rFonts w:asciiTheme="majorBidi" w:hAnsiTheme="majorBidi" w:cstheme="majorBidi"/>
          <w:sz w:val="24"/>
          <w:szCs w:val="24"/>
          <w:lang w:bidi="ar-JO"/>
        </w:rPr>
        <w:t xml:space="preserve"> studying the </w:t>
      </w:r>
      <w:r w:rsidR="00930662" w:rsidRPr="00A825CF">
        <w:rPr>
          <w:rFonts w:asciiTheme="majorBidi" w:hAnsiTheme="majorBidi" w:cstheme="majorBidi"/>
          <w:sz w:val="24"/>
          <w:szCs w:val="24"/>
          <w:lang w:bidi="ar-JO"/>
        </w:rPr>
        <w:t xml:space="preserve">similar </w:t>
      </w:r>
      <w:r w:rsidRPr="00A825CF">
        <w:rPr>
          <w:rFonts w:asciiTheme="majorBidi" w:hAnsiTheme="majorBidi" w:cstheme="majorBidi"/>
          <w:sz w:val="24"/>
          <w:szCs w:val="24"/>
          <w:lang w:bidi="ar-JO"/>
        </w:rPr>
        <w:t xml:space="preserve">Qur’anic goals as they are mentioned in </w:t>
      </w:r>
      <w:r w:rsidR="00930662" w:rsidRPr="00A825CF">
        <w:rPr>
          <w:rFonts w:asciiTheme="majorBidi" w:hAnsiTheme="majorBidi" w:cstheme="majorBidi"/>
          <w:sz w:val="24"/>
          <w:szCs w:val="24"/>
          <w:lang w:bidi="ar-JO"/>
        </w:rPr>
        <w:t>one chapter or more.</w:t>
      </w:r>
      <w:r w:rsidR="007C6895" w:rsidRPr="00A825CF">
        <w:rPr>
          <w:rFonts w:asciiTheme="majorBidi" w:hAnsiTheme="majorBidi" w:cstheme="majorBidi"/>
          <w:sz w:val="24"/>
          <w:szCs w:val="24"/>
          <w:lang w:bidi="ar-JO"/>
        </w:rPr>
        <w:t xml:space="preserve"> (Mustafa, 2005, p 12)</w:t>
      </w:r>
    </w:p>
    <w:p w14:paraId="46E4721C" w14:textId="33428FCA" w:rsidR="007D7D48" w:rsidRPr="00A825CF" w:rsidRDefault="007D7D48"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The </w:t>
      </w:r>
      <w:r w:rsidR="008B1FA0" w:rsidRPr="00A825CF">
        <w:rPr>
          <w:rFonts w:asciiTheme="majorBidi" w:hAnsiTheme="majorBidi" w:cstheme="majorBidi"/>
          <w:sz w:val="24"/>
          <w:szCs w:val="24"/>
          <w:lang w:bidi="ar-JO"/>
        </w:rPr>
        <w:t>subject-based</w:t>
      </w:r>
      <w:r w:rsidRPr="00A825CF">
        <w:rPr>
          <w:rFonts w:asciiTheme="majorBidi" w:hAnsiTheme="majorBidi" w:cstheme="majorBidi"/>
          <w:sz w:val="24"/>
          <w:szCs w:val="24"/>
          <w:lang w:bidi="ar-JO"/>
        </w:rPr>
        <w:t xml:space="preserve"> interpretation of the Holy Qur’an has many parts. For example, there is a part which is related </w:t>
      </w:r>
      <w:r w:rsidR="008B1FA0" w:rsidRPr="00A825CF">
        <w:rPr>
          <w:rFonts w:asciiTheme="majorBidi" w:hAnsiTheme="majorBidi" w:cstheme="majorBidi"/>
          <w:sz w:val="24"/>
          <w:szCs w:val="24"/>
          <w:lang w:bidi="ar-JO"/>
        </w:rPr>
        <w:t>to</w:t>
      </w:r>
      <w:r w:rsidRPr="00A825CF">
        <w:rPr>
          <w:rFonts w:asciiTheme="majorBidi" w:hAnsiTheme="majorBidi" w:cstheme="majorBidi"/>
          <w:sz w:val="24"/>
          <w:szCs w:val="24"/>
          <w:lang w:bidi="ar-JO"/>
        </w:rPr>
        <w:t xml:space="preserve"> </w:t>
      </w:r>
      <w:r w:rsidR="008B1FA0" w:rsidRPr="00A825CF">
        <w:rPr>
          <w:rFonts w:asciiTheme="majorBidi" w:hAnsiTheme="majorBidi" w:cstheme="majorBidi"/>
          <w:sz w:val="24"/>
          <w:szCs w:val="24"/>
          <w:lang w:bidi="ar-JO"/>
        </w:rPr>
        <w:t>studying the topics</w:t>
      </w:r>
      <w:r w:rsidR="00930662" w:rsidRPr="00A825CF">
        <w:rPr>
          <w:rFonts w:asciiTheme="majorBidi" w:hAnsiTheme="majorBidi" w:cstheme="majorBidi"/>
          <w:sz w:val="24"/>
          <w:szCs w:val="24"/>
          <w:lang w:bidi="ar-JO"/>
        </w:rPr>
        <w:t xml:space="preserve"> of a chapter</w:t>
      </w:r>
      <w:r w:rsidR="00FA13BF" w:rsidRPr="00A825CF">
        <w:rPr>
          <w:rFonts w:asciiTheme="majorBidi" w:hAnsiTheme="majorBidi" w:cstheme="majorBidi"/>
          <w:sz w:val="24"/>
          <w:szCs w:val="24"/>
          <w:lang w:bidi="ar-JO"/>
        </w:rPr>
        <w:t xml:space="preserve">, </w:t>
      </w:r>
      <w:r w:rsidRPr="00A825CF">
        <w:rPr>
          <w:rFonts w:asciiTheme="majorBidi" w:hAnsiTheme="majorBidi" w:cstheme="majorBidi"/>
          <w:sz w:val="24"/>
          <w:szCs w:val="24"/>
          <w:lang w:bidi="ar-JO"/>
        </w:rPr>
        <w:t xml:space="preserve">knowing </w:t>
      </w:r>
      <w:r w:rsidR="00930662" w:rsidRPr="00A825CF">
        <w:rPr>
          <w:rFonts w:asciiTheme="majorBidi" w:hAnsiTheme="majorBidi" w:cstheme="majorBidi"/>
          <w:sz w:val="24"/>
          <w:szCs w:val="24"/>
          <w:lang w:bidi="ar-JO"/>
        </w:rPr>
        <w:t>goals and aims,</w:t>
      </w:r>
      <w:r w:rsidR="00FA13BF" w:rsidRPr="00A825CF">
        <w:rPr>
          <w:rFonts w:asciiTheme="majorBidi" w:hAnsiTheme="majorBidi" w:cstheme="majorBidi"/>
          <w:sz w:val="24"/>
          <w:szCs w:val="24"/>
          <w:lang w:bidi="ar-JO"/>
        </w:rPr>
        <w:t xml:space="preserve"> and defining</w:t>
      </w:r>
      <w:r w:rsidRPr="00A825CF">
        <w:rPr>
          <w:rFonts w:asciiTheme="majorBidi" w:hAnsiTheme="majorBidi" w:cstheme="majorBidi"/>
          <w:sz w:val="24"/>
          <w:szCs w:val="24"/>
          <w:lang w:bidi="ar-JO"/>
        </w:rPr>
        <w:t xml:space="preserve"> the main lines that connect </w:t>
      </w:r>
      <w:r w:rsidR="008B1FA0" w:rsidRPr="00A825CF">
        <w:rPr>
          <w:rFonts w:asciiTheme="majorBidi" w:hAnsiTheme="majorBidi" w:cstheme="majorBidi"/>
          <w:sz w:val="24"/>
          <w:szCs w:val="24"/>
          <w:lang w:bidi="ar-JO"/>
        </w:rPr>
        <w:t>diverse</w:t>
      </w:r>
      <w:r w:rsidRPr="00A825CF">
        <w:rPr>
          <w:rFonts w:asciiTheme="majorBidi" w:hAnsiTheme="majorBidi" w:cstheme="majorBidi"/>
          <w:sz w:val="24"/>
          <w:szCs w:val="24"/>
          <w:lang w:bidi="ar-JO"/>
        </w:rPr>
        <w:t xml:space="preserve"> topics together</w:t>
      </w:r>
      <w:r w:rsidR="00484CD7" w:rsidRPr="00A825CF">
        <w:rPr>
          <w:rFonts w:asciiTheme="majorBidi" w:hAnsiTheme="majorBidi" w:cstheme="majorBidi"/>
          <w:sz w:val="24"/>
          <w:szCs w:val="24"/>
          <w:lang w:bidi="ar-JO"/>
        </w:rPr>
        <w:t xml:space="preserve">; </w:t>
      </w:r>
      <w:r w:rsidR="00FA13BF" w:rsidRPr="00A825CF">
        <w:rPr>
          <w:rFonts w:asciiTheme="majorBidi" w:hAnsiTheme="majorBidi" w:cstheme="majorBidi"/>
          <w:sz w:val="24"/>
          <w:szCs w:val="24"/>
          <w:lang w:bidi="ar-JO"/>
        </w:rPr>
        <w:t>thus, this science will result in creating a subject-based analysis that forms a new view of the chapter to look like a smoothly one-topic unit.</w:t>
      </w:r>
      <w:r w:rsidR="007C6895" w:rsidRPr="00A825CF">
        <w:rPr>
          <w:rFonts w:asciiTheme="majorBidi" w:hAnsiTheme="majorBidi" w:cstheme="majorBidi"/>
          <w:sz w:val="24"/>
          <w:szCs w:val="24"/>
          <w:lang w:bidi="ar-JO"/>
        </w:rPr>
        <w:t xml:space="preserve"> (Al-</w:t>
      </w:r>
      <w:proofErr w:type="spellStart"/>
      <w:r w:rsidR="007C6895" w:rsidRPr="00A825CF">
        <w:rPr>
          <w:rFonts w:asciiTheme="majorBidi" w:hAnsiTheme="majorBidi" w:cstheme="majorBidi"/>
          <w:sz w:val="24"/>
          <w:szCs w:val="24"/>
          <w:lang w:bidi="ar-JO"/>
        </w:rPr>
        <w:t>Khaldi</w:t>
      </w:r>
      <w:proofErr w:type="spellEnd"/>
      <w:r w:rsidR="007C6895" w:rsidRPr="00A825CF">
        <w:rPr>
          <w:rFonts w:asciiTheme="majorBidi" w:hAnsiTheme="majorBidi" w:cstheme="majorBidi"/>
          <w:sz w:val="24"/>
          <w:szCs w:val="24"/>
          <w:lang w:bidi="ar-JO"/>
        </w:rPr>
        <w:t>, 2012, p 64)</w:t>
      </w:r>
    </w:p>
    <w:p w14:paraId="00862ABB" w14:textId="0CC49551" w:rsidR="008B1FA0" w:rsidRPr="00A825CF" w:rsidRDefault="008B1FA0"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The main goal of adopting the subject-based analysis of one chapter in accordance with the scientific methodology </w:t>
      </w:r>
      <w:r w:rsidR="00FA13BF" w:rsidRPr="00A825CF">
        <w:rPr>
          <w:rFonts w:asciiTheme="majorBidi" w:hAnsiTheme="majorBidi" w:cstheme="majorBidi"/>
          <w:sz w:val="24"/>
          <w:szCs w:val="24"/>
          <w:lang w:bidi="ar-JO"/>
        </w:rPr>
        <w:t xml:space="preserve">is to well divide the chapter highlighting the beginning and the end of each topic, defining the major theme and the minor topics without integrating whole topics mentioned in the chapter, nor with distracting the major theme. Then, organizing such gathered information comes such as classifying rules, examples, anecdotes or results. </w:t>
      </w:r>
    </w:p>
    <w:p w14:paraId="6CA10516" w14:textId="77777777" w:rsidR="00930662" w:rsidRPr="00A825CF" w:rsidRDefault="00930662" w:rsidP="00A93C7B">
      <w:pPr>
        <w:spacing w:line="240" w:lineRule="auto"/>
        <w:jc w:val="both"/>
        <w:rPr>
          <w:rFonts w:asciiTheme="majorBidi" w:hAnsiTheme="majorBidi" w:cstheme="majorBidi"/>
          <w:sz w:val="28"/>
          <w:szCs w:val="28"/>
          <w:lang w:bidi="ar-JO"/>
        </w:rPr>
      </w:pPr>
    </w:p>
    <w:p w14:paraId="47EF8421" w14:textId="229937BA" w:rsidR="00AE6200" w:rsidRPr="00A825CF" w:rsidRDefault="00AE6200" w:rsidP="00A93C7B">
      <w:pPr>
        <w:pStyle w:val="ListParagraph"/>
        <w:numPr>
          <w:ilvl w:val="0"/>
          <w:numId w:val="6"/>
        </w:num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 </w:t>
      </w:r>
      <w:r w:rsidR="0017569A" w:rsidRPr="00A825CF">
        <w:rPr>
          <w:rFonts w:asciiTheme="majorBidi" w:hAnsiTheme="majorBidi" w:cstheme="majorBidi"/>
          <w:b/>
          <w:bCs/>
          <w:sz w:val="28"/>
          <w:szCs w:val="28"/>
          <w:lang w:bidi="ar-JO"/>
        </w:rPr>
        <w:t>C</w:t>
      </w:r>
      <w:r w:rsidRPr="00A825CF">
        <w:rPr>
          <w:rFonts w:asciiTheme="majorBidi" w:hAnsiTheme="majorBidi" w:cstheme="majorBidi"/>
          <w:b/>
          <w:bCs/>
          <w:sz w:val="28"/>
          <w:szCs w:val="28"/>
          <w:lang w:bidi="ar-JO"/>
        </w:rPr>
        <w:t xml:space="preserve">onnecting </w:t>
      </w:r>
      <w:r w:rsidR="00930662" w:rsidRPr="00A825CF">
        <w:rPr>
          <w:rFonts w:asciiTheme="majorBidi" w:hAnsiTheme="majorBidi" w:cstheme="majorBidi"/>
          <w:b/>
          <w:bCs/>
          <w:sz w:val="28"/>
          <w:szCs w:val="28"/>
          <w:lang w:bidi="ar-JO"/>
        </w:rPr>
        <w:t>V</w:t>
      </w:r>
      <w:r w:rsidR="000366B3" w:rsidRPr="00A825CF">
        <w:rPr>
          <w:rFonts w:asciiTheme="majorBidi" w:hAnsiTheme="majorBidi" w:cstheme="majorBidi"/>
          <w:b/>
          <w:bCs/>
          <w:sz w:val="28"/>
          <w:szCs w:val="28"/>
          <w:lang w:bidi="ar-JO"/>
        </w:rPr>
        <w:t xml:space="preserve">aried </w:t>
      </w:r>
      <w:r w:rsidR="00930662" w:rsidRPr="00A825CF">
        <w:rPr>
          <w:rFonts w:asciiTheme="majorBidi" w:hAnsiTheme="majorBidi" w:cstheme="majorBidi"/>
          <w:b/>
          <w:bCs/>
          <w:sz w:val="28"/>
          <w:szCs w:val="28"/>
          <w:lang w:bidi="ar-JO"/>
        </w:rPr>
        <w:t>T</w:t>
      </w:r>
      <w:r w:rsidR="000366B3" w:rsidRPr="00A825CF">
        <w:rPr>
          <w:rFonts w:asciiTheme="majorBidi" w:hAnsiTheme="majorBidi" w:cstheme="majorBidi"/>
          <w:b/>
          <w:bCs/>
          <w:sz w:val="28"/>
          <w:szCs w:val="28"/>
          <w:lang w:bidi="ar-JO"/>
        </w:rPr>
        <w:t xml:space="preserve">opics of the </w:t>
      </w:r>
      <w:r w:rsidR="00930662" w:rsidRPr="00A825CF">
        <w:rPr>
          <w:rFonts w:asciiTheme="majorBidi" w:hAnsiTheme="majorBidi" w:cstheme="majorBidi"/>
          <w:b/>
          <w:bCs/>
          <w:sz w:val="28"/>
          <w:szCs w:val="28"/>
          <w:lang w:bidi="ar-JO"/>
        </w:rPr>
        <w:t>S</w:t>
      </w:r>
      <w:r w:rsidR="000366B3" w:rsidRPr="00A825CF">
        <w:rPr>
          <w:rFonts w:asciiTheme="majorBidi" w:hAnsiTheme="majorBidi" w:cstheme="majorBidi"/>
          <w:b/>
          <w:bCs/>
          <w:sz w:val="28"/>
          <w:szCs w:val="28"/>
          <w:lang w:bidi="ar-JO"/>
        </w:rPr>
        <w:t xml:space="preserve">ame </w:t>
      </w:r>
      <w:r w:rsidR="00930662" w:rsidRPr="00A825CF">
        <w:rPr>
          <w:rFonts w:asciiTheme="majorBidi" w:hAnsiTheme="majorBidi" w:cstheme="majorBidi"/>
          <w:b/>
          <w:bCs/>
          <w:sz w:val="28"/>
          <w:szCs w:val="28"/>
          <w:lang w:bidi="ar-JO"/>
        </w:rPr>
        <w:t>C</w:t>
      </w:r>
      <w:r w:rsidR="000366B3" w:rsidRPr="00A825CF">
        <w:rPr>
          <w:rFonts w:asciiTheme="majorBidi" w:hAnsiTheme="majorBidi" w:cstheme="majorBidi"/>
          <w:b/>
          <w:bCs/>
          <w:sz w:val="28"/>
          <w:szCs w:val="28"/>
          <w:lang w:bidi="ar-JO"/>
        </w:rPr>
        <w:t xml:space="preserve">hapter </w:t>
      </w:r>
      <w:r w:rsidR="00930662" w:rsidRPr="00A825CF">
        <w:rPr>
          <w:rFonts w:asciiTheme="majorBidi" w:hAnsiTheme="majorBidi" w:cstheme="majorBidi"/>
          <w:b/>
          <w:bCs/>
          <w:sz w:val="28"/>
          <w:szCs w:val="28"/>
          <w:lang w:bidi="ar-JO"/>
        </w:rPr>
        <w:t>T</w:t>
      </w:r>
      <w:r w:rsidR="000366B3" w:rsidRPr="00A825CF">
        <w:rPr>
          <w:rFonts w:asciiTheme="majorBidi" w:hAnsiTheme="majorBidi" w:cstheme="majorBidi"/>
          <w:b/>
          <w:bCs/>
          <w:sz w:val="28"/>
          <w:szCs w:val="28"/>
          <w:lang w:bidi="ar-JO"/>
        </w:rPr>
        <w:t xml:space="preserve">ogether in </w:t>
      </w:r>
      <w:r w:rsidR="00930662" w:rsidRPr="00A825CF">
        <w:rPr>
          <w:rFonts w:asciiTheme="majorBidi" w:hAnsiTheme="majorBidi" w:cstheme="majorBidi"/>
          <w:b/>
          <w:bCs/>
          <w:sz w:val="28"/>
          <w:szCs w:val="28"/>
          <w:lang w:bidi="ar-JO"/>
        </w:rPr>
        <w:t>A</w:t>
      </w:r>
      <w:r w:rsidR="000366B3" w:rsidRPr="00A825CF">
        <w:rPr>
          <w:rFonts w:asciiTheme="majorBidi" w:hAnsiTheme="majorBidi" w:cstheme="majorBidi"/>
          <w:b/>
          <w:bCs/>
          <w:sz w:val="28"/>
          <w:szCs w:val="28"/>
          <w:lang w:bidi="ar-JO"/>
        </w:rPr>
        <w:t xml:space="preserve">greement with the </w:t>
      </w:r>
      <w:r w:rsidR="00930662" w:rsidRPr="00A825CF">
        <w:rPr>
          <w:rFonts w:asciiTheme="majorBidi" w:hAnsiTheme="majorBidi" w:cstheme="majorBidi"/>
          <w:b/>
          <w:bCs/>
          <w:sz w:val="28"/>
          <w:szCs w:val="28"/>
          <w:lang w:bidi="ar-JO"/>
        </w:rPr>
        <w:t>O</w:t>
      </w:r>
      <w:r w:rsidR="008C6BCB" w:rsidRPr="00A825CF">
        <w:rPr>
          <w:rFonts w:asciiTheme="majorBidi" w:hAnsiTheme="majorBidi" w:cstheme="majorBidi"/>
          <w:b/>
          <w:bCs/>
          <w:sz w:val="28"/>
          <w:szCs w:val="28"/>
          <w:lang w:bidi="ar-JO"/>
        </w:rPr>
        <w:t xml:space="preserve">ccasions of </w:t>
      </w:r>
      <w:r w:rsidR="00930662" w:rsidRPr="00A825CF">
        <w:rPr>
          <w:rFonts w:asciiTheme="majorBidi" w:hAnsiTheme="majorBidi" w:cstheme="majorBidi"/>
          <w:b/>
          <w:bCs/>
          <w:sz w:val="28"/>
          <w:szCs w:val="28"/>
          <w:lang w:bidi="ar-JO"/>
        </w:rPr>
        <w:t>R</w:t>
      </w:r>
      <w:r w:rsidR="008C6BCB" w:rsidRPr="00A825CF">
        <w:rPr>
          <w:rFonts w:asciiTheme="majorBidi" w:hAnsiTheme="majorBidi" w:cstheme="majorBidi"/>
          <w:b/>
          <w:bCs/>
          <w:sz w:val="28"/>
          <w:szCs w:val="28"/>
          <w:lang w:bidi="ar-JO"/>
        </w:rPr>
        <w:t>evelation</w:t>
      </w:r>
      <w:r w:rsidR="00946D86" w:rsidRPr="00A825CF">
        <w:rPr>
          <w:rFonts w:asciiTheme="majorBidi" w:hAnsiTheme="majorBidi" w:cstheme="majorBidi"/>
          <w:b/>
          <w:bCs/>
          <w:sz w:val="28"/>
          <w:szCs w:val="28"/>
          <w:lang w:bidi="ar-JO"/>
        </w:rPr>
        <w:t xml:space="preserve"> </w:t>
      </w:r>
    </w:p>
    <w:p w14:paraId="4E0E1804" w14:textId="24C7A3B6" w:rsidR="000366B3" w:rsidRPr="00A825CF" w:rsidRDefault="00C216E6" w:rsidP="00A93C7B">
      <w:pPr>
        <w:spacing w:line="240" w:lineRule="auto"/>
        <w:jc w:val="both"/>
        <w:rPr>
          <w:rFonts w:asciiTheme="majorBidi" w:hAnsiTheme="majorBidi" w:cstheme="majorBidi"/>
          <w:sz w:val="24"/>
          <w:szCs w:val="24"/>
          <w:rtl/>
          <w:lang w:bidi="ar-JO"/>
        </w:rPr>
      </w:pPr>
      <w:r w:rsidRPr="00A825CF">
        <w:rPr>
          <w:rFonts w:asciiTheme="majorBidi" w:hAnsiTheme="majorBidi" w:cstheme="majorBidi"/>
          <w:sz w:val="24"/>
          <w:szCs w:val="24"/>
          <w:lang w:bidi="ar-JO"/>
        </w:rPr>
        <w:t xml:space="preserve">The science of occasions of revelation refers to the historical events that associate verses together and chapters together so as to </w:t>
      </w:r>
      <w:r w:rsidR="00930662" w:rsidRPr="00A825CF">
        <w:rPr>
          <w:rFonts w:asciiTheme="majorBidi" w:hAnsiTheme="majorBidi" w:cstheme="majorBidi"/>
          <w:sz w:val="24"/>
          <w:szCs w:val="24"/>
          <w:lang w:bidi="ar-JO"/>
        </w:rPr>
        <w:t>recognize</w:t>
      </w:r>
      <w:r w:rsidRPr="00A825CF">
        <w:rPr>
          <w:rFonts w:asciiTheme="majorBidi" w:hAnsiTheme="majorBidi" w:cstheme="majorBidi"/>
          <w:sz w:val="24"/>
          <w:szCs w:val="24"/>
          <w:lang w:bidi="ar-JO"/>
        </w:rPr>
        <w:t xml:space="preserve"> the reasons behind the order of the Qur’anic parts.</w:t>
      </w:r>
      <w:r w:rsidR="00483061" w:rsidRPr="00A825CF">
        <w:rPr>
          <w:rFonts w:asciiTheme="majorBidi" w:hAnsiTheme="majorBidi" w:cstheme="majorBidi"/>
          <w:sz w:val="24"/>
          <w:szCs w:val="24"/>
          <w:lang w:bidi="ar-JO"/>
        </w:rPr>
        <w:t xml:space="preserve"> Abu Al</w:t>
      </w:r>
      <w:proofErr w:type="gramStart"/>
      <w:r w:rsidR="00483061" w:rsidRPr="00A825CF">
        <w:rPr>
          <w:rFonts w:asciiTheme="majorBidi" w:hAnsiTheme="majorBidi" w:cstheme="majorBidi"/>
          <w:sz w:val="24"/>
          <w:szCs w:val="24"/>
          <w:lang w:bidi="ar-JO"/>
        </w:rPr>
        <w:t>-‘</w:t>
      </w:r>
      <w:proofErr w:type="gramEnd"/>
      <w:r w:rsidR="00483061" w:rsidRPr="00A825CF">
        <w:rPr>
          <w:rFonts w:asciiTheme="majorBidi" w:hAnsiTheme="majorBidi" w:cstheme="majorBidi"/>
          <w:sz w:val="24"/>
          <w:szCs w:val="24"/>
          <w:lang w:bidi="ar-JO"/>
        </w:rPr>
        <w:t xml:space="preserve">ala’, Adel. (1425 H. </w:t>
      </w:r>
      <w:proofErr w:type="spellStart"/>
      <w:r w:rsidR="00CD2014" w:rsidRPr="00A825CF">
        <w:rPr>
          <w:rFonts w:asciiTheme="majorBidi" w:hAnsiTheme="majorBidi" w:cstheme="majorBidi"/>
          <w:sz w:val="24"/>
          <w:szCs w:val="24"/>
          <w:lang w:bidi="ar-JO"/>
        </w:rPr>
        <w:t>Masabeeh</w:t>
      </w:r>
      <w:proofErr w:type="spellEnd"/>
      <w:r w:rsidR="00CD2014" w:rsidRPr="00A825CF">
        <w:rPr>
          <w:rFonts w:asciiTheme="majorBidi" w:hAnsiTheme="majorBidi" w:cstheme="majorBidi"/>
          <w:sz w:val="24"/>
          <w:szCs w:val="24"/>
          <w:lang w:bidi="ar-JO"/>
        </w:rPr>
        <w:t xml:space="preserve"> Ad-</w:t>
      </w:r>
      <w:proofErr w:type="spellStart"/>
      <w:r w:rsidR="00CD2014" w:rsidRPr="00A825CF">
        <w:rPr>
          <w:rFonts w:asciiTheme="majorBidi" w:hAnsiTheme="majorBidi" w:cstheme="majorBidi"/>
          <w:sz w:val="24"/>
          <w:szCs w:val="24"/>
          <w:lang w:bidi="ar-JO"/>
        </w:rPr>
        <w:t>Durar</w:t>
      </w:r>
      <w:proofErr w:type="spellEnd"/>
      <w:r w:rsidR="00CD2014" w:rsidRPr="00A825CF">
        <w:rPr>
          <w:rFonts w:asciiTheme="majorBidi" w:hAnsiTheme="majorBidi" w:cstheme="majorBidi"/>
          <w:sz w:val="24"/>
          <w:szCs w:val="24"/>
          <w:lang w:bidi="ar-JO"/>
        </w:rPr>
        <w:t xml:space="preserve"> Fi </w:t>
      </w:r>
      <w:proofErr w:type="spellStart"/>
      <w:r w:rsidR="00CD2014" w:rsidRPr="00A825CF">
        <w:rPr>
          <w:rFonts w:asciiTheme="majorBidi" w:hAnsiTheme="majorBidi" w:cstheme="majorBidi"/>
          <w:sz w:val="24"/>
          <w:szCs w:val="24"/>
          <w:lang w:bidi="ar-JO"/>
        </w:rPr>
        <w:t>Tanasub</w:t>
      </w:r>
      <w:proofErr w:type="spellEnd"/>
      <w:r w:rsidR="00CD2014" w:rsidRPr="00A825CF">
        <w:rPr>
          <w:rFonts w:asciiTheme="majorBidi" w:hAnsiTheme="majorBidi" w:cstheme="majorBidi"/>
          <w:sz w:val="24"/>
          <w:szCs w:val="24"/>
          <w:lang w:bidi="ar-JO"/>
        </w:rPr>
        <w:t xml:space="preserve"> Ayat Al-Qur’an w As-</w:t>
      </w:r>
      <w:proofErr w:type="spellStart"/>
      <w:r w:rsidR="00CD2014" w:rsidRPr="00A825CF">
        <w:rPr>
          <w:rFonts w:asciiTheme="majorBidi" w:hAnsiTheme="majorBidi" w:cstheme="majorBidi"/>
          <w:sz w:val="24"/>
          <w:szCs w:val="24"/>
          <w:lang w:bidi="ar-JO"/>
        </w:rPr>
        <w:t>Suar</w:t>
      </w:r>
      <w:proofErr w:type="spellEnd"/>
      <w:r w:rsidR="00CD2014" w:rsidRPr="00A825CF">
        <w:rPr>
          <w:rFonts w:asciiTheme="majorBidi" w:hAnsiTheme="majorBidi" w:cstheme="majorBidi"/>
          <w:sz w:val="24"/>
          <w:szCs w:val="24"/>
          <w:lang w:bidi="ar-JO"/>
        </w:rPr>
        <w:t xml:space="preserve">. </w:t>
      </w:r>
      <w:r w:rsidR="00CD2014" w:rsidRPr="00A825CF">
        <w:rPr>
          <w:rFonts w:asciiTheme="majorBidi" w:hAnsiTheme="majorBidi" w:cstheme="majorBidi"/>
          <w:i/>
          <w:iCs/>
          <w:sz w:val="24"/>
          <w:szCs w:val="24"/>
          <w:lang w:bidi="ar-JO"/>
        </w:rPr>
        <w:t>Journal of Islamic University of Al-</w:t>
      </w:r>
      <w:proofErr w:type="spellStart"/>
      <w:r w:rsidR="00CD2014" w:rsidRPr="00A825CF">
        <w:rPr>
          <w:rFonts w:asciiTheme="majorBidi" w:hAnsiTheme="majorBidi" w:cstheme="majorBidi"/>
          <w:i/>
          <w:iCs/>
          <w:sz w:val="24"/>
          <w:szCs w:val="24"/>
          <w:lang w:bidi="ar-JO"/>
        </w:rPr>
        <w:t>Madina</w:t>
      </w:r>
      <w:proofErr w:type="spellEnd"/>
      <w:r w:rsidR="00CD2014" w:rsidRPr="00A825CF">
        <w:rPr>
          <w:rFonts w:asciiTheme="majorBidi" w:hAnsiTheme="majorBidi" w:cstheme="majorBidi"/>
          <w:i/>
          <w:iCs/>
          <w:sz w:val="24"/>
          <w:szCs w:val="24"/>
          <w:lang w:bidi="ar-JO"/>
        </w:rPr>
        <w:t xml:space="preserve"> Al-Munawwara, </w:t>
      </w:r>
      <w:r w:rsidR="00CD2014" w:rsidRPr="00A825CF">
        <w:rPr>
          <w:rFonts w:asciiTheme="majorBidi" w:hAnsiTheme="majorBidi" w:cstheme="majorBidi"/>
          <w:sz w:val="24"/>
          <w:szCs w:val="24"/>
          <w:lang w:bidi="ar-JO"/>
        </w:rPr>
        <w:t>(129), p 18, 79.1-1658</w:t>
      </w:r>
    </w:p>
    <w:p w14:paraId="4126CFDE" w14:textId="76684FBB" w:rsidR="00C216E6" w:rsidRPr="00A825CF" w:rsidRDefault="00C216E6"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The main goal of examining the minor topics of the one chapter, depending on occasions of revelation, is to put all such minor topics of the chapter under a main comprehensive one, then to guess the main </w:t>
      </w:r>
      <w:r w:rsidR="001E1077" w:rsidRPr="00A825CF">
        <w:rPr>
          <w:rFonts w:asciiTheme="majorBidi" w:hAnsiTheme="majorBidi" w:cstheme="majorBidi"/>
          <w:sz w:val="24"/>
          <w:szCs w:val="24"/>
          <w:lang w:bidi="ar-JO"/>
        </w:rPr>
        <w:t>general topic of that chapter.</w:t>
      </w:r>
    </w:p>
    <w:p w14:paraId="1AC7B8D7" w14:textId="70BCD0D5" w:rsidR="001E1077" w:rsidRPr="00A825CF" w:rsidRDefault="0017569A" w:rsidP="00A93C7B">
      <w:pPr>
        <w:pStyle w:val="ListParagraph"/>
        <w:numPr>
          <w:ilvl w:val="0"/>
          <w:numId w:val="6"/>
        </w:num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S</w:t>
      </w:r>
      <w:r w:rsidR="001E1077" w:rsidRPr="00A825CF">
        <w:rPr>
          <w:rFonts w:asciiTheme="majorBidi" w:hAnsiTheme="majorBidi" w:cstheme="majorBidi"/>
          <w:b/>
          <w:bCs/>
          <w:sz w:val="28"/>
          <w:szCs w:val="28"/>
          <w:lang w:bidi="ar-JO"/>
        </w:rPr>
        <w:t xml:space="preserve">pecifying the </w:t>
      </w:r>
      <w:r w:rsidR="00930662" w:rsidRPr="00A825CF">
        <w:rPr>
          <w:rFonts w:asciiTheme="majorBidi" w:hAnsiTheme="majorBidi" w:cstheme="majorBidi"/>
          <w:b/>
          <w:bCs/>
          <w:sz w:val="28"/>
          <w:szCs w:val="28"/>
          <w:lang w:bidi="ar-JO"/>
        </w:rPr>
        <w:t>M</w:t>
      </w:r>
      <w:r w:rsidR="001E1077" w:rsidRPr="00A825CF">
        <w:rPr>
          <w:rFonts w:asciiTheme="majorBidi" w:hAnsiTheme="majorBidi" w:cstheme="majorBidi"/>
          <w:b/>
          <w:bCs/>
          <w:sz w:val="28"/>
          <w:szCs w:val="28"/>
          <w:lang w:bidi="ar-JO"/>
        </w:rPr>
        <w:t xml:space="preserve">ajor </w:t>
      </w:r>
      <w:r w:rsidR="00930662" w:rsidRPr="00A825CF">
        <w:rPr>
          <w:rFonts w:asciiTheme="majorBidi" w:hAnsiTheme="majorBidi" w:cstheme="majorBidi"/>
          <w:b/>
          <w:bCs/>
          <w:sz w:val="28"/>
          <w:szCs w:val="28"/>
          <w:lang w:bidi="ar-JO"/>
        </w:rPr>
        <w:t>T</w:t>
      </w:r>
      <w:r w:rsidR="001E1077" w:rsidRPr="00A825CF">
        <w:rPr>
          <w:rFonts w:asciiTheme="majorBidi" w:hAnsiTheme="majorBidi" w:cstheme="majorBidi"/>
          <w:b/>
          <w:bCs/>
          <w:sz w:val="28"/>
          <w:szCs w:val="28"/>
          <w:lang w:bidi="ar-JO"/>
        </w:rPr>
        <w:t xml:space="preserve">heme of a </w:t>
      </w:r>
      <w:r w:rsidR="00930662" w:rsidRPr="00A825CF">
        <w:rPr>
          <w:rFonts w:asciiTheme="majorBidi" w:hAnsiTheme="majorBidi" w:cstheme="majorBidi"/>
          <w:b/>
          <w:bCs/>
          <w:sz w:val="28"/>
          <w:szCs w:val="28"/>
          <w:lang w:bidi="ar-JO"/>
        </w:rPr>
        <w:t>C</w:t>
      </w:r>
      <w:r w:rsidR="001E1077" w:rsidRPr="00A825CF">
        <w:rPr>
          <w:rFonts w:asciiTheme="majorBidi" w:hAnsiTheme="majorBidi" w:cstheme="majorBidi"/>
          <w:b/>
          <w:bCs/>
          <w:sz w:val="28"/>
          <w:szCs w:val="28"/>
          <w:lang w:bidi="ar-JO"/>
        </w:rPr>
        <w:t xml:space="preserve">hapter </w:t>
      </w:r>
      <w:r w:rsidR="00930662" w:rsidRPr="00A825CF">
        <w:rPr>
          <w:rFonts w:asciiTheme="majorBidi" w:hAnsiTheme="majorBidi" w:cstheme="majorBidi"/>
          <w:b/>
          <w:bCs/>
          <w:sz w:val="28"/>
          <w:szCs w:val="28"/>
          <w:lang w:bidi="ar-JO"/>
        </w:rPr>
        <w:t>af</w:t>
      </w:r>
      <w:r w:rsidR="001E1077" w:rsidRPr="00A825CF">
        <w:rPr>
          <w:rFonts w:asciiTheme="majorBidi" w:hAnsiTheme="majorBidi" w:cstheme="majorBidi"/>
          <w:b/>
          <w:bCs/>
          <w:sz w:val="28"/>
          <w:szCs w:val="28"/>
          <w:lang w:bidi="ar-JO"/>
        </w:rPr>
        <w:t xml:space="preserve">ter </w:t>
      </w:r>
      <w:r w:rsidR="00930662" w:rsidRPr="00A825CF">
        <w:rPr>
          <w:rFonts w:asciiTheme="majorBidi" w:hAnsiTheme="majorBidi" w:cstheme="majorBidi"/>
          <w:b/>
          <w:bCs/>
          <w:sz w:val="28"/>
          <w:szCs w:val="28"/>
          <w:lang w:bidi="ar-JO"/>
        </w:rPr>
        <w:t>D</w:t>
      </w:r>
      <w:r w:rsidR="001E1077" w:rsidRPr="00A825CF">
        <w:rPr>
          <w:rFonts w:asciiTheme="majorBidi" w:hAnsiTheme="majorBidi" w:cstheme="majorBidi"/>
          <w:b/>
          <w:bCs/>
          <w:sz w:val="28"/>
          <w:szCs w:val="28"/>
          <w:lang w:bidi="ar-JO"/>
        </w:rPr>
        <w:t xml:space="preserve">etermining the </w:t>
      </w:r>
      <w:r w:rsidR="00930662" w:rsidRPr="00A825CF">
        <w:rPr>
          <w:rFonts w:asciiTheme="majorBidi" w:hAnsiTheme="majorBidi" w:cstheme="majorBidi"/>
          <w:b/>
          <w:bCs/>
          <w:sz w:val="28"/>
          <w:szCs w:val="28"/>
          <w:lang w:bidi="ar-JO"/>
        </w:rPr>
        <w:t>T</w:t>
      </w:r>
      <w:r w:rsidR="00B653C3" w:rsidRPr="00A825CF">
        <w:rPr>
          <w:rFonts w:asciiTheme="majorBidi" w:hAnsiTheme="majorBidi" w:cstheme="majorBidi"/>
          <w:b/>
          <w:bCs/>
          <w:sz w:val="28"/>
          <w:szCs w:val="28"/>
          <w:lang w:bidi="ar-JO"/>
        </w:rPr>
        <w:t xml:space="preserve">opics </w:t>
      </w:r>
      <w:r w:rsidR="00930662" w:rsidRPr="00A825CF">
        <w:rPr>
          <w:rFonts w:asciiTheme="majorBidi" w:hAnsiTheme="majorBidi" w:cstheme="majorBidi"/>
          <w:b/>
          <w:bCs/>
          <w:sz w:val="28"/>
          <w:szCs w:val="28"/>
          <w:lang w:bidi="ar-JO"/>
        </w:rPr>
        <w:t>W</w:t>
      </w:r>
      <w:r w:rsidR="00B653C3" w:rsidRPr="00A825CF">
        <w:rPr>
          <w:rFonts w:asciiTheme="majorBidi" w:hAnsiTheme="majorBidi" w:cstheme="majorBidi"/>
          <w:b/>
          <w:bCs/>
          <w:sz w:val="28"/>
          <w:szCs w:val="28"/>
          <w:lang w:bidi="ar-JO"/>
        </w:rPr>
        <w:t xml:space="preserve">hich the </w:t>
      </w:r>
      <w:r w:rsidR="00930662" w:rsidRPr="00A825CF">
        <w:rPr>
          <w:rFonts w:asciiTheme="majorBidi" w:hAnsiTheme="majorBidi" w:cstheme="majorBidi"/>
          <w:b/>
          <w:bCs/>
          <w:sz w:val="28"/>
          <w:szCs w:val="28"/>
          <w:lang w:bidi="ar-JO"/>
        </w:rPr>
        <w:t>C</w:t>
      </w:r>
      <w:r w:rsidR="00B653C3" w:rsidRPr="00A825CF">
        <w:rPr>
          <w:rFonts w:asciiTheme="majorBidi" w:hAnsiTheme="majorBidi" w:cstheme="majorBidi"/>
          <w:b/>
          <w:bCs/>
          <w:sz w:val="28"/>
          <w:szCs w:val="28"/>
          <w:lang w:bidi="ar-JO"/>
        </w:rPr>
        <w:t xml:space="preserve">hapter </w:t>
      </w:r>
      <w:r w:rsidR="00930662" w:rsidRPr="00A825CF">
        <w:rPr>
          <w:rFonts w:asciiTheme="majorBidi" w:hAnsiTheme="majorBidi" w:cstheme="majorBidi"/>
          <w:b/>
          <w:bCs/>
          <w:sz w:val="28"/>
          <w:szCs w:val="28"/>
          <w:lang w:bidi="ar-JO"/>
        </w:rPr>
        <w:t>D</w:t>
      </w:r>
      <w:r w:rsidR="00FA13BF" w:rsidRPr="00A825CF">
        <w:rPr>
          <w:rFonts w:asciiTheme="majorBidi" w:hAnsiTheme="majorBidi" w:cstheme="majorBidi"/>
          <w:b/>
          <w:bCs/>
          <w:sz w:val="28"/>
          <w:szCs w:val="28"/>
          <w:lang w:bidi="ar-JO"/>
        </w:rPr>
        <w:t xml:space="preserve">eals </w:t>
      </w:r>
      <w:r w:rsidR="00930662" w:rsidRPr="00A825CF">
        <w:rPr>
          <w:rFonts w:asciiTheme="majorBidi" w:hAnsiTheme="majorBidi" w:cstheme="majorBidi"/>
          <w:b/>
          <w:bCs/>
          <w:sz w:val="28"/>
          <w:szCs w:val="28"/>
          <w:lang w:bidi="ar-JO"/>
        </w:rPr>
        <w:t>W</w:t>
      </w:r>
      <w:r w:rsidR="00FA13BF" w:rsidRPr="00A825CF">
        <w:rPr>
          <w:rFonts w:asciiTheme="majorBidi" w:hAnsiTheme="majorBidi" w:cstheme="majorBidi"/>
          <w:b/>
          <w:bCs/>
          <w:sz w:val="28"/>
          <w:szCs w:val="28"/>
          <w:lang w:bidi="ar-JO"/>
        </w:rPr>
        <w:t>ith</w:t>
      </w:r>
    </w:p>
    <w:p w14:paraId="1EDAB096" w14:textId="1F2BD56F" w:rsidR="001E1077" w:rsidRPr="00A825CF" w:rsidRDefault="00930662" w:rsidP="00A93C7B">
      <w:p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lastRenderedPageBreak/>
        <w:t>B</w:t>
      </w:r>
      <w:r w:rsidR="001E1077" w:rsidRPr="00A825CF">
        <w:rPr>
          <w:rFonts w:asciiTheme="majorBidi" w:hAnsiTheme="majorBidi" w:cstheme="majorBidi"/>
          <w:sz w:val="24"/>
          <w:szCs w:val="24"/>
          <w:lang w:bidi="ar-JO"/>
        </w:rPr>
        <w:t>y completing the prior three demands, the fourth demand has to be completed. It basically depends on specifying the major theme of the chapter where all minor subjects meet. It could by a cognitive issue, intellectual issue,</w:t>
      </w:r>
      <w:r w:rsidR="007655FB" w:rsidRPr="00A825CF">
        <w:rPr>
          <w:rFonts w:asciiTheme="majorBidi" w:hAnsiTheme="majorBidi" w:cstheme="majorBidi"/>
          <w:sz w:val="24"/>
          <w:szCs w:val="24"/>
          <w:lang w:bidi="ar-JO"/>
        </w:rPr>
        <w:t xml:space="preserve"> </w:t>
      </w:r>
      <w:r w:rsidR="001E1077" w:rsidRPr="00A825CF">
        <w:rPr>
          <w:rFonts w:asciiTheme="majorBidi" w:hAnsiTheme="majorBidi" w:cstheme="majorBidi"/>
          <w:sz w:val="24"/>
          <w:szCs w:val="24"/>
          <w:lang w:bidi="ar-JO"/>
        </w:rPr>
        <w:t>doctrinal issue</w:t>
      </w:r>
      <w:r w:rsidR="007655FB" w:rsidRPr="00A825CF">
        <w:rPr>
          <w:rFonts w:asciiTheme="majorBidi" w:hAnsiTheme="majorBidi" w:cstheme="majorBidi"/>
          <w:sz w:val="24"/>
          <w:szCs w:val="24"/>
          <w:lang w:bidi="ar-JO"/>
        </w:rPr>
        <w:t xml:space="preserve">, historical issue, or one of the </w:t>
      </w:r>
      <w:r w:rsidR="00FD4DA1" w:rsidRPr="00A825CF">
        <w:rPr>
          <w:rFonts w:asciiTheme="majorBidi" w:hAnsiTheme="majorBidi" w:cstheme="majorBidi"/>
          <w:sz w:val="24"/>
          <w:szCs w:val="24"/>
          <w:lang w:bidi="ar-JO"/>
        </w:rPr>
        <w:t>Allah’s ways</w:t>
      </w:r>
      <w:r w:rsidR="007655FB" w:rsidRPr="00A825CF">
        <w:rPr>
          <w:rFonts w:asciiTheme="majorBidi" w:hAnsiTheme="majorBidi" w:cstheme="majorBidi"/>
          <w:sz w:val="24"/>
          <w:szCs w:val="24"/>
          <w:lang w:bidi="ar-JO"/>
        </w:rPr>
        <w:t xml:space="preserve"> </w:t>
      </w:r>
      <w:r w:rsidR="00FD4DA1" w:rsidRPr="00A825CF">
        <w:rPr>
          <w:rFonts w:asciiTheme="majorBidi" w:hAnsiTheme="majorBidi" w:cstheme="majorBidi"/>
          <w:sz w:val="24"/>
          <w:szCs w:val="24"/>
          <w:lang w:bidi="ar-JO"/>
        </w:rPr>
        <w:t>of treating and dealing with His creatures.</w:t>
      </w:r>
    </w:p>
    <w:p w14:paraId="4FB5F1E9" w14:textId="40920719" w:rsidR="0017569A" w:rsidRPr="00A825CF" w:rsidRDefault="0017569A"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The Second Demand: Constraints </w:t>
      </w:r>
      <w:r w:rsidR="00FD4DA1" w:rsidRPr="00A825CF">
        <w:rPr>
          <w:rFonts w:asciiTheme="majorBidi" w:hAnsiTheme="majorBidi" w:cstheme="majorBidi"/>
          <w:b/>
          <w:bCs/>
          <w:sz w:val="28"/>
          <w:szCs w:val="28"/>
          <w:lang w:bidi="ar-JO"/>
        </w:rPr>
        <w:t>R</w:t>
      </w:r>
      <w:r w:rsidRPr="00A825CF">
        <w:rPr>
          <w:rFonts w:asciiTheme="majorBidi" w:hAnsiTheme="majorBidi" w:cstheme="majorBidi"/>
          <w:b/>
          <w:bCs/>
          <w:sz w:val="28"/>
          <w:szCs w:val="28"/>
          <w:lang w:bidi="ar-JO"/>
        </w:rPr>
        <w:t xml:space="preserve">elated to </w:t>
      </w:r>
      <w:r w:rsidR="00FD4DA1" w:rsidRPr="00A825CF">
        <w:rPr>
          <w:rFonts w:asciiTheme="majorBidi" w:hAnsiTheme="majorBidi" w:cstheme="majorBidi"/>
          <w:b/>
          <w:bCs/>
          <w:sz w:val="28"/>
          <w:szCs w:val="28"/>
          <w:lang w:bidi="ar-JO"/>
        </w:rPr>
        <w:t>D</w:t>
      </w:r>
      <w:r w:rsidRPr="00A825CF">
        <w:rPr>
          <w:rFonts w:asciiTheme="majorBidi" w:hAnsiTheme="majorBidi" w:cstheme="majorBidi"/>
          <w:b/>
          <w:bCs/>
          <w:sz w:val="28"/>
          <w:szCs w:val="28"/>
          <w:lang w:bidi="ar-JO"/>
        </w:rPr>
        <w:t xml:space="preserve">raw </w:t>
      </w:r>
      <w:r w:rsidR="00FD4DA1" w:rsidRPr="00A825CF">
        <w:rPr>
          <w:rFonts w:asciiTheme="majorBidi" w:hAnsiTheme="majorBidi" w:cstheme="majorBidi"/>
          <w:b/>
          <w:bCs/>
          <w:sz w:val="28"/>
          <w:szCs w:val="28"/>
          <w:lang w:bidi="ar-JO"/>
        </w:rPr>
        <w:t>M</w:t>
      </w:r>
      <w:r w:rsidRPr="00A825CF">
        <w:rPr>
          <w:rFonts w:asciiTheme="majorBidi" w:hAnsiTheme="majorBidi" w:cstheme="majorBidi"/>
          <w:b/>
          <w:bCs/>
          <w:sz w:val="28"/>
          <w:szCs w:val="28"/>
          <w:lang w:bidi="ar-JO"/>
        </w:rPr>
        <w:t xml:space="preserve">ind </w:t>
      </w:r>
      <w:r w:rsidR="00FD4DA1" w:rsidRPr="00A825CF">
        <w:rPr>
          <w:rFonts w:asciiTheme="majorBidi" w:hAnsiTheme="majorBidi" w:cstheme="majorBidi"/>
          <w:b/>
          <w:bCs/>
          <w:sz w:val="28"/>
          <w:szCs w:val="28"/>
          <w:lang w:bidi="ar-JO"/>
        </w:rPr>
        <w:t>M</w:t>
      </w:r>
      <w:r w:rsidRPr="00A825CF">
        <w:rPr>
          <w:rFonts w:asciiTheme="majorBidi" w:hAnsiTheme="majorBidi" w:cstheme="majorBidi"/>
          <w:b/>
          <w:bCs/>
          <w:sz w:val="28"/>
          <w:szCs w:val="28"/>
          <w:lang w:bidi="ar-JO"/>
        </w:rPr>
        <w:t xml:space="preserve">aps and </w:t>
      </w:r>
      <w:r w:rsidR="00FD4DA1" w:rsidRPr="00A825CF">
        <w:rPr>
          <w:rFonts w:asciiTheme="majorBidi" w:hAnsiTheme="majorBidi" w:cstheme="majorBidi"/>
          <w:b/>
          <w:bCs/>
          <w:sz w:val="28"/>
          <w:szCs w:val="28"/>
          <w:lang w:bidi="ar-JO"/>
        </w:rPr>
        <w:t>A</w:t>
      </w:r>
      <w:r w:rsidRPr="00A825CF">
        <w:rPr>
          <w:rFonts w:asciiTheme="majorBidi" w:hAnsiTheme="majorBidi" w:cstheme="majorBidi"/>
          <w:b/>
          <w:bCs/>
          <w:sz w:val="28"/>
          <w:szCs w:val="28"/>
          <w:lang w:bidi="ar-JO"/>
        </w:rPr>
        <w:t xml:space="preserve">pply </w:t>
      </w:r>
      <w:r w:rsidR="00FD4DA1" w:rsidRPr="00A825CF">
        <w:rPr>
          <w:rFonts w:asciiTheme="majorBidi" w:hAnsiTheme="majorBidi" w:cstheme="majorBidi"/>
          <w:b/>
          <w:bCs/>
          <w:sz w:val="28"/>
          <w:szCs w:val="28"/>
          <w:lang w:bidi="ar-JO"/>
        </w:rPr>
        <w:t>T</w:t>
      </w:r>
      <w:r w:rsidRPr="00A825CF">
        <w:rPr>
          <w:rFonts w:asciiTheme="majorBidi" w:hAnsiTheme="majorBidi" w:cstheme="majorBidi"/>
          <w:b/>
          <w:bCs/>
          <w:sz w:val="28"/>
          <w:szCs w:val="28"/>
          <w:lang w:bidi="ar-JO"/>
        </w:rPr>
        <w:t>hem on the Qur’anic Chapters:</w:t>
      </w:r>
    </w:p>
    <w:p w14:paraId="21EBA4C7" w14:textId="1FBF67AB" w:rsidR="0017569A" w:rsidRPr="00A825CF" w:rsidRDefault="0017569A" w:rsidP="00A93C7B">
      <w:pPr>
        <w:pStyle w:val="ListParagraph"/>
        <w:numPr>
          <w:ilvl w:val="0"/>
          <w:numId w:val="9"/>
        </w:num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Concerning Mind Maps Tools:</w:t>
      </w:r>
    </w:p>
    <w:p w14:paraId="3698143C" w14:textId="74A875D0" w:rsidR="0017569A" w:rsidRPr="00A825CF" w:rsidRDefault="0017569A"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We should not forget to say that we can freely use mental mind maps’ tools, such as blank sheets of papers, crayons, or zigzag lines; however, we should admit that we cannot draw pictures or connotative images as most chapters’ topics talk about the monotheism which can’t be expressed by images. </w:t>
      </w:r>
    </w:p>
    <w:p w14:paraId="7DBC9190" w14:textId="18B520F3" w:rsidR="0017569A" w:rsidRPr="00A825CF" w:rsidRDefault="008C500C" w:rsidP="00A93C7B">
      <w:pPr>
        <w:pStyle w:val="ListParagraph"/>
        <w:numPr>
          <w:ilvl w:val="0"/>
          <w:numId w:val="9"/>
        </w:num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Concerning </w:t>
      </w:r>
      <w:r w:rsidR="00FD4DA1" w:rsidRPr="00A825CF">
        <w:rPr>
          <w:rFonts w:asciiTheme="majorBidi" w:hAnsiTheme="majorBidi" w:cstheme="majorBidi"/>
          <w:b/>
          <w:bCs/>
          <w:sz w:val="28"/>
          <w:szCs w:val="28"/>
          <w:lang w:bidi="ar-JO"/>
        </w:rPr>
        <w:t>the Subject-Based Division</w:t>
      </w:r>
      <w:r w:rsidRPr="00A825CF">
        <w:rPr>
          <w:rFonts w:asciiTheme="majorBidi" w:hAnsiTheme="majorBidi" w:cstheme="majorBidi"/>
          <w:b/>
          <w:bCs/>
          <w:sz w:val="28"/>
          <w:szCs w:val="28"/>
          <w:lang w:bidi="ar-JO"/>
        </w:rPr>
        <w:t xml:space="preserve"> of a </w:t>
      </w:r>
      <w:r w:rsidR="00FD4DA1" w:rsidRPr="00A825CF">
        <w:rPr>
          <w:rFonts w:asciiTheme="majorBidi" w:hAnsiTheme="majorBidi" w:cstheme="majorBidi"/>
          <w:b/>
          <w:bCs/>
          <w:sz w:val="28"/>
          <w:szCs w:val="28"/>
          <w:lang w:bidi="ar-JO"/>
        </w:rPr>
        <w:t>C</w:t>
      </w:r>
      <w:r w:rsidRPr="00A825CF">
        <w:rPr>
          <w:rFonts w:asciiTheme="majorBidi" w:hAnsiTheme="majorBidi" w:cstheme="majorBidi"/>
          <w:b/>
          <w:bCs/>
          <w:sz w:val="28"/>
          <w:szCs w:val="28"/>
          <w:lang w:bidi="ar-JO"/>
        </w:rPr>
        <w:t>hapter</w:t>
      </w:r>
    </w:p>
    <w:p w14:paraId="38449B0A" w14:textId="2B432D13" w:rsidR="00FD4DA1" w:rsidRPr="00A825CF" w:rsidRDefault="00FD4DA1"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Here we have </w:t>
      </w:r>
      <w:r w:rsidR="0060052B" w:rsidRPr="00A825CF">
        <w:rPr>
          <w:rFonts w:asciiTheme="majorBidi" w:hAnsiTheme="majorBidi" w:cstheme="majorBidi"/>
          <w:sz w:val="24"/>
          <w:szCs w:val="24"/>
          <w:lang w:bidi="ar-JO"/>
        </w:rPr>
        <w:t>to consider two issues:</w:t>
      </w:r>
    </w:p>
    <w:p w14:paraId="5A276D73" w14:textId="22EB7D17" w:rsidR="0060052B" w:rsidRPr="00A825CF" w:rsidRDefault="0060052B" w:rsidP="00A93C7B">
      <w:pPr>
        <w:spacing w:line="240" w:lineRule="auto"/>
        <w:ind w:left="360"/>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How to recognize the minor topic of a chapter: </w:t>
      </w:r>
    </w:p>
    <w:p w14:paraId="310AA00A" w14:textId="2DD301AA" w:rsidR="00FD4DA1" w:rsidRPr="00A825CF" w:rsidRDefault="0060052B"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We can achieve this goal by making use the connotations of words that guide us to recognize </w:t>
      </w:r>
      <w:r w:rsidR="00216B40" w:rsidRPr="00A825CF">
        <w:rPr>
          <w:rFonts w:asciiTheme="majorBidi" w:hAnsiTheme="majorBidi" w:cstheme="majorBidi"/>
          <w:sz w:val="24"/>
          <w:szCs w:val="24"/>
          <w:lang w:bidi="ar-JO"/>
        </w:rPr>
        <w:t>each topic. In other words, we can use the initial words of verses to guess the topics; nevertheless, this mechanism should be aligned with the chapter’s goals.</w:t>
      </w:r>
    </w:p>
    <w:p w14:paraId="4E348C31" w14:textId="1E39E89C" w:rsidR="008C500C" w:rsidRPr="00A825CF" w:rsidRDefault="00216B40" w:rsidP="00A93C7B">
      <w:pPr>
        <w:spacing w:line="240" w:lineRule="auto"/>
        <w:ind w:left="360"/>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How to recognize the major theme of the chapter:</w:t>
      </w:r>
    </w:p>
    <w:p w14:paraId="12A3FEE0" w14:textId="06C02665" w:rsidR="001B7E68" w:rsidRPr="00A825CF" w:rsidRDefault="006A2E0E"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In general, the major theme of a chapter focuses on faithful, legal, or intellectual issues, or it could be about monotheism of Allah, eternity, or Allah’s way of treating His creatures. The major theme may not be an example, a story mentioned in the chapter. Moreover, the rhetoric </w:t>
      </w:r>
      <w:r w:rsidR="00652D15" w:rsidRPr="00A825CF">
        <w:rPr>
          <w:rFonts w:asciiTheme="majorBidi" w:hAnsiTheme="majorBidi" w:cstheme="majorBidi"/>
          <w:sz w:val="24"/>
          <w:szCs w:val="24"/>
          <w:lang w:bidi="ar-JO"/>
        </w:rPr>
        <w:t xml:space="preserve">oath of Allah could not be a major theme nor could the name of a chapter. A name of a chapter could be relevant to a minor topic of a chapter. </w:t>
      </w:r>
    </w:p>
    <w:p w14:paraId="07EB6363" w14:textId="77777777" w:rsidR="005E3669" w:rsidRPr="00A825CF" w:rsidRDefault="005E3669" w:rsidP="00A93C7B">
      <w:pPr>
        <w:spacing w:line="240" w:lineRule="auto"/>
        <w:jc w:val="both"/>
        <w:rPr>
          <w:rFonts w:asciiTheme="majorBidi" w:hAnsiTheme="majorBidi" w:cstheme="majorBidi"/>
          <w:sz w:val="24"/>
          <w:szCs w:val="24"/>
          <w:lang w:bidi="ar-JO"/>
        </w:rPr>
      </w:pPr>
    </w:p>
    <w:p w14:paraId="6ABDE2F5" w14:textId="164FA14A" w:rsidR="00216B40" w:rsidRPr="00A825CF" w:rsidRDefault="00216B40" w:rsidP="00A93C7B">
      <w:pPr>
        <w:spacing w:line="240" w:lineRule="auto"/>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Topic Three:</w:t>
      </w:r>
    </w:p>
    <w:p w14:paraId="06DA17E8" w14:textId="34ACF849" w:rsidR="001B7E68" w:rsidRPr="00A825CF" w:rsidRDefault="001B7E68" w:rsidP="00A93C7B">
      <w:pPr>
        <w:spacing w:line="240" w:lineRule="auto"/>
        <w:jc w:val="both"/>
        <w:rPr>
          <w:rFonts w:asciiTheme="majorBidi" w:hAnsiTheme="majorBidi" w:cstheme="majorBidi"/>
          <w:b/>
          <w:bCs/>
          <w:sz w:val="28"/>
          <w:szCs w:val="28"/>
        </w:rPr>
      </w:pPr>
      <w:r w:rsidRPr="00A825CF">
        <w:rPr>
          <w:rFonts w:asciiTheme="majorBidi" w:hAnsiTheme="majorBidi" w:cstheme="majorBidi"/>
          <w:b/>
          <w:bCs/>
          <w:sz w:val="28"/>
          <w:szCs w:val="28"/>
          <w:lang w:bidi="ar-JO"/>
        </w:rPr>
        <w:t xml:space="preserve">The Qur’anic Mind Map Applied on </w:t>
      </w:r>
      <w:r w:rsidRPr="00A825CF">
        <w:rPr>
          <w:rFonts w:asciiTheme="majorBidi" w:hAnsiTheme="majorBidi" w:cstheme="majorBidi"/>
          <w:b/>
          <w:bCs/>
          <w:sz w:val="28"/>
          <w:szCs w:val="28"/>
        </w:rPr>
        <w:t>Adh-Dhariyat Chapter</w:t>
      </w:r>
    </w:p>
    <w:p w14:paraId="4E346BC7" w14:textId="7CD0A110" w:rsidR="001B7E68" w:rsidRPr="00A825CF" w:rsidRDefault="001B7E68" w:rsidP="00A93C7B">
      <w:pPr>
        <w:spacing w:line="240" w:lineRule="auto"/>
        <w:ind w:firstLine="360"/>
        <w:jc w:val="both"/>
        <w:rPr>
          <w:rFonts w:asciiTheme="majorBidi" w:hAnsiTheme="majorBidi" w:cstheme="majorBidi"/>
          <w:sz w:val="24"/>
          <w:szCs w:val="24"/>
        </w:rPr>
      </w:pPr>
      <w:r w:rsidRPr="00A825CF">
        <w:rPr>
          <w:rFonts w:asciiTheme="majorBidi" w:hAnsiTheme="majorBidi" w:cstheme="majorBidi"/>
          <w:sz w:val="24"/>
          <w:szCs w:val="24"/>
        </w:rPr>
        <w:t>Having discussed the theoretical part of the topic, that is, map mind, here we come to the practical part which is applying the mind map on Adh-Dhariyat Chapter. Here we are going to introduce the subject-based division of the chapter which will appear in a following table; then we are going to draw the mind map</w:t>
      </w:r>
      <w:r w:rsidR="00F73101" w:rsidRPr="00A825CF">
        <w:rPr>
          <w:rFonts w:asciiTheme="majorBidi" w:hAnsiTheme="majorBidi" w:cstheme="majorBidi"/>
          <w:sz w:val="24"/>
          <w:szCs w:val="24"/>
        </w:rPr>
        <w:t>s</w:t>
      </w:r>
      <w:r w:rsidRPr="00A825CF">
        <w:rPr>
          <w:rFonts w:asciiTheme="majorBidi" w:hAnsiTheme="majorBidi" w:cstheme="majorBidi"/>
          <w:sz w:val="24"/>
          <w:szCs w:val="24"/>
        </w:rPr>
        <w:t xml:space="preserve"> related to </w:t>
      </w:r>
      <w:r w:rsidR="00F73101" w:rsidRPr="00A825CF">
        <w:rPr>
          <w:rFonts w:asciiTheme="majorBidi" w:hAnsiTheme="majorBidi" w:cstheme="majorBidi"/>
          <w:sz w:val="24"/>
          <w:szCs w:val="24"/>
        </w:rPr>
        <w:t xml:space="preserve">memorizing and understanding the above-mentioned chapter; such a process will show how fruitful the use of mind maps </w:t>
      </w:r>
      <w:r w:rsidR="00901D55" w:rsidRPr="00A825CF">
        <w:rPr>
          <w:rFonts w:asciiTheme="majorBidi" w:hAnsiTheme="majorBidi" w:cstheme="majorBidi"/>
          <w:sz w:val="24"/>
          <w:szCs w:val="24"/>
        </w:rPr>
        <w:t>is.</w:t>
      </w:r>
    </w:p>
    <w:p w14:paraId="6ABFDE24" w14:textId="4AA65284" w:rsidR="00901D55" w:rsidRPr="00A825CF" w:rsidRDefault="00901D55" w:rsidP="00A93C7B">
      <w:pPr>
        <w:spacing w:line="240" w:lineRule="auto"/>
        <w:ind w:left="360"/>
        <w:jc w:val="both"/>
        <w:rPr>
          <w:rFonts w:asciiTheme="majorBidi" w:hAnsiTheme="majorBidi" w:cstheme="majorBidi"/>
          <w:b/>
          <w:bCs/>
          <w:sz w:val="28"/>
          <w:szCs w:val="28"/>
        </w:rPr>
      </w:pPr>
      <w:r w:rsidRPr="00A825CF">
        <w:rPr>
          <w:rFonts w:asciiTheme="majorBidi" w:hAnsiTheme="majorBidi" w:cstheme="majorBidi"/>
          <w:b/>
          <w:bCs/>
          <w:sz w:val="28"/>
          <w:szCs w:val="28"/>
        </w:rPr>
        <w:t xml:space="preserve">The first Demand: </w:t>
      </w:r>
      <w:r w:rsidR="00CD2014" w:rsidRPr="00A825CF">
        <w:rPr>
          <w:rFonts w:asciiTheme="majorBidi" w:hAnsiTheme="majorBidi" w:cstheme="majorBidi"/>
          <w:b/>
          <w:bCs/>
          <w:sz w:val="28"/>
          <w:szCs w:val="28"/>
        </w:rPr>
        <w:t>T</w:t>
      </w:r>
      <w:r w:rsidRPr="00A825CF">
        <w:rPr>
          <w:rFonts w:asciiTheme="majorBidi" w:hAnsiTheme="majorBidi" w:cstheme="majorBidi"/>
          <w:b/>
          <w:bCs/>
          <w:sz w:val="28"/>
          <w:szCs w:val="28"/>
        </w:rPr>
        <w:t xml:space="preserve">he </w:t>
      </w:r>
      <w:r w:rsidR="00216B40" w:rsidRPr="00A825CF">
        <w:rPr>
          <w:rFonts w:asciiTheme="majorBidi" w:hAnsiTheme="majorBidi" w:cstheme="majorBidi"/>
          <w:b/>
          <w:bCs/>
          <w:sz w:val="28"/>
          <w:szCs w:val="28"/>
        </w:rPr>
        <w:t>S</w:t>
      </w:r>
      <w:r w:rsidRPr="00A825CF">
        <w:rPr>
          <w:rFonts w:asciiTheme="majorBidi" w:hAnsiTheme="majorBidi" w:cstheme="majorBidi"/>
          <w:b/>
          <w:bCs/>
          <w:sz w:val="28"/>
          <w:szCs w:val="28"/>
        </w:rPr>
        <w:t>ubject-</w:t>
      </w:r>
      <w:r w:rsidR="00216B40" w:rsidRPr="00A825CF">
        <w:rPr>
          <w:rFonts w:asciiTheme="majorBidi" w:hAnsiTheme="majorBidi" w:cstheme="majorBidi"/>
          <w:b/>
          <w:bCs/>
          <w:sz w:val="28"/>
          <w:szCs w:val="28"/>
        </w:rPr>
        <w:t>B</w:t>
      </w:r>
      <w:r w:rsidRPr="00A825CF">
        <w:rPr>
          <w:rFonts w:asciiTheme="majorBidi" w:hAnsiTheme="majorBidi" w:cstheme="majorBidi"/>
          <w:b/>
          <w:bCs/>
          <w:sz w:val="28"/>
          <w:szCs w:val="28"/>
        </w:rPr>
        <w:t xml:space="preserve">ased </w:t>
      </w:r>
      <w:r w:rsidR="00216B40" w:rsidRPr="00A825CF">
        <w:rPr>
          <w:rFonts w:asciiTheme="majorBidi" w:hAnsiTheme="majorBidi" w:cstheme="majorBidi"/>
          <w:b/>
          <w:bCs/>
          <w:sz w:val="28"/>
          <w:szCs w:val="28"/>
        </w:rPr>
        <w:t>D</w:t>
      </w:r>
      <w:r w:rsidRPr="00A825CF">
        <w:rPr>
          <w:rFonts w:asciiTheme="majorBidi" w:hAnsiTheme="majorBidi" w:cstheme="majorBidi"/>
          <w:b/>
          <w:bCs/>
          <w:sz w:val="28"/>
          <w:szCs w:val="28"/>
        </w:rPr>
        <w:t>ivision of Adh-Dhariyat Chapter</w:t>
      </w:r>
    </w:p>
    <w:p w14:paraId="144AB46E" w14:textId="1E5B9724" w:rsidR="00901D55" w:rsidRPr="00A825CF" w:rsidRDefault="00901D55" w:rsidP="00A93C7B">
      <w:pPr>
        <w:spacing w:line="240" w:lineRule="auto"/>
        <w:ind w:left="360"/>
        <w:jc w:val="both"/>
        <w:rPr>
          <w:rFonts w:asciiTheme="majorBidi" w:hAnsiTheme="majorBidi" w:cstheme="majorBidi"/>
          <w:sz w:val="24"/>
          <w:szCs w:val="24"/>
        </w:rPr>
      </w:pPr>
      <w:r w:rsidRPr="00A825CF">
        <w:rPr>
          <w:rFonts w:asciiTheme="majorBidi" w:hAnsiTheme="majorBidi" w:cstheme="majorBidi"/>
          <w:sz w:val="24"/>
          <w:szCs w:val="24"/>
        </w:rPr>
        <w:t xml:space="preserve">The following table shows the subject-based division of </w:t>
      </w:r>
      <w:proofErr w:type="spellStart"/>
      <w:r w:rsidRPr="00A825CF">
        <w:rPr>
          <w:rFonts w:asciiTheme="majorBidi" w:hAnsiTheme="majorBidi" w:cstheme="majorBidi"/>
          <w:sz w:val="24"/>
          <w:szCs w:val="24"/>
        </w:rPr>
        <w:t>Adh-Dhariyat</w:t>
      </w:r>
      <w:proofErr w:type="spellEnd"/>
      <w:r w:rsidRPr="00A825CF">
        <w:rPr>
          <w:rFonts w:asciiTheme="majorBidi" w:hAnsiTheme="majorBidi" w:cstheme="majorBidi"/>
          <w:sz w:val="24"/>
          <w:szCs w:val="24"/>
        </w:rPr>
        <w:t xml:space="preserve"> Chapter</w:t>
      </w:r>
      <w:r w:rsidR="00CD2014" w:rsidRPr="00A825CF">
        <w:rPr>
          <w:rFonts w:asciiTheme="majorBidi" w:hAnsiTheme="majorBidi" w:cstheme="majorBidi"/>
          <w:sz w:val="24"/>
          <w:szCs w:val="24"/>
        </w:rPr>
        <w:t xml:space="preserve"> as we see in figure 1.</w:t>
      </w:r>
    </w:p>
    <w:p w14:paraId="23ECE70E" w14:textId="3BE3C273" w:rsidR="00901D55" w:rsidRPr="00A825CF" w:rsidRDefault="00901D55" w:rsidP="00A93C7B">
      <w:pPr>
        <w:spacing w:line="240" w:lineRule="auto"/>
        <w:ind w:left="360"/>
        <w:jc w:val="both"/>
        <w:rPr>
          <w:rFonts w:asciiTheme="majorBidi" w:hAnsiTheme="majorBidi" w:cstheme="majorBidi"/>
          <w:b/>
          <w:bCs/>
          <w:sz w:val="28"/>
          <w:szCs w:val="28"/>
          <w:rtl/>
          <w:lang w:bidi="ar-JO"/>
        </w:rPr>
      </w:pPr>
      <w:r w:rsidRPr="00A825CF">
        <w:rPr>
          <w:rFonts w:asciiTheme="majorBidi" w:hAnsiTheme="majorBidi" w:cstheme="majorBidi"/>
          <w:b/>
          <w:bCs/>
          <w:sz w:val="28"/>
          <w:szCs w:val="28"/>
        </w:rPr>
        <w:lastRenderedPageBreak/>
        <w:t>First: The major them</w:t>
      </w:r>
      <w:r w:rsidR="00216B40" w:rsidRPr="00A825CF">
        <w:rPr>
          <w:rFonts w:asciiTheme="majorBidi" w:hAnsiTheme="majorBidi" w:cstheme="majorBidi"/>
          <w:b/>
          <w:bCs/>
          <w:sz w:val="28"/>
          <w:szCs w:val="28"/>
        </w:rPr>
        <w:t>e</w:t>
      </w:r>
      <w:r w:rsidRPr="00A825CF">
        <w:rPr>
          <w:rFonts w:asciiTheme="majorBidi" w:hAnsiTheme="majorBidi" w:cstheme="majorBidi"/>
          <w:b/>
          <w:bCs/>
          <w:sz w:val="28"/>
          <w:szCs w:val="28"/>
        </w:rPr>
        <w:t xml:space="preserve"> of th</w:t>
      </w:r>
      <w:r w:rsidR="00216B40" w:rsidRPr="00A825CF">
        <w:rPr>
          <w:rFonts w:asciiTheme="majorBidi" w:hAnsiTheme="majorBidi" w:cstheme="majorBidi"/>
          <w:b/>
          <w:bCs/>
          <w:sz w:val="28"/>
          <w:szCs w:val="28"/>
        </w:rPr>
        <w:t>is</w:t>
      </w:r>
      <w:r w:rsidRPr="00A825CF">
        <w:rPr>
          <w:rFonts w:asciiTheme="majorBidi" w:hAnsiTheme="majorBidi" w:cstheme="majorBidi"/>
          <w:b/>
          <w:bCs/>
          <w:sz w:val="28"/>
          <w:szCs w:val="28"/>
        </w:rPr>
        <w:t xml:space="preserve"> chapter is the Day of Judgment is inevitable. The verse says: </w:t>
      </w:r>
    </w:p>
    <w:p w14:paraId="4CD9D442" w14:textId="0FDACAB4" w:rsidR="00901D55" w:rsidRPr="00A825CF" w:rsidRDefault="00901D55" w:rsidP="00A93C7B">
      <w:pPr>
        <w:bidi/>
        <w:spacing w:line="240" w:lineRule="auto"/>
        <w:jc w:val="both"/>
        <w:rPr>
          <w:rFonts w:asciiTheme="majorBidi" w:eastAsia="Times New Roman" w:hAnsiTheme="majorBidi" w:cstheme="majorBidi"/>
          <w:color w:val="000000"/>
          <w:sz w:val="24"/>
          <w:szCs w:val="24"/>
        </w:rPr>
      </w:pPr>
      <w:r w:rsidRPr="00A825CF">
        <w:rPr>
          <w:rFonts w:asciiTheme="majorBidi" w:eastAsia="Times New Roman" w:hAnsiTheme="majorBidi" w:cstheme="majorBidi"/>
          <w:color w:val="000000"/>
          <w:sz w:val="24"/>
          <w:szCs w:val="24"/>
          <w:rtl/>
        </w:rPr>
        <w:t>وَإِنَّ الدِّينَ لَوَاقِعٌ</w:t>
      </w:r>
      <w:r w:rsidRPr="00A825CF">
        <w:rPr>
          <w:rFonts w:asciiTheme="majorBidi" w:eastAsia="Times New Roman" w:hAnsiTheme="majorBidi" w:cstheme="majorBidi"/>
          <w:color w:val="000000"/>
          <w:sz w:val="24"/>
          <w:szCs w:val="24"/>
        </w:rPr>
        <w:t xml:space="preserve">” And verily Judgement and Justice must indeed come to pass” </w:t>
      </w:r>
    </w:p>
    <w:p w14:paraId="579F23B2" w14:textId="1056733E" w:rsidR="00CD2014" w:rsidRPr="00A825CF" w:rsidRDefault="00CD2014" w:rsidP="00A93C7B">
      <w:pPr>
        <w:bidi/>
        <w:spacing w:line="240" w:lineRule="auto"/>
        <w:jc w:val="both"/>
        <w:rPr>
          <w:rFonts w:asciiTheme="majorBidi" w:eastAsia="Times New Roman" w:hAnsiTheme="majorBidi" w:cstheme="majorBidi"/>
          <w:b/>
          <w:bCs/>
          <w:color w:val="000000"/>
          <w:sz w:val="24"/>
          <w:szCs w:val="24"/>
        </w:rPr>
      </w:pPr>
      <w:r w:rsidRPr="00A825CF">
        <w:rPr>
          <w:rFonts w:asciiTheme="majorBidi" w:eastAsia="Times New Roman" w:hAnsiTheme="majorBidi" w:cstheme="majorBidi"/>
          <w:b/>
          <w:bCs/>
          <w:color w:val="000000"/>
          <w:sz w:val="24"/>
          <w:szCs w:val="24"/>
        </w:rPr>
        <w:tab/>
        <w:t>Figure 1</w:t>
      </w:r>
    </w:p>
    <w:tbl>
      <w:tblPr>
        <w:tblStyle w:val="TableGrid"/>
        <w:tblW w:w="0" w:type="auto"/>
        <w:tblInd w:w="360" w:type="dxa"/>
        <w:tblLook w:val="04A0" w:firstRow="1" w:lastRow="0" w:firstColumn="1" w:lastColumn="0" w:noHBand="0" w:noVBand="1"/>
      </w:tblPr>
      <w:tblGrid>
        <w:gridCol w:w="895"/>
        <w:gridCol w:w="1980"/>
        <w:gridCol w:w="4230"/>
        <w:gridCol w:w="1885"/>
      </w:tblGrid>
      <w:tr w:rsidR="008D7C04" w:rsidRPr="00A825CF" w14:paraId="7514CEC2" w14:textId="77777777" w:rsidTr="00D5441E">
        <w:tc>
          <w:tcPr>
            <w:tcW w:w="895" w:type="dxa"/>
          </w:tcPr>
          <w:p w14:paraId="46E983E2" w14:textId="1A9B5EC6" w:rsidR="008D7C04" w:rsidRPr="00416E67" w:rsidRDefault="0065435F" w:rsidP="00A93C7B">
            <w:pPr>
              <w:jc w:val="both"/>
              <w:rPr>
                <w:rFonts w:asciiTheme="majorBidi" w:hAnsiTheme="majorBidi" w:cstheme="majorBidi"/>
                <w:sz w:val="16"/>
                <w:szCs w:val="16"/>
              </w:rPr>
            </w:pPr>
            <w:r w:rsidRPr="00416E67">
              <w:rPr>
                <w:rFonts w:asciiTheme="majorBidi" w:hAnsiTheme="majorBidi" w:cstheme="majorBidi"/>
                <w:sz w:val="16"/>
                <w:szCs w:val="16"/>
              </w:rPr>
              <w:t>No.</w:t>
            </w:r>
          </w:p>
        </w:tc>
        <w:tc>
          <w:tcPr>
            <w:tcW w:w="1980" w:type="dxa"/>
          </w:tcPr>
          <w:p w14:paraId="0775449B" w14:textId="42344D29" w:rsidR="008D7C04" w:rsidRPr="00416E67" w:rsidRDefault="0065435F" w:rsidP="00A93C7B">
            <w:pPr>
              <w:jc w:val="both"/>
              <w:rPr>
                <w:rFonts w:asciiTheme="majorBidi" w:hAnsiTheme="majorBidi" w:cstheme="majorBidi"/>
                <w:sz w:val="16"/>
                <w:szCs w:val="16"/>
              </w:rPr>
            </w:pPr>
            <w:r w:rsidRPr="00416E67">
              <w:rPr>
                <w:rFonts w:asciiTheme="majorBidi" w:hAnsiTheme="majorBidi" w:cstheme="majorBidi"/>
                <w:sz w:val="16"/>
                <w:szCs w:val="16"/>
              </w:rPr>
              <w:t>Verses</w:t>
            </w:r>
          </w:p>
        </w:tc>
        <w:tc>
          <w:tcPr>
            <w:tcW w:w="4230" w:type="dxa"/>
          </w:tcPr>
          <w:p w14:paraId="38D5AE13" w14:textId="1A1A056E" w:rsidR="008D7C04" w:rsidRPr="00416E67" w:rsidRDefault="0065435F" w:rsidP="00A93C7B">
            <w:pPr>
              <w:jc w:val="both"/>
              <w:rPr>
                <w:rFonts w:asciiTheme="majorBidi" w:hAnsiTheme="majorBidi" w:cstheme="majorBidi"/>
                <w:sz w:val="16"/>
                <w:szCs w:val="16"/>
              </w:rPr>
            </w:pPr>
            <w:r w:rsidRPr="00416E67">
              <w:rPr>
                <w:rFonts w:asciiTheme="majorBidi" w:hAnsiTheme="majorBidi" w:cstheme="majorBidi"/>
                <w:sz w:val="16"/>
                <w:szCs w:val="16"/>
              </w:rPr>
              <w:t>Topics</w:t>
            </w:r>
          </w:p>
        </w:tc>
        <w:tc>
          <w:tcPr>
            <w:tcW w:w="1885" w:type="dxa"/>
          </w:tcPr>
          <w:p w14:paraId="7883D87B" w14:textId="3A2D51FB" w:rsidR="008D7C04" w:rsidRPr="00416E67" w:rsidRDefault="0065435F" w:rsidP="00A93C7B">
            <w:pPr>
              <w:jc w:val="both"/>
              <w:rPr>
                <w:rFonts w:asciiTheme="majorBidi" w:hAnsiTheme="majorBidi" w:cstheme="majorBidi"/>
                <w:sz w:val="16"/>
                <w:szCs w:val="16"/>
              </w:rPr>
            </w:pPr>
            <w:r w:rsidRPr="00416E67">
              <w:rPr>
                <w:rFonts w:asciiTheme="majorBidi" w:hAnsiTheme="majorBidi" w:cstheme="majorBidi"/>
                <w:sz w:val="16"/>
                <w:szCs w:val="16"/>
              </w:rPr>
              <w:t>Notes</w:t>
            </w:r>
          </w:p>
        </w:tc>
      </w:tr>
      <w:tr w:rsidR="008D7C04" w:rsidRPr="00A825CF" w14:paraId="25DB68DB" w14:textId="77777777" w:rsidTr="00D5441E">
        <w:tc>
          <w:tcPr>
            <w:tcW w:w="895" w:type="dxa"/>
          </w:tcPr>
          <w:p w14:paraId="3A4CCDDB" w14:textId="3D985F48"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1</w:t>
            </w:r>
          </w:p>
        </w:tc>
        <w:tc>
          <w:tcPr>
            <w:tcW w:w="1980" w:type="dxa"/>
          </w:tcPr>
          <w:p w14:paraId="2F821B42" w14:textId="60FA86BA"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(1 – 6)</w:t>
            </w:r>
          </w:p>
        </w:tc>
        <w:tc>
          <w:tcPr>
            <w:tcW w:w="4230" w:type="dxa"/>
          </w:tcPr>
          <w:p w14:paraId="1A20D8EC" w14:textId="2715367E" w:rsidR="00F36B13" w:rsidRPr="00416E67" w:rsidRDefault="00F36B13" w:rsidP="00A93C7B">
            <w:pPr>
              <w:jc w:val="both"/>
              <w:rPr>
                <w:rFonts w:asciiTheme="majorBidi" w:hAnsiTheme="majorBidi" w:cstheme="majorBidi"/>
                <w:sz w:val="16"/>
                <w:szCs w:val="16"/>
              </w:rPr>
            </w:pPr>
            <w:r w:rsidRPr="00416E67">
              <w:rPr>
                <w:rFonts w:asciiTheme="majorBidi" w:hAnsiTheme="majorBidi" w:cstheme="majorBidi"/>
                <w:sz w:val="16"/>
                <w:szCs w:val="16"/>
              </w:rPr>
              <w:t xml:space="preserve">An oath: </w:t>
            </w:r>
            <w:proofErr w:type="gramStart"/>
            <w:r w:rsidRPr="00416E67">
              <w:rPr>
                <w:rFonts w:asciiTheme="majorBidi" w:hAnsiTheme="majorBidi" w:cstheme="majorBidi"/>
                <w:sz w:val="16"/>
                <w:szCs w:val="16"/>
              </w:rPr>
              <w:t>the</w:t>
            </w:r>
            <w:proofErr w:type="gramEnd"/>
            <w:r w:rsidRPr="00416E67">
              <w:rPr>
                <w:rFonts w:asciiTheme="majorBidi" w:hAnsiTheme="majorBidi" w:cstheme="majorBidi"/>
                <w:sz w:val="16"/>
                <w:szCs w:val="16"/>
              </w:rPr>
              <w:t xml:space="preserve"> Day of Judgement is inevitable</w:t>
            </w:r>
          </w:p>
          <w:p w14:paraId="229FA406" w14:textId="2188DA06" w:rsidR="00F36B13" w:rsidRPr="00416E67" w:rsidRDefault="00F36B13" w:rsidP="00A93C7B">
            <w:pPr>
              <w:jc w:val="both"/>
              <w:rPr>
                <w:rFonts w:asciiTheme="majorBidi" w:hAnsiTheme="majorBidi" w:cstheme="majorBidi"/>
                <w:sz w:val="16"/>
                <w:szCs w:val="16"/>
                <w:rtl/>
                <w:lang w:bidi="ar-JO"/>
              </w:rPr>
            </w:pPr>
            <w:r w:rsidRPr="00416E67">
              <w:rPr>
                <w:rFonts w:asciiTheme="majorBidi" w:hAnsiTheme="majorBidi" w:cstheme="majorBidi"/>
                <w:sz w:val="16"/>
                <w:szCs w:val="16"/>
              </w:rPr>
              <w:t xml:space="preserve"> </w:t>
            </w:r>
            <w:r w:rsidRPr="00416E67">
              <w:rPr>
                <w:rFonts w:asciiTheme="majorBidi" w:hAnsiTheme="majorBidi" w:cstheme="majorBidi"/>
                <w:sz w:val="16"/>
                <w:szCs w:val="16"/>
                <w:rtl/>
                <w:lang w:bidi="ar-JO"/>
              </w:rPr>
              <w:t>"و الذاريات"</w:t>
            </w:r>
          </w:p>
          <w:p w14:paraId="1C1D0D03" w14:textId="77777777" w:rsidR="008D7C04" w:rsidRPr="00416E67" w:rsidRDefault="00F36B13" w:rsidP="00A93C7B">
            <w:pPr>
              <w:jc w:val="both"/>
              <w:rPr>
                <w:rFonts w:asciiTheme="majorBidi" w:hAnsiTheme="majorBidi" w:cstheme="majorBidi"/>
                <w:sz w:val="16"/>
                <w:szCs w:val="16"/>
              </w:rPr>
            </w:pPr>
            <w:r w:rsidRPr="00416E67">
              <w:rPr>
                <w:rFonts w:asciiTheme="majorBidi" w:hAnsiTheme="majorBidi" w:cstheme="majorBidi"/>
                <w:sz w:val="16"/>
                <w:szCs w:val="16"/>
                <w:lang w:bidi="ar-JO"/>
              </w:rPr>
              <w:t>By the (Winds)that scatter broadcast</w:t>
            </w:r>
            <w:r w:rsidRPr="00416E67">
              <w:rPr>
                <w:rFonts w:asciiTheme="majorBidi" w:hAnsiTheme="majorBidi" w:cstheme="majorBidi"/>
                <w:sz w:val="16"/>
                <w:szCs w:val="16"/>
              </w:rPr>
              <w:t xml:space="preserve"> </w:t>
            </w:r>
          </w:p>
          <w:p w14:paraId="2D5C7E81" w14:textId="393407D3" w:rsidR="00F36B13" w:rsidRPr="00416E67" w:rsidRDefault="00F36B13" w:rsidP="00A93C7B">
            <w:pPr>
              <w:jc w:val="both"/>
              <w:rPr>
                <w:rFonts w:asciiTheme="majorBidi" w:hAnsiTheme="majorBidi" w:cstheme="majorBidi"/>
                <w:sz w:val="16"/>
                <w:szCs w:val="16"/>
              </w:rPr>
            </w:pPr>
          </w:p>
        </w:tc>
        <w:tc>
          <w:tcPr>
            <w:tcW w:w="1885" w:type="dxa"/>
          </w:tcPr>
          <w:p w14:paraId="506DF84C" w14:textId="77777777" w:rsidR="008D7C04" w:rsidRPr="00416E67" w:rsidRDefault="008D7C04" w:rsidP="00A93C7B">
            <w:pPr>
              <w:jc w:val="both"/>
              <w:rPr>
                <w:rFonts w:asciiTheme="majorBidi" w:hAnsiTheme="majorBidi" w:cstheme="majorBidi"/>
                <w:sz w:val="16"/>
                <w:szCs w:val="16"/>
              </w:rPr>
            </w:pPr>
          </w:p>
        </w:tc>
      </w:tr>
      <w:tr w:rsidR="008D7C04" w:rsidRPr="00A825CF" w14:paraId="02CA353E" w14:textId="77777777" w:rsidTr="00D5441E">
        <w:tc>
          <w:tcPr>
            <w:tcW w:w="895" w:type="dxa"/>
          </w:tcPr>
          <w:p w14:paraId="6D526CF4" w14:textId="198C20A1"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2</w:t>
            </w:r>
          </w:p>
        </w:tc>
        <w:tc>
          <w:tcPr>
            <w:tcW w:w="1980" w:type="dxa"/>
          </w:tcPr>
          <w:p w14:paraId="0E2AACDA" w14:textId="539D57FA"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(7 – 14)</w:t>
            </w:r>
          </w:p>
        </w:tc>
        <w:tc>
          <w:tcPr>
            <w:tcW w:w="4230" w:type="dxa"/>
          </w:tcPr>
          <w:p w14:paraId="1635E35E" w14:textId="268706CB" w:rsidR="008D7C04" w:rsidRPr="00416E67" w:rsidRDefault="00F36B13" w:rsidP="00A93C7B">
            <w:pPr>
              <w:jc w:val="both"/>
              <w:rPr>
                <w:rFonts w:asciiTheme="majorBidi" w:hAnsiTheme="majorBidi" w:cstheme="majorBidi"/>
                <w:sz w:val="16"/>
                <w:szCs w:val="16"/>
              </w:rPr>
            </w:pPr>
            <w:r w:rsidRPr="00416E67">
              <w:rPr>
                <w:rFonts w:asciiTheme="majorBidi" w:hAnsiTheme="majorBidi" w:cstheme="majorBidi"/>
                <w:sz w:val="16"/>
                <w:szCs w:val="16"/>
              </w:rPr>
              <w:t>A given example on those who denied the Day of Judgement, Meccan People</w:t>
            </w:r>
          </w:p>
        </w:tc>
        <w:tc>
          <w:tcPr>
            <w:tcW w:w="1885" w:type="dxa"/>
          </w:tcPr>
          <w:p w14:paraId="2C603B28" w14:textId="77777777" w:rsidR="008D7C04" w:rsidRPr="00416E67" w:rsidRDefault="008D7C04" w:rsidP="00A93C7B">
            <w:pPr>
              <w:jc w:val="both"/>
              <w:rPr>
                <w:rFonts w:asciiTheme="majorBidi" w:hAnsiTheme="majorBidi" w:cstheme="majorBidi"/>
                <w:sz w:val="16"/>
                <w:szCs w:val="16"/>
              </w:rPr>
            </w:pPr>
          </w:p>
        </w:tc>
      </w:tr>
      <w:tr w:rsidR="008D7C04" w:rsidRPr="00A825CF" w14:paraId="6E618907" w14:textId="77777777" w:rsidTr="00D5441E">
        <w:tc>
          <w:tcPr>
            <w:tcW w:w="895" w:type="dxa"/>
          </w:tcPr>
          <w:p w14:paraId="2269387C" w14:textId="2FCC814D"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3</w:t>
            </w:r>
          </w:p>
        </w:tc>
        <w:tc>
          <w:tcPr>
            <w:tcW w:w="1980" w:type="dxa"/>
          </w:tcPr>
          <w:p w14:paraId="39A89FED" w14:textId="4A0FA469"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(15 – 19)</w:t>
            </w:r>
          </w:p>
        </w:tc>
        <w:tc>
          <w:tcPr>
            <w:tcW w:w="4230" w:type="dxa"/>
          </w:tcPr>
          <w:p w14:paraId="150C1E64" w14:textId="4997B15B" w:rsidR="008D7C04" w:rsidRPr="00416E67" w:rsidRDefault="00F36B13" w:rsidP="00A93C7B">
            <w:pPr>
              <w:jc w:val="both"/>
              <w:rPr>
                <w:rFonts w:asciiTheme="majorBidi" w:hAnsiTheme="majorBidi" w:cstheme="majorBidi"/>
                <w:sz w:val="16"/>
                <w:szCs w:val="16"/>
              </w:rPr>
            </w:pPr>
            <w:r w:rsidRPr="00416E67">
              <w:rPr>
                <w:rFonts w:asciiTheme="majorBidi" w:hAnsiTheme="majorBidi" w:cstheme="majorBidi"/>
                <w:sz w:val="16"/>
                <w:szCs w:val="16"/>
              </w:rPr>
              <w:t>An example on those who believed in the Day of Judgment (believers)</w:t>
            </w:r>
          </w:p>
        </w:tc>
        <w:tc>
          <w:tcPr>
            <w:tcW w:w="1885" w:type="dxa"/>
          </w:tcPr>
          <w:p w14:paraId="0CF6AD43" w14:textId="77777777" w:rsidR="008D7C04" w:rsidRPr="00416E67" w:rsidRDefault="008D7C04" w:rsidP="00A93C7B">
            <w:pPr>
              <w:jc w:val="both"/>
              <w:rPr>
                <w:rFonts w:asciiTheme="majorBidi" w:hAnsiTheme="majorBidi" w:cstheme="majorBidi"/>
                <w:sz w:val="16"/>
                <w:szCs w:val="16"/>
              </w:rPr>
            </w:pPr>
          </w:p>
        </w:tc>
      </w:tr>
      <w:tr w:rsidR="008D7C04" w:rsidRPr="00A825CF" w14:paraId="489C9A30" w14:textId="77777777" w:rsidTr="00D5441E">
        <w:tc>
          <w:tcPr>
            <w:tcW w:w="895" w:type="dxa"/>
          </w:tcPr>
          <w:p w14:paraId="2ED2B965" w14:textId="53894562"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4</w:t>
            </w:r>
          </w:p>
        </w:tc>
        <w:tc>
          <w:tcPr>
            <w:tcW w:w="1980" w:type="dxa"/>
          </w:tcPr>
          <w:p w14:paraId="651F283D" w14:textId="1AFFC3D4"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(20 – 23)</w:t>
            </w:r>
          </w:p>
        </w:tc>
        <w:tc>
          <w:tcPr>
            <w:tcW w:w="4230" w:type="dxa"/>
          </w:tcPr>
          <w:p w14:paraId="7757901D" w14:textId="2BE3AB4E" w:rsidR="008D7C04" w:rsidRPr="00416E67" w:rsidRDefault="00F36B13" w:rsidP="00A93C7B">
            <w:pPr>
              <w:jc w:val="both"/>
              <w:rPr>
                <w:rFonts w:asciiTheme="majorBidi" w:hAnsiTheme="majorBidi" w:cstheme="majorBidi"/>
                <w:sz w:val="16"/>
                <w:szCs w:val="16"/>
                <w:rtl/>
                <w:lang w:bidi="ar-JO"/>
              </w:rPr>
            </w:pPr>
            <w:r w:rsidRPr="00416E67">
              <w:rPr>
                <w:rFonts w:asciiTheme="majorBidi" w:hAnsiTheme="majorBidi" w:cstheme="majorBidi"/>
                <w:sz w:val="16"/>
                <w:szCs w:val="16"/>
              </w:rPr>
              <w:t>Signs of Allah’s ability</w:t>
            </w:r>
            <w:r w:rsidR="009641A6" w:rsidRPr="00416E67">
              <w:rPr>
                <w:rFonts w:asciiTheme="majorBidi" w:hAnsiTheme="majorBidi" w:cstheme="majorBidi"/>
                <w:sz w:val="16"/>
                <w:szCs w:val="16"/>
              </w:rPr>
              <w:t>,</w:t>
            </w:r>
            <w:r w:rsidRPr="00416E67">
              <w:rPr>
                <w:rFonts w:asciiTheme="majorBidi" w:hAnsiTheme="majorBidi" w:cstheme="majorBidi"/>
                <w:sz w:val="16"/>
                <w:szCs w:val="16"/>
              </w:rPr>
              <w:t xml:space="preserve"> and H</w:t>
            </w:r>
            <w:r w:rsidR="00D44662" w:rsidRPr="00416E67">
              <w:rPr>
                <w:rFonts w:asciiTheme="majorBidi" w:hAnsiTheme="majorBidi" w:cstheme="majorBidi"/>
                <w:sz w:val="16"/>
                <w:szCs w:val="16"/>
              </w:rPr>
              <w:t>e owns livelihood</w:t>
            </w:r>
          </w:p>
        </w:tc>
        <w:tc>
          <w:tcPr>
            <w:tcW w:w="1885" w:type="dxa"/>
          </w:tcPr>
          <w:p w14:paraId="75408E36" w14:textId="77777777" w:rsidR="008D7C04" w:rsidRPr="00416E67" w:rsidRDefault="008D7C04" w:rsidP="00A93C7B">
            <w:pPr>
              <w:jc w:val="both"/>
              <w:rPr>
                <w:rFonts w:asciiTheme="majorBidi" w:hAnsiTheme="majorBidi" w:cstheme="majorBidi"/>
                <w:sz w:val="16"/>
                <w:szCs w:val="16"/>
              </w:rPr>
            </w:pPr>
          </w:p>
        </w:tc>
      </w:tr>
      <w:tr w:rsidR="008D7C04" w:rsidRPr="00A825CF" w14:paraId="0AC6562D" w14:textId="77777777" w:rsidTr="00D5441E">
        <w:tc>
          <w:tcPr>
            <w:tcW w:w="895" w:type="dxa"/>
          </w:tcPr>
          <w:p w14:paraId="3AD404EB" w14:textId="54379558"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5</w:t>
            </w:r>
          </w:p>
        </w:tc>
        <w:tc>
          <w:tcPr>
            <w:tcW w:w="1980" w:type="dxa"/>
          </w:tcPr>
          <w:p w14:paraId="72CD9145" w14:textId="33C533F9"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(24 – 36)</w:t>
            </w:r>
          </w:p>
        </w:tc>
        <w:tc>
          <w:tcPr>
            <w:tcW w:w="4230" w:type="dxa"/>
          </w:tcPr>
          <w:p w14:paraId="534B0577" w14:textId="2740B24B" w:rsidR="008D7C04" w:rsidRPr="00416E67" w:rsidRDefault="00A552BC" w:rsidP="00A93C7B">
            <w:pPr>
              <w:jc w:val="both"/>
              <w:rPr>
                <w:rFonts w:asciiTheme="majorBidi" w:hAnsiTheme="majorBidi" w:cstheme="majorBidi"/>
                <w:sz w:val="16"/>
                <w:szCs w:val="16"/>
                <w:rtl/>
                <w:lang w:bidi="ar-JO"/>
              </w:rPr>
            </w:pPr>
            <w:r w:rsidRPr="00416E67">
              <w:rPr>
                <w:rFonts w:asciiTheme="majorBidi" w:hAnsiTheme="majorBidi" w:cstheme="majorBidi"/>
                <w:sz w:val="16"/>
                <w:szCs w:val="16"/>
              </w:rPr>
              <w:t>The story of Prophet Ibrahim as an example of prophets who were rewarded: his guest, the good news h</w:t>
            </w:r>
            <w:r w:rsidR="00675E81" w:rsidRPr="00416E67">
              <w:rPr>
                <w:rFonts w:asciiTheme="majorBidi" w:hAnsiTheme="majorBidi" w:cstheme="majorBidi"/>
                <w:sz w:val="16"/>
                <w:szCs w:val="16"/>
              </w:rPr>
              <w:t>is wife</w:t>
            </w:r>
            <w:r w:rsidRPr="00416E67">
              <w:rPr>
                <w:rFonts w:asciiTheme="majorBidi" w:hAnsiTheme="majorBidi" w:cstheme="majorBidi"/>
                <w:sz w:val="16"/>
                <w:szCs w:val="16"/>
              </w:rPr>
              <w:t xml:space="preserve"> received</w:t>
            </w:r>
            <w:r w:rsidR="00675E81" w:rsidRPr="00416E67">
              <w:rPr>
                <w:rFonts w:asciiTheme="majorBidi" w:hAnsiTheme="majorBidi" w:cstheme="majorBidi"/>
                <w:sz w:val="16"/>
                <w:szCs w:val="16"/>
              </w:rPr>
              <w:t xml:space="preserve"> and the prediction of Ibrahim’s people’s damnation</w:t>
            </w:r>
          </w:p>
        </w:tc>
        <w:tc>
          <w:tcPr>
            <w:tcW w:w="1885" w:type="dxa"/>
          </w:tcPr>
          <w:p w14:paraId="001D9AC0" w14:textId="77777777" w:rsidR="008D7C04" w:rsidRPr="00416E67" w:rsidRDefault="008D7C04" w:rsidP="00A93C7B">
            <w:pPr>
              <w:jc w:val="both"/>
              <w:rPr>
                <w:rFonts w:asciiTheme="majorBidi" w:hAnsiTheme="majorBidi" w:cstheme="majorBidi"/>
                <w:sz w:val="16"/>
                <w:szCs w:val="16"/>
              </w:rPr>
            </w:pPr>
          </w:p>
        </w:tc>
      </w:tr>
      <w:tr w:rsidR="008D7C04" w:rsidRPr="00A825CF" w14:paraId="0CFD69F9" w14:textId="77777777" w:rsidTr="00D5441E">
        <w:tc>
          <w:tcPr>
            <w:tcW w:w="895" w:type="dxa"/>
          </w:tcPr>
          <w:p w14:paraId="75E4A615" w14:textId="73693B84"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6</w:t>
            </w:r>
          </w:p>
        </w:tc>
        <w:tc>
          <w:tcPr>
            <w:tcW w:w="1980" w:type="dxa"/>
          </w:tcPr>
          <w:p w14:paraId="5FC46283" w14:textId="64819126"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(37 – 46)</w:t>
            </w:r>
          </w:p>
        </w:tc>
        <w:tc>
          <w:tcPr>
            <w:tcW w:w="4230" w:type="dxa"/>
          </w:tcPr>
          <w:p w14:paraId="54DC5E49" w14:textId="77777777" w:rsidR="008D7C04" w:rsidRPr="00416E67" w:rsidRDefault="00675E81" w:rsidP="00A93C7B">
            <w:pPr>
              <w:jc w:val="both"/>
              <w:rPr>
                <w:rFonts w:asciiTheme="majorBidi" w:hAnsiTheme="majorBidi" w:cstheme="majorBidi"/>
                <w:sz w:val="16"/>
                <w:szCs w:val="16"/>
              </w:rPr>
            </w:pPr>
            <w:r w:rsidRPr="00416E67">
              <w:rPr>
                <w:rFonts w:asciiTheme="majorBidi" w:hAnsiTheme="majorBidi" w:cstheme="majorBidi"/>
                <w:sz w:val="16"/>
                <w:szCs w:val="16"/>
              </w:rPr>
              <w:t>The damnation of unjust people is a sign of the inevitable Day of Judgement</w:t>
            </w:r>
          </w:p>
          <w:p w14:paraId="0C042611" w14:textId="7F0D1DAC" w:rsidR="000411E8" w:rsidRPr="00416E67" w:rsidRDefault="000411E8" w:rsidP="00A93C7B">
            <w:pPr>
              <w:jc w:val="both"/>
              <w:rPr>
                <w:rFonts w:asciiTheme="majorBidi" w:hAnsiTheme="majorBidi" w:cstheme="majorBidi"/>
                <w:sz w:val="16"/>
                <w:szCs w:val="16"/>
              </w:rPr>
            </w:pPr>
            <w:r w:rsidRPr="00416E67">
              <w:rPr>
                <w:rFonts w:asciiTheme="majorBidi" w:hAnsiTheme="majorBidi" w:cstheme="majorBidi"/>
                <w:sz w:val="16"/>
                <w:szCs w:val="16"/>
              </w:rPr>
              <w:t xml:space="preserve">Pharaoh, People of Ad, </w:t>
            </w:r>
            <w:r w:rsidR="00D632F2" w:rsidRPr="00416E67">
              <w:rPr>
                <w:rFonts w:asciiTheme="majorBidi" w:hAnsiTheme="majorBidi" w:cstheme="majorBidi"/>
                <w:sz w:val="16"/>
                <w:szCs w:val="16"/>
              </w:rPr>
              <w:t>People of Thamud, People of Noah</w:t>
            </w:r>
          </w:p>
        </w:tc>
        <w:tc>
          <w:tcPr>
            <w:tcW w:w="1885" w:type="dxa"/>
          </w:tcPr>
          <w:p w14:paraId="163511ED" w14:textId="5AB6E38C" w:rsidR="008D7C04" w:rsidRPr="00416E67" w:rsidRDefault="009641A6" w:rsidP="00A93C7B">
            <w:pPr>
              <w:jc w:val="both"/>
              <w:rPr>
                <w:rFonts w:asciiTheme="majorBidi" w:hAnsiTheme="majorBidi" w:cstheme="majorBidi"/>
                <w:sz w:val="16"/>
                <w:szCs w:val="16"/>
              </w:rPr>
            </w:pPr>
            <w:r w:rsidRPr="00416E67">
              <w:rPr>
                <w:rFonts w:asciiTheme="majorBidi" w:hAnsiTheme="majorBidi" w:cstheme="majorBidi"/>
                <w:sz w:val="16"/>
                <w:szCs w:val="16"/>
              </w:rPr>
              <w:t>complete</w:t>
            </w:r>
          </w:p>
        </w:tc>
      </w:tr>
      <w:tr w:rsidR="008D7C04" w:rsidRPr="00A825CF" w14:paraId="73C1403F" w14:textId="77777777" w:rsidTr="00D5441E">
        <w:tc>
          <w:tcPr>
            <w:tcW w:w="895" w:type="dxa"/>
          </w:tcPr>
          <w:p w14:paraId="70D723C3" w14:textId="271D1C09"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7</w:t>
            </w:r>
          </w:p>
        </w:tc>
        <w:tc>
          <w:tcPr>
            <w:tcW w:w="1980" w:type="dxa"/>
          </w:tcPr>
          <w:p w14:paraId="0883D36C" w14:textId="44D8ACB4"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 xml:space="preserve">(47 – </w:t>
            </w:r>
            <w:r w:rsidR="009641A6" w:rsidRPr="00416E67">
              <w:rPr>
                <w:rFonts w:asciiTheme="majorBidi" w:hAnsiTheme="majorBidi" w:cstheme="majorBidi"/>
                <w:sz w:val="16"/>
                <w:szCs w:val="16"/>
              </w:rPr>
              <w:t>51</w:t>
            </w:r>
            <w:r w:rsidRPr="00416E67">
              <w:rPr>
                <w:rFonts w:asciiTheme="majorBidi" w:hAnsiTheme="majorBidi" w:cstheme="majorBidi"/>
                <w:sz w:val="16"/>
                <w:szCs w:val="16"/>
              </w:rPr>
              <w:t>)</w:t>
            </w:r>
          </w:p>
        </w:tc>
        <w:tc>
          <w:tcPr>
            <w:tcW w:w="4230" w:type="dxa"/>
          </w:tcPr>
          <w:p w14:paraId="44529925" w14:textId="4D19AA0A" w:rsidR="008D7C04" w:rsidRPr="00416E67" w:rsidRDefault="00675E81" w:rsidP="00A93C7B">
            <w:pPr>
              <w:jc w:val="both"/>
              <w:rPr>
                <w:rFonts w:asciiTheme="majorBidi" w:hAnsiTheme="majorBidi" w:cstheme="majorBidi"/>
                <w:sz w:val="16"/>
                <w:szCs w:val="16"/>
                <w:rtl/>
                <w:lang w:bidi="ar-JO"/>
              </w:rPr>
            </w:pPr>
            <w:r w:rsidRPr="00416E67">
              <w:rPr>
                <w:rFonts w:asciiTheme="majorBidi" w:hAnsiTheme="majorBidi" w:cstheme="majorBidi"/>
                <w:sz w:val="16"/>
                <w:szCs w:val="16"/>
                <w:lang w:bidi="ar-JO"/>
              </w:rPr>
              <w:t>In front of the Divine Power, you should surrender to Him and leave polytheism</w:t>
            </w:r>
          </w:p>
        </w:tc>
        <w:tc>
          <w:tcPr>
            <w:tcW w:w="1885" w:type="dxa"/>
          </w:tcPr>
          <w:p w14:paraId="2FCA0226" w14:textId="77777777" w:rsidR="008D7C04" w:rsidRPr="00416E67" w:rsidRDefault="008D7C04" w:rsidP="00A93C7B">
            <w:pPr>
              <w:jc w:val="both"/>
              <w:rPr>
                <w:rFonts w:asciiTheme="majorBidi" w:hAnsiTheme="majorBidi" w:cstheme="majorBidi"/>
                <w:sz w:val="16"/>
                <w:szCs w:val="16"/>
              </w:rPr>
            </w:pPr>
          </w:p>
        </w:tc>
      </w:tr>
      <w:tr w:rsidR="008D7C04" w:rsidRPr="00A825CF" w14:paraId="43453DAA" w14:textId="77777777" w:rsidTr="00D5441E">
        <w:tc>
          <w:tcPr>
            <w:tcW w:w="895" w:type="dxa"/>
          </w:tcPr>
          <w:p w14:paraId="1C6D88FA" w14:textId="38FD92FF" w:rsidR="008D7C04" w:rsidRPr="00416E67" w:rsidRDefault="009641A6" w:rsidP="00A93C7B">
            <w:pPr>
              <w:jc w:val="both"/>
              <w:rPr>
                <w:rFonts w:asciiTheme="majorBidi" w:hAnsiTheme="majorBidi" w:cstheme="majorBidi"/>
                <w:sz w:val="16"/>
                <w:szCs w:val="16"/>
              </w:rPr>
            </w:pPr>
            <w:r w:rsidRPr="00416E67">
              <w:rPr>
                <w:rFonts w:asciiTheme="majorBidi" w:hAnsiTheme="majorBidi" w:cstheme="majorBidi"/>
                <w:sz w:val="16"/>
                <w:szCs w:val="16"/>
              </w:rPr>
              <w:t>8</w:t>
            </w:r>
          </w:p>
        </w:tc>
        <w:tc>
          <w:tcPr>
            <w:tcW w:w="1980" w:type="dxa"/>
          </w:tcPr>
          <w:p w14:paraId="312CB24B" w14:textId="3039C144"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(52 – 58)</w:t>
            </w:r>
          </w:p>
        </w:tc>
        <w:tc>
          <w:tcPr>
            <w:tcW w:w="4230" w:type="dxa"/>
          </w:tcPr>
          <w:p w14:paraId="1AC0A810" w14:textId="70F882D7" w:rsidR="008D7C04" w:rsidRPr="00416E67" w:rsidRDefault="00D5441E" w:rsidP="00A93C7B">
            <w:pPr>
              <w:jc w:val="both"/>
              <w:rPr>
                <w:rFonts w:asciiTheme="majorBidi" w:hAnsiTheme="majorBidi" w:cstheme="majorBidi"/>
                <w:sz w:val="16"/>
                <w:szCs w:val="16"/>
              </w:rPr>
            </w:pPr>
            <w:r w:rsidRPr="00416E67">
              <w:rPr>
                <w:rFonts w:asciiTheme="majorBidi" w:hAnsiTheme="majorBidi" w:cstheme="majorBidi"/>
                <w:sz w:val="16"/>
                <w:szCs w:val="16"/>
              </w:rPr>
              <w:t>This discourse is directed to Prophet Muhammad telling him that it’s people’s tradition not to believe prophets, and not to be afraid of poverty as Allah controls livelihood</w:t>
            </w:r>
          </w:p>
        </w:tc>
        <w:tc>
          <w:tcPr>
            <w:tcW w:w="1885" w:type="dxa"/>
          </w:tcPr>
          <w:p w14:paraId="6BFC25DB" w14:textId="77777777" w:rsidR="008D7C04" w:rsidRPr="00416E67" w:rsidRDefault="008D7C04" w:rsidP="00A93C7B">
            <w:pPr>
              <w:jc w:val="both"/>
              <w:rPr>
                <w:rFonts w:asciiTheme="majorBidi" w:hAnsiTheme="majorBidi" w:cstheme="majorBidi"/>
                <w:sz w:val="16"/>
                <w:szCs w:val="16"/>
              </w:rPr>
            </w:pPr>
          </w:p>
        </w:tc>
      </w:tr>
      <w:tr w:rsidR="008D7C04" w:rsidRPr="00A825CF" w14:paraId="30830944" w14:textId="77777777" w:rsidTr="00D5441E">
        <w:tc>
          <w:tcPr>
            <w:tcW w:w="895" w:type="dxa"/>
          </w:tcPr>
          <w:p w14:paraId="525B8D61" w14:textId="0C66D2A2" w:rsidR="008D7C04" w:rsidRPr="00416E67" w:rsidRDefault="009641A6" w:rsidP="00A93C7B">
            <w:pPr>
              <w:jc w:val="both"/>
              <w:rPr>
                <w:rFonts w:asciiTheme="majorBidi" w:hAnsiTheme="majorBidi" w:cstheme="majorBidi"/>
                <w:sz w:val="16"/>
                <w:szCs w:val="16"/>
              </w:rPr>
            </w:pPr>
            <w:r w:rsidRPr="00416E67">
              <w:rPr>
                <w:rFonts w:asciiTheme="majorBidi" w:hAnsiTheme="majorBidi" w:cstheme="majorBidi"/>
                <w:sz w:val="16"/>
                <w:szCs w:val="16"/>
              </w:rPr>
              <w:t>9</w:t>
            </w:r>
          </w:p>
        </w:tc>
        <w:tc>
          <w:tcPr>
            <w:tcW w:w="1980" w:type="dxa"/>
          </w:tcPr>
          <w:p w14:paraId="1D4BAE4A" w14:textId="358FF310" w:rsidR="008D7C04" w:rsidRPr="00416E67" w:rsidRDefault="004E38F8" w:rsidP="00A93C7B">
            <w:pPr>
              <w:jc w:val="both"/>
              <w:rPr>
                <w:rFonts w:asciiTheme="majorBidi" w:hAnsiTheme="majorBidi" w:cstheme="majorBidi"/>
                <w:sz w:val="16"/>
                <w:szCs w:val="16"/>
              </w:rPr>
            </w:pPr>
            <w:r w:rsidRPr="00416E67">
              <w:rPr>
                <w:rFonts w:asciiTheme="majorBidi" w:hAnsiTheme="majorBidi" w:cstheme="majorBidi"/>
                <w:sz w:val="16"/>
                <w:szCs w:val="16"/>
              </w:rPr>
              <w:t>(59 – 60)</w:t>
            </w:r>
          </w:p>
        </w:tc>
        <w:tc>
          <w:tcPr>
            <w:tcW w:w="4230" w:type="dxa"/>
          </w:tcPr>
          <w:p w14:paraId="7B69FD82" w14:textId="5B724D39" w:rsidR="008D7C04" w:rsidRPr="00416E67" w:rsidRDefault="00D5441E" w:rsidP="00A93C7B">
            <w:pPr>
              <w:jc w:val="both"/>
              <w:rPr>
                <w:rFonts w:asciiTheme="majorBidi" w:hAnsiTheme="majorBidi" w:cstheme="majorBidi"/>
                <w:sz w:val="16"/>
                <w:szCs w:val="16"/>
              </w:rPr>
            </w:pPr>
            <w:r w:rsidRPr="00416E67">
              <w:rPr>
                <w:rFonts w:asciiTheme="majorBidi" w:hAnsiTheme="majorBidi" w:cstheme="majorBidi"/>
                <w:sz w:val="16"/>
                <w:szCs w:val="16"/>
              </w:rPr>
              <w:t xml:space="preserve">Torture in the afterlife is inevitable, on nonbelievers: Meccans </w:t>
            </w:r>
            <w:r w:rsidR="00412481" w:rsidRPr="00416E67">
              <w:rPr>
                <w:rFonts w:asciiTheme="majorBidi" w:hAnsiTheme="majorBidi" w:cstheme="majorBidi"/>
                <w:sz w:val="16"/>
                <w:szCs w:val="16"/>
              </w:rPr>
              <w:t xml:space="preserve">and </w:t>
            </w:r>
            <w:r w:rsidRPr="00416E67">
              <w:rPr>
                <w:rFonts w:asciiTheme="majorBidi" w:hAnsiTheme="majorBidi" w:cstheme="majorBidi"/>
                <w:sz w:val="16"/>
                <w:szCs w:val="16"/>
              </w:rPr>
              <w:t>the older generations</w:t>
            </w:r>
            <w:r w:rsidR="00412481" w:rsidRPr="00416E67">
              <w:rPr>
                <w:rFonts w:asciiTheme="majorBidi" w:hAnsiTheme="majorBidi" w:cstheme="majorBidi"/>
                <w:sz w:val="16"/>
                <w:szCs w:val="16"/>
              </w:rPr>
              <w:t xml:space="preserve"> alike</w:t>
            </w:r>
          </w:p>
        </w:tc>
        <w:tc>
          <w:tcPr>
            <w:tcW w:w="1885" w:type="dxa"/>
          </w:tcPr>
          <w:p w14:paraId="2C2F6002" w14:textId="77777777" w:rsidR="008D7C04" w:rsidRPr="00416E67" w:rsidRDefault="008D7C04" w:rsidP="00A93C7B">
            <w:pPr>
              <w:jc w:val="both"/>
              <w:rPr>
                <w:rFonts w:asciiTheme="majorBidi" w:hAnsiTheme="majorBidi" w:cstheme="majorBidi"/>
                <w:sz w:val="16"/>
                <w:szCs w:val="16"/>
              </w:rPr>
            </w:pPr>
          </w:p>
        </w:tc>
      </w:tr>
    </w:tbl>
    <w:p w14:paraId="7BA1E908" w14:textId="77777777" w:rsidR="00397230" w:rsidRPr="00A825CF" w:rsidRDefault="00397230" w:rsidP="00A93C7B">
      <w:pPr>
        <w:spacing w:line="240" w:lineRule="auto"/>
        <w:ind w:left="360"/>
        <w:jc w:val="both"/>
        <w:rPr>
          <w:rFonts w:asciiTheme="majorBidi" w:hAnsiTheme="majorBidi" w:cstheme="majorBidi"/>
          <w:b/>
          <w:bCs/>
          <w:sz w:val="24"/>
          <w:szCs w:val="24"/>
        </w:rPr>
      </w:pPr>
    </w:p>
    <w:p w14:paraId="485EF853" w14:textId="5932598A" w:rsidR="00901D55" w:rsidRPr="00A825CF" w:rsidRDefault="00115C1C" w:rsidP="00A93C7B">
      <w:pPr>
        <w:spacing w:line="240" w:lineRule="auto"/>
        <w:ind w:left="360"/>
        <w:jc w:val="both"/>
        <w:rPr>
          <w:rFonts w:asciiTheme="majorBidi" w:hAnsiTheme="majorBidi" w:cstheme="majorBidi"/>
          <w:b/>
          <w:bCs/>
          <w:sz w:val="28"/>
          <w:szCs w:val="28"/>
        </w:rPr>
      </w:pPr>
      <w:r w:rsidRPr="00A825CF">
        <w:rPr>
          <w:rFonts w:asciiTheme="majorBidi" w:hAnsiTheme="majorBidi" w:cstheme="majorBidi"/>
          <w:b/>
          <w:bCs/>
          <w:sz w:val="28"/>
          <w:szCs w:val="28"/>
        </w:rPr>
        <w:t xml:space="preserve">Second: </w:t>
      </w:r>
      <w:r w:rsidR="00E01952" w:rsidRPr="00A825CF">
        <w:rPr>
          <w:rFonts w:asciiTheme="majorBidi" w:hAnsiTheme="majorBidi" w:cstheme="majorBidi"/>
          <w:b/>
          <w:bCs/>
          <w:sz w:val="28"/>
          <w:szCs w:val="28"/>
        </w:rPr>
        <w:t>The Explanation of the previous table:</w:t>
      </w:r>
    </w:p>
    <w:p w14:paraId="4697D56B" w14:textId="69294948" w:rsidR="00E01952" w:rsidRPr="00A825CF" w:rsidRDefault="00E01952" w:rsidP="00A93C7B">
      <w:pPr>
        <w:spacing w:line="240" w:lineRule="auto"/>
        <w:ind w:left="360"/>
        <w:jc w:val="both"/>
        <w:rPr>
          <w:rFonts w:asciiTheme="majorBidi" w:hAnsiTheme="majorBidi" w:cstheme="majorBidi"/>
          <w:sz w:val="24"/>
          <w:szCs w:val="24"/>
        </w:rPr>
      </w:pPr>
      <w:r w:rsidRPr="00A825CF">
        <w:rPr>
          <w:rFonts w:asciiTheme="majorBidi" w:hAnsiTheme="majorBidi" w:cstheme="majorBidi"/>
          <w:sz w:val="24"/>
          <w:szCs w:val="24"/>
        </w:rPr>
        <w:t>The beginning of Adh-Dhariyat Chapter and its end are related. What’s in between are verses that tell anecdotes about prior nations who believed and who did not; thus, the promise of judgement is inevitable.</w:t>
      </w:r>
    </w:p>
    <w:p w14:paraId="6FED4DB5" w14:textId="05577754" w:rsidR="00E01952" w:rsidRPr="00A825CF" w:rsidRDefault="00E01952" w:rsidP="00A93C7B">
      <w:pPr>
        <w:spacing w:line="240" w:lineRule="auto"/>
        <w:ind w:left="360"/>
        <w:jc w:val="both"/>
        <w:rPr>
          <w:rFonts w:asciiTheme="majorBidi" w:hAnsiTheme="majorBidi" w:cstheme="majorBidi"/>
          <w:sz w:val="24"/>
          <w:szCs w:val="24"/>
        </w:rPr>
      </w:pPr>
      <w:r w:rsidRPr="00A825CF">
        <w:rPr>
          <w:rFonts w:asciiTheme="majorBidi" w:hAnsiTheme="majorBidi" w:cstheme="majorBidi"/>
          <w:sz w:val="24"/>
          <w:szCs w:val="24"/>
        </w:rPr>
        <w:t xml:space="preserve">In the beginning there are such verses which tell about the day of Judgment and in the end, there is a similar verse that talks about the same promise. </w:t>
      </w:r>
    </w:p>
    <w:p w14:paraId="7C909D87" w14:textId="4FFD754F" w:rsidR="00E01952" w:rsidRPr="00A825CF" w:rsidRDefault="00E01952" w:rsidP="00A93C7B">
      <w:pPr>
        <w:spacing w:line="240" w:lineRule="auto"/>
        <w:ind w:left="360"/>
        <w:jc w:val="both"/>
        <w:rPr>
          <w:rFonts w:asciiTheme="majorBidi" w:hAnsiTheme="majorBidi" w:cstheme="majorBidi"/>
          <w:sz w:val="24"/>
          <w:szCs w:val="24"/>
        </w:rPr>
      </w:pPr>
      <w:r w:rsidRPr="00A825CF">
        <w:rPr>
          <w:rFonts w:asciiTheme="majorBidi" w:hAnsiTheme="majorBidi" w:cstheme="majorBidi"/>
          <w:sz w:val="24"/>
          <w:szCs w:val="24"/>
        </w:rPr>
        <w:t>The initial verses are: (Indeed, what you are promised is true.5 And indeed, the recompense is to occur.6)</w:t>
      </w:r>
    </w:p>
    <w:p w14:paraId="498A3F06" w14:textId="53E7F8D3" w:rsidR="00E01952" w:rsidRPr="00A825CF" w:rsidRDefault="00E01952" w:rsidP="00A93C7B">
      <w:pPr>
        <w:spacing w:line="240" w:lineRule="auto"/>
        <w:ind w:left="360"/>
        <w:jc w:val="both"/>
        <w:rPr>
          <w:rFonts w:asciiTheme="majorBidi" w:hAnsiTheme="majorBidi" w:cstheme="majorBidi"/>
          <w:sz w:val="24"/>
          <w:szCs w:val="24"/>
        </w:rPr>
      </w:pPr>
      <w:r w:rsidRPr="00A825CF">
        <w:rPr>
          <w:rFonts w:asciiTheme="majorBidi" w:hAnsiTheme="majorBidi" w:cstheme="majorBidi"/>
          <w:sz w:val="24"/>
          <w:szCs w:val="24"/>
        </w:rPr>
        <w:t xml:space="preserve">The last verse is: </w:t>
      </w:r>
    </w:p>
    <w:p w14:paraId="054190DF" w14:textId="16B7E448" w:rsidR="00E01952" w:rsidRPr="00A825CF" w:rsidRDefault="00E01952" w:rsidP="00A93C7B">
      <w:pPr>
        <w:spacing w:line="240" w:lineRule="auto"/>
        <w:ind w:left="360"/>
        <w:jc w:val="both"/>
        <w:rPr>
          <w:rFonts w:asciiTheme="majorBidi" w:hAnsiTheme="majorBidi" w:cstheme="majorBidi"/>
          <w:sz w:val="24"/>
          <w:szCs w:val="24"/>
        </w:rPr>
      </w:pPr>
      <w:r w:rsidRPr="00A825CF">
        <w:rPr>
          <w:rFonts w:asciiTheme="majorBidi" w:hAnsiTheme="majorBidi" w:cstheme="majorBidi"/>
          <w:sz w:val="24"/>
          <w:szCs w:val="24"/>
        </w:rPr>
        <w:t>(And the woe to those who have disbelieved from their Day which they are promised. 60)</w:t>
      </w:r>
    </w:p>
    <w:p w14:paraId="27BD650A" w14:textId="2E24DD84" w:rsidR="00E01952" w:rsidRPr="00A825CF" w:rsidRDefault="00E01952" w:rsidP="00A93C7B">
      <w:pPr>
        <w:spacing w:line="240" w:lineRule="auto"/>
        <w:ind w:left="360"/>
        <w:jc w:val="both"/>
        <w:rPr>
          <w:rFonts w:asciiTheme="majorBidi" w:hAnsiTheme="majorBidi" w:cstheme="majorBidi"/>
          <w:b/>
          <w:bCs/>
          <w:sz w:val="28"/>
          <w:szCs w:val="28"/>
        </w:rPr>
      </w:pPr>
      <w:r w:rsidRPr="00A825CF">
        <w:rPr>
          <w:rFonts w:asciiTheme="majorBidi" w:hAnsiTheme="majorBidi" w:cstheme="majorBidi"/>
          <w:b/>
          <w:bCs/>
          <w:sz w:val="28"/>
          <w:szCs w:val="28"/>
        </w:rPr>
        <w:t>T</w:t>
      </w:r>
      <w:r w:rsidR="00115C1C" w:rsidRPr="00A825CF">
        <w:rPr>
          <w:rFonts w:asciiTheme="majorBidi" w:hAnsiTheme="majorBidi" w:cstheme="majorBidi"/>
          <w:b/>
          <w:bCs/>
          <w:sz w:val="28"/>
          <w:szCs w:val="28"/>
        </w:rPr>
        <w:t>hird: T</w:t>
      </w:r>
      <w:r w:rsidRPr="00A825CF">
        <w:rPr>
          <w:rFonts w:asciiTheme="majorBidi" w:hAnsiTheme="majorBidi" w:cstheme="majorBidi"/>
          <w:b/>
          <w:bCs/>
          <w:sz w:val="28"/>
          <w:szCs w:val="28"/>
        </w:rPr>
        <w:t xml:space="preserve">he major </w:t>
      </w:r>
      <w:r w:rsidR="00216B40" w:rsidRPr="00A825CF">
        <w:rPr>
          <w:rFonts w:asciiTheme="majorBidi" w:hAnsiTheme="majorBidi" w:cstheme="majorBidi"/>
          <w:b/>
          <w:bCs/>
          <w:sz w:val="28"/>
          <w:szCs w:val="28"/>
        </w:rPr>
        <w:t>t</w:t>
      </w:r>
      <w:r w:rsidRPr="00A825CF">
        <w:rPr>
          <w:rFonts w:asciiTheme="majorBidi" w:hAnsiTheme="majorBidi" w:cstheme="majorBidi"/>
          <w:b/>
          <w:bCs/>
          <w:sz w:val="28"/>
          <w:szCs w:val="28"/>
        </w:rPr>
        <w:t>heme of the Chapter</w:t>
      </w:r>
    </w:p>
    <w:p w14:paraId="32EC2A53" w14:textId="013BE06D" w:rsidR="006F4F97" w:rsidRPr="00A825CF" w:rsidRDefault="00E27BBA"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rPr>
        <w:t xml:space="preserve">Examining the different topics that the Chapter talked about, we can tell that the major theme is in the sixth verse: (And indeed, the recompense is to occur. 6). It is the promise that Allah gave to mankind. Then the chapter mentioned two different types of people: the falsifiers and the true believers. Then the chapter talked about Allah’s ability and </w:t>
      </w:r>
      <w:r w:rsidRPr="00A825CF">
        <w:rPr>
          <w:rFonts w:asciiTheme="majorBidi" w:hAnsiTheme="majorBidi" w:cstheme="majorBidi"/>
          <w:sz w:val="24"/>
          <w:szCs w:val="24"/>
          <w:lang w:bidi="ar-JO"/>
        </w:rPr>
        <w:t>how livelihood is in Allah’s Hands. To strengthen the idea, Allah gave an example of His ability which is the story of Ibrahim and his wife and how they were rewarded in present life. Then, the chapter moved smoothly to talk about how the disbelievers were punished in their present life. However, the chapter gave a hint to those who want to escape Allah’s punishment by asking them to believe</w:t>
      </w:r>
      <w:r w:rsidR="008D764B" w:rsidRPr="00A825CF">
        <w:rPr>
          <w:rFonts w:asciiTheme="majorBidi" w:hAnsiTheme="majorBidi" w:cstheme="majorBidi"/>
          <w:sz w:val="24"/>
          <w:szCs w:val="24"/>
          <w:lang w:bidi="ar-JO"/>
        </w:rPr>
        <w:t xml:space="preserve"> </w:t>
      </w:r>
      <w:r w:rsidR="008D764B" w:rsidRPr="00A825CF">
        <w:rPr>
          <w:rFonts w:asciiTheme="majorBidi" w:hAnsiTheme="majorBidi" w:cstheme="majorBidi"/>
          <w:sz w:val="24"/>
          <w:szCs w:val="24"/>
          <w:lang w:bidi="ar-JO"/>
        </w:rPr>
        <w:lastRenderedPageBreak/>
        <w:t xml:space="preserve">in monotheism (the oneness of Allah) </w:t>
      </w:r>
      <w:r w:rsidRPr="00A825CF">
        <w:rPr>
          <w:rFonts w:asciiTheme="majorBidi" w:hAnsiTheme="majorBidi" w:cstheme="majorBidi"/>
          <w:sz w:val="24"/>
          <w:szCs w:val="24"/>
          <w:lang w:bidi="ar-JO"/>
        </w:rPr>
        <w:t>and to follow His messenger</w:t>
      </w:r>
      <w:r w:rsidR="008D764B" w:rsidRPr="00A825CF">
        <w:rPr>
          <w:rFonts w:asciiTheme="majorBidi" w:hAnsiTheme="majorBidi" w:cstheme="majorBidi"/>
          <w:sz w:val="24"/>
          <w:szCs w:val="24"/>
          <w:lang w:bidi="ar-JO"/>
        </w:rPr>
        <w:t xml:space="preserve">. The chapter also urges the Prophet Muhammad (PBUH) to go ahead in calling people to worship Allah only paying no attention to Quraysh tribe’s stubbornness as the disbelievers’ fate would be similar to previous nations who did not believe in Allah nor did they follow His messengers. </w:t>
      </w:r>
    </w:p>
    <w:p w14:paraId="3E73034D" w14:textId="73FEEA45" w:rsidR="008D764B" w:rsidRPr="00A825CF" w:rsidRDefault="00115C1C" w:rsidP="00A93C7B">
      <w:pPr>
        <w:spacing w:line="240" w:lineRule="auto"/>
        <w:ind w:left="360"/>
        <w:jc w:val="both"/>
        <w:rPr>
          <w:rFonts w:asciiTheme="majorBidi" w:hAnsiTheme="majorBidi" w:cstheme="majorBidi"/>
          <w:b/>
          <w:bCs/>
          <w:sz w:val="28"/>
          <w:szCs w:val="28"/>
        </w:rPr>
      </w:pPr>
      <w:r w:rsidRPr="00A825CF">
        <w:rPr>
          <w:rFonts w:asciiTheme="majorBidi" w:hAnsiTheme="majorBidi" w:cstheme="majorBidi"/>
          <w:b/>
          <w:bCs/>
          <w:sz w:val="28"/>
          <w:szCs w:val="28"/>
          <w:lang w:bidi="ar-JO"/>
        </w:rPr>
        <w:t xml:space="preserve">The Second Demand: </w:t>
      </w:r>
      <w:r w:rsidR="008D764B" w:rsidRPr="00A825CF">
        <w:rPr>
          <w:rFonts w:asciiTheme="majorBidi" w:hAnsiTheme="majorBidi" w:cstheme="majorBidi"/>
          <w:b/>
          <w:bCs/>
          <w:sz w:val="28"/>
          <w:szCs w:val="28"/>
          <w:lang w:bidi="ar-JO"/>
        </w:rPr>
        <w:t xml:space="preserve">The Mind Map of </w:t>
      </w:r>
      <w:r w:rsidR="008D764B" w:rsidRPr="00A825CF">
        <w:rPr>
          <w:rFonts w:asciiTheme="majorBidi" w:hAnsiTheme="majorBidi" w:cstheme="majorBidi"/>
          <w:b/>
          <w:bCs/>
          <w:sz w:val="28"/>
          <w:szCs w:val="28"/>
        </w:rPr>
        <w:t>Adh-Dhariyat Chapter</w:t>
      </w:r>
      <w:r w:rsidRPr="00A825CF">
        <w:rPr>
          <w:rFonts w:asciiTheme="majorBidi" w:hAnsiTheme="majorBidi" w:cstheme="majorBidi"/>
          <w:b/>
          <w:bCs/>
          <w:sz w:val="28"/>
          <w:szCs w:val="28"/>
        </w:rPr>
        <w:t xml:space="preserve"> </w:t>
      </w:r>
      <w:r w:rsidR="00216B40" w:rsidRPr="00A825CF">
        <w:rPr>
          <w:rFonts w:asciiTheme="majorBidi" w:hAnsiTheme="majorBidi" w:cstheme="majorBidi"/>
          <w:b/>
          <w:bCs/>
          <w:sz w:val="28"/>
          <w:szCs w:val="28"/>
        </w:rPr>
        <w:t>in R</w:t>
      </w:r>
      <w:r w:rsidRPr="00A825CF">
        <w:rPr>
          <w:rFonts w:asciiTheme="majorBidi" w:hAnsiTheme="majorBidi" w:cstheme="majorBidi"/>
          <w:b/>
          <w:bCs/>
          <w:sz w:val="28"/>
          <w:szCs w:val="28"/>
        </w:rPr>
        <w:t>elat</w:t>
      </w:r>
      <w:r w:rsidR="00216B40" w:rsidRPr="00A825CF">
        <w:rPr>
          <w:rFonts w:asciiTheme="majorBidi" w:hAnsiTheme="majorBidi" w:cstheme="majorBidi"/>
          <w:b/>
          <w:bCs/>
          <w:sz w:val="28"/>
          <w:szCs w:val="28"/>
        </w:rPr>
        <w:t>ion</w:t>
      </w:r>
      <w:r w:rsidRPr="00A825CF">
        <w:rPr>
          <w:rFonts w:asciiTheme="majorBidi" w:hAnsiTheme="majorBidi" w:cstheme="majorBidi"/>
          <w:b/>
          <w:bCs/>
          <w:sz w:val="28"/>
          <w:szCs w:val="28"/>
        </w:rPr>
        <w:t xml:space="preserve"> to </w:t>
      </w:r>
      <w:r w:rsidR="00216B40" w:rsidRPr="00A825CF">
        <w:rPr>
          <w:rFonts w:asciiTheme="majorBidi" w:hAnsiTheme="majorBidi" w:cstheme="majorBidi"/>
          <w:b/>
          <w:bCs/>
          <w:sz w:val="28"/>
          <w:szCs w:val="28"/>
        </w:rPr>
        <w:t>Memorizing It:</w:t>
      </w:r>
    </w:p>
    <w:p w14:paraId="7EFB4A17" w14:textId="2E2FF7D3" w:rsidR="006F4F97" w:rsidRPr="00A825CF" w:rsidRDefault="006F4F97" w:rsidP="00A93C7B">
      <w:pPr>
        <w:spacing w:line="240" w:lineRule="auto"/>
        <w:ind w:left="360"/>
        <w:jc w:val="both"/>
        <w:rPr>
          <w:rFonts w:asciiTheme="majorBidi" w:hAnsiTheme="majorBidi" w:cstheme="majorBidi"/>
          <w:b/>
          <w:bCs/>
          <w:sz w:val="28"/>
          <w:szCs w:val="28"/>
          <w:lang w:bidi="ar-JO"/>
        </w:rPr>
      </w:pPr>
    </w:p>
    <w:p w14:paraId="7F469638" w14:textId="554A27AE" w:rsidR="00CD2014" w:rsidRPr="00A825CF" w:rsidRDefault="00115C1C" w:rsidP="00A93C7B">
      <w:pPr>
        <w:spacing w:line="240" w:lineRule="auto"/>
        <w:ind w:left="360"/>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First: The Mind Map of the Chapter</w:t>
      </w:r>
    </w:p>
    <w:p w14:paraId="18E12804" w14:textId="3C1F7DDD" w:rsidR="00CD2014" w:rsidRPr="00A825CF" w:rsidRDefault="00CD2014"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The mind map of </w:t>
      </w:r>
      <w:proofErr w:type="spellStart"/>
      <w:r w:rsidRPr="00A825CF">
        <w:rPr>
          <w:rFonts w:asciiTheme="majorBidi" w:hAnsiTheme="majorBidi" w:cstheme="majorBidi"/>
          <w:sz w:val="24"/>
          <w:szCs w:val="24"/>
          <w:lang w:bidi="ar-JO"/>
        </w:rPr>
        <w:t>Adh-Dhatiyat</w:t>
      </w:r>
      <w:proofErr w:type="spellEnd"/>
      <w:r w:rsidRPr="00A825CF">
        <w:rPr>
          <w:rFonts w:asciiTheme="majorBidi" w:hAnsiTheme="majorBidi" w:cstheme="majorBidi"/>
          <w:sz w:val="24"/>
          <w:szCs w:val="24"/>
          <w:lang w:bidi="ar-JO"/>
        </w:rPr>
        <w:t xml:space="preserve"> Chapter appears in figure 2. </w:t>
      </w:r>
    </w:p>
    <w:p w14:paraId="1F2C488D" w14:textId="5E212364" w:rsidR="00CD2014" w:rsidRPr="00A825CF" w:rsidRDefault="00CD2014" w:rsidP="00A93C7B">
      <w:pPr>
        <w:spacing w:line="240" w:lineRule="auto"/>
        <w:ind w:left="360"/>
        <w:jc w:val="both"/>
        <w:rPr>
          <w:rFonts w:asciiTheme="majorBidi" w:hAnsiTheme="majorBidi" w:cstheme="majorBidi"/>
          <w:b/>
          <w:bCs/>
          <w:sz w:val="24"/>
          <w:szCs w:val="24"/>
          <w:lang w:bidi="ar-JO"/>
        </w:rPr>
      </w:pPr>
      <w:r w:rsidRPr="00A825CF">
        <w:rPr>
          <w:rFonts w:asciiTheme="majorBidi" w:hAnsiTheme="majorBidi" w:cstheme="majorBidi"/>
          <w:b/>
          <w:bCs/>
          <w:sz w:val="24"/>
          <w:szCs w:val="24"/>
          <w:lang w:bidi="ar-JO"/>
        </w:rPr>
        <w:t>Figure 2</w:t>
      </w:r>
    </w:p>
    <w:p w14:paraId="0C78B1A6" w14:textId="42A88805" w:rsidR="008466CB" w:rsidRPr="00A825CF" w:rsidRDefault="00EF329F" w:rsidP="00A93C7B">
      <w:pPr>
        <w:spacing w:line="240" w:lineRule="auto"/>
        <w:ind w:left="360"/>
        <w:jc w:val="both"/>
        <w:rPr>
          <w:rFonts w:asciiTheme="majorBidi" w:hAnsiTheme="majorBidi" w:cstheme="majorBidi"/>
          <w:b/>
          <w:bCs/>
          <w:sz w:val="24"/>
          <w:szCs w:val="24"/>
          <w:lang w:bidi="ar-JO"/>
        </w:rPr>
      </w:pPr>
      <w:r>
        <w:rPr>
          <w:rFonts w:asciiTheme="majorBidi" w:hAnsiTheme="majorBidi" w:cstheme="majorBidi"/>
          <w:b/>
          <w:bCs/>
          <w:noProof/>
          <w:sz w:val="24"/>
          <w:szCs w:val="24"/>
          <w:lang w:bidi="ar-JO"/>
        </w:rPr>
        <w:drawing>
          <wp:anchor distT="0" distB="0" distL="114300" distR="114300" simplePos="0" relativeHeight="251658240" behindDoc="0" locked="0" layoutInCell="1" allowOverlap="1" wp14:anchorId="7F9B7AC0" wp14:editId="5D7BD750">
            <wp:simplePos x="0" y="0"/>
            <wp:positionH relativeFrom="column">
              <wp:posOffset>21029</wp:posOffset>
            </wp:positionH>
            <wp:positionV relativeFrom="paragraph">
              <wp:posOffset>162634</wp:posOffset>
            </wp:positionV>
            <wp:extent cx="5943600" cy="2847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hariyat Chapter And verily Judgement and Justice 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847975"/>
                    </a:xfrm>
                    <a:prstGeom prst="rect">
                      <a:avLst/>
                    </a:prstGeom>
                  </pic:spPr>
                </pic:pic>
              </a:graphicData>
            </a:graphic>
            <wp14:sizeRelH relativeFrom="page">
              <wp14:pctWidth>0</wp14:pctWidth>
            </wp14:sizeRelH>
            <wp14:sizeRelV relativeFrom="page">
              <wp14:pctHeight>0</wp14:pctHeight>
            </wp14:sizeRelV>
          </wp:anchor>
        </w:drawing>
      </w:r>
    </w:p>
    <w:p w14:paraId="7DE2A38B" w14:textId="0C7D561A" w:rsidR="008466CB" w:rsidRPr="00A825CF" w:rsidRDefault="008466CB" w:rsidP="00A93C7B">
      <w:pPr>
        <w:spacing w:line="240" w:lineRule="auto"/>
        <w:ind w:left="360"/>
        <w:jc w:val="both"/>
        <w:rPr>
          <w:rFonts w:asciiTheme="majorBidi" w:hAnsiTheme="majorBidi" w:cstheme="majorBidi"/>
          <w:b/>
          <w:bCs/>
          <w:sz w:val="24"/>
          <w:szCs w:val="24"/>
          <w:lang w:bidi="ar-JO"/>
        </w:rPr>
      </w:pPr>
    </w:p>
    <w:p w14:paraId="41D3C81E" w14:textId="79EF8C97" w:rsidR="008466CB" w:rsidRPr="00A825CF" w:rsidRDefault="008466CB" w:rsidP="00A93C7B">
      <w:pPr>
        <w:spacing w:line="240" w:lineRule="auto"/>
        <w:ind w:left="360"/>
        <w:jc w:val="both"/>
        <w:rPr>
          <w:rFonts w:asciiTheme="majorBidi" w:hAnsiTheme="majorBidi" w:cstheme="majorBidi"/>
          <w:b/>
          <w:bCs/>
          <w:sz w:val="24"/>
          <w:szCs w:val="24"/>
          <w:lang w:bidi="ar-JO"/>
        </w:rPr>
      </w:pPr>
    </w:p>
    <w:p w14:paraId="44E0AB0F" w14:textId="072F7502" w:rsidR="008466CB" w:rsidRPr="00A825CF" w:rsidRDefault="008466CB" w:rsidP="00A93C7B">
      <w:pPr>
        <w:spacing w:line="240" w:lineRule="auto"/>
        <w:ind w:left="360"/>
        <w:jc w:val="both"/>
        <w:rPr>
          <w:rFonts w:asciiTheme="majorBidi" w:hAnsiTheme="majorBidi" w:cstheme="majorBidi"/>
          <w:b/>
          <w:bCs/>
          <w:sz w:val="24"/>
          <w:szCs w:val="24"/>
          <w:lang w:bidi="ar-JO"/>
        </w:rPr>
      </w:pPr>
    </w:p>
    <w:p w14:paraId="32825C7D" w14:textId="54ADD632" w:rsidR="008466CB" w:rsidRPr="00A825CF" w:rsidRDefault="008466CB" w:rsidP="00A93C7B">
      <w:pPr>
        <w:spacing w:line="240" w:lineRule="auto"/>
        <w:ind w:left="360"/>
        <w:jc w:val="both"/>
        <w:rPr>
          <w:rFonts w:asciiTheme="majorBidi" w:hAnsiTheme="majorBidi" w:cstheme="majorBidi"/>
          <w:b/>
          <w:bCs/>
          <w:sz w:val="24"/>
          <w:szCs w:val="24"/>
          <w:lang w:bidi="ar-JO"/>
        </w:rPr>
      </w:pPr>
    </w:p>
    <w:p w14:paraId="311338FE" w14:textId="0741B049" w:rsidR="008466CB" w:rsidRPr="00A825CF" w:rsidRDefault="008466CB" w:rsidP="00A93C7B">
      <w:pPr>
        <w:spacing w:line="240" w:lineRule="auto"/>
        <w:ind w:left="360"/>
        <w:jc w:val="both"/>
        <w:rPr>
          <w:rFonts w:asciiTheme="majorBidi" w:hAnsiTheme="majorBidi" w:cstheme="majorBidi"/>
          <w:b/>
          <w:bCs/>
          <w:sz w:val="24"/>
          <w:szCs w:val="24"/>
          <w:lang w:bidi="ar-JO"/>
        </w:rPr>
      </w:pPr>
    </w:p>
    <w:p w14:paraId="07659621" w14:textId="6D1EF425" w:rsidR="008466CB" w:rsidRPr="00A825CF" w:rsidRDefault="008466CB" w:rsidP="00A93C7B">
      <w:pPr>
        <w:spacing w:line="240" w:lineRule="auto"/>
        <w:ind w:left="360"/>
        <w:jc w:val="both"/>
        <w:rPr>
          <w:rFonts w:asciiTheme="majorBidi" w:hAnsiTheme="majorBidi" w:cstheme="majorBidi"/>
          <w:b/>
          <w:bCs/>
          <w:sz w:val="24"/>
          <w:szCs w:val="24"/>
          <w:lang w:bidi="ar-JO"/>
        </w:rPr>
      </w:pPr>
    </w:p>
    <w:p w14:paraId="4A213FE6" w14:textId="0335C258" w:rsidR="008466CB" w:rsidRPr="00A825CF" w:rsidRDefault="008466CB" w:rsidP="00A93C7B">
      <w:pPr>
        <w:spacing w:line="240" w:lineRule="auto"/>
        <w:ind w:left="360"/>
        <w:jc w:val="both"/>
        <w:rPr>
          <w:rFonts w:asciiTheme="majorBidi" w:hAnsiTheme="majorBidi" w:cstheme="majorBidi"/>
          <w:b/>
          <w:bCs/>
          <w:sz w:val="24"/>
          <w:szCs w:val="24"/>
          <w:lang w:bidi="ar-JO"/>
        </w:rPr>
      </w:pPr>
    </w:p>
    <w:p w14:paraId="425193F7" w14:textId="0936D6C1" w:rsidR="008466CB" w:rsidRPr="00A825CF" w:rsidRDefault="008466CB" w:rsidP="00A93C7B">
      <w:pPr>
        <w:spacing w:line="240" w:lineRule="auto"/>
        <w:ind w:left="360"/>
        <w:jc w:val="both"/>
        <w:rPr>
          <w:rFonts w:asciiTheme="majorBidi" w:hAnsiTheme="majorBidi" w:cstheme="majorBidi"/>
          <w:b/>
          <w:bCs/>
          <w:sz w:val="24"/>
          <w:szCs w:val="24"/>
          <w:lang w:bidi="ar-JO"/>
        </w:rPr>
      </w:pPr>
    </w:p>
    <w:p w14:paraId="49A15E98" w14:textId="703B8EA7" w:rsidR="006F4F97" w:rsidRPr="00A825CF" w:rsidRDefault="006F4F97" w:rsidP="00A93C7B">
      <w:pPr>
        <w:spacing w:line="240" w:lineRule="auto"/>
        <w:ind w:left="360"/>
        <w:jc w:val="both"/>
        <w:rPr>
          <w:rFonts w:asciiTheme="majorBidi" w:hAnsiTheme="majorBidi" w:cstheme="majorBidi"/>
          <w:b/>
          <w:bCs/>
          <w:sz w:val="24"/>
          <w:szCs w:val="24"/>
          <w:lang w:bidi="ar-JO"/>
        </w:rPr>
      </w:pPr>
    </w:p>
    <w:p w14:paraId="53EB6889" w14:textId="2245468E" w:rsidR="006F4F97" w:rsidRPr="00A825CF" w:rsidRDefault="006F4F97" w:rsidP="00A93C7B">
      <w:pPr>
        <w:spacing w:line="240" w:lineRule="auto"/>
        <w:ind w:left="360"/>
        <w:jc w:val="both"/>
        <w:rPr>
          <w:rFonts w:asciiTheme="majorBidi" w:hAnsiTheme="majorBidi" w:cstheme="majorBidi"/>
          <w:b/>
          <w:bCs/>
          <w:sz w:val="24"/>
          <w:szCs w:val="24"/>
          <w:lang w:bidi="ar-JO"/>
        </w:rPr>
      </w:pPr>
    </w:p>
    <w:p w14:paraId="3401C36E" w14:textId="119E140E" w:rsidR="006F4F97" w:rsidRPr="00A825CF" w:rsidRDefault="006F4F97" w:rsidP="00A93C7B">
      <w:pPr>
        <w:spacing w:line="240" w:lineRule="auto"/>
        <w:ind w:left="360"/>
        <w:jc w:val="both"/>
        <w:rPr>
          <w:rFonts w:asciiTheme="majorBidi" w:hAnsiTheme="majorBidi" w:cstheme="majorBidi"/>
          <w:b/>
          <w:bCs/>
          <w:sz w:val="24"/>
          <w:szCs w:val="24"/>
          <w:lang w:bidi="ar-JO"/>
        </w:rPr>
      </w:pPr>
    </w:p>
    <w:p w14:paraId="6B9A2ADF" w14:textId="77777777" w:rsidR="006F4F97" w:rsidRPr="00A825CF" w:rsidRDefault="006F4F97" w:rsidP="00A93C7B">
      <w:pPr>
        <w:spacing w:line="240" w:lineRule="auto"/>
        <w:ind w:left="360"/>
        <w:jc w:val="both"/>
        <w:rPr>
          <w:rFonts w:asciiTheme="majorBidi" w:hAnsiTheme="majorBidi" w:cstheme="majorBidi"/>
          <w:b/>
          <w:bCs/>
          <w:sz w:val="24"/>
          <w:szCs w:val="24"/>
          <w:lang w:bidi="ar-JO"/>
        </w:rPr>
      </w:pPr>
    </w:p>
    <w:p w14:paraId="224672D3" w14:textId="6DE780A1" w:rsidR="00216B40" w:rsidRPr="00A825CF" w:rsidRDefault="00115C1C" w:rsidP="00A93C7B">
      <w:pPr>
        <w:spacing w:line="240" w:lineRule="auto"/>
        <w:ind w:left="360"/>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Second:</w:t>
      </w:r>
      <w:r w:rsidR="00216B40" w:rsidRPr="00A825CF">
        <w:rPr>
          <w:rFonts w:asciiTheme="majorBidi" w:hAnsiTheme="majorBidi" w:cstheme="majorBidi"/>
          <w:b/>
          <w:bCs/>
          <w:sz w:val="28"/>
          <w:szCs w:val="28"/>
          <w:lang w:bidi="ar-JO"/>
        </w:rPr>
        <w:t xml:space="preserve">  Dividing the </w:t>
      </w:r>
      <w:r w:rsidR="007D3AC3" w:rsidRPr="00A825CF">
        <w:rPr>
          <w:rFonts w:asciiTheme="majorBidi" w:hAnsiTheme="majorBidi" w:cstheme="majorBidi"/>
          <w:b/>
          <w:bCs/>
          <w:sz w:val="28"/>
          <w:szCs w:val="28"/>
          <w:lang w:bidi="ar-JO"/>
        </w:rPr>
        <w:t>c</w:t>
      </w:r>
      <w:r w:rsidR="00216B40" w:rsidRPr="00A825CF">
        <w:rPr>
          <w:rFonts w:asciiTheme="majorBidi" w:hAnsiTheme="majorBidi" w:cstheme="majorBidi"/>
          <w:b/>
          <w:bCs/>
          <w:sz w:val="28"/>
          <w:szCs w:val="28"/>
          <w:lang w:bidi="ar-JO"/>
        </w:rPr>
        <w:t xml:space="preserve">hapter into </w:t>
      </w:r>
      <w:r w:rsidR="00B654E9" w:rsidRPr="00A825CF">
        <w:rPr>
          <w:rFonts w:asciiTheme="majorBidi" w:hAnsiTheme="majorBidi" w:cstheme="majorBidi"/>
          <w:b/>
          <w:bCs/>
          <w:sz w:val="28"/>
          <w:szCs w:val="28"/>
          <w:lang w:bidi="ar-JO"/>
        </w:rPr>
        <w:t>six</w:t>
      </w:r>
      <w:r w:rsidR="00216B40" w:rsidRPr="00A825CF">
        <w:rPr>
          <w:rFonts w:asciiTheme="majorBidi" w:hAnsiTheme="majorBidi" w:cstheme="majorBidi"/>
          <w:b/>
          <w:bCs/>
          <w:sz w:val="28"/>
          <w:szCs w:val="28"/>
          <w:lang w:bidi="ar-JO"/>
        </w:rPr>
        <w:t xml:space="preserve"> parts</w:t>
      </w:r>
    </w:p>
    <w:p w14:paraId="3952B9C3" w14:textId="29CB64E0" w:rsidR="00115C1C" w:rsidRPr="00A825CF" w:rsidRDefault="00115C1C" w:rsidP="00A93C7B">
      <w:pPr>
        <w:spacing w:line="240" w:lineRule="auto"/>
        <w:ind w:left="360"/>
        <w:jc w:val="both"/>
        <w:rPr>
          <w:rFonts w:asciiTheme="majorBidi" w:hAnsiTheme="majorBidi" w:cstheme="majorBidi"/>
          <w:sz w:val="24"/>
          <w:szCs w:val="24"/>
        </w:rPr>
      </w:pPr>
      <w:r w:rsidRPr="00A825CF">
        <w:rPr>
          <w:rFonts w:asciiTheme="majorBidi" w:hAnsiTheme="majorBidi" w:cstheme="majorBidi"/>
          <w:sz w:val="24"/>
          <w:szCs w:val="24"/>
          <w:lang w:bidi="ar-JO"/>
        </w:rPr>
        <w:t xml:space="preserve"> </w:t>
      </w:r>
      <w:r w:rsidRPr="00A825CF">
        <w:rPr>
          <w:rFonts w:asciiTheme="majorBidi" w:hAnsiTheme="majorBidi" w:cstheme="majorBidi"/>
          <w:sz w:val="24"/>
          <w:szCs w:val="24"/>
        </w:rPr>
        <w:t xml:space="preserve">Adh-Dhariyat Chapter could be divided into </w:t>
      </w:r>
      <w:r w:rsidR="00981C88" w:rsidRPr="00A825CF">
        <w:rPr>
          <w:rFonts w:asciiTheme="majorBidi" w:hAnsiTheme="majorBidi" w:cstheme="majorBidi"/>
          <w:sz w:val="24"/>
          <w:szCs w:val="24"/>
        </w:rPr>
        <w:t>six</w:t>
      </w:r>
      <w:r w:rsidRPr="00A825CF">
        <w:rPr>
          <w:rFonts w:asciiTheme="majorBidi" w:hAnsiTheme="majorBidi" w:cstheme="majorBidi"/>
          <w:sz w:val="24"/>
          <w:szCs w:val="24"/>
        </w:rPr>
        <w:t xml:space="preserve"> parts. Anyone who would like to memorize the chapter firstly should keep number </w:t>
      </w:r>
      <w:r w:rsidR="00981C88" w:rsidRPr="00A825CF">
        <w:rPr>
          <w:rFonts w:asciiTheme="majorBidi" w:hAnsiTheme="majorBidi" w:cstheme="majorBidi"/>
          <w:sz w:val="24"/>
          <w:szCs w:val="24"/>
        </w:rPr>
        <w:t>six</w:t>
      </w:r>
      <w:r w:rsidRPr="00A825CF">
        <w:rPr>
          <w:rFonts w:asciiTheme="majorBidi" w:hAnsiTheme="majorBidi" w:cstheme="majorBidi"/>
          <w:sz w:val="24"/>
          <w:szCs w:val="24"/>
        </w:rPr>
        <w:t xml:space="preserve"> in their minds. Then, s/he starts to memorizes each part individually. Such a method, helps in organizing</w:t>
      </w:r>
      <w:r w:rsidR="00065DD1" w:rsidRPr="00A825CF">
        <w:rPr>
          <w:rFonts w:asciiTheme="majorBidi" w:hAnsiTheme="majorBidi" w:cstheme="majorBidi"/>
          <w:sz w:val="24"/>
          <w:szCs w:val="24"/>
        </w:rPr>
        <w:t xml:space="preserve"> the entry of information in brain cells which in return facilitates memorizing the chapter. This way relates information to the images that are connected to each topic.</w:t>
      </w:r>
    </w:p>
    <w:p w14:paraId="75019377" w14:textId="1925563C" w:rsidR="00065DD1" w:rsidRPr="00A825CF" w:rsidRDefault="00065DD1" w:rsidP="00A93C7B">
      <w:pPr>
        <w:spacing w:line="240" w:lineRule="auto"/>
        <w:ind w:firstLine="360"/>
        <w:jc w:val="both"/>
        <w:rPr>
          <w:rFonts w:asciiTheme="majorBidi" w:hAnsiTheme="majorBidi" w:cstheme="majorBidi"/>
          <w:b/>
          <w:bCs/>
          <w:sz w:val="28"/>
          <w:szCs w:val="28"/>
        </w:rPr>
      </w:pPr>
      <w:r w:rsidRPr="00A825CF">
        <w:rPr>
          <w:rFonts w:asciiTheme="majorBidi" w:hAnsiTheme="majorBidi" w:cstheme="majorBidi"/>
          <w:b/>
          <w:bCs/>
          <w:sz w:val="28"/>
          <w:szCs w:val="28"/>
        </w:rPr>
        <w:t xml:space="preserve">The Third Demand: </w:t>
      </w:r>
      <w:proofErr w:type="spellStart"/>
      <w:r w:rsidRPr="00A825CF">
        <w:rPr>
          <w:rFonts w:asciiTheme="majorBidi" w:hAnsiTheme="majorBidi" w:cstheme="majorBidi"/>
          <w:b/>
          <w:bCs/>
          <w:sz w:val="28"/>
          <w:szCs w:val="28"/>
        </w:rPr>
        <w:t>Adh-Dhariyat</w:t>
      </w:r>
      <w:proofErr w:type="spellEnd"/>
      <w:r w:rsidRPr="00A825CF">
        <w:rPr>
          <w:rFonts w:asciiTheme="majorBidi" w:hAnsiTheme="majorBidi" w:cstheme="majorBidi"/>
          <w:b/>
          <w:bCs/>
          <w:sz w:val="28"/>
          <w:szCs w:val="28"/>
        </w:rPr>
        <w:t xml:space="preserve"> Chapter Mind Map </w:t>
      </w:r>
      <w:r w:rsidR="007D3AC3" w:rsidRPr="00A825CF">
        <w:rPr>
          <w:rFonts w:asciiTheme="majorBidi" w:hAnsiTheme="majorBidi" w:cstheme="majorBidi"/>
          <w:b/>
          <w:bCs/>
          <w:sz w:val="28"/>
          <w:szCs w:val="28"/>
        </w:rPr>
        <w:t>in Relation</w:t>
      </w:r>
      <w:r w:rsidRPr="00A825CF">
        <w:rPr>
          <w:rFonts w:asciiTheme="majorBidi" w:hAnsiTheme="majorBidi" w:cstheme="majorBidi"/>
          <w:b/>
          <w:bCs/>
          <w:sz w:val="28"/>
          <w:szCs w:val="28"/>
        </w:rPr>
        <w:t xml:space="preserve"> to Interpretation: </w:t>
      </w:r>
    </w:p>
    <w:p w14:paraId="14EBB879" w14:textId="701EFB9B" w:rsidR="00CD2014" w:rsidRPr="00A825CF" w:rsidRDefault="00CD2014" w:rsidP="00A93C7B">
      <w:pPr>
        <w:spacing w:line="240" w:lineRule="auto"/>
        <w:ind w:left="360"/>
        <w:jc w:val="both"/>
        <w:rPr>
          <w:rFonts w:asciiTheme="majorBidi" w:hAnsiTheme="majorBidi" w:cstheme="majorBidi"/>
          <w:b/>
          <w:bCs/>
          <w:sz w:val="28"/>
          <w:szCs w:val="28"/>
        </w:rPr>
      </w:pPr>
      <w:r w:rsidRPr="00A825CF">
        <w:rPr>
          <w:rFonts w:asciiTheme="majorBidi" w:hAnsiTheme="majorBidi" w:cstheme="majorBidi"/>
          <w:b/>
          <w:bCs/>
          <w:sz w:val="28"/>
          <w:szCs w:val="28"/>
        </w:rPr>
        <w:lastRenderedPageBreak/>
        <w:t xml:space="preserve">The following map (see figure 3) shows the Mind Map of the chapter </w:t>
      </w:r>
      <w:r w:rsidR="006D78E3" w:rsidRPr="00A825CF">
        <w:rPr>
          <w:rFonts w:asciiTheme="majorBidi" w:hAnsiTheme="majorBidi" w:cstheme="majorBidi"/>
          <w:b/>
          <w:bCs/>
          <w:sz w:val="28"/>
          <w:szCs w:val="28"/>
        </w:rPr>
        <w:t xml:space="preserve">related to interpretation. </w:t>
      </w:r>
    </w:p>
    <w:p w14:paraId="3A458797" w14:textId="737C3F9C" w:rsidR="00065DD1" w:rsidRPr="00A825CF" w:rsidRDefault="00065DD1" w:rsidP="00A93C7B">
      <w:pPr>
        <w:spacing w:line="240" w:lineRule="auto"/>
        <w:ind w:left="360"/>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First: The Mind Map of the Chapter</w:t>
      </w:r>
    </w:p>
    <w:p w14:paraId="4DF93BE7" w14:textId="38C05A7E" w:rsidR="00397230" w:rsidRPr="00A825CF" w:rsidRDefault="00397230" w:rsidP="00A93C7B">
      <w:pPr>
        <w:spacing w:line="240" w:lineRule="auto"/>
        <w:ind w:left="360"/>
        <w:jc w:val="both"/>
        <w:rPr>
          <w:rFonts w:asciiTheme="majorBidi" w:hAnsiTheme="majorBidi" w:cstheme="majorBidi"/>
          <w:b/>
          <w:bCs/>
          <w:sz w:val="28"/>
          <w:szCs w:val="28"/>
          <w:lang w:bidi="ar-JO"/>
        </w:rPr>
      </w:pPr>
    </w:p>
    <w:p w14:paraId="486F8E32" w14:textId="2FF76508" w:rsidR="00397230" w:rsidRPr="00A825CF" w:rsidRDefault="00397230" w:rsidP="00A93C7B">
      <w:pPr>
        <w:spacing w:line="240" w:lineRule="auto"/>
        <w:ind w:left="360"/>
        <w:jc w:val="both"/>
        <w:rPr>
          <w:rFonts w:asciiTheme="majorBidi" w:hAnsiTheme="majorBidi" w:cstheme="majorBidi"/>
          <w:b/>
          <w:bCs/>
          <w:sz w:val="28"/>
          <w:szCs w:val="28"/>
          <w:lang w:bidi="ar-JO"/>
        </w:rPr>
      </w:pPr>
    </w:p>
    <w:p w14:paraId="35418E67" w14:textId="5A2678B2" w:rsidR="006D78E3" w:rsidRPr="00A825CF" w:rsidRDefault="00EF329F" w:rsidP="00A93C7B">
      <w:pPr>
        <w:spacing w:line="240" w:lineRule="auto"/>
        <w:ind w:left="360"/>
        <w:jc w:val="both"/>
        <w:rPr>
          <w:rFonts w:asciiTheme="majorBidi" w:hAnsiTheme="majorBidi" w:cstheme="majorBidi"/>
          <w:b/>
          <w:bCs/>
          <w:sz w:val="24"/>
          <w:szCs w:val="24"/>
          <w:lang w:bidi="ar-JO"/>
        </w:rPr>
      </w:pPr>
      <w:r>
        <w:rPr>
          <w:rFonts w:asciiTheme="majorBidi" w:hAnsiTheme="majorBidi" w:cstheme="majorBidi"/>
          <w:b/>
          <w:bCs/>
          <w:noProof/>
          <w:sz w:val="24"/>
          <w:szCs w:val="24"/>
          <w:lang w:bidi="ar-JO"/>
        </w:rPr>
        <w:drawing>
          <wp:anchor distT="0" distB="0" distL="114300" distR="114300" simplePos="0" relativeHeight="251659264" behindDoc="0" locked="0" layoutInCell="1" allowOverlap="1" wp14:anchorId="6264E411" wp14:editId="563199F9">
            <wp:simplePos x="0" y="0"/>
            <wp:positionH relativeFrom="column">
              <wp:posOffset>-85060</wp:posOffset>
            </wp:positionH>
            <wp:positionV relativeFrom="paragraph">
              <wp:posOffset>237336</wp:posOffset>
            </wp:positionV>
            <wp:extent cx="6039293" cy="2611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 2.png"/>
                    <pic:cNvPicPr/>
                  </pic:nvPicPr>
                  <pic:blipFill>
                    <a:blip r:embed="rId9">
                      <a:extLst>
                        <a:ext uri="{28A0092B-C50C-407E-A947-70E740481C1C}">
                          <a14:useLocalDpi xmlns:a14="http://schemas.microsoft.com/office/drawing/2010/main" val="0"/>
                        </a:ext>
                      </a:extLst>
                    </a:blip>
                    <a:stretch>
                      <a:fillRect/>
                    </a:stretch>
                  </pic:blipFill>
                  <pic:spPr>
                    <a:xfrm>
                      <a:off x="0" y="0"/>
                      <a:ext cx="6042588" cy="2613290"/>
                    </a:xfrm>
                    <a:prstGeom prst="rect">
                      <a:avLst/>
                    </a:prstGeom>
                  </pic:spPr>
                </pic:pic>
              </a:graphicData>
            </a:graphic>
            <wp14:sizeRelH relativeFrom="page">
              <wp14:pctWidth>0</wp14:pctWidth>
            </wp14:sizeRelH>
            <wp14:sizeRelV relativeFrom="page">
              <wp14:pctHeight>0</wp14:pctHeight>
            </wp14:sizeRelV>
          </wp:anchor>
        </w:drawing>
      </w:r>
      <w:r w:rsidR="006D78E3" w:rsidRPr="00A825CF">
        <w:rPr>
          <w:rFonts w:asciiTheme="majorBidi" w:hAnsiTheme="majorBidi" w:cstheme="majorBidi"/>
          <w:b/>
          <w:bCs/>
          <w:sz w:val="24"/>
          <w:szCs w:val="24"/>
          <w:lang w:bidi="ar-JO"/>
        </w:rPr>
        <w:t>Figure 3</w:t>
      </w:r>
    </w:p>
    <w:p w14:paraId="31E74AB1" w14:textId="30522371" w:rsidR="00D832FD" w:rsidRPr="00A825CF" w:rsidRDefault="00D832FD" w:rsidP="00A93C7B">
      <w:pPr>
        <w:spacing w:line="240" w:lineRule="auto"/>
        <w:ind w:left="360"/>
        <w:jc w:val="both"/>
        <w:rPr>
          <w:rFonts w:asciiTheme="majorBidi" w:hAnsiTheme="majorBidi" w:cstheme="majorBidi"/>
          <w:b/>
          <w:bCs/>
          <w:sz w:val="24"/>
          <w:szCs w:val="24"/>
          <w:lang w:bidi="ar-JO"/>
        </w:rPr>
      </w:pPr>
    </w:p>
    <w:p w14:paraId="745D0D75" w14:textId="7A99F824" w:rsidR="00D832FD" w:rsidRPr="00A825CF" w:rsidRDefault="00D832FD" w:rsidP="00A93C7B">
      <w:pPr>
        <w:spacing w:line="240" w:lineRule="auto"/>
        <w:ind w:left="360"/>
        <w:jc w:val="both"/>
        <w:rPr>
          <w:rFonts w:asciiTheme="majorBidi" w:hAnsiTheme="majorBidi" w:cstheme="majorBidi"/>
          <w:b/>
          <w:bCs/>
          <w:sz w:val="24"/>
          <w:szCs w:val="24"/>
          <w:lang w:bidi="ar-JO"/>
        </w:rPr>
      </w:pPr>
    </w:p>
    <w:p w14:paraId="3F26195D" w14:textId="7BF96F68" w:rsidR="00D832FD" w:rsidRPr="00A825CF" w:rsidRDefault="00D832FD" w:rsidP="00A93C7B">
      <w:pPr>
        <w:spacing w:line="240" w:lineRule="auto"/>
        <w:ind w:left="360"/>
        <w:jc w:val="both"/>
        <w:rPr>
          <w:rFonts w:asciiTheme="majorBidi" w:hAnsiTheme="majorBidi" w:cstheme="majorBidi"/>
          <w:b/>
          <w:bCs/>
          <w:sz w:val="24"/>
          <w:szCs w:val="24"/>
          <w:lang w:bidi="ar-JO"/>
        </w:rPr>
      </w:pPr>
    </w:p>
    <w:p w14:paraId="4B3104FE" w14:textId="55A13703" w:rsidR="00D832FD" w:rsidRPr="00A825CF" w:rsidRDefault="00D832FD" w:rsidP="00A93C7B">
      <w:pPr>
        <w:spacing w:line="240" w:lineRule="auto"/>
        <w:ind w:left="360"/>
        <w:jc w:val="both"/>
        <w:rPr>
          <w:rFonts w:asciiTheme="majorBidi" w:hAnsiTheme="majorBidi" w:cstheme="majorBidi"/>
          <w:b/>
          <w:bCs/>
          <w:sz w:val="24"/>
          <w:szCs w:val="24"/>
          <w:lang w:bidi="ar-JO"/>
        </w:rPr>
      </w:pPr>
    </w:p>
    <w:p w14:paraId="42C498CD" w14:textId="7B4200DB" w:rsidR="00D832FD" w:rsidRPr="00A825CF" w:rsidRDefault="00D832FD" w:rsidP="00A93C7B">
      <w:pPr>
        <w:spacing w:line="240" w:lineRule="auto"/>
        <w:ind w:left="360"/>
        <w:jc w:val="both"/>
        <w:rPr>
          <w:rFonts w:asciiTheme="majorBidi" w:hAnsiTheme="majorBidi" w:cstheme="majorBidi"/>
          <w:b/>
          <w:bCs/>
          <w:sz w:val="24"/>
          <w:szCs w:val="24"/>
          <w:lang w:bidi="ar-JO"/>
        </w:rPr>
      </w:pPr>
    </w:p>
    <w:p w14:paraId="678E6EDD" w14:textId="4F395E7E" w:rsidR="00D832FD" w:rsidRPr="00A825CF" w:rsidRDefault="00D832FD" w:rsidP="00A93C7B">
      <w:pPr>
        <w:spacing w:line="240" w:lineRule="auto"/>
        <w:ind w:left="360"/>
        <w:jc w:val="both"/>
        <w:rPr>
          <w:rFonts w:asciiTheme="majorBidi" w:hAnsiTheme="majorBidi" w:cstheme="majorBidi"/>
          <w:b/>
          <w:bCs/>
          <w:sz w:val="24"/>
          <w:szCs w:val="24"/>
          <w:lang w:bidi="ar-JO"/>
        </w:rPr>
      </w:pPr>
    </w:p>
    <w:p w14:paraId="2323B584" w14:textId="459D6E83" w:rsidR="00D832FD" w:rsidRPr="00A825CF" w:rsidRDefault="0080562C" w:rsidP="00A93C7B">
      <w:pPr>
        <w:spacing w:line="240" w:lineRule="auto"/>
        <w:ind w:left="360"/>
        <w:jc w:val="both"/>
        <w:rPr>
          <w:rFonts w:asciiTheme="majorBidi" w:hAnsiTheme="majorBidi" w:cstheme="majorBidi"/>
          <w:b/>
          <w:bCs/>
          <w:sz w:val="24"/>
          <w:szCs w:val="24"/>
          <w:lang w:bidi="ar-JO"/>
        </w:rPr>
      </w:pPr>
      <w:r w:rsidRPr="00A825CF">
        <w:rPr>
          <w:rFonts w:asciiTheme="majorBidi" w:hAnsiTheme="majorBidi" w:cstheme="majorBidi"/>
          <w:b/>
          <w:bCs/>
          <w:noProof/>
          <w:sz w:val="24"/>
          <w:szCs w:val="24"/>
          <w:lang w:bidi="ar-JO"/>
        </w:rPr>
        <w:t xml:space="preserve"> </w:t>
      </w:r>
    </w:p>
    <w:p w14:paraId="0ECC5C47" w14:textId="575DD411" w:rsidR="006D78E3" w:rsidRPr="00416E67" w:rsidRDefault="00065DD1" w:rsidP="00A93C7B">
      <w:pPr>
        <w:spacing w:line="240" w:lineRule="auto"/>
        <w:ind w:left="360"/>
        <w:jc w:val="both"/>
        <w:rPr>
          <w:rFonts w:asciiTheme="majorBidi" w:hAnsiTheme="majorBidi" w:cstheme="majorBidi"/>
          <w:b/>
          <w:bCs/>
          <w:sz w:val="24"/>
          <w:szCs w:val="24"/>
          <w:lang w:bidi="ar-JO"/>
        </w:rPr>
      </w:pPr>
      <w:r w:rsidRPr="00A825CF">
        <w:rPr>
          <w:rFonts w:asciiTheme="majorBidi" w:hAnsiTheme="majorBidi" w:cstheme="majorBidi"/>
          <w:b/>
          <w:bCs/>
          <w:sz w:val="24"/>
          <w:szCs w:val="24"/>
          <w:lang w:bidi="ar-JO"/>
        </w:rPr>
        <w:t>Second: Subject-Based Interpretation:</w:t>
      </w:r>
    </w:p>
    <w:p w14:paraId="13B6CC6D" w14:textId="0925C797" w:rsidR="00124BFF" w:rsidRDefault="00124BFF" w:rsidP="00A93C7B">
      <w:pPr>
        <w:spacing w:line="240" w:lineRule="auto"/>
        <w:ind w:left="360"/>
        <w:jc w:val="both"/>
        <w:rPr>
          <w:rFonts w:asciiTheme="majorBidi" w:hAnsiTheme="majorBidi" w:cstheme="majorBidi"/>
          <w:sz w:val="24"/>
          <w:szCs w:val="24"/>
          <w:lang w:bidi="ar-JO"/>
        </w:rPr>
      </w:pPr>
    </w:p>
    <w:p w14:paraId="0966B06B" w14:textId="438AB411" w:rsidR="00EF329F" w:rsidRDefault="00EF329F" w:rsidP="00A93C7B">
      <w:pPr>
        <w:spacing w:line="240" w:lineRule="auto"/>
        <w:ind w:left="360"/>
        <w:jc w:val="both"/>
        <w:rPr>
          <w:rFonts w:asciiTheme="majorBidi" w:hAnsiTheme="majorBidi" w:cstheme="majorBidi"/>
          <w:sz w:val="24"/>
          <w:szCs w:val="24"/>
          <w:lang w:bidi="ar-JO"/>
        </w:rPr>
      </w:pPr>
    </w:p>
    <w:p w14:paraId="0B97663A" w14:textId="77777777" w:rsidR="00EF329F" w:rsidRPr="00A825CF" w:rsidRDefault="00EF329F" w:rsidP="00A93C7B">
      <w:pPr>
        <w:spacing w:line="240" w:lineRule="auto"/>
        <w:ind w:left="360"/>
        <w:jc w:val="both"/>
        <w:rPr>
          <w:rFonts w:asciiTheme="majorBidi" w:hAnsiTheme="majorBidi" w:cstheme="majorBidi"/>
          <w:sz w:val="24"/>
          <w:szCs w:val="24"/>
          <w:lang w:bidi="ar-JO"/>
        </w:rPr>
      </w:pPr>
    </w:p>
    <w:p w14:paraId="475979D2" w14:textId="065F5E71" w:rsidR="00065DD1" w:rsidRPr="00A825CF" w:rsidRDefault="0016296E"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Having determined the major theme of the chapter which is the promise that Allah gave </w:t>
      </w:r>
      <w:r w:rsidR="002A5376" w:rsidRPr="00A825CF">
        <w:rPr>
          <w:rFonts w:asciiTheme="majorBidi" w:hAnsiTheme="majorBidi" w:cstheme="majorBidi"/>
          <w:sz w:val="24"/>
          <w:szCs w:val="24"/>
          <w:lang w:bidi="ar-JO"/>
        </w:rPr>
        <w:t xml:space="preserve">which assure the recompense in the present life and in the afterlife whether to punish or reward the disbelievers and believers respectively, this promise was introduced by the oath Allah gave to show how important the subject is. </w:t>
      </w:r>
    </w:p>
    <w:p w14:paraId="1C00D126" w14:textId="05A0BB33" w:rsidR="002A5376" w:rsidRPr="00A825CF" w:rsidRDefault="007D3AC3"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Then the chapter talks about two groups of people who were in the age of the Prophet Muhammad (PBUH). There were the disbelievers who didn’t trust him, nor did they believe in what he said. In contrast, there was the other group of true believers who accepted, trusted and believed in what he said and told them. The chapter also talks about the good rewards that the second group will receive in the Afterlife.</w:t>
      </w:r>
    </w:p>
    <w:p w14:paraId="023A52EC" w14:textId="0020F877" w:rsidR="007D3AC3" w:rsidRPr="00A825CF" w:rsidRDefault="007D3AC3"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Another minor topic that the chapter mentioned is the story of Prophet Ibrahim and how Allah honored him in the present life. </w:t>
      </w:r>
      <w:r w:rsidR="002B6753" w:rsidRPr="00A825CF">
        <w:rPr>
          <w:rFonts w:asciiTheme="majorBidi" w:hAnsiTheme="majorBidi" w:cstheme="majorBidi"/>
          <w:sz w:val="24"/>
          <w:szCs w:val="24"/>
          <w:lang w:bidi="ar-JO"/>
        </w:rPr>
        <w:t>However, the chapter mentioned the punishment and fate that the disbelievers received and met especially those who denied the Day of Judgement.</w:t>
      </w:r>
    </w:p>
    <w:p w14:paraId="0BE89DCA" w14:textId="422613EE" w:rsidR="00A52EE7" w:rsidRPr="00A825CF" w:rsidRDefault="00A52EE7"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 chapter mentions the rope by which one can rescue him/herself which is believing in monotheism.</w:t>
      </w:r>
    </w:p>
    <w:p w14:paraId="49D77737" w14:textId="77CC929B" w:rsidR="00A52EE7" w:rsidRPr="00A825CF" w:rsidRDefault="00A52EE7"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The final speech was directed to Prophet Muhammad (PBUH) to console and comfort him by giving him the example of past prophets with their nations. </w:t>
      </w:r>
      <w:r w:rsidR="00494CFB" w:rsidRPr="00A825CF">
        <w:rPr>
          <w:rFonts w:asciiTheme="majorBidi" w:hAnsiTheme="majorBidi" w:cstheme="majorBidi"/>
          <w:sz w:val="24"/>
          <w:szCs w:val="24"/>
          <w:lang w:bidi="ar-JO"/>
        </w:rPr>
        <w:t>So,</w:t>
      </w:r>
      <w:r w:rsidRPr="00A825CF">
        <w:rPr>
          <w:rFonts w:asciiTheme="majorBidi" w:hAnsiTheme="majorBidi" w:cstheme="majorBidi"/>
          <w:sz w:val="24"/>
          <w:szCs w:val="24"/>
          <w:lang w:bidi="ar-JO"/>
        </w:rPr>
        <w:t xml:space="preserve"> Allah wants hos prophet not to </w:t>
      </w:r>
      <w:r w:rsidR="00494CFB" w:rsidRPr="00A825CF">
        <w:rPr>
          <w:rFonts w:asciiTheme="majorBidi" w:hAnsiTheme="majorBidi" w:cstheme="majorBidi"/>
          <w:sz w:val="24"/>
          <w:szCs w:val="24"/>
          <w:lang w:bidi="ar-JO"/>
        </w:rPr>
        <w:t>lose</w:t>
      </w:r>
      <w:r w:rsidRPr="00A825CF">
        <w:rPr>
          <w:rFonts w:asciiTheme="majorBidi" w:hAnsiTheme="majorBidi" w:cstheme="majorBidi"/>
          <w:sz w:val="24"/>
          <w:szCs w:val="24"/>
          <w:lang w:bidi="ar-JO"/>
        </w:rPr>
        <w:t xml:space="preserve"> patience or be afraid as the universe is standing on a main pillar: worshipping Allah.</w:t>
      </w:r>
    </w:p>
    <w:p w14:paraId="7A1255DE" w14:textId="7E21294F" w:rsidR="00A52EE7" w:rsidRPr="00A825CF" w:rsidRDefault="00A52EE7"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lastRenderedPageBreak/>
        <w:t xml:space="preserve">The </w:t>
      </w:r>
      <w:r w:rsidR="00494CFB" w:rsidRPr="00A825CF">
        <w:rPr>
          <w:rFonts w:asciiTheme="majorBidi" w:hAnsiTheme="majorBidi" w:cstheme="majorBidi"/>
          <w:sz w:val="24"/>
          <w:szCs w:val="24"/>
          <w:lang w:bidi="ar-JO"/>
        </w:rPr>
        <w:t>last verse emphasizes what is mentioned in the beginning. The disbelievers amongst people of Quraysh would receive punishment as well as past nations did.</w:t>
      </w:r>
    </w:p>
    <w:p w14:paraId="42E31B2F" w14:textId="1D96ACF3" w:rsidR="00494CFB" w:rsidRPr="00A825CF" w:rsidRDefault="00494CFB" w:rsidP="00A93C7B">
      <w:pPr>
        <w:spacing w:line="240" w:lineRule="auto"/>
        <w:jc w:val="both"/>
        <w:rPr>
          <w:rFonts w:asciiTheme="majorBidi" w:hAnsiTheme="majorBidi" w:cstheme="majorBidi"/>
          <w:sz w:val="24"/>
          <w:szCs w:val="24"/>
          <w:lang w:bidi="ar-JO"/>
        </w:rPr>
      </w:pPr>
    </w:p>
    <w:p w14:paraId="387595B5" w14:textId="781BFE26" w:rsidR="00494CFB" w:rsidRPr="00A825CF" w:rsidRDefault="00494CFB" w:rsidP="00A93C7B">
      <w:pPr>
        <w:spacing w:line="240" w:lineRule="auto"/>
        <w:ind w:left="360"/>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Conclusion and Recommendation</w:t>
      </w:r>
    </w:p>
    <w:p w14:paraId="64F1F78E" w14:textId="23557A57" w:rsidR="00494CFB" w:rsidRPr="00A825CF" w:rsidRDefault="00494CFB"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First: </w:t>
      </w:r>
      <w:r w:rsidR="00402EEE" w:rsidRPr="00A825CF">
        <w:rPr>
          <w:rFonts w:asciiTheme="majorBidi" w:hAnsiTheme="majorBidi" w:cstheme="majorBidi"/>
          <w:sz w:val="24"/>
          <w:szCs w:val="24"/>
          <w:lang w:bidi="ar-JO"/>
        </w:rPr>
        <w:t>T</w:t>
      </w:r>
      <w:r w:rsidRPr="00A825CF">
        <w:rPr>
          <w:rFonts w:asciiTheme="majorBidi" w:hAnsiTheme="majorBidi" w:cstheme="majorBidi"/>
          <w:sz w:val="24"/>
          <w:szCs w:val="24"/>
          <w:lang w:bidi="ar-JO"/>
        </w:rPr>
        <w:t>he Main Results of the Paper:</w:t>
      </w:r>
    </w:p>
    <w:p w14:paraId="673720AE" w14:textId="1D1CAF5D" w:rsidR="00494CFB" w:rsidRPr="00A825CF" w:rsidRDefault="00494CFB" w:rsidP="00A93C7B">
      <w:pPr>
        <w:pStyle w:val="ListParagraph"/>
        <w:numPr>
          <w:ilvl w:val="0"/>
          <w:numId w:val="10"/>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Mind maps are considered to be one of the most important current tools that can well-manage the relationship between understanding and memorizing the verses and chapters of the Qur’an and the brain cells.</w:t>
      </w:r>
    </w:p>
    <w:p w14:paraId="70804971" w14:textId="44265B27" w:rsidR="00494CFB" w:rsidRPr="00A825CF" w:rsidRDefault="00494CFB" w:rsidP="00A93C7B">
      <w:pPr>
        <w:pStyle w:val="ListParagraph"/>
        <w:numPr>
          <w:ilvl w:val="0"/>
          <w:numId w:val="10"/>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This study is the first study that roots the idea of employing mind maps in understanding and memor</w:t>
      </w:r>
      <w:r w:rsidR="00402EEE" w:rsidRPr="00A825CF">
        <w:rPr>
          <w:rFonts w:asciiTheme="majorBidi" w:hAnsiTheme="majorBidi" w:cstheme="majorBidi"/>
          <w:sz w:val="24"/>
          <w:szCs w:val="24"/>
          <w:lang w:bidi="ar-JO"/>
        </w:rPr>
        <w:t xml:space="preserve">izing the Holy Qur’an in agreement with constraints and restrictions that should be applied when being used with such a Holy Book. </w:t>
      </w:r>
    </w:p>
    <w:p w14:paraId="0E83CC40" w14:textId="501F2A8A" w:rsidR="00402EEE" w:rsidRPr="00A825CF" w:rsidRDefault="00402EEE" w:rsidP="00A93C7B">
      <w:pPr>
        <w:pStyle w:val="ListParagraph"/>
        <w:numPr>
          <w:ilvl w:val="0"/>
          <w:numId w:val="10"/>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To well make use of mind maps, one should not forget to apply the scientific basis and restrictions of doing so.</w:t>
      </w:r>
    </w:p>
    <w:p w14:paraId="56AFD43C" w14:textId="19AD5FCB" w:rsidR="00402EEE" w:rsidRPr="00A825CF" w:rsidRDefault="00402EEE" w:rsidP="00A93C7B">
      <w:pPr>
        <w:spacing w:line="240" w:lineRule="auto"/>
        <w:ind w:left="360"/>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 xml:space="preserve">Some scientific basis is: </w:t>
      </w:r>
    </w:p>
    <w:p w14:paraId="3271D7EE" w14:textId="0A26242D" w:rsidR="00402EEE" w:rsidRPr="00A825CF" w:rsidRDefault="00402EEE" w:rsidP="00A93C7B">
      <w:pPr>
        <w:pStyle w:val="ListParagraph"/>
        <w:numPr>
          <w:ilvl w:val="0"/>
          <w:numId w:val="11"/>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 employment of analytical interpretation</w:t>
      </w:r>
    </w:p>
    <w:p w14:paraId="2A0879E6" w14:textId="4CEE8A81" w:rsidR="00402EEE" w:rsidRPr="00A825CF" w:rsidRDefault="00402EEE" w:rsidP="00A93C7B">
      <w:pPr>
        <w:pStyle w:val="ListParagraph"/>
        <w:numPr>
          <w:ilvl w:val="0"/>
          <w:numId w:val="11"/>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 employment of the subject-based interpretation of the one chapter</w:t>
      </w:r>
    </w:p>
    <w:p w14:paraId="76444E9A" w14:textId="266CC998" w:rsidR="00402EEE" w:rsidRPr="00A825CF" w:rsidRDefault="00402EEE" w:rsidP="00A93C7B">
      <w:pPr>
        <w:pStyle w:val="ListParagraph"/>
        <w:numPr>
          <w:ilvl w:val="0"/>
          <w:numId w:val="11"/>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 xml:space="preserve">the employment of occasions of revelations </w:t>
      </w:r>
    </w:p>
    <w:p w14:paraId="367E81A5" w14:textId="287D85BA" w:rsidR="00402EEE" w:rsidRPr="00A825CF" w:rsidRDefault="00402EEE" w:rsidP="00A93C7B">
      <w:pPr>
        <w:pStyle w:val="ListParagraph"/>
        <w:numPr>
          <w:ilvl w:val="0"/>
          <w:numId w:val="11"/>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the employment of the science of general and specific goals of the Holy Qur’an</w:t>
      </w:r>
    </w:p>
    <w:p w14:paraId="1AE4F366" w14:textId="0ADDD8F4" w:rsidR="00402EEE" w:rsidRPr="00A825CF" w:rsidRDefault="00402EEE" w:rsidP="00A93C7B">
      <w:pPr>
        <w:spacing w:line="240" w:lineRule="auto"/>
        <w:ind w:left="360"/>
        <w:jc w:val="both"/>
        <w:rPr>
          <w:rFonts w:asciiTheme="majorBidi" w:hAnsiTheme="majorBidi" w:cstheme="majorBidi"/>
          <w:sz w:val="24"/>
          <w:szCs w:val="24"/>
          <w:lang w:bidi="ar-JO"/>
        </w:rPr>
      </w:pPr>
      <w:r w:rsidRPr="00A825CF">
        <w:rPr>
          <w:rFonts w:asciiTheme="majorBidi" w:hAnsiTheme="majorBidi" w:cstheme="majorBidi"/>
          <w:sz w:val="24"/>
          <w:szCs w:val="24"/>
          <w:lang w:bidi="ar-JO"/>
        </w:rPr>
        <w:t>One vital restriction is related to using mind maps’ tools. They should be wisely used as the Qur’an is a revelation not like any other book.</w:t>
      </w:r>
    </w:p>
    <w:p w14:paraId="40DBDC51" w14:textId="3ADB83B9" w:rsidR="007D3AC3" w:rsidRPr="00A825CF" w:rsidRDefault="00ED4614" w:rsidP="00A93C7B">
      <w:pPr>
        <w:pStyle w:val="ListParagraph"/>
        <w:numPr>
          <w:ilvl w:val="0"/>
          <w:numId w:val="10"/>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rPr>
        <w:t xml:space="preserve">Adh-Dhariyat Chapter is divided into </w:t>
      </w:r>
      <w:r w:rsidR="00B1261A" w:rsidRPr="00A825CF">
        <w:rPr>
          <w:rFonts w:asciiTheme="majorBidi" w:hAnsiTheme="majorBidi" w:cstheme="majorBidi"/>
          <w:sz w:val="24"/>
          <w:szCs w:val="24"/>
        </w:rPr>
        <w:t>six</w:t>
      </w:r>
      <w:r w:rsidRPr="00A825CF">
        <w:rPr>
          <w:rFonts w:asciiTheme="majorBidi" w:hAnsiTheme="majorBidi" w:cstheme="majorBidi"/>
          <w:sz w:val="24"/>
          <w:szCs w:val="24"/>
        </w:rPr>
        <w:t xml:space="preserve"> minor topics and its major theme is the recompense is to occur. </w:t>
      </w:r>
    </w:p>
    <w:p w14:paraId="759D220F" w14:textId="31F856CE" w:rsidR="00ED4614" w:rsidRPr="00A825CF" w:rsidRDefault="00ED4614" w:rsidP="00A93C7B">
      <w:pPr>
        <w:spacing w:line="240" w:lineRule="auto"/>
        <w:ind w:left="360"/>
        <w:jc w:val="both"/>
        <w:rPr>
          <w:rFonts w:asciiTheme="majorBidi" w:hAnsiTheme="majorBidi" w:cstheme="majorBidi"/>
          <w:b/>
          <w:bCs/>
          <w:sz w:val="28"/>
          <w:szCs w:val="28"/>
          <w:lang w:bidi="ar-JO"/>
        </w:rPr>
      </w:pPr>
      <w:r w:rsidRPr="00A825CF">
        <w:rPr>
          <w:rFonts w:asciiTheme="majorBidi" w:hAnsiTheme="majorBidi" w:cstheme="majorBidi"/>
          <w:b/>
          <w:bCs/>
          <w:sz w:val="28"/>
          <w:szCs w:val="28"/>
          <w:lang w:bidi="ar-JO"/>
        </w:rPr>
        <w:t>Second: Most Important Recommendations:</w:t>
      </w:r>
    </w:p>
    <w:p w14:paraId="1F26E2DC" w14:textId="6CD580C9" w:rsidR="00ED4614" w:rsidRPr="00A825CF" w:rsidRDefault="00ED4614" w:rsidP="00A93C7B">
      <w:pPr>
        <w:pStyle w:val="ListParagraph"/>
        <w:numPr>
          <w:ilvl w:val="0"/>
          <w:numId w:val="12"/>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We hereby invite all schools where students study and memorize the Holy Qur’an to employ mind maps to get excellent students who perfectly memorize the Qur’an.</w:t>
      </w:r>
    </w:p>
    <w:p w14:paraId="55BAA01F" w14:textId="7D66345F" w:rsidR="00ED4614" w:rsidRPr="00A825CF" w:rsidRDefault="00ED4614" w:rsidP="00A93C7B">
      <w:pPr>
        <w:pStyle w:val="ListParagraph"/>
        <w:numPr>
          <w:ilvl w:val="0"/>
          <w:numId w:val="12"/>
        </w:numPr>
        <w:spacing w:line="240" w:lineRule="auto"/>
        <w:jc w:val="both"/>
        <w:rPr>
          <w:rFonts w:asciiTheme="majorBidi" w:hAnsiTheme="majorBidi" w:cstheme="majorBidi"/>
          <w:sz w:val="24"/>
          <w:szCs w:val="24"/>
          <w:lang w:bidi="ar-JO"/>
        </w:rPr>
      </w:pPr>
      <w:r w:rsidRPr="00A825CF">
        <w:rPr>
          <w:rFonts w:asciiTheme="majorBidi" w:hAnsiTheme="majorBidi" w:cstheme="majorBidi"/>
          <w:sz w:val="24"/>
          <w:szCs w:val="24"/>
          <w:lang w:bidi="ar-JO"/>
        </w:rPr>
        <w:t>We also ask anyone who wrote in this field, using mind maps to memorize the Holy Qur’an to reconsider the constrains and restrictions that this paper has suggested.</w:t>
      </w:r>
    </w:p>
    <w:p w14:paraId="26FA7115" w14:textId="0C5D8DE7" w:rsidR="00901D55" w:rsidRPr="00A825CF" w:rsidRDefault="00497202" w:rsidP="00A93C7B">
      <w:pPr>
        <w:spacing w:line="240" w:lineRule="auto"/>
        <w:ind w:left="360"/>
        <w:jc w:val="both"/>
        <w:rPr>
          <w:rFonts w:asciiTheme="majorBidi" w:hAnsiTheme="majorBidi" w:cstheme="majorBidi"/>
          <w:color w:val="000000" w:themeColor="text1"/>
          <w:sz w:val="24"/>
          <w:szCs w:val="24"/>
        </w:rPr>
      </w:pPr>
      <w:r w:rsidRPr="00A825CF">
        <w:rPr>
          <w:rFonts w:asciiTheme="majorBidi" w:hAnsiTheme="majorBidi" w:cstheme="majorBidi"/>
          <w:color w:val="000000" w:themeColor="text1"/>
          <w:sz w:val="24"/>
          <w:szCs w:val="24"/>
        </w:rPr>
        <w:t>References:</w:t>
      </w:r>
    </w:p>
    <w:p w14:paraId="177A1A4F" w14:textId="2F6D0C65" w:rsidR="00B42366" w:rsidRPr="00A825CF" w:rsidRDefault="00B42366" w:rsidP="00A93C7B">
      <w:pPr>
        <w:spacing w:line="240" w:lineRule="auto"/>
        <w:ind w:left="360" w:firstLine="360"/>
        <w:jc w:val="both"/>
        <w:rPr>
          <w:rFonts w:asciiTheme="majorBidi" w:hAnsiTheme="majorBidi" w:cstheme="majorBidi"/>
          <w:color w:val="000000" w:themeColor="text1"/>
          <w:sz w:val="24"/>
          <w:szCs w:val="24"/>
        </w:rPr>
      </w:pPr>
      <w:r w:rsidRPr="00A825CF">
        <w:rPr>
          <w:rFonts w:asciiTheme="majorBidi" w:hAnsiTheme="majorBidi" w:cstheme="majorBidi"/>
          <w:color w:val="000000" w:themeColor="text1"/>
          <w:sz w:val="24"/>
          <w:szCs w:val="24"/>
        </w:rPr>
        <w:t>Abu-</w:t>
      </w:r>
      <w:proofErr w:type="spellStart"/>
      <w:r w:rsidRPr="00A825CF">
        <w:rPr>
          <w:rFonts w:asciiTheme="majorBidi" w:hAnsiTheme="majorBidi" w:cstheme="majorBidi"/>
          <w:color w:val="000000" w:themeColor="text1"/>
          <w:sz w:val="24"/>
          <w:szCs w:val="24"/>
        </w:rPr>
        <w:t>Al’al</w:t>
      </w:r>
      <w:proofErr w:type="spellEnd"/>
      <w:r w:rsidRPr="00A825CF">
        <w:rPr>
          <w:rFonts w:asciiTheme="majorBidi" w:hAnsiTheme="majorBidi" w:cstheme="majorBidi"/>
          <w:color w:val="000000" w:themeColor="text1"/>
          <w:sz w:val="24"/>
          <w:szCs w:val="24"/>
        </w:rPr>
        <w:t xml:space="preserve">’, Nader Ibn Muhammad. (1425 H). </w:t>
      </w:r>
      <w:proofErr w:type="spellStart"/>
      <w:r w:rsidRPr="00A825CF">
        <w:rPr>
          <w:rFonts w:asciiTheme="majorBidi" w:hAnsiTheme="majorBidi" w:cstheme="majorBidi"/>
          <w:color w:val="000000" w:themeColor="text1"/>
          <w:sz w:val="24"/>
          <w:szCs w:val="24"/>
        </w:rPr>
        <w:t>Masabeeh</w:t>
      </w:r>
      <w:proofErr w:type="spellEnd"/>
      <w:r w:rsidRPr="00A825CF">
        <w:rPr>
          <w:rFonts w:asciiTheme="majorBidi" w:hAnsiTheme="majorBidi" w:cstheme="majorBidi"/>
          <w:color w:val="000000" w:themeColor="text1"/>
          <w:sz w:val="24"/>
          <w:szCs w:val="24"/>
        </w:rPr>
        <w:t xml:space="preserve"> Ad-</w:t>
      </w:r>
      <w:proofErr w:type="spellStart"/>
      <w:r w:rsidRPr="00A825CF">
        <w:rPr>
          <w:rFonts w:asciiTheme="majorBidi" w:hAnsiTheme="majorBidi" w:cstheme="majorBidi"/>
          <w:color w:val="000000" w:themeColor="text1"/>
          <w:sz w:val="24"/>
          <w:szCs w:val="24"/>
        </w:rPr>
        <w:t>Durar</w:t>
      </w:r>
      <w:proofErr w:type="spellEnd"/>
      <w:r w:rsidRPr="00A825CF">
        <w:rPr>
          <w:rFonts w:asciiTheme="majorBidi" w:hAnsiTheme="majorBidi" w:cstheme="majorBidi"/>
          <w:color w:val="000000" w:themeColor="text1"/>
          <w:sz w:val="24"/>
          <w:szCs w:val="24"/>
        </w:rPr>
        <w:t xml:space="preserve"> Fi </w:t>
      </w:r>
      <w:proofErr w:type="spellStart"/>
      <w:r w:rsidRPr="00A825CF">
        <w:rPr>
          <w:rFonts w:asciiTheme="majorBidi" w:hAnsiTheme="majorBidi" w:cstheme="majorBidi"/>
          <w:color w:val="000000" w:themeColor="text1"/>
          <w:sz w:val="24"/>
          <w:szCs w:val="24"/>
        </w:rPr>
        <w:t>Tanasub</w:t>
      </w:r>
      <w:proofErr w:type="spellEnd"/>
      <w:r w:rsidRPr="00A825CF">
        <w:rPr>
          <w:rFonts w:asciiTheme="majorBidi" w:hAnsiTheme="majorBidi" w:cstheme="majorBidi"/>
          <w:color w:val="000000" w:themeColor="text1"/>
          <w:sz w:val="24"/>
          <w:szCs w:val="24"/>
        </w:rPr>
        <w:t xml:space="preserve"> Al-Ayat </w:t>
      </w:r>
      <w:proofErr w:type="spellStart"/>
      <w:r w:rsidRPr="00A825CF">
        <w:rPr>
          <w:rFonts w:asciiTheme="majorBidi" w:hAnsiTheme="majorBidi" w:cstheme="majorBidi"/>
          <w:color w:val="000000" w:themeColor="text1"/>
          <w:sz w:val="24"/>
          <w:szCs w:val="24"/>
        </w:rPr>
        <w:t>Wa</w:t>
      </w:r>
      <w:proofErr w:type="spellEnd"/>
      <w:r w:rsidRPr="00A825CF">
        <w:rPr>
          <w:rFonts w:asciiTheme="majorBidi" w:hAnsiTheme="majorBidi" w:cstheme="majorBidi"/>
          <w:color w:val="000000" w:themeColor="text1"/>
          <w:sz w:val="24"/>
          <w:szCs w:val="24"/>
        </w:rPr>
        <w:t xml:space="preserve"> </w:t>
      </w:r>
      <w:proofErr w:type="spellStart"/>
      <w:r w:rsidRPr="00A825CF">
        <w:rPr>
          <w:rFonts w:asciiTheme="majorBidi" w:hAnsiTheme="majorBidi" w:cstheme="majorBidi"/>
          <w:color w:val="000000" w:themeColor="text1"/>
          <w:sz w:val="24"/>
          <w:szCs w:val="24"/>
        </w:rPr>
        <w:t>Assuwar</w:t>
      </w:r>
      <w:proofErr w:type="spellEnd"/>
      <w:r w:rsidRPr="00A825CF">
        <w:rPr>
          <w:rFonts w:asciiTheme="majorBidi" w:hAnsiTheme="majorBidi" w:cstheme="majorBidi"/>
          <w:color w:val="000000" w:themeColor="text1"/>
          <w:sz w:val="24"/>
          <w:szCs w:val="24"/>
        </w:rPr>
        <w:t xml:space="preserve">. </w:t>
      </w:r>
      <w:r w:rsidRPr="00A825CF">
        <w:rPr>
          <w:rFonts w:asciiTheme="majorBidi" w:hAnsiTheme="majorBidi" w:cstheme="majorBidi"/>
          <w:i/>
          <w:iCs/>
          <w:color w:val="000000" w:themeColor="text1"/>
          <w:sz w:val="24"/>
          <w:szCs w:val="24"/>
        </w:rPr>
        <w:t xml:space="preserve">Journal </w:t>
      </w:r>
      <w:proofErr w:type="gramStart"/>
      <w:r w:rsidRPr="00A825CF">
        <w:rPr>
          <w:rFonts w:asciiTheme="majorBidi" w:hAnsiTheme="majorBidi" w:cstheme="majorBidi"/>
          <w:i/>
          <w:iCs/>
          <w:color w:val="000000" w:themeColor="text1"/>
          <w:sz w:val="24"/>
          <w:szCs w:val="24"/>
        </w:rPr>
        <w:t>Of</w:t>
      </w:r>
      <w:proofErr w:type="gramEnd"/>
      <w:r w:rsidRPr="00A825CF">
        <w:rPr>
          <w:rFonts w:asciiTheme="majorBidi" w:hAnsiTheme="majorBidi" w:cstheme="majorBidi"/>
          <w:i/>
          <w:iCs/>
          <w:color w:val="000000" w:themeColor="text1"/>
          <w:sz w:val="24"/>
          <w:szCs w:val="24"/>
        </w:rPr>
        <w:t xml:space="preserve"> Islamic University of Al-</w:t>
      </w:r>
      <w:proofErr w:type="spellStart"/>
      <w:r w:rsidRPr="00A825CF">
        <w:rPr>
          <w:rFonts w:asciiTheme="majorBidi" w:hAnsiTheme="majorBidi" w:cstheme="majorBidi"/>
          <w:i/>
          <w:iCs/>
          <w:color w:val="000000" w:themeColor="text1"/>
          <w:sz w:val="24"/>
          <w:szCs w:val="24"/>
        </w:rPr>
        <w:t>Madina</w:t>
      </w:r>
      <w:proofErr w:type="spellEnd"/>
      <w:r w:rsidRPr="00A825CF">
        <w:rPr>
          <w:rFonts w:asciiTheme="majorBidi" w:hAnsiTheme="majorBidi" w:cstheme="majorBidi"/>
          <w:i/>
          <w:iCs/>
          <w:color w:val="000000" w:themeColor="text1"/>
          <w:sz w:val="24"/>
          <w:szCs w:val="24"/>
        </w:rPr>
        <w:t xml:space="preserve"> Al-</w:t>
      </w:r>
      <w:proofErr w:type="spellStart"/>
      <w:r w:rsidRPr="00A825CF">
        <w:rPr>
          <w:rFonts w:asciiTheme="majorBidi" w:hAnsiTheme="majorBidi" w:cstheme="majorBidi"/>
          <w:i/>
          <w:iCs/>
          <w:color w:val="000000" w:themeColor="text1"/>
          <w:sz w:val="24"/>
          <w:szCs w:val="24"/>
        </w:rPr>
        <w:t>Munawwarah</w:t>
      </w:r>
      <w:proofErr w:type="spellEnd"/>
      <w:r w:rsidRPr="00A825CF">
        <w:rPr>
          <w:rFonts w:asciiTheme="majorBidi" w:hAnsiTheme="majorBidi" w:cstheme="majorBidi"/>
          <w:color w:val="000000" w:themeColor="text1"/>
          <w:sz w:val="24"/>
          <w:szCs w:val="24"/>
        </w:rPr>
        <w:t>, (129), 18.</w:t>
      </w:r>
    </w:p>
    <w:p w14:paraId="17680DD7" w14:textId="77777777" w:rsidR="00CB1693" w:rsidRPr="00A825CF" w:rsidRDefault="00CB1693" w:rsidP="00A93C7B">
      <w:pPr>
        <w:spacing w:line="240" w:lineRule="auto"/>
        <w:ind w:left="360" w:firstLine="360"/>
        <w:jc w:val="both"/>
        <w:rPr>
          <w:rFonts w:asciiTheme="majorBidi" w:hAnsiTheme="majorBidi" w:cstheme="majorBidi"/>
          <w:color w:val="000000" w:themeColor="text1"/>
          <w:sz w:val="21"/>
          <w:szCs w:val="21"/>
          <w:shd w:val="clear" w:color="auto" w:fill="F7F7ED"/>
          <w:rtl/>
          <w:lang w:bidi="ar-JO"/>
        </w:rPr>
      </w:pPr>
      <w:r w:rsidRPr="00A825CF">
        <w:rPr>
          <w:rFonts w:asciiTheme="majorBidi" w:hAnsiTheme="majorBidi" w:cstheme="majorBidi"/>
          <w:color w:val="000000" w:themeColor="text1"/>
          <w:sz w:val="21"/>
          <w:szCs w:val="21"/>
          <w:shd w:val="clear" w:color="auto" w:fill="F7F7ED"/>
          <w:lang w:bidi="ar-JO"/>
        </w:rPr>
        <w:t xml:space="preserve">Al-Ghazali, Abu Hamid Ibn Muhammad. (1993). </w:t>
      </w:r>
      <w:r w:rsidRPr="00A825CF">
        <w:rPr>
          <w:rFonts w:asciiTheme="majorBidi" w:hAnsiTheme="majorBidi" w:cstheme="majorBidi"/>
          <w:i/>
          <w:iCs/>
          <w:color w:val="000000" w:themeColor="text1"/>
          <w:sz w:val="21"/>
          <w:szCs w:val="21"/>
          <w:shd w:val="clear" w:color="auto" w:fill="F7F7ED"/>
          <w:lang w:bidi="ar-JO"/>
        </w:rPr>
        <w:t>Al-</w:t>
      </w:r>
      <w:proofErr w:type="spellStart"/>
      <w:r w:rsidRPr="00A825CF">
        <w:rPr>
          <w:rFonts w:asciiTheme="majorBidi" w:hAnsiTheme="majorBidi" w:cstheme="majorBidi"/>
          <w:i/>
          <w:iCs/>
          <w:color w:val="000000" w:themeColor="text1"/>
          <w:sz w:val="21"/>
          <w:szCs w:val="21"/>
          <w:shd w:val="clear" w:color="auto" w:fill="F7F7ED"/>
          <w:lang w:bidi="ar-JO"/>
        </w:rPr>
        <w:t>Mustasfa</w:t>
      </w:r>
      <w:proofErr w:type="spellEnd"/>
      <w:r w:rsidRPr="00A825CF">
        <w:rPr>
          <w:rFonts w:asciiTheme="majorBidi" w:hAnsiTheme="majorBidi" w:cstheme="majorBidi"/>
          <w:i/>
          <w:iCs/>
          <w:color w:val="000000" w:themeColor="text1"/>
          <w:sz w:val="21"/>
          <w:szCs w:val="21"/>
          <w:shd w:val="clear" w:color="auto" w:fill="F7F7ED"/>
          <w:lang w:bidi="ar-JO"/>
        </w:rPr>
        <w:t xml:space="preserve"> Fi ‘</w:t>
      </w:r>
      <w:proofErr w:type="spellStart"/>
      <w:r w:rsidRPr="00A825CF">
        <w:rPr>
          <w:rFonts w:asciiTheme="majorBidi" w:hAnsiTheme="majorBidi" w:cstheme="majorBidi"/>
          <w:i/>
          <w:iCs/>
          <w:color w:val="000000" w:themeColor="text1"/>
          <w:sz w:val="21"/>
          <w:szCs w:val="21"/>
          <w:shd w:val="clear" w:color="auto" w:fill="F7F7ED"/>
          <w:lang w:bidi="ar-JO"/>
        </w:rPr>
        <w:t>ilm</w:t>
      </w:r>
      <w:proofErr w:type="spellEnd"/>
      <w:r w:rsidRPr="00A825CF">
        <w:rPr>
          <w:rFonts w:asciiTheme="majorBidi" w:hAnsiTheme="majorBidi" w:cstheme="majorBidi"/>
          <w:i/>
          <w:iCs/>
          <w:color w:val="000000" w:themeColor="text1"/>
          <w:sz w:val="21"/>
          <w:szCs w:val="21"/>
          <w:shd w:val="clear" w:color="auto" w:fill="F7F7ED"/>
          <w:lang w:bidi="ar-JO"/>
        </w:rPr>
        <w:t xml:space="preserve"> Al-</w:t>
      </w:r>
      <w:proofErr w:type="spellStart"/>
      <w:r w:rsidRPr="00A825CF">
        <w:rPr>
          <w:rFonts w:asciiTheme="majorBidi" w:hAnsiTheme="majorBidi" w:cstheme="majorBidi"/>
          <w:i/>
          <w:iCs/>
          <w:color w:val="000000" w:themeColor="text1"/>
          <w:sz w:val="21"/>
          <w:szCs w:val="21"/>
          <w:shd w:val="clear" w:color="auto" w:fill="F7F7ED"/>
          <w:lang w:bidi="ar-JO"/>
        </w:rPr>
        <w:t>Usool</w:t>
      </w:r>
      <w:proofErr w:type="spellEnd"/>
      <w:r w:rsidRPr="00A825CF">
        <w:rPr>
          <w:rFonts w:asciiTheme="majorBidi" w:hAnsiTheme="majorBidi" w:cstheme="majorBidi"/>
          <w:color w:val="000000" w:themeColor="text1"/>
          <w:sz w:val="21"/>
          <w:szCs w:val="21"/>
          <w:shd w:val="clear" w:color="auto" w:fill="F7F7ED"/>
          <w:lang w:bidi="ar-JO"/>
        </w:rPr>
        <w:t xml:space="preserve"> (1</w:t>
      </w:r>
      <w:r w:rsidRPr="00A825CF">
        <w:rPr>
          <w:rFonts w:asciiTheme="majorBidi" w:hAnsiTheme="majorBidi" w:cstheme="majorBidi"/>
          <w:color w:val="000000" w:themeColor="text1"/>
          <w:sz w:val="21"/>
          <w:szCs w:val="21"/>
          <w:shd w:val="clear" w:color="auto" w:fill="F7F7ED"/>
          <w:vertAlign w:val="superscript"/>
          <w:lang w:bidi="ar-JO"/>
        </w:rPr>
        <w:t>st</w:t>
      </w:r>
      <w:r w:rsidRPr="00A825CF">
        <w:rPr>
          <w:rFonts w:asciiTheme="majorBidi" w:hAnsiTheme="majorBidi" w:cstheme="majorBidi"/>
          <w:color w:val="000000" w:themeColor="text1"/>
          <w:sz w:val="21"/>
          <w:szCs w:val="21"/>
          <w:shd w:val="clear" w:color="auto" w:fill="F7F7ED"/>
          <w:lang w:bidi="ar-JO"/>
        </w:rPr>
        <w:t xml:space="preserve"> ed.). Dar Al-</w:t>
      </w:r>
      <w:proofErr w:type="spellStart"/>
      <w:r w:rsidRPr="00A825CF">
        <w:rPr>
          <w:rFonts w:asciiTheme="majorBidi" w:hAnsiTheme="majorBidi" w:cstheme="majorBidi"/>
          <w:color w:val="000000" w:themeColor="text1"/>
          <w:sz w:val="21"/>
          <w:szCs w:val="21"/>
          <w:shd w:val="clear" w:color="auto" w:fill="F7F7ED"/>
          <w:lang w:bidi="ar-JO"/>
        </w:rPr>
        <w:t>Kutub</w:t>
      </w:r>
      <w:proofErr w:type="spellEnd"/>
      <w:r w:rsidRPr="00A825CF">
        <w:rPr>
          <w:rFonts w:asciiTheme="majorBidi" w:hAnsiTheme="majorBidi" w:cstheme="majorBidi"/>
          <w:color w:val="000000" w:themeColor="text1"/>
          <w:sz w:val="21"/>
          <w:szCs w:val="21"/>
          <w:shd w:val="clear" w:color="auto" w:fill="F7F7ED"/>
          <w:lang w:bidi="ar-JO"/>
        </w:rPr>
        <w:t xml:space="preserve"> </w:t>
      </w:r>
      <w:proofErr w:type="spellStart"/>
      <w:r w:rsidRPr="00A825CF">
        <w:rPr>
          <w:rFonts w:asciiTheme="majorBidi" w:hAnsiTheme="majorBidi" w:cstheme="majorBidi"/>
          <w:color w:val="000000" w:themeColor="text1"/>
          <w:sz w:val="21"/>
          <w:szCs w:val="21"/>
          <w:shd w:val="clear" w:color="auto" w:fill="F7F7ED"/>
          <w:lang w:bidi="ar-JO"/>
        </w:rPr>
        <w:t>Al’ilmiyyah</w:t>
      </w:r>
      <w:proofErr w:type="spellEnd"/>
      <w:r w:rsidRPr="00A825CF">
        <w:rPr>
          <w:rFonts w:asciiTheme="majorBidi" w:hAnsiTheme="majorBidi" w:cstheme="majorBidi"/>
          <w:color w:val="000000" w:themeColor="text1"/>
          <w:sz w:val="21"/>
          <w:szCs w:val="21"/>
          <w:shd w:val="clear" w:color="auto" w:fill="F7F7ED"/>
          <w:lang w:bidi="ar-JO"/>
        </w:rPr>
        <w:t>.</w:t>
      </w:r>
    </w:p>
    <w:p w14:paraId="77217E84" w14:textId="4B625C42" w:rsidR="006E6E67" w:rsidRPr="00A825CF" w:rsidRDefault="006E6E67" w:rsidP="00A93C7B">
      <w:pPr>
        <w:spacing w:line="240" w:lineRule="auto"/>
        <w:ind w:left="360" w:firstLine="360"/>
        <w:jc w:val="both"/>
        <w:rPr>
          <w:rFonts w:asciiTheme="majorBidi" w:hAnsiTheme="majorBidi" w:cstheme="majorBidi"/>
          <w:color w:val="000000" w:themeColor="text1"/>
          <w:sz w:val="24"/>
          <w:szCs w:val="24"/>
        </w:rPr>
      </w:pPr>
      <w:r w:rsidRPr="00A825CF">
        <w:rPr>
          <w:rFonts w:asciiTheme="majorBidi" w:hAnsiTheme="majorBidi" w:cstheme="majorBidi"/>
          <w:color w:val="000000" w:themeColor="text1"/>
          <w:sz w:val="24"/>
          <w:szCs w:val="24"/>
        </w:rPr>
        <w:t>Al-</w:t>
      </w:r>
      <w:proofErr w:type="spellStart"/>
      <w:r w:rsidRPr="00A825CF">
        <w:rPr>
          <w:rFonts w:asciiTheme="majorBidi" w:hAnsiTheme="majorBidi" w:cstheme="majorBidi"/>
          <w:color w:val="000000" w:themeColor="text1"/>
          <w:sz w:val="24"/>
          <w:szCs w:val="24"/>
        </w:rPr>
        <w:t>Khaldi</w:t>
      </w:r>
      <w:proofErr w:type="spellEnd"/>
      <w:r w:rsidRPr="00A825CF">
        <w:rPr>
          <w:rFonts w:asciiTheme="majorBidi" w:hAnsiTheme="majorBidi" w:cstheme="majorBidi"/>
          <w:color w:val="000000" w:themeColor="text1"/>
          <w:sz w:val="24"/>
          <w:szCs w:val="24"/>
        </w:rPr>
        <w:t xml:space="preserve">, Salah </w:t>
      </w:r>
      <w:proofErr w:type="spellStart"/>
      <w:r w:rsidRPr="00A825CF">
        <w:rPr>
          <w:rFonts w:asciiTheme="majorBidi" w:hAnsiTheme="majorBidi" w:cstheme="majorBidi"/>
          <w:color w:val="000000" w:themeColor="text1"/>
          <w:sz w:val="24"/>
          <w:szCs w:val="24"/>
        </w:rPr>
        <w:t>Eddin</w:t>
      </w:r>
      <w:proofErr w:type="spellEnd"/>
      <w:r w:rsidRPr="00A825CF">
        <w:rPr>
          <w:rFonts w:asciiTheme="majorBidi" w:hAnsiTheme="majorBidi" w:cstheme="majorBidi"/>
          <w:color w:val="000000" w:themeColor="text1"/>
          <w:sz w:val="24"/>
          <w:szCs w:val="24"/>
        </w:rPr>
        <w:t xml:space="preserve">. (2002). </w:t>
      </w:r>
      <w:r w:rsidRPr="00A825CF">
        <w:rPr>
          <w:rFonts w:asciiTheme="majorBidi" w:hAnsiTheme="majorBidi" w:cstheme="majorBidi"/>
          <w:i/>
          <w:iCs/>
          <w:color w:val="000000" w:themeColor="text1"/>
          <w:sz w:val="24"/>
          <w:szCs w:val="24"/>
        </w:rPr>
        <w:t>At-</w:t>
      </w:r>
      <w:proofErr w:type="spellStart"/>
      <w:r w:rsidRPr="00A825CF">
        <w:rPr>
          <w:rFonts w:asciiTheme="majorBidi" w:hAnsiTheme="majorBidi" w:cstheme="majorBidi"/>
          <w:i/>
          <w:iCs/>
          <w:color w:val="000000" w:themeColor="text1"/>
          <w:sz w:val="24"/>
          <w:szCs w:val="24"/>
        </w:rPr>
        <w:t>Tafseer</w:t>
      </w:r>
      <w:proofErr w:type="spellEnd"/>
      <w:r w:rsidRPr="00A825CF">
        <w:rPr>
          <w:rFonts w:asciiTheme="majorBidi" w:hAnsiTheme="majorBidi" w:cstheme="majorBidi"/>
          <w:i/>
          <w:iCs/>
          <w:color w:val="000000" w:themeColor="text1"/>
          <w:sz w:val="24"/>
          <w:szCs w:val="24"/>
        </w:rPr>
        <w:t xml:space="preserve"> </w:t>
      </w:r>
      <w:proofErr w:type="spellStart"/>
      <w:r w:rsidRPr="00A825CF">
        <w:rPr>
          <w:rFonts w:asciiTheme="majorBidi" w:hAnsiTheme="majorBidi" w:cstheme="majorBidi"/>
          <w:i/>
          <w:iCs/>
          <w:color w:val="000000" w:themeColor="text1"/>
          <w:sz w:val="24"/>
          <w:szCs w:val="24"/>
        </w:rPr>
        <w:t>AlMawdu’I</w:t>
      </w:r>
      <w:proofErr w:type="spellEnd"/>
      <w:r w:rsidRPr="00A825CF">
        <w:rPr>
          <w:rFonts w:asciiTheme="majorBidi" w:hAnsiTheme="majorBidi" w:cstheme="majorBidi"/>
          <w:i/>
          <w:iCs/>
          <w:color w:val="000000" w:themeColor="text1"/>
          <w:sz w:val="24"/>
          <w:szCs w:val="24"/>
        </w:rPr>
        <w:t xml:space="preserve"> </w:t>
      </w:r>
      <w:proofErr w:type="spellStart"/>
      <w:r w:rsidRPr="00A825CF">
        <w:rPr>
          <w:rFonts w:asciiTheme="majorBidi" w:hAnsiTheme="majorBidi" w:cstheme="majorBidi"/>
          <w:i/>
          <w:iCs/>
          <w:color w:val="000000" w:themeColor="text1"/>
          <w:sz w:val="24"/>
          <w:szCs w:val="24"/>
        </w:rPr>
        <w:t>Bayna</w:t>
      </w:r>
      <w:proofErr w:type="spellEnd"/>
      <w:r w:rsidRPr="00A825CF">
        <w:rPr>
          <w:rFonts w:asciiTheme="majorBidi" w:hAnsiTheme="majorBidi" w:cstheme="majorBidi"/>
          <w:i/>
          <w:iCs/>
          <w:color w:val="000000" w:themeColor="text1"/>
          <w:sz w:val="24"/>
          <w:szCs w:val="24"/>
        </w:rPr>
        <w:t xml:space="preserve"> An-</w:t>
      </w:r>
      <w:proofErr w:type="spellStart"/>
      <w:r w:rsidRPr="00A825CF">
        <w:rPr>
          <w:rFonts w:asciiTheme="majorBidi" w:hAnsiTheme="majorBidi" w:cstheme="majorBidi"/>
          <w:i/>
          <w:iCs/>
          <w:color w:val="000000" w:themeColor="text1"/>
          <w:sz w:val="24"/>
          <w:szCs w:val="24"/>
        </w:rPr>
        <w:t>Nathariyyah</w:t>
      </w:r>
      <w:proofErr w:type="spellEnd"/>
      <w:r w:rsidRPr="00A825CF">
        <w:rPr>
          <w:rFonts w:asciiTheme="majorBidi" w:hAnsiTheme="majorBidi" w:cstheme="majorBidi"/>
          <w:i/>
          <w:iCs/>
          <w:color w:val="000000" w:themeColor="text1"/>
          <w:sz w:val="24"/>
          <w:szCs w:val="24"/>
        </w:rPr>
        <w:t xml:space="preserve"> </w:t>
      </w:r>
      <w:proofErr w:type="spellStart"/>
      <w:r w:rsidRPr="00A825CF">
        <w:rPr>
          <w:rFonts w:asciiTheme="majorBidi" w:hAnsiTheme="majorBidi" w:cstheme="majorBidi"/>
          <w:i/>
          <w:iCs/>
          <w:color w:val="000000" w:themeColor="text1"/>
          <w:sz w:val="24"/>
          <w:szCs w:val="24"/>
        </w:rPr>
        <w:t>Wa</w:t>
      </w:r>
      <w:proofErr w:type="spellEnd"/>
      <w:r w:rsidRPr="00A825CF">
        <w:rPr>
          <w:rFonts w:asciiTheme="majorBidi" w:hAnsiTheme="majorBidi" w:cstheme="majorBidi"/>
          <w:i/>
          <w:iCs/>
          <w:color w:val="000000" w:themeColor="text1"/>
          <w:sz w:val="24"/>
          <w:szCs w:val="24"/>
        </w:rPr>
        <w:t xml:space="preserve"> At-</w:t>
      </w:r>
      <w:proofErr w:type="spellStart"/>
      <w:r w:rsidRPr="00A825CF">
        <w:rPr>
          <w:rFonts w:asciiTheme="majorBidi" w:hAnsiTheme="majorBidi" w:cstheme="majorBidi"/>
          <w:i/>
          <w:iCs/>
          <w:color w:val="000000" w:themeColor="text1"/>
          <w:sz w:val="24"/>
          <w:szCs w:val="24"/>
        </w:rPr>
        <w:t>Tatbiq</w:t>
      </w:r>
      <w:proofErr w:type="spellEnd"/>
      <w:r w:rsidRPr="00A825CF">
        <w:rPr>
          <w:rFonts w:asciiTheme="majorBidi" w:hAnsiTheme="majorBidi" w:cstheme="majorBidi"/>
          <w:color w:val="000000" w:themeColor="text1"/>
          <w:sz w:val="24"/>
          <w:szCs w:val="24"/>
        </w:rPr>
        <w:t xml:space="preserve"> (3</w:t>
      </w:r>
      <w:r w:rsidRPr="00A825CF">
        <w:rPr>
          <w:rFonts w:asciiTheme="majorBidi" w:hAnsiTheme="majorBidi" w:cstheme="majorBidi"/>
          <w:color w:val="000000" w:themeColor="text1"/>
          <w:sz w:val="24"/>
          <w:szCs w:val="24"/>
          <w:vertAlign w:val="superscript"/>
        </w:rPr>
        <w:t>rd</w:t>
      </w:r>
      <w:r w:rsidRPr="00A825CF">
        <w:rPr>
          <w:rFonts w:asciiTheme="majorBidi" w:hAnsiTheme="majorBidi" w:cstheme="majorBidi"/>
          <w:color w:val="000000" w:themeColor="text1"/>
          <w:sz w:val="24"/>
          <w:szCs w:val="24"/>
        </w:rPr>
        <w:t>. ed.). Dar</w:t>
      </w:r>
      <w:r w:rsidR="00B42366" w:rsidRPr="00A825CF">
        <w:rPr>
          <w:rFonts w:asciiTheme="majorBidi" w:hAnsiTheme="majorBidi" w:cstheme="majorBidi"/>
          <w:color w:val="000000" w:themeColor="text1"/>
          <w:sz w:val="24"/>
          <w:szCs w:val="24"/>
        </w:rPr>
        <w:t xml:space="preserve"> An-</w:t>
      </w:r>
      <w:proofErr w:type="spellStart"/>
      <w:r w:rsidR="00B42366" w:rsidRPr="00A825CF">
        <w:rPr>
          <w:rFonts w:asciiTheme="majorBidi" w:hAnsiTheme="majorBidi" w:cstheme="majorBidi"/>
          <w:color w:val="000000" w:themeColor="text1"/>
          <w:sz w:val="24"/>
          <w:szCs w:val="24"/>
        </w:rPr>
        <w:t>Nafa’is</w:t>
      </w:r>
      <w:proofErr w:type="spellEnd"/>
      <w:r w:rsidR="00B42366" w:rsidRPr="00A825CF">
        <w:rPr>
          <w:rFonts w:asciiTheme="majorBidi" w:hAnsiTheme="majorBidi" w:cstheme="majorBidi"/>
          <w:color w:val="000000" w:themeColor="text1"/>
          <w:sz w:val="24"/>
          <w:szCs w:val="24"/>
        </w:rPr>
        <w:t xml:space="preserve"> Lin-</w:t>
      </w:r>
      <w:proofErr w:type="spellStart"/>
      <w:r w:rsidR="00B42366" w:rsidRPr="00A825CF">
        <w:rPr>
          <w:rFonts w:asciiTheme="majorBidi" w:hAnsiTheme="majorBidi" w:cstheme="majorBidi"/>
          <w:color w:val="000000" w:themeColor="text1"/>
          <w:sz w:val="24"/>
          <w:szCs w:val="24"/>
        </w:rPr>
        <w:t>Nashr</w:t>
      </w:r>
      <w:proofErr w:type="spellEnd"/>
      <w:r w:rsidR="00B42366" w:rsidRPr="00A825CF">
        <w:rPr>
          <w:rFonts w:asciiTheme="majorBidi" w:hAnsiTheme="majorBidi" w:cstheme="majorBidi"/>
          <w:color w:val="000000" w:themeColor="text1"/>
          <w:sz w:val="24"/>
          <w:szCs w:val="24"/>
        </w:rPr>
        <w:t xml:space="preserve"> </w:t>
      </w:r>
      <w:proofErr w:type="spellStart"/>
      <w:r w:rsidR="00B42366" w:rsidRPr="00A825CF">
        <w:rPr>
          <w:rFonts w:asciiTheme="majorBidi" w:hAnsiTheme="majorBidi" w:cstheme="majorBidi"/>
          <w:color w:val="000000" w:themeColor="text1"/>
          <w:sz w:val="24"/>
          <w:szCs w:val="24"/>
        </w:rPr>
        <w:t>Wa</w:t>
      </w:r>
      <w:proofErr w:type="spellEnd"/>
      <w:r w:rsidR="00B42366" w:rsidRPr="00A825CF">
        <w:rPr>
          <w:rFonts w:asciiTheme="majorBidi" w:hAnsiTheme="majorBidi" w:cstheme="majorBidi"/>
          <w:color w:val="000000" w:themeColor="text1"/>
          <w:sz w:val="24"/>
          <w:szCs w:val="24"/>
        </w:rPr>
        <w:t xml:space="preserve"> At-</w:t>
      </w:r>
      <w:proofErr w:type="spellStart"/>
      <w:r w:rsidR="00B42366" w:rsidRPr="00A825CF">
        <w:rPr>
          <w:rFonts w:asciiTheme="majorBidi" w:hAnsiTheme="majorBidi" w:cstheme="majorBidi"/>
          <w:color w:val="000000" w:themeColor="text1"/>
          <w:sz w:val="24"/>
          <w:szCs w:val="24"/>
        </w:rPr>
        <w:t>Tawzi</w:t>
      </w:r>
      <w:proofErr w:type="spellEnd"/>
      <w:r w:rsidR="00B42366" w:rsidRPr="00A825CF">
        <w:rPr>
          <w:rFonts w:asciiTheme="majorBidi" w:hAnsiTheme="majorBidi" w:cstheme="majorBidi"/>
          <w:color w:val="000000" w:themeColor="text1"/>
          <w:sz w:val="24"/>
          <w:szCs w:val="24"/>
        </w:rPr>
        <w:t>’.</w:t>
      </w:r>
    </w:p>
    <w:p w14:paraId="5C96A0E9" w14:textId="77777777" w:rsidR="00CB1693" w:rsidRPr="00A825CF" w:rsidRDefault="00CB1693" w:rsidP="00A93C7B">
      <w:pPr>
        <w:spacing w:line="240" w:lineRule="auto"/>
        <w:ind w:firstLine="360"/>
        <w:jc w:val="both"/>
        <w:rPr>
          <w:rFonts w:asciiTheme="majorBidi" w:hAnsiTheme="majorBidi" w:cstheme="majorBidi"/>
          <w:color w:val="000000" w:themeColor="text1"/>
          <w:sz w:val="21"/>
          <w:szCs w:val="21"/>
          <w:shd w:val="clear" w:color="auto" w:fill="F7F7ED"/>
          <w:lang w:bidi="ar-JO"/>
        </w:rPr>
      </w:pPr>
      <w:r w:rsidRPr="00A825CF">
        <w:rPr>
          <w:rFonts w:asciiTheme="majorBidi" w:hAnsiTheme="majorBidi" w:cstheme="majorBidi"/>
          <w:color w:val="000000" w:themeColor="text1"/>
          <w:sz w:val="21"/>
          <w:szCs w:val="21"/>
          <w:shd w:val="clear" w:color="auto" w:fill="F7F7ED"/>
          <w:lang w:bidi="ar-JO"/>
        </w:rPr>
        <w:t>Al-</w:t>
      </w:r>
      <w:proofErr w:type="spellStart"/>
      <w:r w:rsidRPr="00A825CF">
        <w:rPr>
          <w:rFonts w:asciiTheme="majorBidi" w:hAnsiTheme="majorBidi" w:cstheme="majorBidi"/>
          <w:color w:val="000000" w:themeColor="text1"/>
          <w:sz w:val="21"/>
          <w:szCs w:val="21"/>
          <w:shd w:val="clear" w:color="auto" w:fill="F7F7ED"/>
          <w:lang w:bidi="ar-JO"/>
        </w:rPr>
        <w:t>Muhasabi</w:t>
      </w:r>
      <w:proofErr w:type="spellEnd"/>
      <w:r w:rsidRPr="00A825CF">
        <w:rPr>
          <w:rFonts w:asciiTheme="majorBidi" w:hAnsiTheme="majorBidi" w:cstheme="majorBidi"/>
          <w:color w:val="000000" w:themeColor="text1"/>
          <w:sz w:val="21"/>
          <w:szCs w:val="21"/>
          <w:shd w:val="clear" w:color="auto" w:fill="F7F7ED"/>
          <w:lang w:bidi="ar-JO"/>
        </w:rPr>
        <w:t xml:space="preserve">, </w:t>
      </w:r>
      <w:proofErr w:type="spellStart"/>
      <w:r w:rsidRPr="00A825CF">
        <w:rPr>
          <w:rFonts w:asciiTheme="majorBidi" w:hAnsiTheme="majorBidi" w:cstheme="majorBidi"/>
          <w:color w:val="000000" w:themeColor="text1"/>
          <w:sz w:val="21"/>
          <w:szCs w:val="21"/>
          <w:shd w:val="clear" w:color="auto" w:fill="F7F7ED"/>
          <w:lang w:bidi="ar-JO"/>
        </w:rPr>
        <w:t>AlHarith</w:t>
      </w:r>
      <w:proofErr w:type="spellEnd"/>
      <w:r w:rsidRPr="00A825CF">
        <w:rPr>
          <w:rFonts w:asciiTheme="majorBidi" w:hAnsiTheme="majorBidi" w:cstheme="majorBidi"/>
          <w:color w:val="000000" w:themeColor="text1"/>
          <w:sz w:val="21"/>
          <w:szCs w:val="21"/>
          <w:shd w:val="clear" w:color="auto" w:fill="F7F7ED"/>
          <w:lang w:bidi="ar-JO"/>
        </w:rPr>
        <w:t xml:space="preserve"> (1971). </w:t>
      </w:r>
      <w:r w:rsidRPr="00A825CF">
        <w:rPr>
          <w:rFonts w:asciiTheme="majorBidi" w:hAnsiTheme="majorBidi" w:cstheme="majorBidi"/>
          <w:i/>
          <w:iCs/>
          <w:color w:val="000000" w:themeColor="text1"/>
          <w:sz w:val="21"/>
          <w:szCs w:val="21"/>
          <w:shd w:val="clear" w:color="auto" w:fill="F7F7ED"/>
          <w:lang w:bidi="ar-JO"/>
        </w:rPr>
        <w:t>Al-</w:t>
      </w:r>
      <w:proofErr w:type="spellStart"/>
      <w:r w:rsidRPr="00A825CF">
        <w:rPr>
          <w:rFonts w:asciiTheme="majorBidi" w:hAnsiTheme="majorBidi" w:cstheme="majorBidi"/>
          <w:i/>
          <w:iCs/>
          <w:color w:val="000000" w:themeColor="text1"/>
          <w:sz w:val="21"/>
          <w:szCs w:val="21"/>
          <w:shd w:val="clear" w:color="auto" w:fill="F7F7ED"/>
          <w:lang w:bidi="ar-JO"/>
        </w:rPr>
        <w:t>Aql</w:t>
      </w:r>
      <w:proofErr w:type="spellEnd"/>
      <w:r w:rsidRPr="00A825CF">
        <w:rPr>
          <w:rFonts w:asciiTheme="majorBidi" w:hAnsiTheme="majorBidi" w:cstheme="majorBidi"/>
          <w:i/>
          <w:iCs/>
          <w:color w:val="000000" w:themeColor="text1"/>
          <w:sz w:val="21"/>
          <w:szCs w:val="21"/>
          <w:shd w:val="clear" w:color="auto" w:fill="F7F7ED"/>
          <w:lang w:bidi="ar-JO"/>
        </w:rPr>
        <w:t xml:space="preserve"> </w:t>
      </w:r>
      <w:proofErr w:type="spellStart"/>
      <w:r w:rsidRPr="00A825CF">
        <w:rPr>
          <w:rFonts w:asciiTheme="majorBidi" w:hAnsiTheme="majorBidi" w:cstheme="majorBidi"/>
          <w:i/>
          <w:iCs/>
          <w:color w:val="000000" w:themeColor="text1"/>
          <w:sz w:val="21"/>
          <w:szCs w:val="21"/>
          <w:shd w:val="clear" w:color="auto" w:fill="F7F7ED"/>
          <w:lang w:bidi="ar-JO"/>
        </w:rPr>
        <w:t>Wa</w:t>
      </w:r>
      <w:proofErr w:type="spellEnd"/>
      <w:r w:rsidRPr="00A825CF">
        <w:rPr>
          <w:rFonts w:asciiTheme="majorBidi" w:hAnsiTheme="majorBidi" w:cstheme="majorBidi"/>
          <w:i/>
          <w:iCs/>
          <w:color w:val="000000" w:themeColor="text1"/>
          <w:sz w:val="21"/>
          <w:szCs w:val="21"/>
          <w:shd w:val="clear" w:color="auto" w:fill="F7F7ED"/>
          <w:lang w:bidi="ar-JO"/>
        </w:rPr>
        <w:t xml:space="preserve"> </w:t>
      </w:r>
      <w:proofErr w:type="spellStart"/>
      <w:r w:rsidRPr="00A825CF">
        <w:rPr>
          <w:rFonts w:asciiTheme="majorBidi" w:hAnsiTheme="majorBidi" w:cstheme="majorBidi"/>
          <w:i/>
          <w:iCs/>
          <w:color w:val="000000" w:themeColor="text1"/>
          <w:sz w:val="21"/>
          <w:szCs w:val="21"/>
          <w:shd w:val="clear" w:color="auto" w:fill="F7F7ED"/>
          <w:lang w:bidi="ar-JO"/>
        </w:rPr>
        <w:t>Fahm</w:t>
      </w:r>
      <w:proofErr w:type="spellEnd"/>
      <w:r w:rsidRPr="00A825CF">
        <w:rPr>
          <w:rFonts w:asciiTheme="majorBidi" w:hAnsiTheme="majorBidi" w:cstheme="majorBidi"/>
          <w:i/>
          <w:iCs/>
          <w:color w:val="000000" w:themeColor="text1"/>
          <w:sz w:val="21"/>
          <w:szCs w:val="21"/>
          <w:shd w:val="clear" w:color="auto" w:fill="F7F7ED"/>
          <w:lang w:bidi="ar-JO"/>
        </w:rPr>
        <w:t xml:space="preserve"> Al-Qur’an</w:t>
      </w:r>
      <w:r w:rsidRPr="00A825CF">
        <w:rPr>
          <w:rFonts w:asciiTheme="majorBidi" w:hAnsiTheme="majorBidi" w:cstheme="majorBidi"/>
          <w:color w:val="000000" w:themeColor="text1"/>
          <w:sz w:val="21"/>
          <w:szCs w:val="21"/>
          <w:shd w:val="clear" w:color="auto" w:fill="F7F7ED"/>
          <w:lang w:bidi="ar-JO"/>
        </w:rPr>
        <w:t xml:space="preserve"> (1</w:t>
      </w:r>
      <w:r w:rsidRPr="00A825CF">
        <w:rPr>
          <w:rFonts w:asciiTheme="majorBidi" w:hAnsiTheme="majorBidi" w:cstheme="majorBidi"/>
          <w:color w:val="000000" w:themeColor="text1"/>
          <w:sz w:val="21"/>
          <w:szCs w:val="21"/>
          <w:shd w:val="clear" w:color="auto" w:fill="F7F7ED"/>
          <w:vertAlign w:val="superscript"/>
          <w:lang w:bidi="ar-JO"/>
        </w:rPr>
        <w:t>st</w:t>
      </w:r>
      <w:r w:rsidRPr="00A825CF">
        <w:rPr>
          <w:rFonts w:asciiTheme="majorBidi" w:hAnsiTheme="majorBidi" w:cstheme="majorBidi"/>
          <w:color w:val="000000" w:themeColor="text1"/>
          <w:sz w:val="21"/>
          <w:szCs w:val="21"/>
          <w:shd w:val="clear" w:color="auto" w:fill="F7F7ED"/>
          <w:lang w:bidi="ar-JO"/>
        </w:rPr>
        <w:t xml:space="preserve"> ed.). Dar Al-</w:t>
      </w:r>
      <w:proofErr w:type="spellStart"/>
      <w:r w:rsidRPr="00A825CF">
        <w:rPr>
          <w:rFonts w:asciiTheme="majorBidi" w:hAnsiTheme="majorBidi" w:cstheme="majorBidi"/>
          <w:color w:val="000000" w:themeColor="text1"/>
          <w:sz w:val="21"/>
          <w:szCs w:val="21"/>
          <w:shd w:val="clear" w:color="auto" w:fill="F7F7ED"/>
          <w:lang w:bidi="ar-JO"/>
        </w:rPr>
        <w:t>Fikr</w:t>
      </w:r>
      <w:proofErr w:type="spellEnd"/>
      <w:r w:rsidRPr="00A825CF">
        <w:rPr>
          <w:rFonts w:asciiTheme="majorBidi" w:hAnsiTheme="majorBidi" w:cstheme="majorBidi"/>
          <w:color w:val="000000" w:themeColor="text1"/>
          <w:sz w:val="21"/>
          <w:szCs w:val="21"/>
          <w:shd w:val="clear" w:color="auto" w:fill="F7F7ED"/>
          <w:lang w:bidi="ar-JO"/>
        </w:rPr>
        <w:t xml:space="preserve"> Lin-</w:t>
      </w:r>
      <w:proofErr w:type="spellStart"/>
      <w:r w:rsidRPr="00A825CF">
        <w:rPr>
          <w:rFonts w:asciiTheme="majorBidi" w:hAnsiTheme="majorBidi" w:cstheme="majorBidi"/>
          <w:color w:val="000000" w:themeColor="text1"/>
          <w:sz w:val="21"/>
          <w:szCs w:val="21"/>
          <w:shd w:val="clear" w:color="auto" w:fill="F7F7ED"/>
          <w:lang w:bidi="ar-JO"/>
        </w:rPr>
        <w:t>Nashr</w:t>
      </w:r>
      <w:proofErr w:type="spellEnd"/>
      <w:r w:rsidRPr="00A825CF">
        <w:rPr>
          <w:rFonts w:asciiTheme="majorBidi" w:hAnsiTheme="majorBidi" w:cstheme="majorBidi"/>
          <w:color w:val="000000" w:themeColor="text1"/>
          <w:sz w:val="21"/>
          <w:szCs w:val="21"/>
          <w:shd w:val="clear" w:color="auto" w:fill="F7F7ED"/>
          <w:lang w:bidi="ar-JO"/>
        </w:rPr>
        <w:t xml:space="preserve"> Wat-</w:t>
      </w:r>
      <w:proofErr w:type="spellStart"/>
      <w:r w:rsidRPr="00A825CF">
        <w:rPr>
          <w:rFonts w:asciiTheme="majorBidi" w:hAnsiTheme="majorBidi" w:cstheme="majorBidi"/>
          <w:color w:val="000000" w:themeColor="text1"/>
          <w:sz w:val="21"/>
          <w:szCs w:val="21"/>
          <w:shd w:val="clear" w:color="auto" w:fill="F7F7ED"/>
          <w:lang w:bidi="ar-JO"/>
        </w:rPr>
        <w:t>Tiba’a</w:t>
      </w:r>
      <w:proofErr w:type="spellEnd"/>
      <w:r w:rsidRPr="00A825CF">
        <w:rPr>
          <w:rFonts w:asciiTheme="majorBidi" w:hAnsiTheme="majorBidi" w:cstheme="majorBidi"/>
          <w:color w:val="000000" w:themeColor="text1"/>
          <w:sz w:val="21"/>
          <w:szCs w:val="21"/>
          <w:shd w:val="clear" w:color="auto" w:fill="F7F7ED"/>
          <w:lang w:bidi="ar-JO"/>
        </w:rPr>
        <w:t xml:space="preserve"> Wat-</w:t>
      </w:r>
      <w:proofErr w:type="spellStart"/>
      <w:r w:rsidRPr="00A825CF">
        <w:rPr>
          <w:rFonts w:asciiTheme="majorBidi" w:hAnsiTheme="majorBidi" w:cstheme="majorBidi"/>
          <w:color w:val="000000" w:themeColor="text1"/>
          <w:sz w:val="21"/>
          <w:szCs w:val="21"/>
          <w:shd w:val="clear" w:color="auto" w:fill="F7F7ED"/>
          <w:lang w:bidi="ar-JO"/>
        </w:rPr>
        <w:t>Tawzee</w:t>
      </w:r>
      <w:proofErr w:type="spellEnd"/>
      <w:r w:rsidRPr="00A825CF">
        <w:rPr>
          <w:rFonts w:asciiTheme="majorBidi" w:hAnsiTheme="majorBidi" w:cstheme="majorBidi"/>
          <w:color w:val="000000" w:themeColor="text1"/>
          <w:sz w:val="21"/>
          <w:szCs w:val="21"/>
          <w:shd w:val="clear" w:color="auto" w:fill="F7F7ED"/>
          <w:lang w:bidi="ar-JO"/>
        </w:rPr>
        <w:t>’.</w:t>
      </w:r>
    </w:p>
    <w:p w14:paraId="06E04A44" w14:textId="77777777" w:rsidR="00CB1693" w:rsidRPr="00A825CF" w:rsidRDefault="00CB1693" w:rsidP="00A93C7B">
      <w:pPr>
        <w:spacing w:line="240" w:lineRule="auto"/>
        <w:ind w:firstLine="360"/>
        <w:jc w:val="both"/>
        <w:rPr>
          <w:rFonts w:asciiTheme="majorBidi" w:hAnsiTheme="majorBidi" w:cstheme="majorBidi"/>
          <w:color w:val="000000" w:themeColor="text1"/>
          <w:sz w:val="21"/>
          <w:szCs w:val="21"/>
          <w:shd w:val="clear" w:color="auto" w:fill="F7F7ED"/>
          <w:lang w:bidi="ar-JO"/>
        </w:rPr>
      </w:pPr>
      <w:r w:rsidRPr="00A825CF">
        <w:rPr>
          <w:rFonts w:asciiTheme="majorBidi" w:hAnsiTheme="majorBidi" w:cstheme="majorBidi"/>
          <w:color w:val="000000" w:themeColor="text1"/>
          <w:sz w:val="21"/>
          <w:szCs w:val="21"/>
          <w:shd w:val="clear" w:color="auto" w:fill="F7F7ED"/>
          <w:lang w:bidi="ar-JO"/>
        </w:rPr>
        <w:lastRenderedPageBreak/>
        <w:t>Al-</w:t>
      </w:r>
      <w:proofErr w:type="spellStart"/>
      <w:r w:rsidRPr="00A825CF">
        <w:rPr>
          <w:rFonts w:asciiTheme="majorBidi" w:hAnsiTheme="majorBidi" w:cstheme="majorBidi"/>
          <w:color w:val="000000" w:themeColor="text1"/>
          <w:sz w:val="21"/>
          <w:szCs w:val="21"/>
          <w:shd w:val="clear" w:color="auto" w:fill="F7F7ED"/>
          <w:lang w:bidi="ar-JO"/>
        </w:rPr>
        <w:t>Qazweeni</w:t>
      </w:r>
      <w:proofErr w:type="spellEnd"/>
      <w:r w:rsidRPr="00A825CF">
        <w:rPr>
          <w:rFonts w:asciiTheme="majorBidi" w:hAnsiTheme="majorBidi" w:cstheme="majorBidi"/>
          <w:color w:val="000000" w:themeColor="text1"/>
          <w:sz w:val="21"/>
          <w:szCs w:val="21"/>
          <w:shd w:val="clear" w:color="auto" w:fill="F7F7ED"/>
          <w:lang w:bidi="ar-JO"/>
        </w:rPr>
        <w:t xml:space="preserve">, Ahmad Ibn Fares </w:t>
      </w:r>
      <w:proofErr w:type="gramStart"/>
      <w:r w:rsidRPr="00A825CF">
        <w:rPr>
          <w:rFonts w:asciiTheme="majorBidi" w:hAnsiTheme="majorBidi" w:cstheme="majorBidi"/>
          <w:color w:val="000000" w:themeColor="text1"/>
          <w:sz w:val="21"/>
          <w:szCs w:val="21"/>
          <w:shd w:val="clear" w:color="auto" w:fill="F7F7ED"/>
          <w:lang w:bidi="ar-JO"/>
        </w:rPr>
        <w:t>Ibn</w:t>
      </w:r>
      <w:proofErr w:type="gramEnd"/>
      <w:r w:rsidRPr="00A825CF">
        <w:rPr>
          <w:rFonts w:asciiTheme="majorBidi" w:hAnsiTheme="majorBidi" w:cstheme="majorBidi"/>
          <w:color w:val="000000" w:themeColor="text1"/>
          <w:sz w:val="21"/>
          <w:szCs w:val="21"/>
          <w:shd w:val="clear" w:color="auto" w:fill="F7F7ED"/>
          <w:lang w:bidi="ar-JO"/>
        </w:rPr>
        <w:t xml:space="preserve"> </w:t>
      </w:r>
      <w:proofErr w:type="spellStart"/>
      <w:r w:rsidRPr="00A825CF">
        <w:rPr>
          <w:rFonts w:asciiTheme="majorBidi" w:hAnsiTheme="majorBidi" w:cstheme="majorBidi"/>
          <w:color w:val="000000" w:themeColor="text1"/>
          <w:sz w:val="21"/>
          <w:szCs w:val="21"/>
          <w:shd w:val="clear" w:color="auto" w:fill="F7F7ED"/>
          <w:lang w:bidi="ar-JO"/>
        </w:rPr>
        <w:t>Zakariyya</w:t>
      </w:r>
      <w:proofErr w:type="spellEnd"/>
      <w:r w:rsidRPr="00A825CF">
        <w:rPr>
          <w:rFonts w:asciiTheme="majorBidi" w:hAnsiTheme="majorBidi" w:cstheme="majorBidi"/>
          <w:color w:val="000000" w:themeColor="text1"/>
          <w:sz w:val="21"/>
          <w:szCs w:val="21"/>
          <w:shd w:val="clear" w:color="auto" w:fill="F7F7ED"/>
          <w:lang w:bidi="ar-JO"/>
        </w:rPr>
        <w:t xml:space="preserve">’. (1979). </w:t>
      </w:r>
      <w:proofErr w:type="spellStart"/>
      <w:r w:rsidRPr="00A825CF">
        <w:rPr>
          <w:rFonts w:asciiTheme="majorBidi" w:hAnsiTheme="majorBidi" w:cstheme="majorBidi"/>
          <w:i/>
          <w:iCs/>
          <w:color w:val="000000" w:themeColor="text1"/>
          <w:sz w:val="21"/>
          <w:szCs w:val="21"/>
          <w:shd w:val="clear" w:color="auto" w:fill="F7F7ED"/>
          <w:lang w:bidi="ar-JO"/>
        </w:rPr>
        <w:t>Mu’jam</w:t>
      </w:r>
      <w:proofErr w:type="spellEnd"/>
      <w:r w:rsidRPr="00A825CF">
        <w:rPr>
          <w:rFonts w:asciiTheme="majorBidi" w:hAnsiTheme="majorBidi" w:cstheme="majorBidi"/>
          <w:i/>
          <w:iCs/>
          <w:color w:val="000000" w:themeColor="text1"/>
          <w:sz w:val="21"/>
          <w:szCs w:val="21"/>
          <w:shd w:val="clear" w:color="auto" w:fill="F7F7ED"/>
          <w:lang w:bidi="ar-JO"/>
        </w:rPr>
        <w:t xml:space="preserve"> </w:t>
      </w:r>
      <w:proofErr w:type="spellStart"/>
      <w:r w:rsidRPr="00A825CF">
        <w:rPr>
          <w:rFonts w:asciiTheme="majorBidi" w:hAnsiTheme="majorBidi" w:cstheme="majorBidi"/>
          <w:i/>
          <w:iCs/>
          <w:color w:val="000000" w:themeColor="text1"/>
          <w:sz w:val="21"/>
          <w:szCs w:val="21"/>
          <w:shd w:val="clear" w:color="auto" w:fill="F7F7ED"/>
          <w:lang w:bidi="ar-JO"/>
        </w:rPr>
        <w:t>Maqayyes</w:t>
      </w:r>
      <w:proofErr w:type="spellEnd"/>
      <w:r w:rsidRPr="00A825CF">
        <w:rPr>
          <w:rFonts w:asciiTheme="majorBidi" w:hAnsiTheme="majorBidi" w:cstheme="majorBidi"/>
          <w:i/>
          <w:iCs/>
          <w:color w:val="000000" w:themeColor="text1"/>
          <w:sz w:val="21"/>
          <w:szCs w:val="21"/>
          <w:shd w:val="clear" w:color="auto" w:fill="F7F7ED"/>
          <w:lang w:bidi="ar-JO"/>
        </w:rPr>
        <w:t xml:space="preserve"> Al-</w:t>
      </w:r>
      <w:proofErr w:type="spellStart"/>
      <w:r w:rsidRPr="00A825CF">
        <w:rPr>
          <w:rFonts w:asciiTheme="majorBidi" w:hAnsiTheme="majorBidi" w:cstheme="majorBidi"/>
          <w:i/>
          <w:iCs/>
          <w:color w:val="000000" w:themeColor="text1"/>
          <w:sz w:val="21"/>
          <w:szCs w:val="21"/>
          <w:shd w:val="clear" w:color="auto" w:fill="F7F7ED"/>
          <w:lang w:bidi="ar-JO"/>
        </w:rPr>
        <w:t>Lugha</w:t>
      </w:r>
      <w:proofErr w:type="spellEnd"/>
      <w:r w:rsidRPr="00A825CF">
        <w:rPr>
          <w:rFonts w:asciiTheme="majorBidi" w:hAnsiTheme="majorBidi" w:cstheme="majorBidi"/>
          <w:color w:val="000000" w:themeColor="text1"/>
          <w:sz w:val="21"/>
          <w:szCs w:val="21"/>
          <w:shd w:val="clear" w:color="auto" w:fill="F7F7ED"/>
          <w:lang w:bidi="ar-JO"/>
        </w:rPr>
        <w:t xml:space="preserve"> (1sr ed.). Dar Al-</w:t>
      </w:r>
      <w:proofErr w:type="spellStart"/>
      <w:r w:rsidRPr="00A825CF">
        <w:rPr>
          <w:rFonts w:asciiTheme="majorBidi" w:hAnsiTheme="majorBidi" w:cstheme="majorBidi"/>
          <w:color w:val="000000" w:themeColor="text1"/>
          <w:sz w:val="21"/>
          <w:szCs w:val="21"/>
          <w:shd w:val="clear" w:color="auto" w:fill="F7F7ED"/>
          <w:lang w:bidi="ar-JO"/>
        </w:rPr>
        <w:t>Fikr</w:t>
      </w:r>
      <w:proofErr w:type="spellEnd"/>
      <w:r w:rsidRPr="00A825CF">
        <w:rPr>
          <w:rFonts w:asciiTheme="majorBidi" w:hAnsiTheme="majorBidi" w:cstheme="majorBidi"/>
          <w:color w:val="000000" w:themeColor="text1"/>
          <w:sz w:val="21"/>
          <w:szCs w:val="21"/>
          <w:shd w:val="clear" w:color="auto" w:fill="F7F7ED"/>
          <w:lang w:bidi="ar-JO"/>
        </w:rPr>
        <w:t xml:space="preserve"> Lin-</w:t>
      </w:r>
      <w:proofErr w:type="spellStart"/>
      <w:r w:rsidRPr="00A825CF">
        <w:rPr>
          <w:rFonts w:asciiTheme="majorBidi" w:hAnsiTheme="majorBidi" w:cstheme="majorBidi"/>
          <w:color w:val="000000" w:themeColor="text1"/>
          <w:sz w:val="21"/>
          <w:szCs w:val="21"/>
          <w:shd w:val="clear" w:color="auto" w:fill="F7F7ED"/>
          <w:lang w:bidi="ar-JO"/>
        </w:rPr>
        <w:t>Nashr</w:t>
      </w:r>
      <w:proofErr w:type="spellEnd"/>
      <w:r w:rsidRPr="00A825CF">
        <w:rPr>
          <w:rFonts w:asciiTheme="majorBidi" w:hAnsiTheme="majorBidi" w:cstheme="majorBidi"/>
          <w:color w:val="000000" w:themeColor="text1"/>
          <w:sz w:val="21"/>
          <w:szCs w:val="21"/>
          <w:shd w:val="clear" w:color="auto" w:fill="F7F7ED"/>
          <w:lang w:bidi="ar-JO"/>
        </w:rPr>
        <w:t xml:space="preserve"> Wat-</w:t>
      </w:r>
      <w:proofErr w:type="spellStart"/>
      <w:r w:rsidRPr="00A825CF">
        <w:rPr>
          <w:rFonts w:asciiTheme="majorBidi" w:hAnsiTheme="majorBidi" w:cstheme="majorBidi"/>
          <w:color w:val="000000" w:themeColor="text1"/>
          <w:sz w:val="21"/>
          <w:szCs w:val="21"/>
          <w:shd w:val="clear" w:color="auto" w:fill="F7F7ED"/>
          <w:lang w:bidi="ar-JO"/>
        </w:rPr>
        <w:t>Tiba’a</w:t>
      </w:r>
      <w:proofErr w:type="spellEnd"/>
      <w:r w:rsidRPr="00A825CF">
        <w:rPr>
          <w:rFonts w:asciiTheme="majorBidi" w:hAnsiTheme="majorBidi" w:cstheme="majorBidi"/>
          <w:color w:val="000000" w:themeColor="text1"/>
          <w:sz w:val="21"/>
          <w:szCs w:val="21"/>
          <w:shd w:val="clear" w:color="auto" w:fill="F7F7ED"/>
          <w:lang w:bidi="ar-JO"/>
        </w:rPr>
        <w:t xml:space="preserve"> Wat-</w:t>
      </w:r>
      <w:proofErr w:type="spellStart"/>
      <w:r w:rsidRPr="00A825CF">
        <w:rPr>
          <w:rFonts w:asciiTheme="majorBidi" w:hAnsiTheme="majorBidi" w:cstheme="majorBidi"/>
          <w:color w:val="000000" w:themeColor="text1"/>
          <w:sz w:val="21"/>
          <w:szCs w:val="21"/>
          <w:shd w:val="clear" w:color="auto" w:fill="F7F7ED"/>
          <w:lang w:bidi="ar-JO"/>
        </w:rPr>
        <w:t>Tawzee</w:t>
      </w:r>
      <w:proofErr w:type="spellEnd"/>
      <w:r w:rsidRPr="00A825CF">
        <w:rPr>
          <w:rFonts w:asciiTheme="majorBidi" w:hAnsiTheme="majorBidi" w:cstheme="majorBidi"/>
          <w:color w:val="000000" w:themeColor="text1"/>
          <w:sz w:val="21"/>
          <w:szCs w:val="21"/>
          <w:shd w:val="clear" w:color="auto" w:fill="F7F7ED"/>
          <w:lang w:bidi="ar-JO"/>
        </w:rPr>
        <w:t>’.</w:t>
      </w:r>
    </w:p>
    <w:p w14:paraId="064E4332" w14:textId="77777777" w:rsidR="00CB1693" w:rsidRPr="00A825CF" w:rsidRDefault="00CB1693" w:rsidP="00A93C7B">
      <w:pPr>
        <w:spacing w:line="240" w:lineRule="auto"/>
        <w:ind w:left="360" w:firstLine="360"/>
        <w:jc w:val="both"/>
        <w:rPr>
          <w:rFonts w:asciiTheme="majorBidi" w:hAnsiTheme="majorBidi" w:cstheme="majorBidi"/>
          <w:color w:val="000000" w:themeColor="text1"/>
          <w:sz w:val="21"/>
          <w:szCs w:val="21"/>
          <w:shd w:val="clear" w:color="auto" w:fill="F7F7ED"/>
        </w:rPr>
      </w:pPr>
      <w:r w:rsidRPr="00A825CF">
        <w:rPr>
          <w:rFonts w:asciiTheme="majorBidi" w:hAnsiTheme="majorBidi" w:cstheme="majorBidi"/>
          <w:color w:val="000000" w:themeColor="text1"/>
          <w:sz w:val="24"/>
          <w:szCs w:val="24"/>
        </w:rPr>
        <w:t>Az-</w:t>
      </w:r>
      <w:proofErr w:type="spellStart"/>
      <w:r w:rsidRPr="00A825CF">
        <w:rPr>
          <w:rFonts w:asciiTheme="majorBidi" w:hAnsiTheme="majorBidi" w:cstheme="majorBidi"/>
          <w:color w:val="000000" w:themeColor="text1"/>
          <w:sz w:val="24"/>
          <w:szCs w:val="24"/>
        </w:rPr>
        <w:t>Zarkashi</w:t>
      </w:r>
      <w:proofErr w:type="spellEnd"/>
      <w:r w:rsidRPr="00A825CF">
        <w:rPr>
          <w:rFonts w:asciiTheme="majorBidi" w:hAnsiTheme="majorBidi" w:cstheme="majorBidi"/>
          <w:color w:val="000000" w:themeColor="text1"/>
          <w:sz w:val="24"/>
          <w:szCs w:val="24"/>
        </w:rPr>
        <w:t xml:space="preserve">, </w:t>
      </w:r>
      <w:proofErr w:type="spellStart"/>
      <w:r w:rsidRPr="00A825CF">
        <w:rPr>
          <w:rFonts w:asciiTheme="majorBidi" w:hAnsiTheme="majorBidi" w:cstheme="majorBidi"/>
          <w:color w:val="000000" w:themeColor="text1"/>
          <w:sz w:val="24"/>
          <w:szCs w:val="24"/>
        </w:rPr>
        <w:t>Mummad</w:t>
      </w:r>
      <w:proofErr w:type="spellEnd"/>
      <w:r w:rsidRPr="00A825CF">
        <w:rPr>
          <w:rFonts w:asciiTheme="majorBidi" w:hAnsiTheme="majorBidi" w:cstheme="majorBidi"/>
          <w:color w:val="000000" w:themeColor="text1"/>
          <w:sz w:val="24"/>
          <w:szCs w:val="24"/>
        </w:rPr>
        <w:t xml:space="preserve"> Ibn </w:t>
      </w:r>
      <w:proofErr w:type="spellStart"/>
      <w:r w:rsidRPr="00A825CF">
        <w:rPr>
          <w:rFonts w:asciiTheme="majorBidi" w:hAnsiTheme="majorBidi" w:cstheme="majorBidi"/>
          <w:color w:val="000000" w:themeColor="text1"/>
          <w:sz w:val="24"/>
          <w:szCs w:val="24"/>
        </w:rPr>
        <w:t>Bahader</w:t>
      </w:r>
      <w:proofErr w:type="spellEnd"/>
      <w:r w:rsidRPr="00A825CF">
        <w:rPr>
          <w:rFonts w:asciiTheme="majorBidi" w:hAnsiTheme="majorBidi" w:cstheme="majorBidi"/>
          <w:color w:val="000000" w:themeColor="text1"/>
          <w:sz w:val="24"/>
          <w:szCs w:val="24"/>
        </w:rPr>
        <w:t xml:space="preserve"> Ibn Abdullah (2000).</w:t>
      </w:r>
      <w:r w:rsidRPr="00A825CF">
        <w:rPr>
          <w:rFonts w:asciiTheme="majorBidi" w:hAnsiTheme="majorBidi" w:cstheme="majorBidi"/>
          <w:color w:val="000000" w:themeColor="text1"/>
          <w:sz w:val="21"/>
          <w:szCs w:val="21"/>
          <w:shd w:val="clear" w:color="auto" w:fill="F7F7ED"/>
        </w:rPr>
        <w:t> </w:t>
      </w:r>
      <w:r w:rsidRPr="00A825CF">
        <w:rPr>
          <w:rStyle w:val="Emphasis"/>
          <w:rFonts w:asciiTheme="majorBidi" w:hAnsiTheme="majorBidi" w:cstheme="majorBidi"/>
          <w:color w:val="000000" w:themeColor="text1"/>
          <w:sz w:val="21"/>
          <w:szCs w:val="21"/>
          <w:shd w:val="clear" w:color="auto" w:fill="F7F7ED"/>
        </w:rPr>
        <w:t>Al-Bahr Al-</w:t>
      </w:r>
      <w:proofErr w:type="spellStart"/>
      <w:r w:rsidRPr="00A825CF">
        <w:rPr>
          <w:rStyle w:val="Emphasis"/>
          <w:rFonts w:asciiTheme="majorBidi" w:hAnsiTheme="majorBidi" w:cstheme="majorBidi"/>
          <w:color w:val="000000" w:themeColor="text1"/>
          <w:sz w:val="21"/>
          <w:szCs w:val="21"/>
          <w:shd w:val="clear" w:color="auto" w:fill="F7F7ED"/>
        </w:rPr>
        <w:t>Muheet</w:t>
      </w:r>
      <w:proofErr w:type="spellEnd"/>
      <w:r w:rsidRPr="00A825CF">
        <w:rPr>
          <w:rStyle w:val="Emphasis"/>
          <w:rFonts w:asciiTheme="majorBidi" w:hAnsiTheme="majorBidi" w:cstheme="majorBidi"/>
          <w:color w:val="000000" w:themeColor="text1"/>
          <w:sz w:val="21"/>
          <w:szCs w:val="21"/>
          <w:shd w:val="clear" w:color="auto" w:fill="F7F7ED"/>
        </w:rPr>
        <w:t xml:space="preserve"> Fi </w:t>
      </w:r>
      <w:proofErr w:type="spellStart"/>
      <w:r w:rsidRPr="00A825CF">
        <w:rPr>
          <w:rStyle w:val="Emphasis"/>
          <w:rFonts w:asciiTheme="majorBidi" w:hAnsiTheme="majorBidi" w:cstheme="majorBidi"/>
          <w:color w:val="000000" w:themeColor="text1"/>
          <w:sz w:val="21"/>
          <w:szCs w:val="21"/>
          <w:shd w:val="clear" w:color="auto" w:fill="F7F7ED"/>
        </w:rPr>
        <w:t>Osool</w:t>
      </w:r>
      <w:proofErr w:type="spellEnd"/>
      <w:r w:rsidRPr="00A825CF">
        <w:rPr>
          <w:rStyle w:val="Emphasis"/>
          <w:rFonts w:asciiTheme="majorBidi" w:hAnsiTheme="majorBidi" w:cstheme="majorBidi"/>
          <w:color w:val="000000" w:themeColor="text1"/>
          <w:sz w:val="21"/>
          <w:szCs w:val="21"/>
          <w:shd w:val="clear" w:color="auto" w:fill="F7F7ED"/>
        </w:rPr>
        <w:t xml:space="preserve"> Al-</w:t>
      </w:r>
      <w:proofErr w:type="spellStart"/>
      <w:r w:rsidRPr="00A825CF">
        <w:rPr>
          <w:rStyle w:val="Emphasis"/>
          <w:rFonts w:asciiTheme="majorBidi" w:hAnsiTheme="majorBidi" w:cstheme="majorBidi"/>
          <w:color w:val="000000" w:themeColor="text1"/>
          <w:sz w:val="21"/>
          <w:szCs w:val="21"/>
          <w:shd w:val="clear" w:color="auto" w:fill="F7F7ED"/>
        </w:rPr>
        <w:t>Fiqh</w:t>
      </w:r>
      <w:proofErr w:type="spellEnd"/>
      <w:r w:rsidRPr="00A825CF">
        <w:rPr>
          <w:rFonts w:asciiTheme="majorBidi" w:hAnsiTheme="majorBidi" w:cstheme="majorBidi"/>
          <w:color w:val="000000" w:themeColor="text1"/>
          <w:sz w:val="21"/>
          <w:szCs w:val="21"/>
          <w:shd w:val="clear" w:color="auto" w:fill="F7F7ED"/>
        </w:rPr>
        <w:t>. Dar Al-</w:t>
      </w:r>
      <w:proofErr w:type="spellStart"/>
      <w:r w:rsidRPr="00A825CF">
        <w:rPr>
          <w:rFonts w:asciiTheme="majorBidi" w:hAnsiTheme="majorBidi" w:cstheme="majorBidi"/>
          <w:color w:val="000000" w:themeColor="text1"/>
          <w:sz w:val="21"/>
          <w:szCs w:val="21"/>
          <w:shd w:val="clear" w:color="auto" w:fill="F7F7ED"/>
        </w:rPr>
        <w:t>Kutub</w:t>
      </w:r>
      <w:proofErr w:type="spellEnd"/>
      <w:r w:rsidRPr="00A825CF">
        <w:rPr>
          <w:rFonts w:asciiTheme="majorBidi" w:hAnsiTheme="majorBidi" w:cstheme="majorBidi"/>
          <w:color w:val="000000" w:themeColor="text1"/>
          <w:sz w:val="21"/>
          <w:szCs w:val="21"/>
          <w:shd w:val="clear" w:color="auto" w:fill="F7F7ED"/>
        </w:rPr>
        <w:t xml:space="preserve">. </w:t>
      </w:r>
    </w:p>
    <w:p w14:paraId="3AA28149" w14:textId="77777777" w:rsidR="00CB1693" w:rsidRPr="00A825CF" w:rsidRDefault="00CB1693" w:rsidP="00A93C7B">
      <w:pPr>
        <w:spacing w:line="240" w:lineRule="auto"/>
        <w:ind w:left="360" w:firstLine="360"/>
        <w:jc w:val="both"/>
        <w:rPr>
          <w:rFonts w:asciiTheme="majorBidi" w:hAnsiTheme="majorBidi" w:cstheme="majorBidi"/>
          <w:color w:val="000000" w:themeColor="text1"/>
          <w:sz w:val="21"/>
          <w:szCs w:val="21"/>
          <w:shd w:val="clear" w:color="auto" w:fill="F7F7ED"/>
        </w:rPr>
      </w:pPr>
      <w:r w:rsidRPr="00A825CF">
        <w:rPr>
          <w:rFonts w:asciiTheme="majorBidi" w:hAnsiTheme="majorBidi" w:cstheme="majorBidi"/>
          <w:color w:val="000000" w:themeColor="text1"/>
          <w:sz w:val="21"/>
          <w:szCs w:val="21"/>
          <w:shd w:val="clear" w:color="auto" w:fill="F7F7ED"/>
        </w:rPr>
        <w:t>Az-</w:t>
      </w:r>
      <w:proofErr w:type="spellStart"/>
      <w:r w:rsidRPr="00A825CF">
        <w:rPr>
          <w:rFonts w:asciiTheme="majorBidi" w:hAnsiTheme="majorBidi" w:cstheme="majorBidi"/>
          <w:color w:val="000000" w:themeColor="text1"/>
          <w:sz w:val="21"/>
          <w:szCs w:val="21"/>
          <w:shd w:val="clear" w:color="auto" w:fill="F7F7ED"/>
        </w:rPr>
        <w:t>Zunaidi</w:t>
      </w:r>
      <w:proofErr w:type="spellEnd"/>
      <w:r w:rsidRPr="00A825CF">
        <w:rPr>
          <w:rFonts w:asciiTheme="majorBidi" w:hAnsiTheme="majorBidi" w:cstheme="majorBidi"/>
          <w:color w:val="000000" w:themeColor="text1"/>
          <w:sz w:val="21"/>
          <w:szCs w:val="21"/>
          <w:shd w:val="clear" w:color="auto" w:fill="F7F7ED"/>
        </w:rPr>
        <w:t xml:space="preserve">, Abdul-Rahman Ibn Zaid. (1992). </w:t>
      </w:r>
      <w:proofErr w:type="spellStart"/>
      <w:r w:rsidRPr="00A825CF">
        <w:rPr>
          <w:rFonts w:asciiTheme="majorBidi" w:hAnsiTheme="majorBidi" w:cstheme="majorBidi"/>
          <w:i/>
          <w:iCs/>
          <w:color w:val="000000" w:themeColor="text1"/>
          <w:sz w:val="21"/>
          <w:szCs w:val="21"/>
          <w:shd w:val="clear" w:color="auto" w:fill="F7F7ED"/>
        </w:rPr>
        <w:t>Masader</w:t>
      </w:r>
      <w:proofErr w:type="spellEnd"/>
      <w:r w:rsidRPr="00A825CF">
        <w:rPr>
          <w:rFonts w:asciiTheme="majorBidi" w:hAnsiTheme="majorBidi" w:cstheme="majorBidi"/>
          <w:i/>
          <w:iCs/>
          <w:color w:val="000000" w:themeColor="text1"/>
          <w:sz w:val="21"/>
          <w:szCs w:val="21"/>
          <w:shd w:val="clear" w:color="auto" w:fill="F7F7ED"/>
        </w:rPr>
        <w:t xml:space="preserve"> </w:t>
      </w:r>
      <w:proofErr w:type="spellStart"/>
      <w:r w:rsidRPr="00A825CF">
        <w:rPr>
          <w:rFonts w:asciiTheme="majorBidi" w:hAnsiTheme="majorBidi" w:cstheme="majorBidi"/>
          <w:i/>
          <w:iCs/>
          <w:color w:val="000000" w:themeColor="text1"/>
          <w:sz w:val="21"/>
          <w:szCs w:val="21"/>
          <w:shd w:val="clear" w:color="auto" w:fill="F7F7ED"/>
        </w:rPr>
        <w:t>AlMa’rifah</w:t>
      </w:r>
      <w:proofErr w:type="spellEnd"/>
      <w:r w:rsidRPr="00A825CF">
        <w:rPr>
          <w:rFonts w:asciiTheme="majorBidi" w:hAnsiTheme="majorBidi" w:cstheme="majorBidi"/>
          <w:i/>
          <w:iCs/>
          <w:color w:val="000000" w:themeColor="text1"/>
          <w:sz w:val="21"/>
          <w:szCs w:val="21"/>
          <w:shd w:val="clear" w:color="auto" w:fill="F7F7ED"/>
        </w:rPr>
        <w:t xml:space="preserve"> Fi Al-</w:t>
      </w:r>
      <w:proofErr w:type="spellStart"/>
      <w:r w:rsidRPr="00A825CF">
        <w:rPr>
          <w:rFonts w:asciiTheme="majorBidi" w:hAnsiTheme="majorBidi" w:cstheme="majorBidi"/>
          <w:i/>
          <w:iCs/>
          <w:color w:val="000000" w:themeColor="text1"/>
          <w:sz w:val="21"/>
          <w:szCs w:val="21"/>
          <w:shd w:val="clear" w:color="auto" w:fill="F7F7ED"/>
        </w:rPr>
        <w:t>Fikr</w:t>
      </w:r>
      <w:proofErr w:type="spellEnd"/>
      <w:r w:rsidRPr="00A825CF">
        <w:rPr>
          <w:rFonts w:asciiTheme="majorBidi" w:hAnsiTheme="majorBidi" w:cstheme="majorBidi"/>
          <w:i/>
          <w:iCs/>
          <w:color w:val="000000" w:themeColor="text1"/>
          <w:sz w:val="21"/>
          <w:szCs w:val="21"/>
          <w:shd w:val="clear" w:color="auto" w:fill="F7F7ED"/>
        </w:rPr>
        <w:t xml:space="preserve"> </w:t>
      </w:r>
      <w:proofErr w:type="spellStart"/>
      <w:r w:rsidRPr="00A825CF">
        <w:rPr>
          <w:rFonts w:asciiTheme="majorBidi" w:hAnsiTheme="majorBidi" w:cstheme="majorBidi"/>
          <w:i/>
          <w:iCs/>
          <w:color w:val="000000" w:themeColor="text1"/>
          <w:sz w:val="21"/>
          <w:szCs w:val="21"/>
          <w:shd w:val="clear" w:color="auto" w:fill="F7F7ED"/>
        </w:rPr>
        <w:t>Addini</w:t>
      </w:r>
      <w:proofErr w:type="spellEnd"/>
      <w:r w:rsidRPr="00A825CF">
        <w:rPr>
          <w:rFonts w:asciiTheme="majorBidi" w:hAnsiTheme="majorBidi" w:cstheme="majorBidi"/>
          <w:i/>
          <w:iCs/>
          <w:color w:val="000000" w:themeColor="text1"/>
          <w:sz w:val="21"/>
          <w:szCs w:val="21"/>
          <w:shd w:val="clear" w:color="auto" w:fill="F7F7ED"/>
        </w:rPr>
        <w:t xml:space="preserve"> </w:t>
      </w:r>
      <w:proofErr w:type="spellStart"/>
      <w:r w:rsidRPr="00A825CF">
        <w:rPr>
          <w:rFonts w:asciiTheme="majorBidi" w:hAnsiTheme="majorBidi" w:cstheme="majorBidi"/>
          <w:i/>
          <w:iCs/>
          <w:color w:val="000000" w:themeColor="text1"/>
          <w:sz w:val="21"/>
          <w:szCs w:val="21"/>
          <w:shd w:val="clear" w:color="auto" w:fill="F7F7ED"/>
        </w:rPr>
        <w:t>Walfalsafi</w:t>
      </w:r>
      <w:proofErr w:type="spellEnd"/>
      <w:r w:rsidRPr="00A825CF">
        <w:rPr>
          <w:rFonts w:asciiTheme="majorBidi" w:hAnsiTheme="majorBidi" w:cstheme="majorBidi"/>
          <w:color w:val="000000" w:themeColor="text1"/>
          <w:sz w:val="21"/>
          <w:szCs w:val="21"/>
          <w:shd w:val="clear" w:color="auto" w:fill="F7F7ED"/>
        </w:rPr>
        <w:t xml:space="preserve"> (1</w:t>
      </w:r>
      <w:r w:rsidRPr="00A825CF">
        <w:rPr>
          <w:rFonts w:asciiTheme="majorBidi" w:hAnsiTheme="majorBidi" w:cstheme="majorBidi"/>
          <w:color w:val="000000" w:themeColor="text1"/>
          <w:sz w:val="21"/>
          <w:szCs w:val="21"/>
          <w:shd w:val="clear" w:color="auto" w:fill="F7F7ED"/>
          <w:vertAlign w:val="superscript"/>
        </w:rPr>
        <w:t>st</w:t>
      </w:r>
      <w:r w:rsidRPr="00A825CF">
        <w:rPr>
          <w:rFonts w:asciiTheme="majorBidi" w:hAnsiTheme="majorBidi" w:cstheme="majorBidi"/>
          <w:color w:val="000000" w:themeColor="text1"/>
          <w:sz w:val="21"/>
          <w:szCs w:val="21"/>
          <w:shd w:val="clear" w:color="auto" w:fill="F7F7ED"/>
        </w:rPr>
        <w:t xml:space="preserve"> ed.). Al-</w:t>
      </w:r>
      <w:proofErr w:type="spellStart"/>
      <w:r w:rsidRPr="00A825CF">
        <w:rPr>
          <w:rFonts w:asciiTheme="majorBidi" w:hAnsiTheme="majorBidi" w:cstheme="majorBidi"/>
          <w:color w:val="000000" w:themeColor="text1"/>
          <w:sz w:val="21"/>
          <w:szCs w:val="21"/>
          <w:shd w:val="clear" w:color="auto" w:fill="F7F7ED"/>
        </w:rPr>
        <w:t>Mu’ayyad</w:t>
      </w:r>
      <w:proofErr w:type="spellEnd"/>
      <w:r w:rsidRPr="00A825CF">
        <w:rPr>
          <w:rFonts w:asciiTheme="majorBidi" w:hAnsiTheme="majorBidi" w:cstheme="majorBidi"/>
          <w:color w:val="000000" w:themeColor="text1"/>
          <w:sz w:val="21"/>
          <w:szCs w:val="21"/>
          <w:shd w:val="clear" w:color="auto" w:fill="F7F7ED"/>
        </w:rPr>
        <w:t xml:space="preserve"> Bookstore. </w:t>
      </w:r>
    </w:p>
    <w:p w14:paraId="76E0D8D8" w14:textId="234989D9" w:rsidR="00CB1693" w:rsidRPr="00A825CF" w:rsidRDefault="00CB1693" w:rsidP="00A93C7B">
      <w:pPr>
        <w:spacing w:line="240" w:lineRule="auto"/>
        <w:ind w:firstLine="360"/>
        <w:jc w:val="both"/>
        <w:rPr>
          <w:rFonts w:asciiTheme="majorBidi" w:hAnsiTheme="majorBidi" w:cstheme="majorBidi"/>
          <w:color w:val="000000" w:themeColor="text1"/>
          <w:sz w:val="21"/>
          <w:szCs w:val="21"/>
          <w:shd w:val="clear" w:color="auto" w:fill="F7F7ED"/>
          <w:lang w:bidi="ar-JO"/>
        </w:rPr>
      </w:pPr>
      <w:proofErr w:type="spellStart"/>
      <w:r w:rsidRPr="00A825CF">
        <w:rPr>
          <w:rFonts w:asciiTheme="majorBidi" w:hAnsiTheme="majorBidi" w:cstheme="majorBidi"/>
          <w:color w:val="000000" w:themeColor="text1"/>
          <w:sz w:val="21"/>
          <w:szCs w:val="21"/>
          <w:shd w:val="clear" w:color="auto" w:fill="F7F7ED"/>
          <w:lang w:bidi="ar-JO"/>
        </w:rPr>
        <w:t>Buza</w:t>
      </w:r>
      <w:proofErr w:type="spellEnd"/>
      <w:r w:rsidRPr="00A825CF">
        <w:rPr>
          <w:rFonts w:asciiTheme="majorBidi" w:hAnsiTheme="majorBidi" w:cstheme="majorBidi"/>
          <w:color w:val="000000" w:themeColor="text1"/>
          <w:sz w:val="21"/>
          <w:szCs w:val="21"/>
          <w:shd w:val="clear" w:color="auto" w:fill="F7F7ED"/>
          <w:lang w:bidi="ar-JO"/>
        </w:rPr>
        <w:t>, T</w:t>
      </w:r>
      <w:r w:rsidR="00FD04D7" w:rsidRPr="00A825CF">
        <w:rPr>
          <w:rFonts w:asciiTheme="majorBidi" w:hAnsiTheme="majorBidi" w:cstheme="majorBidi"/>
          <w:color w:val="000000" w:themeColor="text1"/>
          <w:sz w:val="21"/>
          <w:szCs w:val="21"/>
          <w:shd w:val="clear" w:color="auto" w:fill="F7F7ED"/>
          <w:lang w:bidi="ar-JO"/>
        </w:rPr>
        <w:t xml:space="preserve">. (2002) </w:t>
      </w:r>
      <w:r w:rsidR="00FD04D7" w:rsidRPr="00A825CF">
        <w:rPr>
          <w:rFonts w:asciiTheme="majorBidi" w:hAnsiTheme="majorBidi" w:cstheme="majorBidi"/>
          <w:i/>
          <w:iCs/>
          <w:color w:val="000000" w:themeColor="text1"/>
          <w:sz w:val="21"/>
          <w:szCs w:val="21"/>
          <w:shd w:val="clear" w:color="auto" w:fill="F7F7ED"/>
          <w:lang w:bidi="ar-JO"/>
        </w:rPr>
        <w:t xml:space="preserve">How to Mind Map </w:t>
      </w:r>
      <w:r w:rsidR="00FD04D7" w:rsidRPr="00A825CF">
        <w:rPr>
          <w:rFonts w:asciiTheme="majorBidi" w:hAnsiTheme="majorBidi" w:cstheme="majorBidi"/>
          <w:color w:val="000000" w:themeColor="text1"/>
          <w:sz w:val="21"/>
          <w:szCs w:val="21"/>
          <w:shd w:val="clear" w:color="auto" w:fill="F7F7ED"/>
          <w:lang w:bidi="ar-JO"/>
        </w:rPr>
        <w:t>(</w:t>
      </w:r>
      <w:proofErr w:type="spellStart"/>
      <w:r w:rsidR="00FD04D7" w:rsidRPr="00A825CF">
        <w:rPr>
          <w:rFonts w:asciiTheme="majorBidi" w:hAnsiTheme="majorBidi" w:cstheme="majorBidi"/>
          <w:color w:val="000000" w:themeColor="text1"/>
          <w:sz w:val="21"/>
          <w:szCs w:val="21"/>
          <w:shd w:val="clear" w:color="auto" w:fill="F7F7ED"/>
          <w:lang w:bidi="ar-JO"/>
        </w:rPr>
        <w:t>Jarir</w:t>
      </w:r>
      <w:proofErr w:type="spellEnd"/>
      <w:r w:rsidR="00FD04D7" w:rsidRPr="00A825CF">
        <w:rPr>
          <w:rFonts w:asciiTheme="majorBidi" w:hAnsiTheme="majorBidi" w:cstheme="majorBidi"/>
          <w:color w:val="000000" w:themeColor="text1"/>
          <w:sz w:val="21"/>
          <w:szCs w:val="21"/>
          <w:shd w:val="clear" w:color="auto" w:fill="F7F7ED"/>
          <w:lang w:bidi="ar-JO"/>
        </w:rPr>
        <w:t xml:space="preserve"> Bookstore, Trans; 7</w:t>
      </w:r>
      <w:r w:rsidR="00FD04D7" w:rsidRPr="00A825CF">
        <w:rPr>
          <w:rFonts w:asciiTheme="majorBidi" w:hAnsiTheme="majorBidi" w:cstheme="majorBidi"/>
          <w:color w:val="000000" w:themeColor="text1"/>
          <w:sz w:val="21"/>
          <w:szCs w:val="21"/>
          <w:shd w:val="clear" w:color="auto" w:fill="F7F7ED"/>
          <w:vertAlign w:val="superscript"/>
          <w:lang w:bidi="ar-JO"/>
        </w:rPr>
        <w:t>th</w:t>
      </w:r>
      <w:r w:rsidR="00FD04D7" w:rsidRPr="00A825CF">
        <w:rPr>
          <w:rFonts w:asciiTheme="majorBidi" w:hAnsiTheme="majorBidi" w:cstheme="majorBidi"/>
          <w:color w:val="000000" w:themeColor="text1"/>
          <w:sz w:val="21"/>
          <w:szCs w:val="21"/>
          <w:shd w:val="clear" w:color="auto" w:fill="F7F7ED"/>
          <w:lang w:bidi="ar-JO"/>
        </w:rPr>
        <w:t xml:space="preserve"> ed.). </w:t>
      </w:r>
      <w:proofErr w:type="spellStart"/>
      <w:r w:rsidR="00FD04D7" w:rsidRPr="00A825CF">
        <w:rPr>
          <w:rFonts w:asciiTheme="majorBidi" w:hAnsiTheme="majorBidi" w:cstheme="majorBidi"/>
          <w:color w:val="000000" w:themeColor="text1"/>
          <w:sz w:val="21"/>
          <w:szCs w:val="21"/>
          <w:shd w:val="clear" w:color="auto" w:fill="F7F7ED"/>
          <w:lang w:bidi="ar-JO"/>
        </w:rPr>
        <w:t>Jarir</w:t>
      </w:r>
      <w:proofErr w:type="spellEnd"/>
      <w:r w:rsidR="00FD04D7" w:rsidRPr="00A825CF">
        <w:rPr>
          <w:rFonts w:asciiTheme="majorBidi" w:hAnsiTheme="majorBidi" w:cstheme="majorBidi"/>
          <w:color w:val="000000" w:themeColor="text1"/>
          <w:sz w:val="21"/>
          <w:szCs w:val="21"/>
          <w:shd w:val="clear" w:color="auto" w:fill="F7F7ED"/>
          <w:lang w:bidi="ar-JO"/>
        </w:rPr>
        <w:t xml:space="preserve"> Bookstore. 2007</w:t>
      </w:r>
    </w:p>
    <w:p w14:paraId="6D3F6534" w14:textId="341A7AAC" w:rsidR="00CB1693" w:rsidRPr="00A825CF" w:rsidRDefault="00CB1693" w:rsidP="00A93C7B">
      <w:pPr>
        <w:spacing w:line="240" w:lineRule="auto"/>
        <w:ind w:firstLine="360"/>
        <w:jc w:val="both"/>
        <w:rPr>
          <w:rFonts w:asciiTheme="majorBidi" w:hAnsiTheme="majorBidi" w:cstheme="majorBidi"/>
          <w:color w:val="000000" w:themeColor="text1"/>
          <w:sz w:val="21"/>
          <w:szCs w:val="21"/>
          <w:shd w:val="clear" w:color="auto" w:fill="F7F7ED"/>
          <w:lang w:bidi="ar-JO"/>
        </w:rPr>
      </w:pPr>
      <w:r w:rsidRPr="00A825CF">
        <w:rPr>
          <w:rFonts w:asciiTheme="majorBidi" w:hAnsiTheme="majorBidi" w:cstheme="majorBidi"/>
          <w:color w:val="000000" w:themeColor="text1"/>
          <w:sz w:val="21"/>
          <w:szCs w:val="21"/>
          <w:shd w:val="clear" w:color="auto" w:fill="F7F7ED"/>
          <w:lang w:bidi="ar-JO"/>
        </w:rPr>
        <w:t xml:space="preserve">Musallam, Mustafa. (1426 H). </w:t>
      </w:r>
      <w:r w:rsidRPr="00A825CF">
        <w:rPr>
          <w:rFonts w:asciiTheme="majorBidi" w:hAnsiTheme="majorBidi" w:cstheme="majorBidi"/>
          <w:i/>
          <w:iCs/>
          <w:color w:val="000000" w:themeColor="text1"/>
          <w:sz w:val="21"/>
          <w:szCs w:val="21"/>
          <w:shd w:val="clear" w:color="auto" w:fill="F7F7ED"/>
          <w:lang w:bidi="ar-JO"/>
        </w:rPr>
        <w:t>Mabahith Fi T-</w:t>
      </w:r>
      <w:proofErr w:type="spellStart"/>
      <w:r w:rsidRPr="00A825CF">
        <w:rPr>
          <w:rFonts w:asciiTheme="majorBidi" w:hAnsiTheme="majorBidi" w:cstheme="majorBidi"/>
          <w:i/>
          <w:iCs/>
          <w:color w:val="000000" w:themeColor="text1"/>
          <w:sz w:val="21"/>
          <w:szCs w:val="21"/>
          <w:shd w:val="clear" w:color="auto" w:fill="F7F7ED"/>
          <w:lang w:bidi="ar-JO"/>
        </w:rPr>
        <w:t>Tafseer</w:t>
      </w:r>
      <w:proofErr w:type="spellEnd"/>
      <w:r w:rsidRPr="00A825CF">
        <w:rPr>
          <w:rFonts w:asciiTheme="majorBidi" w:hAnsiTheme="majorBidi" w:cstheme="majorBidi"/>
          <w:i/>
          <w:iCs/>
          <w:color w:val="000000" w:themeColor="text1"/>
          <w:sz w:val="21"/>
          <w:szCs w:val="21"/>
          <w:shd w:val="clear" w:color="auto" w:fill="F7F7ED"/>
          <w:lang w:bidi="ar-JO"/>
        </w:rPr>
        <w:t xml:space="preserve"> Al-</w:t>
      </w:r>
      <w:proofErr w:type="spellStart"/>
      <w:r w:rsidRPr="00A825CF">
        <w:rPr>
          <w:rFonts w:asciiTheme="majorBidi" w:hAnsiTheme="majorBidi" w:cstheme="majorBidi"/>
          <w:i/>
          <w:iCs/>
          <w:color w:val="000000" w:themeColor="text1"/>
          <w:sz w:val="21"/>
          <w:szCs w:val="21"/>
          <w:shd w:val="clear" w:color="auto" w:fill="F7F7ED"/>
          <w:lang w:bidi="ar-JO"/>
        </w:rPr>
        <w:t>Mawdu’I</w:t>
      </w:r>
      <w:proofErr w:type="spellEnd"/>
      <w:r w:rsidRPr="00A825CF">
        <w:rPr>
          <w:rFonts w:asciiTheme="majorBidi" w:hAnsiTheme="majorBidi" w:cstheme="majorBidi"/>
          <w:color w:val="000000" w:themeColor="text1"/>
          <w:sz w:val="21"/>
          <w:szCs w:val="21"/>
          <w:shd w:val="clear" w:color="auto" w:fill="F7F7ED"/>
          <w:lang w:bidi="ar-JO"/>
        </w:rPr>
        <w:t xml:space="preserve"> (4</w:t>
      </w:r>
      <w:r w:rsidRPr="00A825CF">
        <w:rPr>
          <w:rFonts w:asciiTheme="majorBidi" w:hAnsiTheme="majorBidi" w:cstheme="majorBidi"/>
          <w:color w:val="000000" w:themeColor="text1"/>
          <w:sz w:val="21"/>
          <w:szCs w:val="21"/>
          <w:shd w:val="clear" w:color="auto" w:fill="F7F7ED"/>
          <w:vertAlign w:val="superscript"/>
          <w:lang w:bidi="ar-JO"/>
        </w:rPr>
        <w:t>th</w:t>
      </w:r>
      <w:r w:rsidRPr="00A825CF">
        <w:rPr>
          <w:rFonts w:asciiTheme="majorBidi" w:hAnsiTheme="majorBidi" w:cstheme="majorBidi"/>
          <w:color w:val="000000" w:themeColor="text1"/>
          <w:sz w:val="21"/>
          <w:szCs w:val="21"/>
          <w:shd w:val="clear" w:color="auto" w:fill="F7F7ED"/>
          <w:lang w:bidi="ar-JO"/>
        </w:rPr>
        <w:t xml:space="preserve"> ed.). Dar Al-</w:t>
      </w:r>
      <w:proofErr w:type="spellStart"/>
      <w:r w:rsidRPr="00A825CF">
        <w:rPr>
          <w:rFonts w:asciiTheme="majorBidi" w:hAnsiTheme="majorBidi" w:cstheme="majorBidi"/>
          <w:color w:val="000000" w:themeColor="text1"/>
          <w:sz w:val="21"/>
          <w:szCs w:val="21"/>
          <w:shd w:val="clear" w:color="auto" w:fill="F7F7ED"/>
          <w:lang w:bidi="ar-JO"/>
        </w:rPr>
        <w:t>Qalam</w:t>
      </w:r>
      <w:proofErr w:type="spellEnd"/>
      <w:r w:rsidRPr="00A825CF">
        <w:rPr>
          <w:rFonts w:asciiTheme="majorBidi" w:hAnsiTheme="majorBidi" w:cstheme="majorBidi"/>
          <w:color w:val="000000" w:themeColor="text1"/>
          <w:sz w:val="21"/>
          <w:szCs w:val="21"/>
          <w:shd w:val="clear" w:color="auto" w:fill="F7F7ED"/>
          <w:lang w:bidi="ar-JO"/>
        </w:rPr>
        <w:t>.</w:t>
      </w:r>
    </w:p>
    <w:p w14:paraId="7F971D6F" w14:textId="2EBB69AA" w:rsidR="009F08B4" w:rsidRPr="00A825CF" w:rsidRDefault="009F08B4" w:rsidP="00A93C7B">
      <w:pPr>
        <w:spacing w:line="240" w:lineRule="auto"/>
        <w:ind w:left="360" w:firstLine="360"/>
        <w:jc w:val="both"/>
        <w:rPr>
          <w:rFonts w:asciiTheme="majorBidi" w:hAnsiTheme="majorBidi" w:cstheme="majorBidi"/>
          <w:color w:val="000000" w:themeColor="text1"/>
          <w:sz w:val="24"/>
          <w:szCs w:val="24"/>
        </w:rPr>
      </w:pPr>
      <w:r w:rsidRPr="00A825CF">
        <w:rPr>
          <w:rFonts w:asciiTheme="majorBidi" w:hAnsiTheme="majorBidi" w:cstheme="majorBidi"/>
          <w:color w:val="000000" w:themeColor="text1"/>
          <w:sz w:val="24"/>
          <w:szCs w:val="24"/>
        </w:rPr>
        <w:t>Mustafa, Ibrahim</w:t>
      </w:r>
      <w:r w:rsidR="004E679E" w:rsidRPr="00A825CF">
        <w:rPr>
          <w:rFonts w:asciiTheme="majorBidi" w:hAnsiTheme="majorBidi" w:cstheme="majorBidi"/>
          <w:color w:val="000000" w:themeColor="text1"/>
          <w:sz w:val="24"/>
          <w:szCs w:val="24"/>
        </w:rPr>
        <w:t>, Az-</w:t>
      </w:r>
      <w:proofErr w:type="spellStart"/>
      <w:r w:rsidR="004E679E" w:rsidRPr="00A825CF">
        <w:rPr>
          <w:rFonts w:asciiTheme="majorBidi" w:hAnsiTheme="majorBidi" w:cstheme="majorBidi"/>
          <w:color w:val="000000" w:themeColor="text1"/>
          <w:sz w:val="24"/>
          <w:szCs w:val="24"/>
        </w:rPr>
        <w:t>Zyyat</w:t>
      </w:r>
      <w:proofErr w:type="spellEnd"/>
      <w:r w:rsidR="004E679E" w:rsidRPr="00A825CF">
        <w:rPr>
          <w:rFonts w:asciiTheme="majorBidi" w:hAnsiTheme="majorBidi" w:cstheme="majorBidi"/>
          <w:color w:val="000000" w:themeColor="text1"/>
          <w:sz w:val="24"/>
          <w:szCs w:val="24"/>
        </w:rPr>
        <w:t xml:space="preserve">, Ahmad Hasan, </w:t>
      </w:r>
      <w:proofErr w:type="spellStart"/>
      <w:r w:rsidR="004E679E" w:rsidRPr="00A825CF">
        <w:rPr>
          <w:rFonts w:asciiTheme="majorBidi" w:hAnsiTheme="majorBidi" w:cstheme="majorBidi"/>
          <w:color w:val="000000" w:themeColor="text1"/>
          <w:sz w:val="24"/>
          <w:szCs w:val="24"/>
        </w:rPr>
        <w:t>Abdul_Qader</w:t>
      </w:r>
      <w:proofErr w:type="spellEnd"/>
      <w:r w:rsidR="004E679E" w:rsidRPr="00A825CF">
        <w:rPr>
          <w:rFonts w:asciiTheme="majorBidi" w:hAnsiTheme="majorBidi" w:cstheme="majorBidi"/>
          <w:color w:val="000000" w:themeColor="text1"/>
          <w:sz w:val="24"/>
          <w:szCs w:val="24"/>
        </w:rPr>
        <w:t xml:space="preserve">, Hamed, &amp; An-Najjar, Muhammad </w:t>
      </w:r>
      <w:proofErr w:type="gramStart"/>
      <w:r w:rsidR="004E679E" w:rsidRPr="00A825CF">
        <w:rPr>
          <w:rFonts w:asciiTheme="majorBidi" w:hAnsiTheme="majorBidi" w:cstheme="majorBidi"/>
          <w:color w:val="000000" w:themeColor="text1"/>
          <w:sz w:val="24"/>
          <w:szCs w:val="24"/>
        </w:rPr>
        <w:t>Ali.(</w:t>
      </w:r>
      <w:proofErr w:type="gramEnd"/>
      <w:r w:rsidR="004E679E" w:rsidRPr="00A825CF">
        <w:rPr>
          <w:rFonts w:asciiTheme="majorBidi" w:hAnsiTheme="majorBidi" w:cstheme="majorBidi"/>
          <w:color w:val="000000" w:themeColor="text1"/>
          <w:sz w:val="24"/>
          <w:szCs w:val="24"/>
        </w:rPr>
        <w:t xml:space="preserve">1989). </w:t>
      </w:r>
      <w:r w:rsidR="004E679E" w:rsidRPr="00A825CF">
        <w:rPr>
          <w:rFonts w:asciiTheme="majorBidi" w:hAnsiTheme="majorBidi" w:cstheme="majorBidi"/>
          <w:i/>
          <w:iCs/>
          <w:color w:val="000000" w:themeColor="text1"/>
          <w:sz w:val="24"/>
          <w:szCs w:val="24"/>
        </w:rPr>
        <w:t>Al-</w:t>
      </w:r>
      <w:proofErr w:type="spellStart"/>
      <w:r w:rsidR="004E679E" w:rsidRPr="00A825CF">
        <w:rPr>
          <w:rFonts w:asciiTheme="majorBidi" w:hAnsiTheme="majorBidi" w:cstheme="majorBidi"/>
          <w:i/>
          <w:iCs/>
          <w:color w:val="000000" w:themeColor="text1"/>
          <w:sz w:val="24"/>
          <w:szCs w:val="24"/>
        </w:rPr>
        <w:t>Mu’jam</w:t>
      </w:r>
      <w:proofErr w:type="spellEnd"/>
      <w:r w:rsidR="004E679E" w:rsidRPr="00A825CF">
        <w:rPr>
          <w:rFonts w:asciiTheme="majorBidi" w:hAnsiTheme="majorBidi" w:cstheme="majorBidi"/>
          <w:i/>
          <w:iCs/>
          <w:color w:val="000000" w:themeColor="text1"/>
          <w:sz w:val="24"/>
          <w:szCs w:val="24"/>
        </w:rPr>
        <w:t xml:space="preserve"> Al-</w:t>
      </w:r>
      <w:proofErr w:type="spellStart"/>
      <w:r w:rsidR="004E679E" w:rsidRPr="00A825CF">
        <w:rPr>
          <w:rFonts w:asciiTheme="majorBidi" w:hAnsiTheme="majorBidi" w:cstheme="majorBidi"/>
          <w:i/>
          <w:iCs/>
          <w:color w:val="000000" w:themeColor="text1"/>
          <w:sz w:val="24"/>
          <w:szCs w:val="24"/>
        </w:rPr>
        <w:t>Waseet</w:t>
      </w:r>
      <w:proofErr w:type="spellEnd"/>
      <w:r w:rsidR="004E679E" w:rsidRPr="00A825CF">
        <w:rPr>
          <w:rFonts w:asciiTheme="majorBidi" w:hAnsiTheme="majorBidi" w:cstheme="majorBidi"/>
          <w:color w:val="000000" w:themeColor="text1"/>
          <w:sz w:val="24"/>
          <w:szCs w:val="24"/>
        </w:rPr>
        <w:t xml:space="preserve"> (3</w:t>
      </w:r>
      <w:r w:rsidR="004E679E" w:rsidRPr="00A825CF">
        <w:rPr>
          <w:rFonts w:asciiTheme="majorBidi" w:hAnsiTheme="majorBidi" w:cstheme="majorBidi"/>
          <w:color w:val="000000" w:themeColor="text1"/>
          <w:sz w:val="24"/>
          <w:szCs w:val="24"/>
          <w:vertAlign w:val="superscript"/>
        </w:rPr>
        <w:t>rd</w:t>
      </w:r>
      <w:r w:rsidR="004E679E" w:rsidRPr="00A825CF">
        <w:rPr>
          <w:rFonts w:asciiTheme="majorBidi" w:hAnsiTheme="majorBidi" w:cstheme="majorBidi"/>
          <w:color w:val="000000" w:themeColor="text1"/>
          <w:sz w:val="24"/>
          <w:szCs w:val="24"/>
        </w:rPr>
        <w:t xml:space="preserve"> ed.). Dar Ad-Da’wa</w:t>
      </w:r>
    </w:p>
    <w:p w14:paraId="13D1D53A" w14:textId="53A4A39B" w:rsidR="008B33B9" w:rsidRPr="00A825CF" w:rsidRDefault="008B33B9" w:rsidP="00A93C7B">
      <w:pPr>
        <w:spacing w:line="240" w:lineRule="auto"/>
        <w:ind w:firstLine="360"/>
        <w:jc w:val="both"/>
        <w:rPr>
          <w:rFonts w:asciiTheme="majorBidi" w:hAnsiTheme="majorBidi" w:cstheme="majorBidi"/>
          <w:color w:val="000000" w:themeColor="text1"/>
          <w:sz w:val="21"/>
          <w:szCs w:val="21"/>
          <w:shd w:val="clear" w:color="auto" w:fill="F7F7ED"/>
          <w:lang w:bidi="ar-JO"/>
        </w:rPr>
      </w:pPr>
      <w:r w:rsidRPr="00A825CF">
        <w:rPr>
          <w:rFonts w:asciiTheme="majorBidi" w:hAnsiTheme="majorBidi" w:cstheme="majorBidi"/>
          <w:color w:val="000000" w:themeColor="text1"/>
          <w:sz w:val="21"/>
          <w:szCs w:val="21"/>
          <w:shd w:val="clear" w:color="auto" w:fill="F7F7ED"/>
          <w:lang w:bidi="ar-JO"/>
        </w:rPr>
        <w:t xml:space="preserve">Ibn </w:t>
      </w:r>
      <w:proofErr w:type="spellStart"/>
      <w:r w:rsidRPr="00A825CF">
        <w:rPr>
          <w:rFonts w:asciiTheme="majorBidi" w:hAnsiTheme="majorBidi" w:cstheme="majorBidi"/>
          <w:color w:val="000000" w:themeColor="text1"/>
          <w:sz w:val="21"/>
          <w:szCs w:val="21"/>
          <w:shd w:val="clear" w:color="auto" w:fill="F7F7ED"/>
          <w:lang w:bidi="ar-JO"/>
        </w:rPr>
        <w:t>Manthour</w:t>
      </w:r>
      <w:proofErr w:type="spellEnd"/>
      <w:r w:rsidRPr="00A825CF">
        <w:rPr>
          <w:rFonts w:asciiTheme="majorBidi" w:hAnsiTheme="majorBidi" w:cstheme="majorBidi"/>
          <w:color w:val="000000" w:themeColor="text1"/>
          <w:sz w:val="21"/>
          <w:szCs w:val="21"/>
          <w:shd w:val="clear" w:color="auto" w:fill="F7F7ED"/>
          <w:lang w:bidi="ar-JO"/>
        </w:rPr>
        <w:t xml:space="preserve">, Muhammad Ibn </w:t>
      </w:r>
      <w:proofErr w:type="spellStart"/>
      <w:r w:rsidRPr="00A825CF">
        <w:rPr>
          <w:rFonts w:asciiTheme="majorBidi" w:hAnsiTheme="majorBidi" w:cstheme="majorBidi"/>
          <w:color w:val="000000" w:themeColor="text1"/>
          <w:sz w:val="21"/>
          <w:szCs w:val="21"/>
          <w:shd w:val="clear" w:color="auto" w:fill="F7F7ED"/>
          <w:lang w:bidi="ar-JO"/>
        </w:rPr>
        <w:t>Mukarram</w:t>
      </w:r>
      <w:proofErr w:type="spellEnd"/>
      <w:r w:rsidRPr="00A825CF">
        <w:rPr>
          <w:rFonts w:asciiTheme="majorBidi" w:hAnsiTheme="majorBidi" w:cstheme="majorBidi"/>
          <w:color w:val="000000" w:themeColor="text1"/>
          <w:sz w:val="21"/>
          <w:szCs w:val="21"/>
          <w:shd w:val="clear" w:color="auto" w:fill="F7F7ED"/>
          <w:lang w:bidi="ar-JO"/>
        </w:rPr>
        <w:t>. (</w:t>
      </w:r>
      <w:proofErr w:type="spellStart"/>
      <w:r w:rsidRPr="00A825CF">
        <w:rPr>
          <w:rFonts w:asciiTheme="majorBidi" w:hAnsiTheme="majorBidi" w:cstheme="majorBidi"/>
          <w:color w:val="000000" w:themeColor="text1"/>
          <w:sz w:val="21"/>
          <w:szCs w:val="21"/>
          <w:shd w:val="clear" w:color="auto" w:fill="F7F7ED"/>
          <w:lang w:bidi="ar-JO"/>
        </w:rPr>
        <w:t>n.d</w:t>
      </w:r>
      <w:proofErr w:type="spellEnd"/>
      <w:r w:rsidRPr="00A825CF">
        <w:rPr>
          <w:rFonts w:asciiTheme="majorBidi" w:hAnsiTheme="majorBidi" w:cstheme="majorBidi"/>
          <w:color w:val="000000" w:themeColor="text1"/>
          <w:sz w:val="21"/>
          <w:szCs w:val="21"/>
          <w:shd w:val="clear" w:color="auto" w:fill="F7F7ED"/>
          <w:lang w:bidi="ar-JO"/>
        </w:rPr>
        <w:t>)</w:t>
      </w:r>
      <w:r w:rsidR="006E6E67" w:rsidRPr="00A825CF">
        <w:rPr>
          <w:rFonts w:asciiTheme="majorBidi" w:hAnsiTheme="majorBidi" w:cstheme="majorBidi"/>
          <w:color w:val="000000" w:themeColor="text1"/>
          <w:sz w:val="21"/>
          <w:szCs w:val="21"/>
          <w:shd w:val="clear" w:color="auto" w:fill="F7F7ED"/>
          <w:lang w:bidi="ar-JO"/>
        </w:rPr>
        <w:t>.</w:t>
      </w:r>
      <w:r w:rsidRPr="00A825CF">
        <w:rPr>
          <w:rFonts w:asciiTheme="majorBidi" w:hAnsiTheme="majorBidi" w:cstheme="majorBidi"/>
          <w:color w:val="000000" w:themeColor="text1"/>
          <w:sz w:val="21"/>
          <w:szCs w:val="21"/>
          <w:shd w:val="clear" w:color="auto" w:fill="F7F7ED"/>
          <w:lang w:bidi="ar-JO"/>
        </w:rPr>
        <w:t xml:space="preserve"> </w:t>
      </w:r>
      <w:proofErr w:type="spellStart"/>
      <w:r w:rsidRPr="00A825CF">
        <w:rPr>
          <w:rFonts w:asciiTheme="majorBidi" w:hAnsiTheme="majorBidi" w:cstheme="majorBidi"/>
          <w:i/>
          <w:iCs/>
          <w:color w:val="000000" w:themeColor="text1"/>
          <w:sz w:val="21"/>
          <w:szCs w:val="21"/>
          <w:shd w:val="clear" w:color="auto" w:fill="F7F7ED"/>
          <w:lang w:bidi="ar-JO"/>
        </w:rPr>
        <w:t>Lisan</w:t>
      </w:r>
      <w:proofErr w:type="spellEnd"/>
      <w:r w:rsidRPr="00A825CF">
        <w:rPr>
          <w:rFonts w:asciiTheme="majorBidi" w:hAnsiTheme="majorBidi" w:cstheme="majorBidi"/>
          <w:i/>
          <w:iCs/>
          <w:color w:val="000000" w:themeColor="text1"/>
          <w:sz w:val="21"/>
          <w:szCs w:val="21"/>
          <w:shd w:val="clear" w:color="auto" w:fill="F7F7ED"/>
          <w:lang w:bidi="ar-JO"/>
        </w:rPr>
        <w:t xml:space="preserve"> Al-Arab</w:t>
      </w:r>
      <w:r w:rsidRPr="00A825CF">
        <w:rPr>
          <w:rFonts w:asciiTheme="majorBidi" w:hAnsiTheme="majorBidi" w:cstheme="majorBidi"/>
          <w:color w:val="000000" w:themeColor="text1"/>
          <w:sz w:val="21"/>
          <w:szCs w:val="21"/>
          <w:shd w:val="clear" w:color="auto" w:fill="F7F7ED"/>
          <w:lang w:bidi="ar-JO"/>
        </w:rPr>
        <w:t xml:space="preserve"> (3</w:t>
      </w:r>
      <w:r w:rsidRPr="00A825CF">
        <w:rPr>
          <w:rFonts w:asciiTheme="majorBidi" w:hAnsiTheme="majorBidi" w:cstheme="majorBidi"/>
          <w:color w:val="000000" w:themeColor="text1"/>
          <w:sz w:val="21"/>
          <w:szCs w:val="21"/>
          <w:shd w:val="clear" w:color="auto" w:fill="F7F7ED"/>
          <w:vertAlign w:val="superscript"/>
          <w:lang w:bidi="ar-JO"/>
        </w:rPr>
        <w:t>rd</w:t>
      </w:r>
      <w:r w:rsidRPr="00A825CF">
        <w:rPr>
          <w:rFonts w:asciiTheme="majorBidi" w:hAnsiTheme="majorBidi" w:cstheme="majorBidi"/>
          <w:color w:val="000000" w:themeColor="text1"/>
          <w:sz w:val="21"/>
          <w:szCs w:val="21"/>
          <w:shd w:val="clear" w:color="auto" w:fill="F7F7ED"/>
          <w:lang w:bidi="ar-JO"/>
        </w:rPr>
        <w:t xml:space="preserve"> ed.). Dar </w:t>
      </w:r>
      <w:proofErr w:type="spellStart"/>
      <w:r w:rsidRPr="00A825CF">
        <w:rPr>
          <w:rFonts w:asciiTheme="majorBidi" w:hAnsiTheme="majorBidi" w:cstheme="majorBidi"/>
          <w:color w:val="000000" w:themeColor="text1"/>
          <w:sz w:val="21"/>
          <w:szCs w:val="21"/>
          <w:shd w:val="clear" w:color="auto" w:fill="F7F7ED"/>
          <w:lang w:bidi="ar-JO"/>
        </w:rPr>
        <w:t>Sader</w:t>
      </w:r>
      <w:proofErr w:type="spellEnd"/>
      <w:r w:rsidR="006E6E67" w:rsidRPr="00A825CF">
        <w:rPr>
          <w:rFonts w:asciiTheme="majorBidi" w:hAnsiTheme="majorBidi" w:cstheme="majorBidi"/>
          <w:color w:val="000000" w:themeColor="text1"/>
          <w:sz w:val="21"/>
          <w:szCs w:val="21"/>
          <w:shd w:val="clear" w:color="auto" w:fill="F7F7ED"/>
          <w:lang w:bidi="ar-JO"/>
        </w:rPr>
        <w:t>.</w:t>
      </w:r>
    </w:p>
    <w:p w14:paraId="7199A458" w14:textId="35C3861F" w:rsidR="008B33B9" w:rsidRPr="00A825CF" w:rsidRDefault="008B33B9" w:rsidP="00A93C7B">
      <w:pPr>
        <w:spacing w:line="240" w:lineRule="auto"/>
        <w:ind w:firstLine="360"/>
        <w:jc w:val="both"/>
        <w:rPr>
          <w:rFonts w:asciiTheme="majorBidi" w:hAnsiTheme="majorBidi" w:cstheme="majorBidi"/>
          <w:color w:val="000000" w:themeColor="text1"/>
          <w:sz w:val="21"/>
          <w:szCs w:val="21"/>
          <w:shd w:val="clear" w:color="auto" w:fill="F7F7ED"/>
          <w:rtl/>
          <w:lang w:bidi="ar-JO"/>
        </w:rPr>
      </w:pPr>
      <w:r w:rsidRPr="00A825CF">
        <w:rPr>
          <w:rFonts w:asciiTheme="majorBidi" w:hAnsiTheme="majorBidi" w:cstheme="majorBidi"/>
          <w:color w:val="000000" w:themeColor="text1"/>
          <w:sz w:val="21"/>
          <w:szCs w:val="21"/>
          <w:shd w:val="clear" w:color="auto" w:fill="F7F7ED"/>
          <w:lang w:bidi="ar-JO"/>
        </w:rPr>
        <w:t xml:space="preserve">Yaseen, Muhammad </w:t>
      </w:r>
      <w:proofErr w:type="spellStart"/>
      <w:r w:rsidRPr="00A825CF">
        <w:rPr>
          <w:rFonts w:asciiTheme="majorBidi" w:hAnsiTheme="majorBidi" w:cstheme="majorBidi"/>
          <w:color w:val="000000" w:themeColor="text1"/>
          <w:sz w:val="21"/>
          <w:szCs w:val="21"/>
          <w:shd w:val="clear" w:color="auto" w:fill="F7F7ED"/>
          <w:lang w:bidi="ar-JO"/>
        </w:rPr>
        <w:t>Na’eem</w:t>
      </w:r>
      <w:proofErr w:type="spellEnd"/>
      <w:r w:rsidRPr="00A825CF">
        <w:rPr>
          <w:rFonts w:asciiTheme="majorBidi" w:hAnsiTheme="majorBidi" w:cstheme="majorBidi"/>
          <w:color w:val="000000" w:themeColor="text1"/>
          <w:sz w:val="21"/>
          <w:szCs w:val="21"/>
          <w:shd w:val="clear" w:color="auto" w:fill="F7F7ED"/>
          <w:lang w:bidi="ar-JO"/>
        </w:rPr>
        <w:t xml:space="preserve">. (2011). </w:t>
      </w:r>
      <w:r w:rsidRPr="00A825CF">
        <w:rPr>
          <w:rFonts w:asciiTheme="majorBidi" w:hAnsiTheme="majorBidi" w:cstheme="majorBidi"/>
          <w:i/>
          <w:iCs/>
          <w:color w:val="000000" w:themeColor="text1"/>
          <w:sz w:val="21"/>
          <w:szCs w:val="21"/>
          <w:shd w:val="clear" w:color="auto" w:fill="F7F7ED"/>
          <w:lang w:bidi="ar-JO"/>
        </w:rPr>
        <w:t>Mabaheth Fi Al</w:t>
      </w:r>
      <w:proofErr w:type="gramStart"/>
      <w:r w:rsidRPr="00A825CF">
        <w:rPr>
          <w:rFonts w:asciiTheme="majorBidi" w:hAnsiTheme="majorBidi" w:cstheme="majorBidi"/>
          <w:i/>
          <w:iCs/>
          <w:color w:val="000000" w:themeColor="text1"/>
          <w:sz w:val="21"/>
          <w:szCs w:val="21"/>
          <w:shd w:val="clear" w:color="auto" w:fill="F7F7ED"/>
          <w:lang w:bidi="ar-JO"/>
        </w:rPr>
        <w:t>-‘</w:t>
      </w:r>
      <w:proofErr w:type="spellStart"/>
      <w:proofErr w:type="gramEnd"/>
      <w:r w:rsidRPr="00A825CF">
        <w:rPr>
          <w:rFonts w:asciiTheme="majorBidi" w:hAnsiTheme="majorBidi" w:cstheme="majorBidi"/>
          <w:i/>
          <w:iCs/>
          <w:color w:val="000000" w:themeColor="text1"/>
          <w:sz w:val="21"/>
          <w:szCs w:val="21"/>
          <w:shd w:val="clear" w:color="auto" w:fill="F7F7ED"/>
          <w:lang w:bidi="ar-JO"/>
        </w:rPr>
        <w:t>aql</w:t>
      </w:r>
      <w:proofErr w:type="spellEnd"/>
      <w:r w:rsidRPr="00A825CF">
        <w:rPr>
          <w:rFonts w:asciiTheme="majorBidi" w:hAnsiTheme="majorBidi" w:cstheme="majorBidi"/>
          <w:color w:val="000000" w:themeColor="text1"/>
          <w:sz w:val="21"/>
          <w:szCs w:val="21"/>
          <w:shd w:val="clear" w:color="auto" w:fill="F7F7ED"/>
          <w:lang w:bidi="ar-JO"/>
        </w:rPr>
        <w:t xml:space="preserve"> (1</w:t>
      </w:r>
      <w:r w:rsidRPr="00A825CF">
        <w:rPr>
          <w:rFonts w:asciiTheme="majorBidi" w:hAnsiTheme="majorBidi" w:cstheme="majorBidi"/>
          <w:color w:val="000000" w:themeColor="text1"/>
          <w:sz w:val="21"/>
          <w:szCs w:val="21"/>
          <w:shd w:val="clear" w:color="auto" w:fill="F7F7ED"/>
          <w:vertAlign w:val="superscript"/>
          <w:lang w:bidi="ar-JO"/>
        </w:rPr>
        <w:t>st</w:t>
      </w:r>
      <w:r w:rsidRPr="00A825CF">
        <w:rPr>
          <w:rFonts w:asciiTheme="majorBidi" w:hAnsiTheme="majorBidi" w:cstheme="majorBidi"/>
          <w:color w:val="000000" w:themeColor="text1"/>
          <w:sz w:val="21"/>
          <w:szCs w:val="21"/>
          <w:shd w:val="clear" w:color="auto" w:fill="F7F7ED"/>
          <w:lang w:bidi="ar-JO"/>
        </w:rPr>
        <w:t xml:space="preserve"> ed.). </w:t>
      </w:r>
      <w:r w:rsidR="006E6E67" w:rsidRPr="00A825CF">
        <w:rPr>
          <w:rFonts w:asciiTheme="majorBidi" w:hAnsiTheme="majorBidi" w:cstheme="majorBidi"/>
          <w:color w:val="000000" w:themeColor="text1"/>
          <w:sz w:val="21"/>
          <w:szCs w:val="21"/>
          <w:shd w:val="clear" w:color="auto" w:fill="F7F7ED"/>
          <w:lang w:bidi="ar-JO"/>
        </w:rPr>
        <w:t>Dar An-</w:t>
      </w:r>
      <w:proofErr w:type="spellStart"/>
      <w:r w:rsidR="006E6E67" w:rsidRPr="00A825CF">
        <w:rPr>
          <w:rFonts w:asciiTheme="majorBidi" w:hAnsiTheme="majorBidi" w:cstheme="majorBidi"/>
          <w:color w:val="000000" w:themeColor="text1"/>
          <w:sz w:val="21"/>
          <w:szCs w:val="21"/>
          <w:shd w:val="clear" w:color="auto" w:fill="F7F7ED"/>
          <w:lang w:bidi="ar-JO"/>
        </w:rPr>
        <w:t>Nafa’es</w:t>
      </w:r>
      <w:proofErr w:type="spellEnd"/>
      <w:r w:rsidR="006E6E67" w:rsidRPr="00A825CF">
        <w:rPr>
          <w:rFonts w:asciiTheme="majorBidi" w:hAnsiTheme="majorBidi" w:cstheme="majorBidi"/>
          <w:color w:val="000000" w:themeColor="text1"/>
          <w:sz w:val="21"/>
          <w:szCs w:val="21"/>
          <w:shd w:val="clear" w:color="auto" w:fill="F7F7ED"/>
          <w:lang w:bidi="ar-JO"/>
        </w:rPr>
        <w:t>.</w:t>
      </w:r>
    </w:p>
    <w:p w14:paraId="37D0B09E" w14:textId="6497050B" w:rsidR="006414D7" w:rsidRPr="00A825CF" w:rsidRDefault="006E6E67" w:rsidP="00A93C7B">
      <w:pPr>
        <w:spacing w:line="240" w:lineRule="auto"/>
        <w:ind w:left="360" w:firstLine="360"/>
        <w:jc w:val="both"/>
        <w:rPr>
          <w:rFonts w:asciiTheme="majorBidi" w:hAnsiTheme="majorBidi" w:cstheme="majorBidi"/>
          <w:color w:val="000000" w:themeColor="text1"/>
          <w:sz w:val="21"/>
          <w:szCs w:val="21"/>
          <w:shd w:val="clear" w:color="auto" w:fill="F7F7ED"/>
          <w:rtl/>
          <w:lang w:bidi="ar-JO"/>
        </w:rPr>
      </w:pPr>
      <w:proofErr w:type="spellStart"/>
      <w:r w:rsidRPr="00A825CF">
        <w:rPr>
          <w:rFonts w:asciiTheme="majorBidi" w:hAnsiTheme="majorBidi" w:cstheme="majorBidi"/>
          <w:color w:val="000000" w:themeColor="text1"/>
          <w:sz w:val="21"/>
          <w:szCs w:val="21"/>
          <w:shd w:val="clear" w:color="auto" w:fill="F7F7ED"/>
          <w:lang w:bidi="ar-JO"/>
        </w:rPr>
        <w:t>Budoor</w:t>
      </w:r>
      <w:proofErr w:type="spellEnd"/>
      <w:r w:rsidRPr="00A825CF">
        <w:rPr>
          <w:rFonts w:asciiTheme="majorBidi" w:hAnsiTheme="majorBidi" w:cstheme="majorBidi"/>
          <w:color w:val="000000" w:themeColor="text1"/>
          <w:sz w:val="21"/>
          <w:szCs w:val="21"/>
          <w:shd w:val="clear" w:color="auto" w:fill="F7F7ED"/>
          <w:lang w:bidi="ar-JO"/>
        </w:rPr>
        <w:t xml:space="preserve">, </w:t>
      </w:r>
      <w:proofErr w:type="spellStart"/>
      <w:r w:rsidRPr="00A825CF">
        <w:rPr>
          <w:rFonts w:asciiTheme="majorBidi" w:hAnsiTheme="majorBidi" w:cstheme="majorBidi"/>
          <w:color w:val="000000" w:themeColor="text1"/>
          <w:sz w:val="21"/>
          <w:szCs w:val="21"/>
          <w:shd w:val="clear" w:color="auto" w:fill="F7F7ED"/>
          <w:lang w:bidi="ar-JO"/>
        </w:rPr>
        <w:t>Su’ood</w:t>
      </w:r>
      <w:proofErr w:type="spellEnd"/>
      <w:r w:rsidRPr="00A825CF">
        <w:rPr>
          <w:rFonts w:asciiTheme="majorBidi" w:hAnsiTheme="majorBidi" w:cstheme="majorBidi"/>
          <w:color w:val="000000" w:themeColor="text1"/>
          <w:sz w:val="21"/>
          <w:szCs w:val="21"/>
          <w:shd w:val="clear" w:color="auto" w:fill="F7F7ED"/>
          <w:lang w:bidi="ar-JO"/>
        </w:rPr>
        <w:t xml:space="preserve"> Al-Abd Al-</w:t>
      </w:r>
      <w:proofErr w:type="spellStart"/>
      <w:r w:rsidRPr="00A825CF">
        <w:rPr>
          <w:rFonts w:asciiTheme="majorBidi" w:hAnsiTheme="majorBidi" w:cstheme="majorBidi"/>
          <w:color w:val="000000" w:themeColor="text1"/>
          <w:sz w:val="21"/>
          <w:szCs w:val="21"/>
          <w:shd w:val="clear" w:color="auto" w:fill="F7F7ED"/>
          <w:lang w:bidi="ar-JO"/>
        </w:rPr>
        <w:t>Muhsen</w:t>
      </w:r>
      <w:proofErr w:type="spellEnd"/>
      <w:r w:rsidRPr="00A825CF">
        <w:rPr>
          <w:rFonts w:asciiTheme="majorBidi" w:hAnsiTheme="majorBidi" w:cstheme="majorBidi"/>
          <w:color w:val="000000" w:themeColor="text1"/>
          <w:sz w:val="21"/>
          <w:szCs w:val="21"/>
          <w:shd w:val="clear" w:color="auto" w:fill="F7F7ED"/>
          <w:lang w:bidi="ar-JO"/>
        </w:rPr>
        <w:t xml:space="preserve">. (1436 H). </w:t>
      </w:r>
      <w:r w:rsidRPr="00A825CF">
        <w:rPr>
          <w:rFonts w:asciiTheme="majorBidi" w:hAnsiTheme="majorBidi" w:cstheme="majorBidi"/>
          <w:i/>
          <w:iCs/>
          <w:color w:val="000000" w:themeColor="text1"/>
          <w:sz w:val="21"/>
          <w:szCs w:val="21"/>
          <w:shd w:val="clear" w:color="auto" w:fill="F7F7ED"/>
          <w:lang w:bidi="ar-JO"/>
        </w:rPr>
        <w:t>Al-</w:t>
      </w:r>
      <w:proofErr w:type="spellStart"/>
      <w:r w:rsidRPr="00A825CF">
        <w:rPr>
          <w:rFonts w:asciiTheme="majorBidi" w:hAnsiTheme="majorBidi" w:cstheme="majorBidi"/>
          <w:i/>
          <w:iCs/>
          <w:color w:val="000000" w:themeColor="text1"/>
          <w:sz w:val="21"/>
          <w:szCs w:val="21"/>
          <w:shd w:val="clear" w:color="auto" w:fill="F7F7ED"/>
          <w:lang w:bidi="ar-JO"/>
        </w:rPr>
        <w:t>Khara’et</w:t>
      </w:r>
      <w:proofErr w:type="spellEnd"/>
      <w:r w:rsidRPr="00A825CF">
        <w:rPr>
          <w:rFonts w:asciiTheme="majorBidi" w:hAnsiTheme="majorBidi" w:cstheme="majorBidi"/>
          <w:i/>
          <w:iCs/>
          <w:color w:val="000000" w:themeColor="text1"/>
          <w:sz w:val="21"/>
          <w:szCs w:val="21"/>
          <w:shd w:val="clear" w:color="auto" w:fill="F7F7ED"/>
          <w:lang w:bidi="ar-JO"/>
        </w:rPr>
        <w:t xml:space="preserve"> </w:t>
      </w:r>
      <w:proofErr w:type="spellStart"/>
      <w:r w:rsidRPr="00A825CF">
        <w:rPr>
          <w:rFonts w:asciiTheme="majorBidi" w:hAnsiTheme="majorBidi" w:cstheme="majorBidi"/>
          <w:i/>
          <w:iCs/>
          <w:color w:val="000000" w:themeColor="text1"/>
          <w:sz w:val="21"/>
          <w:szCs w:val="21"/>
          <w:shd w:val="clear" w:color="auto" w:fill="F7F7ED"/>
          <w:lang w:bidi="ar-JO"/>
        </w:rPr>
        <w:t>Ath-Thihniyya</w:t>
      </w:r>
      <w:proofErr w:type="spellEnd"/>
      <w:r w:rsidRPr="00A825CF">
        <w:rPr>
          <w:rFonts w:asciiTheme="majorBidi" w:hAnsiTheme="majorBidi" w:cstheme="majorBidi"/>
          <w:i/>
          <w:iCs/>
          <w:color w:val="000000" w:themeColor="text1"/>
          <w:sz w:val="21"/>
          <w:szCs w:val="21"/>
          <w:shd w:val="clear" w:color="auto" w:fill="F7F7ED"/>
          <w:lang w:bidi="ar-JO"/>
        </w:rPr>
        <w:t xml:space="preserve">: </w:t>
      </w:r>
      <w:proofErr w:type="spellStart"/>
      <w:r w:rsidRPr="00A825CF">
        <w:rPr>
          <w:rFonts w:asciiTheme="majorBidi" w:hAnsiTheme="majorBidi" w:cstheme="majorBidi"/>
          <w:i/>
          <w:iCs/>
          <w:color w:val="000000" w:themeColor="text1"/>
          <w:sz w:val="21"/>
          <w:szCs w:val="21"/>
          <w:shd w:val="clear" w:color="auto" w:fill="F7F7ED"/>
          <w:lang w:bidi="ar-JO"/>
        </w:rPr>
        <w:t>Hakeeba</w:t>
      </w:r>
      <w:proofErr w:type="spellEnd"/>
      <w:r w:rsidRPr="00A825CF">
        <w:rPr>
          <w:rFonts w:asciiTheme="majorBidi" w:hAnsiTheme="majorBidi" w:cstheme="majorBidi"/>
          <w:i/>
          <w:iCs/>
          <w:color w:val="000000" w:themeColor="text1"/>
          <w:sz w:val="21"/>
          <w:szCs w:val="21"/>
          <w:shd w:val="clear" w:color="auto" w:fill="F7F7ED"/>
          <w:lang w:bidi="ar-JO"/>
        </w:rPr>
        <w:t xml:space="preserve"> </w:t>
      </w:r>
      <w:proofErr w:type="spellStart"/>
      <w:r w:rsidRPr="00A825CF">
        <w:rPr>
          <w:rFonts w:asciiTheme="majorBidi" w:hAnsiTheme="majorBidi" w:cstheme="majorBidi"/>
          <w:i/>
          <w:iCs/>
          <w:color w:val="000000" w:themeColor="text1"/>
          <w:sz w:val="21"/>
          <w:szCs w:val="21"/>
          <w:shd w:val="clear" w:color="auto" w:fill="F7F7ED"/>
          <w:lang w:bidi="ar-JO"/>
        </w:rPr>
        <w:t>Tadreebiyya</w:t>
      </w:r>
      <w:proofErr w:type="spellEnd"/>
      <w:r w:rsidRPr="00A825CF">
        <w:rPr>
          <w:rFonts w:asciiTheme="majorBidi" w:hAnsiTheme="majorBidi" w:cstheme="majorBidi"/>
          <w:i/>
          <w:iCs/>
          <w:color w:val="000000" w:themeColor="text1"/>
          <w:sz w:val="21"/>
          <w:szCs w:val="21"/>
          <w:shd w:val="clear" w:color="auto" w:fill="F7F7ED"/>
          <w:lang w:bidi="ar-JO"/>
        </w:rPr>
        <w:t xml:space="preserve"> Fil </w:t>
      </w:r>
      <w:proofErr w:type="spellStart"/>
      <w:r w:rsidRPr="00A825CF">
        <w:rPr>
          <w:rFonts w:asciiTheme="majorBidi" w:hAnsiTheme="majorBidi" w:cstheme="majorBidi"/>
          <w:i/>
          <w:iCs/>
          <w:color w:val="000000" w:themeColor="text1"/>
          <w:sz w:val="21"/>
          <w:szCs w:val="21"/>
          <w:shd w:val="clear" w:color="auto" w:fill="F7F7ED"/>
          <w:lang w:bidi="ar-JO"/>
        </w:rPr>
        <w:t>Khara’et</w:t>
      </w:r>
      <w:proofErr w:type="spellEnd"/>
      <w:r w:rsidRPr="00A825CF">
        <w:rPr>
          <w:rFonts w:asciiTheme="majorBidi" w:hAnsiTheme="majorBidi" w:cstheme="majorBidi"/>
          <w:color w:val="000000" w:themeColor="text1"/>
          <w:sz w:val="21"/>
          <w:szCs w:val="21"/>
          <w:shd w:val="clear" w:color="auto" w:fill="F7F7ED"/>
          <w:lang w:bidi="ar-JO"/>
        </w:rPr>
        <w:t xml:space="preserve">. </w:t>
      </w:r>
      <w:r w:rsidR="00CB1693" w:rsidRPr="00A825CF">
        <w:rPr>
          <w:rFonts w:asciiTheme="majorBidi" w:hAnsiTheme="majorBidi" w:cstheme="majorBidi"/>
          <w:color w:val="000000" w:themeColor="text1"/>
          <w:sz w:val="21"/>
          <w:szCs w:val="21"/>
          <w:shd w:val="clear" w:color="auto" w:fill="F7F7ED"/>
          <w:lang w:bidi="ar-JO"/>
        </w:rPr>
        <w:t>https://fac.ksu.edu.sa/sites/default/files/lhqyb_ltdryby_mind_mapping.pdf</w:t>
      </w:r>
    </w:p>
    <w:p w14:paraId="75A6A4CC" w14:textId="76048092" w:rsidR="00FC3D2D" w:rsidRPr="00A825CF" w:rsidRDefault="00FC3D2D" w:rsidP="00A93C7B">
      <w:pPr>
        <w:spacing w:line="240" w:lineRule="auto"/>
        <w:ind w:left="360" w:firstLine="360"/>
        <w:jc w:val="both"/>
        <w:rPr>
          <w:rFonts w:asciiTheme="majorBidi" w:hAnsiTheme="majorBidi" w:cstheme="majorBidi"/>
          <w:sz w:val="24"/>
          <w:szCs w:val="24"/>
          <w:rtl/>
        </w:rPr>
      </w:pPr>
    </w:p>
    <w:sectPr w:rsidR="00FC3D2D" w:rsidRPr="00A825CF" w:rsidSect="00416E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68643" w14:textId="77777777" w:rsidR="008D774F" w:rsidRDefault="008D774F" w:rsidP="00AC4CE7">
      <w:pPr>
        <w:spacing w:after="0" w:line="240" w:lineRule="auto"/>
      </w:pPr>
      <w:r>
        <w:separator/>
      </w:r>
    </w:p>
  </w:endnote>
  <w:endnote w:type="continuationSeparator" w:id="0">
    <w:p w14:paraId="719141E0" w14:textId="77777777" w:rsidR="008D774F" w:rsidRDefault="008D774F" w:rsidP="00AC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630133"/>
      <w:placeholder>
        <w:docPart w:val="AE9BB580843A4CD398133487A2CDAFA8"/>
      </w:placeholder>
      <w:temporary/>
      <w:showingPlcHdr/>
      <w15:appearance w15:val="hidden"/>
    </w:sdtPr>
    <w:sdtEndPr/>
    <w:sdtContent>
      <w:p w14:paraId="0BF977EB" w14:textId="77777777" w:rsidR="00AC4CE7" w:rsidRDefault="00AC4CE7">
        <w:pPr>
          <w:pStyle w:val="Footer"/>
        </w:pPr>
        <w:r>
          <w:t>[Type here]</w:t>
        </w:r>
      </w:p>
    </w:sdtContent>
  </w:sdt>
  <w:p w14:paraId="62086D7F" w14:textId="77777777" w:rsidR="00AC4CE7" w:rsidRDefault="00AC4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91D17" w14:textId="77777777" w:rsidR="008D774F" w:rsidRDefault="008D774F" w:rsidP="00AC4CE7">
      <w:pPr>
        <w:spacing w:after="0" w:line="240" w:lineRule="auto"/>
      </w:pPr>
      <w:r>
        <w:separator/>
      </w:r>
    </w:p>
  </w:footnote>
  <w:footnote w:type="continuationSeparator" w:id="0">
    <w:p w14:paraId="49DDF886" w14:textId="77777777" w:rsidR="008D774F" w:rsidRDefault="008D774F" w:rsidP="00AC4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6C8"/>
    <w:multiLevelType w:val="hybridMultilevel"/>
    <w:tmpl w:val="7E5AE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8401B"/>
    <w:multiLevelType w:val="hybridMultilevel"/>
    <w:tmpl w:val="9C54EC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A2146"/>
    <w:multiLevelType w:val="hybridMultilevel"/>
    <w:tmpl w:val="59627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509A0"/>
    <w:multiLevelType w:val="hybridMultilevel"/>
    <w:tmpl w:val="71E2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D775F"/>
    <w:multiLevelType w:val="hybridMultilevel"/>
    <w:tmpl w:val="7ADCE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337FD"/>
    <w:multiLevelType w:val="hybridMultilevel"/>
    <w:tmpl w:val="311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F1190"/>
    <w:multiLevelType w:val="hybridMultilevel"/>
    <w:tmpl w:val="2A964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37194"/>
    <w:multiLevelType w:val="hybridMultilevel"/>
    <w:tmpl w:val="5A70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912AF"/>
    <w:multiLevelType w:val="hybridMultilevel"/>
    <w:tmpl w:val="7014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1AFB"/>
    <w:multiLevelType w:val="hybridMultilevel"/>
    <w:tmpl w:val="ADA4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46249"/>
    <w:multiLevelType w:val="hybridMultilevel"/>
    <w:tmpl w:val="F118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84CD3"/>
    <w:multiLevelType w:val="hybridMultilevel"/>
    <w:tmpl w:val="1BE0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9"/>
  </w:num>
  <w:num w:numId="5">
    <w:abstractNumId w:val="10"/>
  </w:num>
  <w:num w:numId="6">
    <w:abstractNumId w:val="3"/>
  </w:num>
  <w:num w:numId="7">
    <w:abstractNumId w:val="0"/>
  </w:num>
  <w:num w:numId="8">
    <w:abstractNumId w:val="2"/>
  </w:num>
  <w:num w:numId="9">
    <w:abstractNumId w:val="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F4"/>
    <w:rsid w:val="000366B3"/>
    <w:rsid w:val="000411E8"/>
    <w:rsid w:val="000459EE"/>
    <w:rsid w:val="00056657"/>
    <w:rsid w:val="00065DD1"/>
    <w:rsid w:val="00065F31"/>
    <w:rsid w:val="000B6B40"/>
    <w:rsid w:val="000D5C2C"/>
    <w:rsid w:val="000F24D6"/>
    <w:rsid w:val="00103E6B"/>
    <w:rsid w:val="00104F1E"/>
    <w:rsid w:val="00115C1C"/>
    <w:rsid w:val="00124BFF"/>
    <w:rsid w:val="0016296E"/>
    <w:rsid w:val="0017569A"/>
    <w:rsid w:val="00184E34"/>
    <w:rsid w:val="001A0670"/>
    <w:rsid w:val="001A1DEC"/>
    <w:rsid w:val="001A6E97"/>
    <w:rsid w:val="001B7E68"/>
    <w:rsid w:val="001D033C"/>
    <w:rsid w:val="001E1077"/>
    <w:rsid w:val="001F1C9E"/>
    <w:rsid w:val="00216B40"/>
    <w:rsid w:val="00221381"/>
    <w:rsid w:val="00224768"/>
    <w:rsid w:val="00234A7F"/>
    <w:rsid w:val="002870C9"/>
    <w:rsid w:val="002A03E5"/>
    <w:rsid w:val="002A5376"/>
    <w:rsid w:val="002B6753"/>
    <w:rsid w:val="002E4EC9"/>
    <w:rsid w:val="00301742"/>
    <w:rsid w:val="0035524D"/>
    <w:rsid w:val="00377C48"/>
    <w:rsid w:val="00386F29"/>
    <w:rsid w:val="00397230"/>
    <w:rsid w:val="003F596D"/>
    <w:rsid w:val="00402EEE"/>
    <w:rsid w:val="00412481"/>
    <w:rsid w:val="004164DB"/>
    <w:rsid w:val="00416E67"/>
    <w:rsid w:val="00430B97"/>
    <w:rsid w:val="00475EEC"/>
    <w:rsid w:val="00483061"/>
    <w:rsid w:val="00484CD7"/>
    <w:rsid w:val="00494CFB"/>
    <w:rsid w:val="00497202"/>
    <w:rsid w:val="004B0C41"/>
    <w:rsid w:val="004C6EB4"/>
    <w:rsid w:val="004D7C97"/>
    <w:rsid w:val="004E1BA8"/>
    <w:rsid w:val="004E38F8"/>
    <w:rsid w:val="004E679E"/>
    <w:rsid w:val="0051199A"/>
    <w:rsid w:val="00566397"/>
    <w:rsid w:val="00593A3F"/>
    <w:rsid w:val="005B10CB"/>
    <w:rsid w:val="005E3669"/>
    <w:rsid w:val="005E56F7"/>
    <w:rsid w:val="0060052B"/>
    <w:rsid w:val="00602AE7"/>
    <w:rsid w:val="006125CE"/>
    <w:rsid w:val="00617D22"/>
    <w:rsid w:val="006414D7"/>
    <w:rsid w:val="00646E27"/>
    <w:rsid w:val="00652D15"/>
    <w:rsid w:val="0065435F"/>
    <w:rsid w:val="00656ED6"/>
    <w:rsid w:val="00675E81"/>
    <w:rsid w:val="006A1CA9"/>
    <w:rsid w:val="006A2E0E"/>
    <w:rsid w:val="006D29B1"/>
    <w:rsid w:val="006D4362"/>
    <w:rsid w:val="006D78E3"/>
    <w:rsid w:val="006E6E67"/>
    <w:rsid w:val="006F4F97"/>
    <w:rsid w:val="007228E6"/>
    <w:rsid w:val="007361DC"/>
    <w:rsid w:val="007544A8"/>
    <w:rsid w:val="007655FB"/>
    <w:rsid w:val="007B035E"/>
    <w:rsid w:val="007B5621"/>
    <w:rsid w:val="007B7F1D"/>
    <w:rsid w:val="007C131C"/>
    <w:rsid w:val="007C6895"/>
    <w:rsid w:val="007D0359"/>
    <w:rsid w:val="007D3AC3"/>
    <w:rsid w:val="007D7D48"/>
    <w:rsid w:val="007E213C"/>
    <w:rsid w:val="0080562C"/>
    <w:rsid w:val="008063A0"/>
    <w:rsid w:val="00843B3B"/>
    <w:rsid w:val="008466CB"/>
    <w:rsid w:val="00856C9B"/>
    <w:rsid w:val="00856DE1"/>
    <w:rsid w:val="00876A12"/>
    <w:rsid w:val="00877303"/>
    <w:rsid w:val="00886EE2"/>
    <w:rsid w:val="00893A21"/>
    <w:rsid w:val="008A6275"/>
    <w:rsid w:val="008B0215"/>
    <w:rsid w:val="008B1FA0"/>
    <w:rsid w:val="008B2234"/>
    <w:rsid w:val="008B33B9"/>
    <w:rsid w:val="008C1883"/>
    <w:rsid w:val="008C500C"/>
    <w:rsid w:val="008C6BCB"/>
    <w:rsid w:val="008D764B"/>
    <w:rsid w:val="008D774F"/>
    <w:rsid w:val="008D7C04"/>
    <w:rsid w:val="008F5849"/>
    <w:rsid w:val="008F5A53"/>
    <w:rsid w:val="00901D55"/>
    <w:rsid w:val="00901FD5"/>
    <w:rsid w:val="009213B1"/>
    <w:rsid w:val="00922988"/>
    <w:rsid w:val="00922C1E"/>
    <w:rsid w:val="00930662"/>
    <w:rsid w:val="00931EF7"/>
    <w:rsid w:val="00946D86"/>
    <w:rsid w:val="00947D85"/>
    <w:rsid w:val="009641A6"/>
    <w:rsid w:val="009742DC"/>
    <w:rsid w:val="00981C88"/>
    <w:rsid w:val="009C6147"/>
    <w:rsid w:val="009C65B0"/>
    <w:rsid w:val="009F08B4"/>
    <w:rsid w:val="00A52EE7"/>
    <w:rsid w:val="00A552BC"/>
    <w:rsid w:val="00A633E8"/>
    <w:rsid w:val="00A663D9"/>
    <w:rsid w:val="00A825CF"/>
    <w:rsid w:val="00A93C7B"/>
    <w:rsid w:val="00AC4CE7"/>
    <w:rsid w:val="00AC6530"/>
    <w:rsid w:val="00AE02F4"/>
    <w:rsid w:val="00AE6200"/>
    <w:rsid w:val="00B0339E"/>
    <w:rsid w:val="00B1261A"/>
    <w:rsid w:val="00B24641"/>
    <w:rsid w:val="00B373EF"/>
    <w:rsid w:val="00B42366"/>
    <w:rsid w:val="00B43B80"/>
    <w:rsid w:val="00B45A26"/>
    <w:rsid w:val="00B45F89"/>
    <w:rsid w:val="00B653C3"/>
    <w:rsid w:val="00B654E9"/>
    <w:rsid w:val="00B83AFC"/>
    <w:rsid w:val="00B91C53"/>
    <w:rsid w:val="00B94DC2"/>
    <w:rsid w:val="00BA7A7A"/>
    <w:rsid w:val="00C00724"/>
    <w:rsid w:val="00C216E6"/>
    <w:rsid w:val="00C22C74"/>
    <w:rsid w:val="00C66926"/>
    <w:rsid w:val="00C905B6"/>
    <w:rsid w:val="00CB1693"/>
    <w:rsid w:val="00CB1EDC"/>
    <w:rsid w:val="00CD2014"/>
    <w:rsid w:val="00D13302"/>
    <w:rsid w:val="00D15FD4"/>
    <w:rsid w:val="00D17BC0"/>
    <w:rsid w:val="00D332DC"/>
    <w:rsid w:val="00D35919"/>
    <w:rsid w:val="00D44662"/>
    <w:rsid w:val="00D50204"/>
    <w:rsid w:val="00D5441E"/>
    <w:rsid w:val="00D632F2"/>
    <w:rsid w:val="00D832FD"/>
    <w:rsid w:val="00D94121"/>
    <w:rsid w:val="00DB7C67"/>
    <w:rsid w:val="00E01952"/>
    <w:rsid w:val="00E1088A"/>
    <w:rsid w:val="00E26151"/>
    <w:rsid w:val="00E26C1E"/>
    <w:rsid w:val="00E27BBA"/>
    <w:rsid w:val="00EA6689"/>
    <w:rsid w:val="00ED13B5"/>
    <w:rsid w:val="00ED3F3D"/>
    <w:rsid w:val="00ED4614"/>
    <w:rsid w:val="00EF329F"/>
    <w:rsid w:val="00EF57A6"/>
    <w:rsid w:val="00EF744E"/>
    <w:rsid w:val="00F36B13"/>
    <w:rsid w:val="00F36DD5"/>
    <w:rsid w:val="00F5666E"/>
    <w:rsid w:val="00F6162E"/>
    <w:rsid w:val="00F643A3"/>
    <w:rsid w:val="00F73101"/>
    <w:rsid w:val="00F76205"/>
    <w:rsid w:val="00F76451"/>
    <w:rsid w:val="00FA13BF"/>
    <w:rsid w:val="00FC271A"/>
    <w:rsid w:val="00FC3D2D"/>
    <w:rsid w:val="00FD04D7"/>
    <w:rsid w:val="00FD4DA1"/>
    <w:rsid w:val="00FD6ECE"/>
    <w:rsid w:val="00FE5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8B9F"/>
  <w15:chartTrackingRefBased/>
  <w15:docId w15:val="{F50AFC42-C7A3-4BCF-80EA-21E58FB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27"/>
  </w:style>
  <w:style w:type="paragraph" w:styleId="Heading1">
    <w:name w:val="heading 1"/>
    <w:basedOn w:val="Normal"/>
    <w:next w:val="Normal"/>
    <w:link w:val="Heading1Char"/>
    <w:uiPriority w:val="9"/>
    <w:qFormat/>
    <w:rsid w:val="00D832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EDC"/>
    <w:pPr>
      <w:ind w:left="720"/>
      <w:contextualSpacing/>
    </w:pPr>
  </w:style>
  <w:style w:type="paragraph" w:styleId="Header">
    <w:name w:val="header"/>
    <w:basedOn w:val="Normal"/>
    <w:link w:val="HeaderChar"/>
    <w:uiPriority w:val="99"/>
    <w:unhideWhenUsed/>
    <w:rsid w:val="00AC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E7"/>
  </w:style>
  <w:style w:type="paragraph" w:styleId="Footer">
    <w:name w:val="footer"/>
    <w:basedOn w:val="Normal"/>
    <w:link w:val="FooterChar"/>
    <w:uiPriority w:val="99"/>
    <w:unhideWhenUsed/>
    <w:rsid w:val="00AC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E7"/>
  </w:style>
  <w:style w:type="table" w:styleId="TableGrid">
    <w:name w:val="Table Grid"/>
    <w:basedOn w:val="TableNormal"/>
    <w:uiPriority w:val="39"/>
    <w:rsid w:val="008D7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32F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643A3"/>
    <w:rPr>
      <w:i/>
      <w:iCs/>
    </w:rPr>
  </w:style>
  <w:style w:type="paragraph" w:styleId="BalloonText">
    <w:name w:val="Balloon Text"/>
    <w:basedOn w:val="Normal"/>
    <w:link w:val="BalloonTextChar"/>
    <w:uiPriority w:val="99"/>
    <w:semiHidden/>
    <w:unhideWhenUsed/>
    <w:rsid w:val="00103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426036">
      <w:bodyDiv w:val="1"/>
      <w:marLeft w:val="0"/>
      <w:marRight w:val="0"/>
      <w:marTop w:val="0"/>
      <w:marBottom w:val="0"/>
      <w:divBdr>
        <w:top w:val="none" w:sz="0" w:space="0" w:color="auto"/>
        <w:left w:val="none" w:sz="0" w:space="0" w:color="auto"/>
        <w:bottom w:val="none" w:sz="0" w:space="0" w:color="auto"/>
        <w:right w:val="none" w:sz="0" w:space="0" w:color="auto"/>
      </w:divBdr>
      <w:divsChild>
        <w:div w:id="2142726069">
          <w:marLeft w:val="0"/>
          <w:marRight w:val="0"/>
          <w:marTop w:val="0"/>
          <w:marBottom w:val="0"/>
          <w:divBdr>
            <w:top w:val="none" w:sz="0" w:space="0" w:color="auto"/>
            <w:left w:val="none" w:sz="0" w:space="0" w:color="auto"/>
            <w:bottom w:val="none" w:sz="0" w:space="0" w:color="auto"/>
            <w:right w:val="none" w:sz="0" w:space="0" w:color="auto"/>
          </w:divBdr>
        </w:div>
      </w:divsChild>
    </w:div>
    <w:div w:id="865487660">
      <w:bodyDiv w:val="1"/>
      <w:marLeft w:val="0"/>
      <w:marRight w:val="0"/>
      <w:marTop w:val="0"/>
      <w:marBottom w:val="0"/>
      <w:divBdr>
        <w:top w:val="none" w:sz="0" w:space="0" w:color="auto"/>
        <w:left w:val="none" w:sz="0" w:space="0" w:color="auto"/>
        <w:bottom w:val="none" w:sz="0" w:space="0" w:color="auto"/>
        <w:right w:val="none" w:sz="0" w:space="0" w:color="auto"/>
      </w:divBdr>
      <w:divsChild>
        <w:div w:id="1651399458">
          <w:marLeft w:val="0"/>
          <w:marRight w:val="0"/>
          <w:marTop w:val="90"/>
          <w:marBottom w:val="15"/>
          <w:divBdr>
            <w:top w:val="single" w:sz="12" w:space="0" w:color="DDDDDD"/>
            <w:left w:val="single" w:sz="12" w:space="0" w:color="DDDDDD"/>
            <w:bottom w:val="single" w:sz="12" w:space="0" w:color="DDDDDD"/>
            <w:right w:val="single" w:sz="12" w:space="0" w:color="DDDDDD"/>
          </w:divBdr>
          <w:divsChild>
            <w:div w:id="9806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9BB580843A4CD398133487A2CDAFA8"/>
        <w:category>
          <w:name w:val="General"/>
          <w:gallery w:val="placeholder"/>
        </w:category>
        <w:types>
          <w:type w:val="bbPlcHdr"/>
        </w:types>
        <w:behaviors>
          <w:behavior w:val="content"/>
        </w:behaviors>
        <w:guid w:val="{C34D7E29-FC67-454D-A521-19A47482E0EF}"/>
      </w:docPartPr>
      <w:docPartBody>
        <w:p w:rsidR="00FA56B7" w:rsidRDefault="00FA18ED" w:rsidP="00FA18ED">
          <w:pPr>
            <w:pStyle w:val="AE9BB580843A4CD398133487A2CDAFA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ED"/>
    <w:rsid w:val="000C060A"/>
    <w:rsid w:val="001A3D4E"/>
    <w:rsid w:val="002F45A5"/>
    <w:rsid w:val="0057259F"/>
    <w:rsid w:val="006E0C99"/>
    <w:rsid w:val="007A1EE0"/>
    <w:rsid w:val="007D7A31"/>
    <w:rsid w:val="00931A25"/>
    <w:rsid w:val="00984A88"/>
    <w:rsid w:val="00A321E0"/>
    <w:rsid w:val="00A81533"/>
    <w:rsid w:val="00B21C01"/>
    <w:rsid w:val="00B546FD"/>
    <w:rsid w:val="00E7111B"/>
    <w:rsid w:val="00E9470C"/>
    <w:rsid w:val="00FA18ED"/>
    <w:rsid w:val="00FA56B7"/>
    <w:rsid w:val="00FB28F0"/>
    <w:rsid w:val="00FB2986"/>
    <w:rsid w:val="00FC4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BB580843A4CD398133487A2CDAFA8">
    <w:name w:val="AE9BB580843A4CD398133487A2CDAFA8"/>
    <w:rsid w:val="00FA1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08CA-43F5-4D97-B7B0-8BB46E3D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12</Pages>
  <Words>3789</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hp</cp:lastModifiedBy>
  <cp:revision>5</cp:revision>
  <cp:lastPrinted>2020-12-06T14:37:00Z</cp:lastPrinted>
  <dcterms:created xsi:type="dcterms:W3CDTF">2020-12-06T10:37:00Z</dcterms:created>
  <dcterms:modified xsi:type="dcterms:W3CDTF">2020-12-11T22:07:00Z</dcterms:modified>
</cp:coreProperties>
</file>