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C5" w:rsidRDefault="004877C5" w:rsidP="00AE725C">
      <w:pPr>
        <w:spacing w:line="240" w:lineRule="auto"/>
        <w:jc w:val="both"/>
        <w:rPr>
          <w:rFonts w:ascii="Simplified Arabic" w:hAnsi="Simplified Arabic" w:cs="Simplified Arabic" w:hint="cs"/>
          <w:b/>
          <w:bCs/>
          <w:sz w:val="28"/>
          <w:szCs w:val="28"/>
          <w:rtl/>
        </w:rPr>
      </w:pPr>
      <w:bookmarkStart w:id="0" w:name="_GoBack"/>
      <w:bookmarkEnd w:id="0"/>
    </w:p>
    <w:p w:rsidR="00AE725C" w:rsidRDefault="00AE725C" w:rsidP="00AE725C">
      <w:pPr>
        <w:spacing w:line="240" w:lineRule="auto"/>
        <w:jc w:val="both"/>
        <w:rPr>
          <w:rFonts w:ascii="Simplified Arabic" w:hAnsi="Simplified Arabic" w:cs="Simplified Arabic"/>
          <w:b/>
          <w:bCs/>
          <w:sz w:val="28"/>
          <w:szCs w:val="28"/>
          <w:rtl/>
        </w:rPr>
      </w:pPr>
    </w:p>
    <w:p w:rsidR="00AE725C" w:rsidRDefault="00AE725C" w:rsidP="00AE725C">
      <w:pPr>
        <w:spacing w:line="240" w:lineRule="auto"/>
        <w:jc w:val="both"/>
        <w:rPr>
          <w:rFonts w:ascii="Simplified Arabic" w:hAnsi="Simplified Arabic" w:cs="Simplified Arabic"/>
          <w:b/>
          <w:bCs/>
          <w:sz w:val="28"/>
          <w:szCs w:val="28"/>
          <w:rtl/>
        </w:rPr>
      </w:pPr>
    </w:p>
    <w:p w:rsidR="00AE725C" w:rsidRPr="00AE725C" w:rsidRDefault="00AE725C" w:rsidP="00AE725C">
      <w:pPr>
        <w:spacing w:line="240" w:lineRule="auto"/>
        <w:jc w:val="both"/>
        <w:rPr>
          <w:rFonts w:ascii="Simplified Arabic" w:hAnsi="Simplified Arabic" w:cs="Simplified Arabic"/>
          <w:b/>
          <w:bCs/>
          <w:sz w:val="28"/>
          <w:szCs w:val="28"/>
          <w:rtl/>
        </w:rPr>
      </w:pPr>
    </w:p>
    <w:p w:rsidR="0061496B" w:rsidRPr="007A5C5D" w:rsidRDefault="0061496B" w:rsidP="0061496B">
      <w:pPr>
        <w:spacing w:after="0" w:line="240" w:lineRule="auto"/>
        <w:jc w:val="center"/>
        <w:rPr>
          <w:rFonts w:ascii="Simplified Arabic" w:hAnsi="Simplified Arabic" w:cs="Simplified Arabic"/>
          <w:b/>
          <w:bCs/>
          <w:sz w:val="36"/>
          <w:szCs w:val="36"/>
          <w:rtl/>
        </w:rPr>
      </w:pPr>
    </w:p>
    <w:p w:rsidR="0061496B" w:rsidRPr="007A5C5D" w:rsidRDefault="0061496B" w:rsidP="0061496B">
      <w:pPr>
        <w:spacing w:after="0" w:line="240" w:lineRule="auto"/>
        <w:jc w:val="center"/>
        <w:rPr>
          <w:rFonts w:ascii="Simplified Arabic" w:hAnsi="Simplified Arabic" w:cs="Simplified Arabic"/>
          <w:b/>
          <w:bCs/>
          <w:sz w:val="36"/>
          <w:szCs w:val="36"/>
          <w:rtl/>
        </w:rPr>
      </w:pPr>
    </w:p>
    <w:p w:rsidR="004877C5" w:rsidRPr="00C346F0" w:rsidRDefault="004877C5" w:rsidP="0061496B">
      <w:pPr>
        <w:spacing w:after="0" w:line="240" w:lineRule="auto"/>
        <w:jc w:val="center"/>
        <w:rPr>
          <w:rFonts w:ascii="Simplified Arabic" w:hAnsi="Simplified Arabic" w:cs="Simplified Arabic"/>
          <w:b/>
          <w:bCs/>
          <w:sz w:val="32"/>
          <w:szCs w:val="32"/>
          <w:rtl/>
        </w:rPr>
      </w:pPr>
      <w:r w:rsidRPr="00C346F0">
        <w:rPr>
          <w:rFonts w:ascii="Simplified Arabic" w:hAnsi="Simplified Arabic" w:cs="Simplified Arabic" w:hint="cs"/>
          <w:b/>
          <w:bCs/>
          <w:sz w:val="32"/>
          <w:szCs w:val="32"/>
          <w:rtl/>
        </w:rPr>
        <w:t xml:space="preserve">أثر برنامج </w:t>
      </w:r>
      <w:r w:rsidR="004D252F" w:rsidRPr="00C346F0">
        <w:rPr>
          <w:rFonts w:ascii="Simplified Arabic" w:hAnsi="Simplified Arabic" w:cs="Simplified Arabic" w:hint="cs"/>
          <w:b/>
          <w:bCs/>
          <w:sz w:val="32"/>
          <w:szCs w:val="32"/>
          <w:rtl/>
        </w:rPr>
        <w:t>تدريبي مقترح على منحنى  التغير</w:t>
      </w:r>
      <w:r w:rsidRPr="00C346F0">
        <w:rPr>
          <w:rFonts w:ascii="Simplified Arabic" w:hAnsi="Simplified Arabic" w:cs="Simplified Arabic" w:hint="cs"/>
          <w:b/>
          <w:bCs/>
          <w:sz w:val="32"/>
          <w:szCs w:val="32"/>
          <w:rtl/>
        </w:rPr>
        <w:t xml:space="preserve"> لبعض </w:t>
      </w:r>
      <w:r w:rsidR="000C18F5" w:rsidRPr="00C346F0">
        <w:rPr>
          <w:rFonts w:ascii="Simplified Arabic" w:hAnsi="Simplified Arabic" w:cs="Simplified Arabic" w:hint="cs"/>
          <w:b/>
          <w:bCs/>
          <w:sz w:val="32"/>
          <w:szCs w:val="32"/>
          <w:rtl/>
        </w:rPr>
        <w:t>القدرات</w:t>
      </w:r>
      <w:r w:rsidR="003F6931" w:rsidRPr="00C346F0">
        <w:rPr>
          <w:rFonts w:ascii="Simplified Arabic" w:hAnsi="Simplified Arabic" w:cs="Simplified Arabic" w:hint="cs"/>
          <w:b/>
          <w:bCs/>
          <w:sz w:val="32"/>
          <w:szCs w:val="32"/>
          <w:rtl/>
        </w:rPr>
        <w:t xml:space="preserve"> البدنية</w:t>
      </w:r>
      <w:r w:rsidR="003F6931" w:rsidRPr="00C346F0">
        <w:rPr>
          <w:rFonts w:ascii="Simplified Arabic" w:hAnsi="Simplified Arabic" w:cs="Simplified Arabic"/>
          <w:b/>
          <w:bCs/>
          <w:sz w:val="32"/>
          <w:szCs w:val="32"/>
        </w:rPr>
        <w:t xml:space="preserve"> </w:t>
      </w:r>
      <w:r w:rsidRPr="00C346F0">
        <w:rPr>
          <w:rFonts w:ascii="Simplified Arabic" w:hAnsi="Simplified Arabic" w:cs="Simplified Arabic" w:hint="cs"/>
          <w:b/>
          <w:bCs/>
          <w:sz w:val="32"/>
          <w:szCs w:val="32"/>
          <w:rtl/>
        </w:rPr>
        <w:t xml:space="preserve"> لدى ناشئي كرة القدم في نادي طوباس الرياضي</w:t>
      </w:r>
    </w:p>
    <w:p w:rsidR="0061496B" w:rsidRPr="007A5C5D" w:rsidRDefault="0061496B" w:rsidP="00C346F0">
      <w:pPr>
        <w:spacing w:line="360" w:lineRule="auto"/>
        <w:rPr>
          <w:rFonts w:ascii="Simplified Arabic" w:hAnsi="Simplified Arabic" w:cs="Simplified Arabic"/>
          <w:b/>
          <w:bCs/>
          <w:sz w:val="32"/>
          <w:szCs w:val="32"/>
          <w:rtl/>
        </w:rPr>
      </w:pPr>
    </w:p>
    <w:p w:rsidR="004877C5" w:rsidRPr="00C346F0" w:rsidRDefault="004877C5" w:rsidP="00573246">
      <w:pPr>
        <w:spacing w:after="0" w:line="240" w:lineRule="auto"/>
        <w:jc w:val="center"/>
        <w:rPr>
          <w:rFonts w:ascii="Simplified Arabic" w:hAnsi="Simplified Arabic" w:cs="Simplified Arabic"/>
          <w:b/>
          <w:bCs/>
          <w:sz w:val="24"/>
          <w:szCs w:val="24"/>
          <w:rtl/>
        </w:rPr>
      </w:pPr>
      <w:r w:rsidRPr="00C346F0">
        <w:rPr>
          <w:rFonts w:ascii="Simplified Arabic" w:hAnsi="Simplified Arabic" w:cs="Simplified Arabic" w:hint="cs"/>
          <w:b/>
          <w:bCs/>
          <w:sz w:val="24"/>
          <w:szCs w:val="24"/>
          <w:rtl/>
        </w:rPr>
        <w:t>إعداد</w:t>
      </w:r>
    </w:p>
    <w:p w:rsidR="00D126C3" w:rsidRPr="00C346F0" w:rsidRDefault="00C51641" w:rsidP="00573246">
      <w:pPr>
        <w:spacing w:after="0" w:line="240" w:lineRule="auto"/>
        <w:jc w:val="center"/>
        <w:rPr>
          <w:rFonts w:ascii="Simplified Arabic" w:hAnsi="Simplified Arabic" w:cs="Simplified Arabic"/>
          <w:b/>
          <w:bCs/>
          <w:sz w:val="24"/>
          <w:szCs w:val="24"/>
          <w:rtl/>
        </w:rPr>
      </w:pPr>
      <w:r w:rsidRPr="00C346F0">
        <w:rPr>
          <w:rFonts w:ascii="Simplified Arabic" w:hAnsi="Simplified Arabic" w:cs="Simplified Arabic" w:hint="cs"/>
          <w:b/>
          <w:bCs/>
          <w:sz w:val="24"/>
          <w:szCs w:val="24"/>
          <w:rtl/>
        </w:rPr>
        <w:t xml:space="preserve">أ.محمد سمير </w:t>
      </w:r>
      <w:r w:rsidR="004877C5" w:rsidRPr="00C346F0">
        <w:rPr>
          <w:rFonts w:ascii="Simplified Arabic" w:hAnsi="Simplified Arabic" w:cs="Simplified Arabic" w:hint="cs"/>
          <w:b/>
          <w:bCs/>
          <w:sz w:val="24"/>
          <w:szCs w:val="24"/>
          <w:rtl/>
        </w:rPr>
        <w:t>عبدالرازق</w:t>
      </w:r>
      <w:r w:rsidR="00D126C3" w:rsidRPr="00C346F0">
        <w:rPr>
          <w:rFonts w:ascii="Simplified Arabic" w:hAnsi="Simplified Arabic" w:cs="Simplified Arabic" w:hint="cs"/>
          <w:b/>
          <w:bCs/>
          <w:sz w:val="24"/>
          <w:szCs w:val="24"/>
          <w:rtl/>
        </w:rPr>
        <w:t>/ وزارة التربية والتعليم</w:t>
      </w:r>
    </w:p>
    <w:p w:rsidR="004877C5" w:rsidRPr="00C346F0" w:rsidRDefault="00C346F0" w:rsidP="00573246">
      <w:pPr>
        <w:spacing w:after="0" w:line="240" w:lineRule="auto"/>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rPr>
        <w:t>*</w:t>
      </w:r>
      <w:r w:rsidR="00C51641" w:rsidRPr="00C346F0">
        <w:rPr>
          <w:rFonts w:ascii="Simplified Arabic" w:hAnsi="Simplified Arabic" w:cs="Simplified Arabic" w:hint="cs"/>
          <w:b/>
          <w:bCs/>
          <w:sz w:val="24"/>
          <w:szCs w:val="24"/>
          <w:rtl/>
        </w:rPr>
        <w:t>أ.عدي عادل دراغمة</w:t>
      </w:r>
      <w:r w:rsidR="00D126C3" w:rsidRPr="00C346F0">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كلية علوم الرياضة/</w:t>
      </w:r>
      <w:r w:rsidR="00D126C3" w:rsidRPr="00C346F0">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ال</w:t>
      </w:r>
      <w:r w:rsidR="00D126C3" w:rsidRPr="00C346F0">
        <w:rPr>
          <w:rFonts w:ascii="Simplified Arabic" w:hAnsi="Simplified Arabic" w:cs="Simplified Arabic" w:hint="cs"/>
          <w:b/>
          <w:bCs/>
          <w:sz w:val="24"/>
          <w:szCs w:val="24"/>
          <w:rtl/>
        </w:rPr>
        <w:t>جامعة العربية الامريكية</w:t>
      </w:r>
      <w:r>
        <w:rPr>
          <w:rFonts w:ascii="Simplified Arabic" w:hAnsi="Simplified Arabic" w:cs="Simplified Arabic" w:hint="cs"/>
          <w:b/>
          <w:bCs/>
          <w:sz w:val="24"/>
          <w:szCs w:val="24"/>
          <w:rtl/>
        </w:rPr>
        <w:t>/</w:t>
      </w:r>
      <w:r w:rsidR="00D032A4">
        <w:rPr>
          <w:rFonts w:ascii="Simplified Arabic" w:hAnsi="Simplified Arabic" w:cs="Simplified Arabic"/>
          <w:b/>
          <w:bCs/>
          <w:sz w:val="24"/>
          <w:szCs w:val="24"/>
          <w:lang w:bidi="ar-JO"/>
        </w:rPr>
        <w:t>oday.daraghmeh@aaup.edu</w:t>
      </w:r>
    </w:p>
    <w:p w:rsidR="004877C5" w:rsidRDefault="004877C5" w:rsidP="00C346F0">
      <w:pPr>
        <w:spacing w:after="0" w:line="240" w:lineRule="auto"/>
        <w:jc w:val="center"/>
        <w:rPr>
          <w:rFonts w:ascii="Simplified Arabic" w:hAnsi="Simplified Arabic" w:cs="Simplified Arabic"/>
          <w:b/>
          <w:bCs/>
          <w:sz w:val="24"/>
          <w:szCs w:val="24"/>
          <w:rtl/>
        </w:rPr>
      </w:pPr>
      <w:r w:rsidRPr="00C346F0">
        <w:rPr>
          <w:rFonts w:ascii="Simplified Arabic" w:hAnsi="Simplified Arabic" w:cs="Simplified Arabic" w:hint="cs"/>
          <w:b/>
          <w:bCs/>
          <w:sz w:val="24"/>
          <w:szCs w:val="24"/>
          <w:rtl/>
        </w:rPr>
        <w:t>أ.د. عماد عبد الحق</w:t>
      </w:r>
      <w:r w:rsidR="00C51641" w:rsidRPr="00C346F0">
        <w:rPr>
          <w:rFonts w:ascii="Simplified Arabic" w:hAnsi="Simplified Arabic" w:cs="Simplified Arabic" w:hint="cs"/>
          <w:b/>
          <w:bCs/>
          <w:sz w:val="24"/>
          <w:szCs w:val="24"/>
          <w:rtl/>
        </w:rPr>
        <w:t xml:space="preserve"> </w:t>
      </w:r>
      <w:r w:rsidR="00C346F0">
        <w:rPr>
          <w:rFonts w:ascii="Simplified Arabic" w:hAnsi="Simplified Arabic" w:cs="Simplified Arabic" w:hint="cs"/>
          <w:b/>
          <w:bCs/>
          <w:sz w:val="24"/>
          <w:szCs w:val="24"/>
          <w:rtl/>
        </w:rPr>
        <w:t>/</w:t>
      </w:r>
      <w:r w:rsidR="00C51641" w:rsidRPr="00C346F0">
        <w:rPr>
          <w:rFonts w:ascii="Simplified Arabic" w:hAnsi="Simplified Arabic" w:cs="Simplified Arabic" w:hint="cs"/>
          <w:b/>
          <w:bCs/>
          <w:sz w:val="24"/>
          <w:szCs w:val="24"/>
          <w:rtl/>
        </w:rPr>
        <w:t xml:space="preserve"> </w:t>
      </w:r>
      <w:r w:rsidRPr="00C346F0">
        <w:rPr>
          <w:rFonts w:ascii="Simplified Arabic" w:hAnsi="Simplified Arabic" w:cs="Simplified Arabic" w:hint="cs"/>
          <w:b/>
          <w:bCs/>
          <w:sz w:val="24"/>
          <w:szCs w:val="24"/>
          <w:rtl/>
        </w:rPr>
        <w:t>د. محمود الأطرش</w:t>
      </w:r>
      <w:r w:rsidR="00C346F0">
        <w:rPr>
          <w:rFonts w:ascii="Simplified Arabic" w:hAnsi="Simplified Arabic" w:cs="Simplified Arabic" w:hint="cs"/>
          <w:b/>
          <w:bCs/>
          <w:sz w:val="24"/>
          <w:szCs w:val="24"/>
          <w:rtl/>
        </w:rPr>
        <w:t xml:space="preserve">/ قسم التربية الرياضية/ </w:t>
      </w:r>
      <w:r w:rsidR="00C3514B" w:rsidRPr="00C346F0">
        <w:rPr>
          <w:rFonts w:ascii="Simplified Arabic" w:hAnsi="Simplified Arabic" w:cs="Simplified Arabic" w:hint="cs"/>
          <w:b/>
          <w:bCs/>
          <w:sz w:val="24"/>
          <w:szCs w:val="24"/>
          <w:rtl/>
        </w:rPr>
        <w:t>جامعة النجاح الوطنية</w:t>
      </w:r>
    </w:p>
    <w:p w:rsidR="00C346F0" w:rsidRPr="00C346F0" w:rsidRDefault="00C346F0" w:rsidP="00C346F0">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Imad.abdelhaq@najah.edu</w:t>
      </w:r>
    </w:p>
    <w:p w:rsidR="0061496B" w:rsidRPr="007A5C5D" w:rsidRDefault="0061496B" w:rsidP="0061496B">
      <w:pPr>
        <w:spacing w:after="0" w:line="240" w:lineRule="auto"/>
        <w:jc w:val="both"/>
        <w:rPr>
          <w:rFonts w:ascii="Simplified Arabic" w:hAnsi="Simplified Arabic" w:cs="Simplified Arabic"/>
          <w:b/>
          <w:bCs/>
          <w:sz w:val="28"/>
          <w:szCs w:val="28"/>
          <w:rtl/>
        </w:rPr>
      </w:pPr>
    </w:p>
    <w:p w:rsidR="0061496B" w:rsidRPr="007A5C5D" w:rsidRDefault="0061496B" w:rsidP="0061496B">
      <w:pPr>
        <w:spacing w:after="0" w:line="240" w:lineRule="auto"/>
        <w:jc w:val="both"/>
        <w:rPr>
          <w:rFonts w:ascii="Simplified Arabic" w:hAnsi="Simplified Arabic" w:cs="Simplified Arabic"/>
          <w:b/>
          <w:bCs/>
          <w:sz w:val="28"/>
          <w:szCs w:val="28"/>
          <w:rtl/>
        </w:rPr>
      </w:pPr>
    </w:p>
    <w:p w:rsidR="0061496B" w:rsidRPr="007A5C5D" w:rsidRDefault="0061496B" w:rsidP="0061496B">
      <w:pPr>
        <w:spacing w:after="0" w:line="240" w:lineRule="auto"/>
        <w:jc w:val="both"/>
        <w:rPr>
          <w:rFonts w:ascii="Simplified Arabic" w:hAnsi="Simplified Arabic" w:cs="Simplified Arabic"/>
          <w:b/>
          <w:bCs/>
          <w:sz w:val="12"/>
          <w:szCs w:val="12"/>
          <w:rtl/>
        </w:rPr>
      </w:pPr>
    </w:p>
    <w:p w:rsidR="00965C46" w:rsidRPr="007A5C5D" w:rsidRDefault="00D935CB">
      <w:pPr>
        <w:bidi w:val="0"/>
        <w:rPr>
          <w:rFonts w:ascii="Simplified Arabic" w:hAnsi="Simplified Arabic" w:cs="Simplified Arabic"/>
          <w:b/>
          <w:bCs/>
          <w:sz w:val="32"/>
          <w:szCs w:val="32"/>
          <w:lang w:bidi="ar-AE"/>
        </w:rPr>
      </w:pPr>
      <w:r>
        <w:rPr>
          <w:rFonts w:ascii="Simplified Arabic" w:hAnsi="Simplified Arabic" w:cs="Simplified Arabic"/>
          <w:b/>
          <w:bCs/>
          <w:sz w:val="28"/>
          <w:szCs w:val="28"/>
        </w:rPr>
        <w:t xml:space="preserve"> </w:t>
      </w:r>
    </w:p>
    <w:p w:rsidR="004877C5" w:rsidRDefault="00D935CB" w:rsidP="004877C5">
      <w:pPr>
        <w:spacing w:after="0" w:line="360" w:lineRule="auto"/>
        <w:jc w:val="center"/>
        <w:rPr>
          <w:rFonts w:ascii="Simplified Arabic" w:hAnsi="Simplified Arabic" w:cs="Simplified Arabic"/>
          <w:b/>
          <w:bCs/>
          <w:sz w:val="32"/>
          <w:szCs w:val="32"/>
          <w:rtl/>
        </w:rPr>
      </w:pPr>
      <w:r>
        <w:rPr>
          <w:rFonts w:ascii="Simplified Arabic" w:hAnsi="Simplified Arabic" w:cs="Simplified Arabic"/>
          <w:b/>
          <w:bCs/>
          <w:sz w:val="32"/>
          <w:szCs w:val="32"/>
        </w:rPr>
        <w:t xml:space="preserve"> </w:t>
      </w:r>
    </w:p>
    <w:p w:rsidR="00C51641" w:rsidRDefault="00C51641" w:rsidP="00D126C3">
      <w:pPr>
        <w:spacing w:after="0" w:line="360" w:lineRule="auto"/>
        <w:rPr>
          <w:rFonts w:ascii="Simplified Arabic" w:hAnsi="Simplified Arabic" w:cs="Simplified Arabic"/>
          <w:b/>
          <w:bCs/>
          <w:sz w:val="36"/>
          <w:szCs w:val="36"/>
          <w:rtl/>
        </w:rPr>
      </w:pPr>
    </w:p>
    <w:p w:rsidR="00C346F0" w:rsidRDefault="00C346F0" w:rsidP="00D126C3">
      <w:pPr>
        <w:spacing w:after="0" w:line="360" w:lineRule="auto"/>
        <w:rPr>
          <w:rFonts w:ascii="Simplified Arabic" w:hAnsi="Simplified Arabic" w:cs="Simplified Arabic"/>
          <w:b/>
          <w:bCs/>
          <w:sz w:val="36"/>
          <w:szCs w:val="36"/>
          <w:rtl/>
        </w:rPr>
      </w:pPr>
    </w:p>
    <w:p w:rsidR="00C346F0" w:rsidRPr="007A5C5D" w:rsidRDefault="00C346F0" w:rsidP="00D126C3">
      <w:pPr>
        <w:spacing w:after="0" w:line="360" w:lineRule="auto"/>
        <w:rPr>
          <w:rFonts w:ascii="Simplified Arabic" w:hAnsi="Simplified Arabic" w:cs="Simplified Arabic"/>
          <w:b/>
          <w:bCs/>
          <w:sz w:val="36"/>
          <w:szCs w:val="36"/>
          <w:rtl/>
        </w:rPr>
      </w:pPr>
    </w:p>
    <w:p w:rsidR="00573246" w:rsidRPr="00485395" w:rsidRDefault="00573246" w:rsidP="00573246">
      <w:pPr>
        <w:spacing w:after="0" w:line="240" w:lineRule="auto"/>
        <w:jc w:val="center"/>
        <w:rPr>
          <w:rFonts w:cs="Simplified Arabic"/>
          <w:bCs/>
          <w:sz w:val="24"/>
          <w:szCs w:val="28"/>
          <w:rtl/>
        </w:rPr>
      </w:pPr>
      <w:r>
        <w:rPr>
          <w:rFonts w:cs="Simplified Arabic" w:hint="cs"/>
          <w:bCs/>
          <w:sz w:val="24"/>
          <w:szCs w:val="28"/>
          <w:rtl/>
        </w:rPr>
        <w:t xml:space="preserve"> </w:t>
      </w:r>
      <w:r>
        <w:rPr>
          <w:rFonts w:cs="Simplified Arabic" w:hint="cs"/>
          <w:bCs/>
          <w:sz w:val="28"/>
          <w:szCs w:val="28"/>
          <w:rtl/>
        </w:rPr>
        <w:t xml:space="preserve"> </w:t>
      </w:r>
    </w:p>
    <w:p w:rsidR="00573246" w:rsidRPr="00C346F0" w:rsidRDefault="00573246" w:rsidP="00573246">
      <w:pPr>
        <w:spacing w:after="0" w:line="240" w:lineRule="auto"/>
        <w:jc w:val="center"/>
        <w:rPr>
          <w:rFonts w:cs="Simplified Arabic"/>
          <w:b/>
          <w:bCs/>
          <w:sz w:val="24"/>
          <w:szCs w:val="24"/>
          <w:rtl/>
        </w:rPr>
      </w:pPr>
      <w:r w:rsidRPr="00C346F0">
        <w:rPr>
          <w:rFonts w:cs="Simplified Arabic" w:hint="cs"/>
          <w:b/>
          <w:bCs/>
          <w:sz w:val="24"/>
          <w:szCs w:val="24"/>
          <w:rtl/>
        </w:rPr>
        <w:lastRenderedPageBreak/>
        <w:t>ملخص</w:t>
      </w:r>
    </w:p>
    <w:p w:rsidR="00573246" w:rsidRPr="00C346F0" w:rsidRDefault="00573246" w:rsidP="00573246">
      <w:pPr>
        <w:spacing w:before="120" w:after="240" w:line="560" w:lineRule="atLeast"/>
        <w:ind w:firstLine="720"/>
        <w:jc w:val="both"/>
        <w:rPr>
          <w:rFonts w:cs="Simplified Arabic"/>
          <w:i/>
          <w:iCs/>
          <w:sz w:val="20"/>
          <w:szCs w:val="20"/>
        </w:rPr>
      </w:pPr>
      <w:r w:rsidRPr="00C346F0">
        <w:rPr>
          <w:rFonts w:ascii="Simplified Arabic" w:hAnsi="Simplified Arabic" w:cs="Simplified Arabic"/>
          <w:i/>
          <w:iCs/>
          <w:sz w:val="20"/>
          <w:szCs w:val="20"/>
          <w:rtl/>
        </w:rPr>
        <w:t>هدفت الدراسة التعرف الى اثر برنامج تدريبي مقترح على منحنى التغير لبعض القدرات البدنية  لدى ناشئي كرة القدم في نادي طوباس الرياضي، ولتحقيق ذ</w:t>
      </w:r>
      <w:r w:rsidRPr="00C346F0">
        <w:rPr>
          <w:rFonts w:ascii="Simplified Arabic" w:hAnsi="Simplified Arabic" w:cs="Simplified Arabic" w:hint="cs"/>
          <w:i/>
          <w:iCs/>
          <w:sz w:val="20"/>
          <w:szCs w:val="20"/>
          <w:rtl/>
        </w:rPr>
        <w:t>ل</w:t>
      </w:r>
      <w:r w:rsidRPr="00C346F0">
        <w:rPr>
          <w:rFonts w:ascii="Simplified Arabic" w:hAnsi="Simplified Arabic" w:cs="Simplified Arabic"/>
          <w:i/>
          <w:iCs/>
          <w:sz w:val="20"/>
          <w:szCs w:val="20"/>
          <w:rtl/>
        </w:rPr>
        <w:t>ك اجريت الدراسة على عينة قوامها(15) لاعبا ناشئي من نادي طوباس الرياضي لكرة القدم</w:t>
      </w:r>
      <w:r w:rsidRPr="00C346F0">
        <w:rPr>
          <w:rFonts w:ascii="Simplified Arabic" w:hAnsi="Simplified Arabic" w:cs="Simplified Arabic" w:hint="cs"/>
          <w:i/>
          <w:iCs/>
          <w:sz w:val="20"/>
          <w:szCs w:val="20"/>
          <w:rtl/>
        </w:rPr>
        <w:t>. و</w:t>
      </w:r>
      <w:r w:rsidRPr="00C346F0">
        <w:rPr>
          <w:rFonts w:ascii="Simplified Arabic" w:hAnsi="Simplified Arabic" w:cs="Simplified Arabic"/>
          <w:i/>
          <w:iCs/>
          <w:sz w:val="20"/>
          <w:szCs w:val="20"/>
          <w:rtl/>
          <w:lang w:bidi="ar-JO"/>
        </w:rPr>
        <w:t>استخدم الباحث المنهج التجريبي للمجموعة التجريبية الواحدة ب</w:t>
      </w:r>
      <w:r w:rsidRPr="00C346F0">
        <w:rPr>
          <w:rFonts w:ascii="Simplified Arabic" w:hAnsi="Simplified Arabic" w:cs="Simplified Arabic" w:hint="cs"/>
          <w:i/>
          <w:iCs/>
          <w:sz w:val="20"/>
          <w:szCs w:val="20"/>
          <w:rtl/>
          <w:lang w:bidi="ar-JO"/>
        </w:rPr>
        <w:t>ا</w:t>
      </w:r>
      <w:r w:rsidRPr="00C346F0">
        <w:rPr>
          <w:rFonts w:ascii="Simplified Arabic" w:hAnsi="Simplified Arabic" w:cs="Simplified Arabic"/>
          <w:i/>
          <w:iCs/>
          <w:sz w:val="20"/>
          <w:szCs w:val="20"/>
          <w:rtl/>
          <w:lang w:bidi="ar-JO"/>
        </w:rPr>
        <w:t>ستخدام القياسات المتكررة أو ( تصميم الحلقات)</w:t>
      </w:r>
      <w:r w:rsidRPr="00C346F0">
        <w:rPr>
          <w:rFonts w:ascii="Simplified Arabic" w:hAnsi="Simplified Arabic" w:cs="Simplified Arabic"/>
          <w:i/>
          <w:iCs/>
          <w:sz w:val="20"/>
          <w:szCs w:val="20"/>
          <w:rtl/>
        </w:rPr>
        <w:t xml:space="preserve"> </w:t>
      </w:r>
      <w:r w:rsidRPr="00C346F0">
        <w:rPr>
          <w:rFonts w:ascii="Simplified Arabic" w:hAnsi="Simplified Arabic" w:cs="Simplified Arabic"/>
          <w:i/>
          <w:iCs/>
          <w:sz w:val="20"/>
          <w:szCs w:val="20"/>
          <w:rtl/>
          <w:lang w:bidi="ar-JO"/>
        </w:rPr>
        <w:t xml:space="preserve">وذلك </w:t>
      </w:r>
      <w:r w:rsidRPr="00C346F0">
        <w:rPr>
          <w:rFonts w:ascii="Simplified Arabic" w:hAnsi="Simplified Arabic" w:cs="Simplified Arabic"/>
          <w:i/>
          <w:iCs/>
          <w:sz w:val="20"/>
          <w:szCs w:val="20"/>
          <w:rtl/>
        </w:rPr>
        <w:t>لملائمتة لطبيعة الدراسة</w:t>
      </w:r>
      <w:r w:rsidRPr="00C346F0">
        <w:rPr>
          <w:rFonts w:ascii="Simplified Arabic" w:hAnsi="Simplified Arabic" w:cs="Simplified Arabic" w:hint="cs"/>
          <w:i/>
          <w:iCs/>
          <w:sz w:val="20"/>
          <w:szCs w:val="20"/>
          <w:rtl/>
        </w:rPr>
        <w:t xml:space="preserve">. </w:t>
      </w:r>
      <w:r w:rsidRPr="00C346F0">
        <w:rPr>
          <w:rFonts w:ascii="Simplified Arabic" w:hAnsi="Simplified Arabic" w:cs="Simplified Arabic"/>
          <w:i/>
          <w:iCs/>
          <w:sz w:val="20"/>
          <w:szCs w:val="20"/>
          <w:rtl/>
        </w:rPr>
        <w:t>وتم تطبيق البرنامج التدريبي المقترح لمدة (8) اسابيع</w:t>
      </w:r>
      <w:r w:rsidRPr="00C346F0">
        <w:rPr>
          <w:rFonts w:ascii="Simplified Arabic" w:hAnsi="Simplified Arabic" w:cs="Simplified Arabic" w:hint="cs"/>
          <w:i/>
          <w:iCs/>
          <w:sz w:val="20"/>
          <w:szCs w:val="20"/>
          <w:rtl/>
        </w:rPr>
        <w:t xml:space="preserve"> و</w:t>
      </w:r>
      <w:r w:rsidRPr="00C346F0">
        <w:rPr>
          <w:rFonts w:ascii="Simplified Arabic" w:hAnsi="Simplified Arabic" w:cs="Simplified Arabic"/>
          <w:i/>
          <w:iCs/>
          <w:sz w:val="20"/>
          <w:szCs w:val="20"/>
          <w:rtl/>
        </w:rPr>
        <w:t>بواقع ثلاث وحدات تدريبية اسبوعيا</w:t>
      </w:r>
      <w:r w:rsidRPr="00C346F0">
        <w:rPr>
          <w:rFonts w:ascii="Simplified Arabic" w:hAnsi="Simplified Arabic" w:cs="Simplified Arabic" w:hint="cs"/>
          <w:i/>
          <w:iCs/>
          <w:sz w:val="20"/>
          <w:szCs w:val="20"/>
          <w:rtl/>
        </w:rPr>
        <w:t>. وأجريت الا</w:t>
      </w:r>
      <w:r w:rsidRPr="00C346F0">
        <w:rPr>
          <w:rFonts w:ascii="Simplified Arabic" w:hAnsi="Simplified Arabic" w:cs="Simplified Arabic"/>
          <w:i/>
          <w:iCs/>
          <w:sz w:val="20"/>
          <w:szCs w:val="20"/>
          <w:rtl/>
        </w:rPr>
        <w:t xml:space="preserve">ختبارات </w:t>
      </w:r>
      <w:r w:rsidRPr="00C346F0">
        <w:rPr>
          <w:rFonts w:ascii="Simplified Arabic" w:hAnsi="Simplified Arabic" w:cs="Simplified Arabic" w:hint="cs"/>
          <w:i/>
          <w:iCs/>
          <w:sz w:val="20"/>
          <w:szCs w:val="20"/>
          <w:rtl/>
        </w:rPr>
        <w:t>ال</w:t>
      </w:r>
      <w:r w:rsidRPr="00C346F0">
        <w:rPr>
          <w:rFonts w:ascii="Simplified Arabic" w:hAnsi="Simplified Arabic" w:cs="Simplified Arabic"/>
          <w:i/>
          <w:iCs/>
          <w:sz w:val="20"/>
          <w:szCs w:val="20"/>
          <w:rtl/>
        </w:rPr>
        <w:t>بدنية (التحمل 1500م، السرعة30م، الرشاقة، المرونة)</w:t>
      </w:r>
      <w:r w:rsidRPr="00C346F0">
        <w:rPr>
          <w:rFonts w:ascii="Simplified Arabic" w:hAnsi="Simplified Arabic" w:cs="Simplified Arabic" w:hint="cs"/>
          <w:i/>
          <w:iCs/>
          <w:sz w:val="20"/>
          <w:szCs w:val="20"/>
          <w:rtl/>
        </w:rPr>
        <w:t xml:space="preserve"> قبل وأثناء</w:t>
      </w:r>
      <w:r w:rsidRPr="00C346F0">
        <w:rPr>
          <w:rFonts w:cs="Simplified Arabic"/>
          <w:i/>
          <w:iCs/>
          <w:sz w:val="20"/>
          <w:szCs w:val="20"/>
          <w:rtl/>
        </w:rPr>
        <w:t xml:space="preserve"> </w:t>
      </w:r>
      <w:r w:rsidRPr="00C346F0">
        <w:rPr>
          <w:rFonts w:cs="Simplified Arabic" w:hint="cs"/>
          <w:i/>
          <w:iCs/>
          <w:sz w:val="20"/>
          <w:szCs w:val="20"/>
          <w:rtl/>
        </w:rPr>
        <w:t>وبعد</w:t>
      </w:r>
      <w:r w:rsidRPr="00C346F0">
        <w:rPr>
          <w:rFonts w:cs="Simplified Arabic"/>
          <w:i/>
          <w:iCs/>
          <w:sz w:val="20"/>
          <w:szCs w:val="20"/>
          <w:rtl/>
        </w:rPr>
        <w:t xml:space="preserve"> تطبيق البرنامج المقترح</w:t>
      </w:r>
      <w:r w:rsidRPr="00C346F0">
        <w:rPr>
          <w:rFonts w:cs="Simplified Arabic" w:hint="cs"/>
          <w:i/>
          <w:iCs/>
          <w:sz w:val="20"/>
          <w:szCs w:val="20"/>
          <w:rtl/>
        </w:rPr>
        <w:t>،</w:t>
      </w:r>
      <w:r w:rsidRPr="00C346F0">
        <w:rPr>
          <w:rFonts w:cs="Simplified Arabic"/>
          <w:i/>
          <w:iCs/>
          <w:sz w:val="20"/>
          <w:szCs w:val="20"/>
          <w:rtl/>
        </w:rPr>
        <w:t xml:space="preserve"> وبعد الانتهاء من جمع البيانات استخدم الباحث برنامج الرزم الإحصائية </w:t>
      </w:r>
      <w:r w:rsidRPr="00C346F0">
        <w:rPr>
          <w:rFonts w:cs="Simplified Arabic"/>
          <w:i/>
          <w:iCs/>
          <w:sz w:val="20"/>
          <w:szCs w:val="20"/>
        </w:rPr>
        <w:t xml:space="preserve"> (spss</w:t>
      </w:r>
      <w:r w:rsidRPr="00C346F0">
        <w:rPr>
          <w:rFonts w:cs="Simplified Arabic"/>
          <w:i/>
          <w:iCs/>
          <w:sz w:val="20"/>
          <w:szCs w:val="20"/>
          <w:rtl/>
        </w:rPr>
        <w:t xml:space="preserve"> لتحليل النتائج.</w:t>
      </w:r>
    </w:p>
    <w:p w:rsidR="00573246" w:rsidRPr="00C346F0" w:rsidRDefault="00573246" w:rsidP="00573246">
      <w:pPr>
        <w:spacing w:before="120" w:after="240" w:line="560" w:lineRule="atLeast"/>
        <w:jc w:val="both"/>
        <w:rPr>
          <w:rFonts w:cs="Simplified Arabic"/>
          <w:i/>
          <w:iCs/>
          <w:sz w:val="20"/>
          <w:szCs w:val="20"/>
          <w:rtl/>
        </w:rPr>
      </w:pPr>
      <w:r w:rsidRPr="00C346F0">
        <w:rPr>
          <w:rFonts w:cs="Simplified Arabic" w:hint="cs"/>
          <w:i/>
          <w:iCs/>
          <w:sz w:val="20"/>
          <w:szCs w:val="20"/>
          <w:rtl/>
        </w:rPr>
        <w:t xml:space="preserve">        </w:t>
      </w:r>
      <w:r w:rsidRPr="00C346F0">
        <w:rPr>
          <w:rFonts w:cs="Simplified Arabic"/>
          <w:i/>
          <w:iCs/>
          <w:sz w:val="20"/>
          <w:szCs w:val="20"/>
          <w:rtl/>
        </w:rPr>
        <w:t>توصلت الدراسة إلى أ</w:t>
      </w:r>
      <w:r w:rsidRPr="00C346F0">
        <w:rPr>
          <w:rFonts w:cs="Simplified Arabic" w:hint="cs"/>
          <w:i/>
          <w:iCs/>
          <w:sz w:val="20"/>
          <w:szCs w:val="20"/>
          <w:rtl/>
        </w:rPr>
        <w:t>ثر دال إحصائيا</w:t>
      </w:r>
      <w:r w:rsidRPr="00C346F0">
        <w:rPr>
          <w:rFonts w:cs="Simplified Arabic"/>
          <w:i/>
          <w:iCs/>
          <w:sz w:val="20"/>
          <w:szCs w:val="20"/>
          <w:rtl/>
        </w:rPr>
        <w:t xml:space="preserve"> </w:t>
      </w:r>
      <w:r w:rsidRPr="00C346F0">
        <w:rPr>
          <w:rFonts w:cs="Simplified Arabic" w:hint="cs"/>
          <w:i/>
          <w:iCs/>
          <w:sz w:val="20"/>
          <w:szCs w:val="20"/>
          <w:rtl/>
        </w:rPr>
        <w:t>ل</w:t>
      </w:r>
      <w:r w:rsidRPr="00C346F0">
        <w:rPr>
          <w:rFonts w:cs="Simplified Arabic"/>
          <w:i/>
          <w:iCs/>
          <w:sz w:val="20"/>
          <w:szCs w:val="20"/>
          <w:rtl/>
        </w:rPr>
        <w:t>لبرنامج التدريبي المقترح على جميع الاختبارات البدنية</w:t>
      </w:r>
      <w:r w:rsidRPr="00C346F0">
        <w:rPr>
          <w:rFonts w:cs="Simplified Arabic" w:hint="cs"/>
          <w:i/>
          <w:iCs/>
          <w:sz w:val="20"/>
          <w:szCs w:val="20"/>
          <w:rtl/>
        </w:rPr>
        <w:t>،</w:t>
      </w:r>
      <w:r w:rsidRPr="00C346F0">
        <w:rPr>
          <w:rFonts w:cs="Simplified Arabic"/>
          <w:i/>
          <w:iCs/>
          <w:sz w:val="20"/>
          <w:szCs w:val="20"/>
          <w:rtl/>
        </w:rPr>
        <w:t xml:space="preserve"> حيث وصلت نسبة التحسن</w:t>
      </w:r>
      <w:r w:rsidRPr="00C346F0">
        <w:rPr>
          <w:rFonts w:cs="Simplified Arabic" w:hint="cs"/>
          <w:i/>
          <w:iCs/>
          <w:sz w:val="20"/>
          <w:szCs w:val="20"/>
          <w:rtl/>
        </w:rPr>
        <w:t xml:space="preserve"> الاجمالية</w:t>
      </w:r>
      <w:r w:rsidRPr="00C346F0">
        <w:rPr>
          <w:rFonts w:cs="Simplified Arabic"/>
          <w:i/>
          <w:iCs/>
          <w:sz w:val="20"/>
          <w:szCs w:val="20"/>
          <w:rtl/>
        </w:rPr>
        <w:t xml:space="preserve"> في اختبار التحمل 1500م (7.74%)، وفي اختبار السرعة</w:t>
      </w:r>
      <w:r w:rsidRPr="00C346F0">
        <w:rPr>
          <w:rFonts w:cs="Simplified Arabic" w:hint="cs"/>
          <w:i/>
          <w:iCs/>
          <w:sz w:val="20"/>
          <w:szCs w:val="20"/>
          <w:rtl/>
        </w:rPr>
        <w:t xml:space="preserve"> </w:t>
      </w:r>
      <w:r w:rsidRPr="00C346F0">
        <w:rPr>
          <w:rFonts w:cs="Simplified Arabic"/>
          <w:i/>
          <w:iCs/>
          <w:sz w:val="20"/>
          <w:szCs w:val="20"/>
          <w:rtl/>
        </w:rPr>
        <w:t>(30م)، وصلت نسبة التحسن إلى</w:t>
      </w:r>
      <w:r w:rsidRPr="00C346F0">
        <w:rPr>
          <w:rFonts w:cs="Simplified Arabic" w:hint="cs"/>
          <w:i/>
          <w:iCs/>
          <w:sz w:val="20"/>
          <w:szCs w:val="20"/>
          <w:rtl/>
        </w:rPr>
        <w:t xml:space="preserve"> </w:t>
      </w:r>
      <w:r w:rsidRPr="00C346F0">
        <w:rPr>
          <w:rFonts w:cs="Simplified Arabic"/>
          <w:i/>
          <w:iCs/>
          <w:sz w:val="20"/>
          <w:szCs w:val="20"/>
          <w:rtl/>
        </w:rPr>
        <w:t xml:space="preserve">(10.88%)، وفي اختبار المرونة  ثني الجذع إلى الأمام من الجلوس بلغت نسبة التحسن (60.90%)، وفي اختبار بارو للرشاقة بلغت نسبة التحسن (9.32%). كما أظهرت نتائج  الدراسة وجود فروق ذات دلالة إحصائية عند مستوى الدلالة </w:t>
      </w:r>
      <w:r w:rsidRPr="00C346F0">
        <w:rPr>
          <w:rFonts w:ascii="Calibri" w:eastAsia="Calibri" w:hAnsi="Calibri" w:cs="Simplified Arabic"/>
          <w:i/>
          <w:iCs/>
          <w:sz w:val="20"/>
          <w:szCs w:val="20"/>
          <w:rtl/>
          <w:lang w:bidi="ar-JO"/>
        </w:rPr>
        <w:t>(</w:t>
      </w:r>
      <w:r w:rsidRPr="00C346F0">
        <w:rPr>
          <w:rFonts w:ascii="Calibri" w:eastAsia="Calibri" w:hAnsi="Calibri" w:cs="Simplified Arabic"/>
          <w:i/>
          <w:iCs/>
          <w:sz w:val="20"/>
          <w:szCs w:val="20"/>
          <w:lang w:bidi="ar-JO"/>
        </w:rPr>
        <w:t>α</w:t>
      </w:r>
      <w:r w:rsidRPr="00C346F0">
        <w:rPr>
          <w:rFonts w:ascii="Calibri" w:eastAsia="Calibri" w:hAnsi="Calibri" w:cs="Arial"/>
          <w:i/>
          <w:iCs/>
          <w:sz w:val="20"/>
          <w:szCs w:val="20"/>
          <w:rtl/>
          <w:lang w:bidi="ar-JO"/>
        </w:rPr>
        <w:t>≤</w:t>
      </w:r>
      <w:r w:rsidRPr="00C346F0">
        <w:rPr>
          <w:rFonts w:ascii="Calibri" w:eastAsia="Calibri" w:hAnsi="Calibri" w:cs="Simplified Arabic"/>
          <w:i/>
          <w:iCs/>
          <w:sz w:val="20"/>
          <w:szCs w:val="20"/>
          <w:rtl/>
          <w:lang w:bidi="ar-JO"/>
        </w:rPr>
        <w:t xml:space="preserve">0.05) </w:t>
      </w:r>
      <w:r w:rsidRPr="00C346F0">
        <w:rPr>
          <w:rFonts w:ascii="Calibri" w:eastAsia="Calibri" w:hAnsi="Calibri" w:cs="Simplified Arabic" w:hint="cs"/>
          <w:i/>
          <w:iCs/>
          <w:sz w:val="20"/>
          <w:szCs w:val="20"/>
          <w:rtl/>
          <w:lang w:bidi="ar-JO"/>
        </w:rPr>
        <w:t>بين جميع القياسات</w:t>
      </w:r>
      <w:r w:rsidRPr="00C346F0">
        <w:rPr>
          <w:rFonts w:ascii="Calibri" w:eastAsia="Calibri" w:hAnsi="Calibri" w:cs="Simplified Arabic"/>
          <w:i/>
          <w:iCs/>
          <w:sz w:val="20"/>
          <w:szCs w:val="20"/>
          <w:rtl/>
          <w:lang w:bidi="ar-JO"/>
        </w:rPr>
        <w:t xml:space="preserve"> </w:t>
      </w:r>
      <w:r w:rsidRPr="00C346F0">
        <w:rPr>
          <w:rFonts w:ascii="Calibri" w:eastAsia="Calibri" w:hAnsi="Calibri" w:cs="Simplified Arabic" w:hint="cs"/>
          <w:i/>
          <w:iCs/>
          <w:sz w:val="20"/>
          <w:szCs w:val="20"/>
          <w:rtl/>
          <w:lang w:bidi="ar-JO"/>
        </w:rPr>
        <w:t>ل</w:t>
      </w:r>
      <w:r w:rsidRPr="00C346F0">
        <w:rPr>
          <w:rFonts w:ascii="Calibri" w:eastAsia="Calibri" w:hAnsi="Calibri" w:cs="Simplified Arabic"/>
          <w:i/>
          <w:iCs/>
          <w:sz w:val="20"/>
          <w:szCs w:val="20"/>
          <w:rtl/>
          <w:lang w:bidi="ar-JO"/>
        </w:rPr>
        <w:t>متغيرات الدراسة البدنية</w:t>
      </w:r>
      <w:r w:rsidRPr="00C346F0">
        <w:rPr>
          <w:rFonts w:ascii="Calibri" w:eastAsia="Calibri" w:hAnsi="Calibri" w:cs="Simplified Arabic" w:hint="cs"/>
          <w:i/>
          <w:iCs/>
          <w:sz w:val="20"/>
          <w:szCs w:val="20"/>
          <w:rtl/>
          <w:lang w:bidi="ar-JO"/>
        </w:rPr>
        <w:t>،</w:t>
      </w:r>
      <w:r w:rsidRPr="00C346F0">
        <w:rPr>
          <w:rFonts w:ascii="Calibri" w:eastAsia="Calibri" w:hAnsi="Calibri" w:cs="Simplified Arabic"/>
          <w:i/>
          <w:iCs/>
          <w:sz w:val="20"/>
          <w:szCs w:val="20"/>
          <w:rtl/>
          <w:lang w:bidi="ar-JO"/>
        </w:rPr>
        <w:t xml:space="preserve"> </w:t>
      </w:r>
      <w:r w:rsidRPr="00C346F0">
        <w:rPr>
          <w:rFonts w:cs="Simplified Arabic"/>
          <w:i/>
          <w:iCs/>
          <w:sz w:val="20"/>
          <w:szCs w:val="20"/>
          <w:rtl/>
          <w:lang w:bidi="ar-JO"/>
        </w:rPr>
        <w:t xml:space="preserve">حيث </w:t>
      </w:r>
      <w:r w:rsidRPr="00C346F0">
        <w:rPr>
          <w:rFonts w:cs="Simplified Arabic" w:hint="cs"/>
          <w:i/>
          <w:iCs/>
          <w:sz w:val="20"/>
          <w:szCs w:val="20"/>
          <w:rtl/>
          <w:lang w:bidi="ar-JO"/>
        </w:rPr>
        <w:t xml:space="preserve">كانت أفضل نسبة للتحسن </w:t>
      </w:r>
      <w:r w:rsidRPr="00C346F0">
        <w:rPr>
          <w:rFonts w:cs="Simplified Arabic"/>
          <w:i/>
          <w:iCs/>
          <w:sz w:val="20"/>
          <w:szCs w:val="20"/>
          <w:rtl/>
          <w:lang w:bidi="ar-JO"/>
        </w:rPr>
        <w:t xml:space="preserve"> في</w:t>
      </w:r>
      <w:r w:rsidRPr="00C346F0">
        <w:rPr>
          <w:rFonts w:cs="Simplified Arabic" w:hint="cs"/>
          <w:i/>
          <w:iCs/>
          <w:sz w:val="20"/>
          <w:szCs w:val="20"/>
          <w:rtl/>
          <w:lang w:bidi="ar-JO"/>
        </w:rPr>
        <w:t xml:space="preserve"> القدرات البدنية ل</w:t>
      </w:r>
      <w:r w:rsidRPr="00C346F0">
        <w:rPr>
          <w:rFonts w:cs="Simplified Arabic"/>
          <w:i/>
          <w:iCs/>
          <w:sz w:val="20"/>
          <w:szCs w:val="20"/>
          <w:rtl/>
          <w:lang w:bidi="ar-JO"/>
        </w:rPr>
        <w:t>متغير المرونة (60.90%</w:t>
      </w:r>
      <w:r w:rsidRPr="00C346F0">
        <w:rPr>
          <w:rFonts w:cs="Simplified Arabic" w:hint="cs"/>
          <w:i/>
          <w:iCs/>
          <w:sz w:val="20"/>
          <w:szCs w:val="20"/>
          <w:rtl/>
          <w:lang w:bidi="ar-JO"/>
        </w:rPr>
        <w:t>)</w:t>
      </w:r>
      <w:r w:rsidRPr="00C346F0">
        <w:rPr>
          <w:rFonts w:cs="Simplified Arabic"/>
          <w:i/>
          <w:iCs/>
          <w:sz w:val="20"/>
          <w:szCs w:val="20"/>
          <w:rtl/>
          <w:lang w:bidi="ar-JO"/>
        </w:rPr>
        <w:t>.</w:t>
      </w:r>
    </w:p>
    <w:p w:rsidR="00573246" w:rsidRPr="00C346F0" w:rsidRDefault="00573246" w:rsidP="00573246">
      <w:pPr>
        <w:spacing w:before="120" w:after="240" w:line="560" w:lineRule="atLeast"/>
        <w:jc w:val="both"/>
        <w:rPr>
          <w:rFonts w:cs="Simplified Arabic"/>
          <w:i/>
          <w:iCs/>
          <w:sz w:val="20"/>
          <w:szCs w:val="20"/>
          <w:rtl/>
          <w:lang w:bidi="ar-JO"/>
        </w:rPr>
      </w:pPr>
      <w:r w:rsidRPr="00C346F0">
        <w:rPr>
          <w:rFonts w:cs="Simplified Arabic" w:hint="cs"/>
          <w:i/>
          <w:iCs/>
          <w:sz w:val="20"/>
          <w:szCs w:val="20"/>
          <w:rtl/>
        </w:rPr>
        <w:t>و</w:t>
      </w:r>
      <w:r w:rsidRPr="00C346F0">
        <w:rPr>
          <w:rFonts w:cs="Simplified Arabic" w:hint="cs"/>
          <w:i/>
          <w:iCs/>
          <w:sz w:val="20"/>
          <w:szCs w:val="20"/>
          <w:rtl/>
          <w:lang w:bidi="ar-JO"/>
        </w:rPr>
        <w:t>أ</w:t>
      </w:r>
      <w:r w:rsidRPr="00C346F0">
        <w:rPr>
          <w:rFonts w:cs="Simplified Arabic"/>
          <w:i/>
          <w:iCs/>
          <w:sz w:val="20"/>
          <w:szCs w:val="20"/>
          <w:rtl/>
          <w:lang w:bidi="ar-JO"/>
        </w:rPr>
        <w:t>وصى الباحث بعدة توصيات اهمها ضرورة اعتماد البرنامج التدريبي المقترح في الاندية والمدراس الكروية في فئة الناشئين لما له من اثر ايجابي  في تحسين القدرات البدنية .</w:t>
      </w:r>
    </w:p>
    <w:p w:rsidR="00573246" w:rsidRPr="00C346F0" w:rsidRDefault="00573246" w:rsidP="00573246">
      <w:pPr>
        <w:spacing w:before="120" w:after="240" w:line="560" w:lineRule="atLeast"/>
        <w:jc w:val="both"/>
        <w:rPr>
          <w:rFonts w:cs="Simplified Arabic"/>
          <w:b/>
          <w:bCs/>
          <w:i/>
          <w:iCs/>
          <w:sz w:val="20"/>
          <w:szCs w:val="20"/>
          <w:rtl/>
        </w:rPr>
      </w:pPr>
      <w:r w:rsidRPr="00C346F0">
        <w:rPr>
          <w:rFonts w:cs="Simplified Arabic"/>
          <w:b/>
          <w:bCs/>
          <w:i/>
          <w:iCs/>
          <w:sz w:val="20"/>
          <w:szCs w:val="20"/>
          <w:rtl/>
          <w:lang w:bidi="ar-JO"/>
        </w:rPr>
        <w:t xml:space="preserve">كلمات دالة: القدرات البدنية، الناشئين، </w:t>
      </w:r>
      <w:r w:rsidRPr="00C346F0">
        <w:rPr>
          <w:rFonts w:cs="Simplified Arabic" w:hint="cs"/>
          <w:b/>
          <w:bCs/>
          <w:i/>
          <w:iCs/>
          <w:sz w:val="20"/>
          <w:szCs w:val="20"/>
          <w:rtl/>
        </w:rPr>
        <w:t>كرة القدم، فلسطين.</w:t>
      </w:r>
    </w:p>
    <w:p w:rsidR="00573246" w:rsidRDefault="00573246" w:rsidP="00573246">
      <w:pPr>
        <w:spacing w:before="120" w:after="240" w:line="560" w:lineRule="atLeast"/>
        <w:jc w:val="both"/>
        <w:rPr>
          <w:rFonts w:cs="Simplified Arabic"/>
          <w:b/>
          <w:bCs/>
          <w:sz w:val="20"/>
          <w:szCs w:val="20"/>
          <w:rtl/>
          <w:lang w:bidi="ar-JO"/>
        </w:rPr>
      </w:pPr>
    </w:p>
    <w:p w:rsidR="00A4571D" w:rsidRDefault="00A4571D" w:rsidP="00573246">
      <w:pPr>
        <w:spacing w:before="120" w:after="240" w:line="560" w:lineRule="atLeast"/>
        <w:jc w:val="both"/>
        <w:rPr>
          <w:rFonts w:cs="Simplified Arabic"/>
          <w:b/>
          <w:bCs/>
          <w:sz w:val="20"/>
          <w:szCs w:val="20"/>
          <w:rtl/>
          <w:lang w:bidi="ar-JO"/>
        </w:rPr>
      </w:pPr>
    </w:p>
    <w:p w:rsidR="00A4571D" w:rsidRDefault="00A4571D" w:rsidP="00573246">
      <w:pPr>
        <w:spacing w:before="120" w:after="240" w:line="560" w:lineRule="atLeast"/>
        <w:jc w:val="both"/>
        <w:rPr>
          <w:rFonts w:cs="Simplified Arabic"/>
          <w:b/>
          <w:bCs/>
          <w:sz w:val="20"/>
          <w:szCs w:val="20"/>
          <w:rtl/>
          <w:lang w:bidi="ar-JO"/>
        </w:rPr>
      </w:pPr>
    </w:p>
    <w:p w:rsidR="00A4571D" w:rsidRDefault="00A4571D" w:rsidP="00573246">
      <w:pPr>
        <w:spacing w:before="120" w:after="240" w:line="560" w:lineRule="atLeast"/>
        <w:jc w:val="both"/>
        <w:rPr>
          <w:rFonts w:cs="Simplified Arabic"/>
          <w:b/>
          <w:bCs/>
          <w:sz w:val="20"/>
          <w:szCs w:val="20"/>
          <w:rtl/>
          <w:lang w:bidi="ar-JO"/>
        </w:rPr>
      </w:pPr>
    </w:p>
    <w:p w:rsidR="00A4571D" w:rsidRPr="00C346F0" w:rsidRDefault="00A4571D" w:rsidP="00573246">
      <w:pPr>
        <w:spacing w:before="120" w:after="240" w:line="560" w:lineRule="atLeast"/>
        <w:jc w:val="both"/>
        <w:rPr>
          <w:rFonts w:cs="Simplified Arabic"/>
          <w:b/>
          <w:bCs/>
          <w:sz w:val="20"/>
          <w:szCs w:val="20"/>
          <w:rtl/>
          <w:lang w:bidi="ar-JO"/>
        </w:rPr>
      </w:pPr>
    </w:p>
    <w:p w:rsidR="002A642B" w:rsidRPr="00A4571D" w:rsidRDefault="00A4571D" w:rsidP="00C51641">
      <w:pPr>
        <w:bidi w:val="0"/>
        <w:spacing w:before="120" w:after="240" w:line="560" w:lineRule="atLeast"/>
        <w:ind w:firstLine="720"/>
        <w:jc w:val="both"/>
        <w:rPr>
          <w:rFonts w:asciiTheme="majorBidi" w:hAnsiTheme="majorBidi" w:cstheme="majorBidi"/>
          <w:sz w:val="20"/>
          <w:szCs w:val="20"/>
        </w:rPr>
      </w:pPr>
      <w:r>
        <w:rPr>
          <w:rFonts w:asciiTheme="majorBidi" w:hAnsiTheme="majorBidi" w:cstheme="majorBidi" w:hint="cs"/>
          <w:b/>
          <w:bCs/>
          <w:sz w:val="20"/>
          <w:szCs w:val="20"/>
          <w:rtl/>
        </w:rPr>
        <w:t xml:space="preserve"> </w:t>
      </w:r>
    </w:p>
    <w:p w:rsidR="002A642B" w:rsidRPr="00A4571D" w:rsidRDefault="002A642B" w:rsidP="00C21401">
      <w:pPr>
        <w:rPr>
          <w:rFonts w:ascii="Simplified Arabic" w:hAnsi="Simplified Arabic" w:cs="Simplified Arabic"/>
          <w:b/>
          <w:bCs/>
          <w:sz w:val="28"/>
          <w:szCs w:val="28"/>
          <w:rtl/>
        </w:rPr>
      </w:pPr>
      <w:r w:rsidRPr="00A4571D">
        <w:rPr>
          <w:rFonts w:ascii="Simplified Arabic" w:hAnsi="Simplified Arabic" w:cs="Simplified Arabic"/>
          <w:b/>
          <w:bCs/>
          <w:sz w:val="28"/>
          <w:szCs w:val="28"/>
          <w:rtl/>
        </w:rPr>
        <w:lastRenderedPageBreak/>
        <w:t>مقدمة الدراسة وأهميتها:</w:t>
      </w:r>
    </w:p>
    <w:p w:rsidR="0086187A" w:rsidRPr="00A4571D" w:rsidRDefault="00D126C3" w:rsidP="0086187A">
      <w:pPr>
        <w:tabs>
          <w:tab w:val="left" w:pos="423"/>
        </w:tabs>
        <w:spacing w:before="120" w:after="240" w:line="560" w:lineRule="atLeast"/>
        <w:ind w:left="-2"/>
        <w:jc w:val="both"/>
        <w:rPr>
          <w:rFonts w:ascii="Simplified Arabic" w:hAnsi="Simplified Arabic" w:cs="Simplified Arabic"/>
          <w:sz w:val="24"/>
          <w:szCs w:val="24"/>
          <w:rtl/>
        </w:rPr>
      </w:pPr>
      <w:r>
        <w:rPr>
          <w:rFonts w:ascii="Simplified Arabic" w:hAnsi="Simplified Arabic" w:cs="Simplified Arabic" w:hint="cs"/>
          <w:sz w:val="28"/>
          <w:szCs w:val="28"/>
          <w:rtl/>
        </w:rPr>
        <w:tab/>
      </w:r>
      <w:r w:rsidR="002A642B" w:rsidRPr="00A4571D">
        <w:rPr>
          <w:rFonts w:ascii="Simplified Arabic" w:hAnsi="Simplified Arabic" w:cs="Simplified Arabic"/>
          <w:sz w:val="24"/>
          <w:szCs w:val="24"/>
          <w:rtl/>
        </w:rPr>
        <w:t>تعد لعبة كرة القدم من أكثر الألعاب شعبية بل إنها الجالبة لأكبر عدد من عشاق الرياضة باعتبارها رياضة جماهيرية مبسطة، حيث يشعر بمتعتها اللاعب أو ا</w:t>
      </w:r>
      <w:r w:rsidR="001D6203" w:rsidRPr="00A4571D">
        <w:rPr>
          <w:rFonts w:ascii="Simplified Arabic" w:hAnsi="Simplified Arabic" w:cs="Simplified Arabic"/>
          <w:sz w:val="24"/>
          <w:szCs w:val="24"/>
          <w:rtl/>
        </w:rPr>
        <w:t>لمشجع سواء أكان صغيراً ام كبيرا</w:t>
      </w:r>
      <w:r w:rsidR="0093755C" w:rsidRPr="00A4571D">
        <w:rPr>
          <w:rFonts w:ascii="Simplified Arabic" w:hAnsi="Simplified Arabic" w:cs="Simplified Arabic"/>
          <w:sz w:val="24"/>
          <w:szCs w:val="24"/>
          <w:rtl/>
        </w:rPr>
        <w:t>،</w:t>
      </w:r>
      <w:r w:rsidR="002A642B" w:rsidRPr="00A4571D">
        <w:rPr>
          <w:rFonts w:ascii="Simplified Arabic" w:hAnsi="Simplified Arabic" w:cs="Simplified Arabic"/>
          <w:sz w:val="24"/>
          <w:szCs w:val="24"/>
          <w:rtl/>
        </w:rPr>
        <w:t xml:space="preserve"> فيحبها الرجال وال</w:t>
      </w:r>
      <w:r w:rsidR="001D6203" w:rsidRPr="00A4571D">
        <w:rPr>
          <w:rFonts w:ascii="Simplified Arabic" w:hAnsi="Simplified Arabic" w:cs="Simplified Arabic"/>
          <w:sz w:val="24"/>
          <w:szCs w:val="24"/>
          <w:rtl/>
        </w:rPr>
        <w:t>نساء حتى الكاتب والقارئ. ( نمري</w:t>
      </w:r>
      <w:r w:rsidR="002A642B" w:rsidRPr="00A4571D">
        <w:rPr>
          <w:rFonts w:ascii="Simplified Arabic" w:hAnsi="Simplified Arabic" w:cs="Simplified Arabic"/>
          <w:sz w:val="24"/>
          <w:szCs w:val="24"/>
          <w:rtl/>
        </w:rPr>
        <w:t>، 2013)</w:t>
      </w:r>
    </w:p>
    <w:p w:rsidR="002A642B" w:rsidRPr="00A4571D" w:rsidRDefault="00D126C3" w:rsidP="0086187A">
      <w:pPr>
        <w:tabs>
          <w:tab w:val="left" w:pos="423"/>
        </w:tabs>
        <w:spacing w:before="120" w:after="240" w:line="560" w:lineRule="atLeast"/>
        <w:ind w:left="-2"/>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ab/>
      </w:r>
      <w:r w:rsidR="002A642B" w:rsidRPr="00A4571D">
        <w:rPr>
          <w:rFonts w:ascii="Simplified Arabic" w:hAnsi="Simplified Arabic" w:cs="Simplified Arabic"/>
          <w:sz w:val="24"/>
          <w:szCs w:val="24"/>
          <w:rtl/>
        </w:rPr>
        <w:t xml:space="preserve">ويرى الأطرش (2008) آن كرة القدم أصبحت تحتل أحد المراكز الأولى بين جميع الألعاب الرياضية بما يميزها بتعدد المهارات الحركية التي يجب أن يمتلكها اللاعب وبواسطتها يمكن تنفيذ الكثير من الخطط عند توفر الحد المطلوب من اللياقة البدنية، ومع التطور الذي طرأ على كرة القدم في أغلب دول العالم في الفترة الأخيرة من حيث أساليب اللعب وخططه وارتفاع شدة التنافس وتقارب المستويات والأداء القوي في حدود قانون اللعبة فإن ذلك قد استدعى توجه المزيد من الاهتمام إلى جميع جوانب عملية التدريب للوصول باللاعب إلى أعلى المستويات الممكنة. </w:t>
      </w:r>
      <w:r w:rsidR="002A642B" w:rsidRPr="00A4571D">
        <w:rPr>
          <w:rFonts w:ascii="Simplified Arabic" w:hAnsi="Simplified Arabic" w:cs="Simplified Arabic"/>
          <w:sz w:val="24"/>
          <w:szCs w:val="24"/>
          <w:rtl/>
        </w:rPr>
        <w:br/>
        <w:t>وينظر الى كرة  القدم على انها ليست مجرد تدريب بدني مهاري أو رياضي يمارسها اللاعبون بتحريك أجزاء من الجسم أو تنشيط أجهزته</w:t>
      </w:r>
      <w:r w:rsidR="0093755C" w:rsidRPr="00A4571D">
        <w:rPr>
          <w:rFonts w:ascii="Simplified Arabic" w:hAnsi="Simplified Arabic" w:cs="Simplified Arabic"/>
          <w:sz w:val="24"/>
          <w:szCs w:val="24"/>
          <w:rtl/>
        </w:rPr>
        <w:t>،</w:t>
      </w:r>
      <w:r w:rsidR="002A642B" w:rsidRPr="00A4571D">
        <w:rPr>
          <w:rFonts w:ascii="Simplified Arabic" w:hAnsi="Simplified Arabic" w:cs="Simplified Arabic"/>
          <w:sz w:val="24"/>
          <w:szCs w:val="24"/>
          <w:rtl/>
        </w:rPr>
        <w:t xml:space="preserve"> بل أصبحت جزءا مهما من تركيب اللاعب وتعليمه عن طريق النشاط البدني والمهاري الهادف بإشراف مدربين ذوي  كفاءة ومهارة عالية باستخدام أفضل الأساليب وطرق التدريب، التي تكون ملائمة لظروف اللاعبين وخصائصهم الفسيلوجية والعقلية والنفسية؛ لأن هذه المهارة تعتبر مهمة في إظهار جمال أداء اللاعب واللعبة</w:t>
      </w:r>
      <w:r w:rsidR="0093755C" w:rsidRPr="00A4571D">
        <w:rPr>
          <w:rFonts w:ascii="Simplified Arabic" w:hAnsi="Simplified Arabic" w:cs="Simplified Arabic"/>
          <w:sz w:val="24"/>
          <w:szCs w:val="24"/>
          <w:rtl/>
        </w:rPr>
        <w:t>،</w:t>
      </w:r>
      <w:r w:rsidR="002A642B" w:rsidRPr="00A4571D">
        <w:rPr>
          <w:rFonts w:ascii="Simplified Arabic" w:hAnsi="Simplified Arabic" w:cs="Simplified Arabic"/>
          <w:sz w:val="24"/>
          <w:szCs w:val="24"/>
          <w:rtl/>
        </w:rPr>
        <w:t xml:space="preserve"> إن الألعاب الرياضية تتميز بالأداء الفني والمهاري سواء الفردي أو الجماعي</w:t>
      </w:r>
      <w:r w:rsidR="0093755C" w:rsidRPr="00A4571D">
        <w:rPr>
          <w:rFonts w:ascii="Simplified Arabic" w:hAnsi="Simplified Arabic" w:cs="Simplified Arabic"/>
          <w:sz w:val="24"/>
          <w:szCs w:val="24"/>
          <w:rtl/>
        </w:rPr>
        <w:t>،</w:t>
      </w:r>
      <w:r w:rsidR="002A642B" w:rsidRPr="00A4571D">
        <w:rPr>
          <w:rFonts w:ascii="Simplified Arabic" w:hAnsi="Simplified Arabic" w:cs="Simplified Arabic"/>
          <w:sz w:val="24"/>
          <w:szCs w:val="24"/>
          <w:rtl/>
        </w:rPr>
        <w:t xml:space="preserve"> أن الألعاب الرياضية تتطلب من الفرد الذي يمارسها مواصفات في الأداء المهاري والفني والخططي (المدانات 2000).</w:t>
      </w:r>
    </w:p>
    <w:p w:rsidR="002A642B" w:rsidRPr="00A4571D" w:rsidRDefault="002A642B" w:rsidP="00D126C3">
      <w:pPr>
        <w:tabs>
          <w:tab w:val="left" w:pos="423"/>
        </w:tabs>
        <w:spacing w:before="120" w:after="240" w:line="560" w:lineRule="atLeast"/>
        <w:ind w:left="-2"/>
        <w:jc w:val="both"/>
        <w:rPr>
          <w:rFonts w:ascii="Simplified Arabic" w:hAnsi="Simplified Arabic" w:cs="Simplified Arabic"/>
          <w:sz w:val="24"/>
          <w:szCs w:val="24"/>
          <w:rtl/>
        </w:rPr>
      </w:pPr>
      <w:r w:rsidRPr="00A4571D">
        <w:rPr>
          <w:rFonts w:ascii="Simplified Arabic" w:hAnsi="Simplified Arabic" w:cs="Simplified Arabic"/>
          <w:sz w:val="24"/>
          <w:szCs w:val="24"/>
          <w:rtl/>
        </w:rPr>
        <w:t xml:space="preserve">  </w:t>
      </w:r>
      <w:r w:rsidR="00D126C3" w:rsidRPr="00A4571D">
        <w:rPr>
          <w:rFonts w:ascii="Simplified Arabic" w:hAnsi="Simplified Arabic" w:cs="Simplified Arabic" w:hint="cs"/>
          <w:sz w:val="24"/>
          <w:szCs w:val="24"/>
          <w:rtl/>
        </w:rPr>
        <w:tab/>
      </w:r>
      <w:r w:rsidRPr="00A4571D">
        <w:rPr>
          <w:rFonts w:ascii="Simplified Arabic" w:hAnsi="Simplified Arabic" w:cs="Simplified Arabic"/>
          <w:sz w:val="24"/>
          <w:szCs w:val="24"/>
          <w:rtl/>
        </w:rPr>
        <w:t>ويرى شعلان وعفيفي (2001) أن الوصل بمستوى اللاعبين إلى درجة تمكنهم من تحقيق متطلبات اللعب الحديث بعناصرها المختلفة يستلزم  تأسيس اللاعب منذ الصغر وفق برامج مقننة بدنيا ومهاريا وخططيا ونفسيا وذهنيا، وبالإضافة لمحتوى أكثر تطورا من التدريبات التي تتلاءم مع قدرات الناشئين وإمكانياتهم، والتي تضع الأساس الصحيح لبناء القاعدة من النشء وبما يخلق جيلا من أصحاب المواهب والقدرات الخاصة. وهذا ما دعا دول العالم المتقدمة للاهتمام اهتماما شاملا بتدريب الناشئين في كافة النواحي</w:t>
      </w:r>
      <w:r w:rsidR="0093755C" w:rsidRPr="00A4571D">
        <w:rPr>
          <w:rFonts w:ascii="Simplified Arabic" w:hAnsi="Simplified Arabic" w:cs="Simplified Arabic"/>
          <w:sz w:val="24"/>
          <w:szCs w:val="24"/>
          <w:rtl/>
        </w:rPr>
        <w:t>،</w:t>
      </w:r>
      <w:r w:rsidRPr="00A4571D">
        <w:rPr>
          <w:rFonts w:ascii="Simplified Arabic" w:hAnsi="Simplified Arabic" w:cs="Simplified Arabic"/>
          <w:sz w:val="24"/>
          <w:szCs w:val="24"/>
          <w:rtl/>
        </w:rPr>
        <w:t xml:space="preserve"> باعتبار الناشئين هم القاعدة الواسعة التي ينمو خلالها أبطال المستقبل في لعبة كرة القدم</w:t>
      </w:r>
      <w:r w:rsidR="0093755C" w:rsidRPr="00A4571D">
        <w:rPr>
          <w:rFonts w:ascii="Simplified Arabic" w:hAnsi="Simplified Arabic" w:cs="Simplified Arabic"/>
          <w:sz w:val="24"/>
          <w:szCs w:val="24"/>
          <w:rtl/>
        </w:rPr>
        <w:t>،</w:t>
      </w:r>
      <w:r w:rsidRPr="00A4571D">
        <w:rPr>
          <w:rFonts w:ascii="Simplified Arabic" w:hAnsi="Simplified Arabic" w:cs="Simplified Arabic"/>
          <w:sz w:val="24"/>
          <w:szCs w:val="24"/>
          <w:rtl/>
        </w:rPr>
        <w:t xml:space="preserve"> حيث فتحت لهم المدارس الكروية لتعليم كرة القدم من الناحية النظرية والعملية</w:t>
      </w:r>
      <w:r w:rsidR="0093755C" w:rsidRPr="00A4571D">
        <w:rPr>
          <w:rFonts w:ascii="Simplified Arabic" w:hAnsi="Simplified Arabic" w:cs="Simplified Arabic"/>
          <w:sz w:val="24"/>
          <w:szCs w:val="24"/>
          <w:rtl/>
        </w:rPr>
        <w:t>،</w:t>
      </w:r>
      <w:r w:rsidRPr="00A4571D">
        <w:rPr>
          <w:rFonts w:ascii="Simplified Arabic" w:hAnsi="Simplified Arabic" w:cs="Simplified Arabic"/>
          <w:sz w:val="24"/>
          <w:szCs w:val="24"/>
          <w:rtl/>
        </w:rPr>
        <w:t xml:space="preserve"> إضافة إلى الفحوصات والعناية المركزة بالجانب الصحي</w:t>
      </w:r>
      <w:r w:rsidR="0093755C" w:rsidRPr="00A4571D">
        <w:rPr>
          <w:rFonts w:ascii="Simplified Arabic" w:hAnsi="Simplified Arabic" w:cs="Simplified Arabic"/>
          <w:sz w:val="24"/>
          <w:szCs w:val="24"/>
          <w:rtl/>
        </w:rPr>
        <w:t>،</w:t>
      </w:r>
      <w:r w:rsidRPr="00A4571D">
        <w:rPr>
          <w:rFonts w:ascii="Simplified Arabic" w:hAnsi="Simplified Arabic" w:cs="Simplified Arabic"/>
          <w:sz w:val="24"/>
          <w:szCs w:val="24"/>
          <w:rtl/>
        </w:rPr>
        <w:t xml:space="preserve"> وقد بات استثمار كافة الجوانب التي </w:t>
      </w:r>
      <w:r w:rsidRPr="00A4571D">
        <w:rPr>
          <w:rFonts w:ascii="Simplified Arabic" w:hAnsi="Simplified Arabic" w:cs="Simplified Arabic"/>
          <w:sz w:val="24"/>
          <w:szCs w:val="24"/>
          <w:rtl/>
        </w:rPr>
        <w:lastRenderedPageBreak/>
        <w:t>تسهم في توسيع قاعدة الناشئين مما أدى إلى ارتفاع المستويات الرياضية التنافسية نتيجة الإعداد البدني والمهاري للاعبين عند وضع البرامج التدريبية.(ألبياتي</w:t>
      </w:r>
      <w:r w:rsidR="0093755C" w:rsidRPr="00A4571D">
        <w:rPr>
          <w:rFonts w:ascii="Simplified Arabic" w:hAnsi="Simplified Arabic" w:cs="Simplified Arabic"/>
          <w:sz w:val="24"/>
          <w:szCs w:val="24"/>
          <w:rtl/>
        </w:rPr>
        <w:t>،</w:t>
      </w:r>
      <w:r w:rsidRPr="00A4571D">
        <w:rPr>
          <w:rFonts w:ascii="Simplified Arabic" w:hAnsi="Simplified Arabic" w:cs="Simplified Arabic"/>
          <w:sz w:val="24"/>
          <w:szCs w:val="24"/>
          <w:rtl/>
        </w:rPr>
        <w:t xml:space="preserve"> ويوسف</w:t>
      </w:r>
      <w:r w:rsidR="00A014C2"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2004).</w:t>
      </w:r>
    </w:p>
    <w:p w:rsidR="002A642B" w:rsidRPr="00A4571D" w:rsidRDefault="00D83B06" w:rsidP="00C51641">
      <w:pPr>
        <w:tabs>
          <w:tab w:val="left" w:pos="423"/>
        </w:tabs>
        <w:spacing w:before="120" w:after="240" w:line="560" w:lineRule="atLeast"/>
        <w:ind w:left="-2"/>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 xml:space="preserve"> </w:t>
      </w:r>
      <w:r w:rsidR="00D126C3" w:rsidRPr="00A4571D">
        <w:rPr>
          <w:rFonts w:ascii="Simplified Arabic" w:hAnsi="Simplified Arabic" w:cs="Simplified Arabic" w:hint="cs"/>
          <w:sz w:val="24"/>
          <w:szCs w:val="24"/>
          <w:rtl/>
        </w:rPr>
        <w:tab/>
      </w:r>
      <w:r w:rsidR="002A642B" w:rsidRPr="00A4571D">
        <w:rPr>
          <w:rFonts w:ascii="Simplified Arabic" w:hAnsi="Simplified Arabic" w:cs="Simplified Arabic"/>
          <w:sz w:val="24"/>
          <w:szCs w:val="24"/>
          <w:rtl/>
          <w:lang w:eastAsia="zh-CN"/>
        </w:rPr>
        <w:t>ويذكر عبد الخالق (2008) إن الهدف من تدريب الناشئين هو خلق قاعدة عريضة تنمي إمكانياتهم وقدراتهم الرياضية الخاصة</w:t>
      </w:r>
      <w:r w:rsidR="0093755C" w:rsidRPr="00A4571D">
        <w:rPr>
          <w:rFonts w:ascii="Simplified Arabic" w:hAnsi="Simplified Arabic" w:cs="Simplified Arabic"/>
          <w:sz w:val="24"/>
          <w:szCs w:val="24"/>
          <w:rtl/>
          <w:lang w:eastAsia="zh-CN"/>
        </w:rPr>
        <w:t>،</w:t>
      </w:r>
      <w:r w:rsidR="002A642B" w:rsidRPr="00A4571D">
        <w:rPr>
          <w:rFonts w:ascii="Simplified Arabic" w:hAnsi="Simplified Arabic" w:cs="Simplified Arabic"/>
          <w:sz w:val="24"/>
          <w:szCs w:val="24"/>
          <w:rtl/>
          <w:lang w:eastAsia="zh-CN"/>
        </w:rPr>
        <w:t xml:space="preserve"> لذا وجب الاهتمام بهذه المرحلة وتنميتهم التنمية القصوى وفق متطلبات الأداء الحديث ومتغيراته بأسلوب يتشابه وظروف المباريات</w:t>
      </w:r>
      <w:r w:rsidR="0093755C" w:rsidRPr="00A4571D">
        <w:rPr>
          <w:rFonts w:ascii="Simplified Arabic" w:hAnsi="Simplified Arabic" w:cs="Simplified Arabic"/>
          <w:sz w:val="24"/>
          <w:szCs w:val="24"/>
          <w:rtl/>
          <w:lang w:eastAsia="zh-CN"/>
        </w:rPr>
        <w:t>،</w:t>
      </w:r>
      <w:r w:rsidR="002A642B" w:rsidRPr="00A4571D">
        <w:rPr>
          <w:rFonts w:ascii="Simplified Arabic" w:hAnsi="Simplified Arabic" w:cs="Simplified Arabic"/>
          <w:sz w:val="24"/>
          <w:szCs w:val="24"/>
          <w:rtl/>
          <w:lang w:eastAsia="zh-CN"/>
        </w:rPr>
        <w:t xml:space="preserve"> وتدريبهم على امتلاك العديد من الأداءات يتشابه وظروف المباريات</w:t>
      </w:r>
      <w:r w:rsidR="0093755C" w:rsidRPr="00A4571D">
        <w:rPr>
          <w:rFonts w:ascii="Simplified Arabic" w:hAnsi="Simplified Arabic" w:cs="Simplified Arabic"/>
          <w:sz w:val="24"/>
          <w:szCs w:val="24"/>
          <w:rtl/>
          <w:lang w:eastAsia="zh-CN"/>
        </w:rPr>
        <w:t>،</w:t>
      </w:r>
      <w:r w:rsidR="002A642B" w:rsidRPr="00A4571D">
        <w:rPr>
          <w:rFonts w:ascii="Simplified Arabic" w:hAnsi="Simplified Arabic" w:cs="Simplified Arabic"/>
          <w:sz w:val="24"/>
          <w:szCs w:val="24"/>
          <w:rtl/>
          <w:lang w:eastAsia="zh-CN"/>
        </w:rPr>
        <w:t xml:space="preserve"> وتدريبهم على امتلاك العديد من المهارات المركبة؛ لإتاحة الفرصة أمام هؤلاء الناشئين لاختيار أفضلهم وأنسبهم وتنفيذها في مواقف اللعب المختلفة أثناء المباراة</w:t>
      </w:r>
      <w:r w:rsidR="0093755C" w:rsidRPr="00A4571D">
        <w:rPr>
          <w:rFonts w:ascii="Simplified Arabic" w:hAnsi="Simplified Arabic" w:cs="Simplified Arabic"/>
          <w:sz w:val="24"/>
          <w:szCs w:val="24"/>
          <w:rtl/>
          <w:lang w:eastAsia="zh-CN"/>
        </w:rPr>
        <w:t>،</w:t>
      </w:r>
      <w:r w:rsidR="002A642B" w:rsidRPr="00A4571D">
        <w:rPr>
          <w:rFonts w:ascii="Simplified Arabic" w:hAnsi="Simplified Arabic" w:cs="Simplified Arabic"/>
          <w:sz w:val="24"/>
          <w:szCs w:val="24"/>
          <w:rtl/>
          <w:lang w:eastAsia="zh-CN"/>
        </w:rPr>
        <w:t xml:space="preserve"> كما أضاف أنه يجب الاهتمام بضرورة التخطيط لبرامج إعداد الناشئين في مرحلة مبكرة</w:t>
      </w:r>
      <w:r w:rsidR="0093755C" w:rsidRPr="00A4571D">
        <w:rPr>
          <w:rFonts w:ascii="Simplified Arabic" w:hAnsi="Simplified Arabic" w:cs="Simplified Arabic"/>
          <w:sz w:val="24"/>
          <w:szCs w:val="24"/>
          <w:rtl/>
          <w:lang w:eastAsia="zh-CN"/>
        </w:rPr>
        <w:t>،</w:t>
      </w:r>
      <w:r w:rsidR="002A642B" w:rsidRPr="00A4571D">
        <w:rPr>
          <w:rFonts w:ascii="Simplified Arabic" w:hAnsi="Simplified Arabic" w:cs="Simplified Arabic"/>
          <w:sz w:val="24"/>
          <w:szCs w:val="24"/>
          <w:rtl/>
          <w:lang w:eastAsia="zh-CN"/>
        </w:rPr>
        <w:t xml:space="preserve"> ووضع مثل هذه المتطلبات من الأداءات المهارية  بعين الاعتبار خلال مراحل التدريب</w:t>
      </w:r>
      <w:r w:rsidR="002A642B" w:rsidRPr="00A4571D">
        <w:rPr>
          <w:rFonts w:ascii="Simplified Arabic" w:hAnsi="Simplified Arabic" w:cs="Simplified Arabic"/>
          <w:sz w:val="24"/>
          <w:szCs w:val="24"/>
          <w:rtl/>
        </w:rPr>
        <w:t xml:space="preserve">.             </w:t>
      </w:r>
    </w:p>
    <w:p w:rsidR="002A642B" w:rsidRPr="00A4571D" w:rsidRDefault="00D83B06" w:rsidP="00C51641">
      <w:pPr>
        <w:tabs>
          <w:tab w:val="left" w:pos="423"/>
        </w:tabs>
        <w:spacing w:before="120" w:after="240" w:line="560" w:lineRule="atLeast"/>
        <w:ind w:left="-2"/>
        <w:jc w:val="both"/>
        <w:rPr>
          <w:rFonts w:ascii="Simplified Arabic" w:hAnsi="Simplified Arabic" w:cs="Simplified Arabic"/>
          <w:sz w:val="24"/>
          <w:szCs w:val="24"/>
        </w:rPr>
      </w:pPr>
      <w:r w:rsidRPr="00A4571D">
        <w:rPr>
          <w:rFonts w:ascii="Simplified Arabic" w:hAnsi="Simplified Arabic" w:cs="Simplified Arabic" w:hint="cs"/>
          <w:sz w:val="24"/>
          <w:szCs w:val="24"/>
          <w:rtl/>
        </w:rPr>
        <w:t xml:space="preserve"> </w:t>
      </w:r>
      <w:r w:rsidR="00C51641" w:rsidRPr="00A4571D">
        <w:rPr>
          <w:rFonts w:ascii="Simplified Arabic" w:hAnsi="Simplified Arabic" w:cs="Simplified Arabic" w:hint="cs"/>
          <w:sz w:val="24"/>
          <w:szCs w:val="24"/>
          <w:rtl/>
        </w:rPr>
        <w:t xml:space="preserve">        </w:t>
      </w:r>
      <w:r w:rsidR="004E0276" w:rsidRPr="00A4571D">
        <w:rPr>
          <w:rFonts w:ascii="Simplified Arabic" w:hAnsi="Simplified Arabic" w:cs="Simplified Arabic"/>
          <w:sz w:val="24"/>
          <w:szCs w:val="24"/>
          <w:rtl/>
        </w:rPr>
        <w:t>ويرى الباح</w:t>
      </w:r>
      <w:r w:rsidR="004E0276" w:rsidRPr="00A4571D">
        <w:rPr>
          <w:rFonts w:ascii="Simplified Arabic" w:hAnsi="Simplified Arabic" w:cs="Simplified Arabic" w:hint="cs"/>
          <w:sz w:val="24"/>
          <w:szCs w:val="24"/>
          <w:rtl/>
        </w:rPr>
        <w:t>ثون</w:t>
      </w:r>
      <w:r w:rsidR="002A642B" w:rsidRPr="00A4571D">
        <w:rPr>
          <w:rFonts w:ascii="Simplified Arabic" w:hAnsi="Simplified Arabic" w:cs="Simplified Arabic"/>
          <w:sz w:val="24"/>
          <w:szCs w:val="24"/>
          <w:rtl/>
        </w:rPr>
        <w:t xml:space="preserve"> أنه ومع التطور الكبير الحاصل في كرة القدم الفلسطينية وانتشار المدراس الكروية للفئات العمرية ولفئة الناشئين بشكل خاص، يجب أن تكون عملية التدريب منظمة ومدروسة تراعي هذه الفئات وتساعد على التطور الشامل المتكامل للاعبي كرة القدم</w:t>
      </w:r>
      <w:r w:rsidR="0093755C" w:rsidRPr="00A4571D">
        <w:rPr>
          <w:rFonts w:ascii="Simplified Arabic" w:hAnsi="Simplified Arabic" w:cs="Simplified Arabic"/>
          <w:sz w:val="24"/>
          <w:szCs w:val="24"/>
          <w:rtl/>
        </w:rPr>
        <w:t>،</w:t>
      </w:r>
      <w:r w:rsidR="002A642B" w:rsidRPr="00A4571D">
        <w:rPr>
          <w:rFonts w:ascii="Simplified Arabic" w:hAnsi="Simplified Arabic" w:cs="Simplified Arabic"/>
          <w:sz w:val="24"/>
          <w:szCs w:val="24"/>
          <w:rtl/>
        </w:rPr>
        <w:t xml:space="preserve"> والناشئين بشكل خاص؛ حتى نصل إلى نتائج تساعد لاعبي كرة القدم على الاستمرار والتطور والارتقاء بمستوى اللعب على جميع الأصعدة البدنية و المهارية والخططية والنفسية والذهنية</w:t>
      </w:r>
      <w:r w:rsidR="0093755C" w:rsidRPr="00A4571D">
        <w:rPr>
          <w:rFonts w:ascii="Simplified Arabic" w:hAnsi="Simplified Arabic" w:cs="Simplified Arabic"/>
          <w:sz w:val="24"/>
          <w:szCs w:val="24"/>
          <w:rtl/>
        </w:rPr>
        <w:t>،</w:t>
      </w:r>
      <w:r w:rsidR="002A642B" w:rsidRPr="00A4571D">
        <w:rPr>
          <w:rFonts w:ascii="Simplified Arabic" w:hAnsi="Simplified Arabic" w:cs="Simplified Arabic"/>
          <w:sz w:val="24"/>
          <w:szCs w:val="24"/>
          <w:rtl/>
        </w:rPr>
        <w:t xml:space="preserve"> ونستطيع التحكم والسيطرة على القدرات البدنية و المهارية و وتطويرها والتأثير عليها وصقل المهارة  وتثبيتها، ووضع قاعدة سليمة لعناصر اللياقة</w:t>
      </w:r>
      <w:r w:rsidR="00C006D8" w:rsidRPr="00A4571D">
        <w:rPr>
          <w:rFonts w:ascii="Simplified Arabic" w:hAnsi="Simplified Arabic" w:cs="Simplified Arabic"/>
          <w:sz w:val="24"/>
          <w:szCs w:val="24"/>
          <w:rtl/>
        </w:rPr>
        <w:t xml:space="preserve"> البدنية وتطويرها، ويصبح الناشئي</w:t>
      </w:r>
      <w:r w:rsidR="002A642B" w:rsidRPr="00A4571D">
        <w:rPr>
          <w:rFonts w:ascii="Simplified Arabic" w:hAnsi="Simplified Arabic" w:cs="Simplified Arabic"/>
          <w:sz w:val="24"/>
          <w:szCs w:val="24"/>
          <w:rtl/>
        </w:rPr>
        <w:t>ن نواة حقيقة ترفد الأندية والمنتخبات الوطنية بلاعبين قاعدتهم الأساسية من قدرات بدنية ومهارية قوية سليمة تساعد المدربين مع فرق الرجال العمل على الحفاظ عليها وكذالك العمل على جوانب اخرى</w:t>
      </w:r>
      <w:r w:rsidR="0093755C" w:rsidRPr="00A4571D">
        <w:rPr>
          <w:rFonts w:ascii="Simplified Arabic" w:hAnsi="Simplified Arabic" w:cs="Simplified Arabic"/>
          <w:sz w:val="24"/>
          <w:szCs w:val="24"/>
          <w:rtl/>
        </w:rPr>
        <w:t>،</w:t>
      </w:r>
      <w:r w:rsidR="002A642B" w:rsidRPr="00A4571D">
        <w:rPr>
          <w:rFonts w:ascii="Simplified Arabic" w:hAnsi="Simplified Arabic" w:cs="Simplified Arabic"/>
          <w:sz w:val="24"/>
          <w:szCs w:val="24"/>
          <w:rtl/>
        </w:rPr>
        <w:t xml:space="preserve"> مثل الجانب التكتيكي والجانب النفسي والجانب الذهني بسهولة وتوفير للوقت والجهد.</w:t>
      </w:r>
    </w:p>
    <w:p w:rsidR="002A642B" w:rsidRDefault="00D83B06" w:rsidP="0093755C">
      <w:pPr>
        <w:tabs>
          <w:tab w:val="left" w:pos="423"/>
        </w:tabs>
        <w:spacing w:before="120" w:after="240" w:line="560" w:lineRule="atLeast"/>
        <w:ind w:left="-2"/>
        <w:jc w:val="both"/>
        <w:rPr>
          <w:rFonts w:ascii="Simplified Arabic" w:hAnsi="Simplified Arabic" w:cs="Simplified Arabic"/>
          <w:sz w:val="24"/>
          <w:szCs w:val="24"/>
          <w:rtl/>
        </w:rPr>
      </w:pPr>
      <w:r w:rsidRPr="00A4571D">
        <w:rPr>
          <w:rFonts w:ascii="Simplified Arabic" w:hAnsi="Simplified Arabic" w:cs="Simplified Arabic"/>
          <w:sz w:val="24"/>
          <w:szCs w:val="24"/>
          <w:rtl/>
        </w:rPr>
        <w:t xml:space="preserve"> إن أهمية القدرات البدنية</w:t>
      </w:r>
      <w:r w:rsidR="002A642B" w:rsidRPr="00A4571D">
        <w:rPr>
          <w:rFonts w:ascii="Simplified Arabic" w:hAnsi="Simplified Arabic" w:cs="Simplified Arabic"/>
          <w:sz w:val="24"/>
          <w:szCs w:val="24"/>
          <w:rtl/>
        </w:rPr>
        <w:t xml:space="preserve"> لدى لاعبي كرة القدم وبخاصة لدى الناشئين لذالك ارتأى الباحث</w:t>
      </w:r>
      <w:r w:rsidR="004E0276" w:rsidRPr="00A4571D">
        <w:rPr>
          <w:rFonts w:ascii="Simplified Arabic" w:hAnsi="Simplified Arabic" w:cs="Simplified Arabic" w:hint="cs"/>
          <w:sz w:val="24"/>
          <w:szCs w:val="24"/>
          <w:rtl/>
        </w:rPr>
        <w:t>ون</w:t>
      </w:r>
      <w:r w:rsidR="002A642B" w:rsidRPr="00A4571D">
        <w:rPr>
          <w:rFonts w:ascii="Simplified Arabic" w:hAnsi="Simplified Arabic" w:cs="Simplified Arabic"/>
          <w:sz w:val="24"/>
          <w:szCs w:val="24"/>
          <w:rtl/>
        </w:rPr>
        <w:t xml:space="preserve"> إجراء هذه الدراسة التي توضح أثر برنامج تدريبي مقترح لمنحنى ا</w:t>
      </w:r>
      <w:r w:rsidRPr="00A4571D">
        <w:rPr>
          <w:rFonts w:ascii="Simplified Arabic" w:hAnsi="Simplified Arabic" w:cs="Simplified Arabic"/>
          <w:sz w:val="24"/>
          <w:szCs w:val="24"/>
          <w:rtl/>
        </w:rPr>
        <w:t>لتغير للقدرات البدنية و</w:t>
      </w:r>
      <w:r w:rsidR="002A642B" w:rsidRPr="00A4571D">
        <w:rPr>
          <w:rFonts w:ascii="Simplified Arabic" w:hAnsi="Simplified Arabic" w:cs="Simplified Arabic"/>
          <w:sz w:val="24"/>
          <w:szCs w:val="24"/>
          <w:rtl/>
        </w:rPr>
        <w:t xml:space="preserve"> لدى ناشئي كرة القدم في نادي طوباس الرياضي.</w:t>
      </w:r>
    </w:p>
    <w:p w:rsidR="00A4571D" w:rsidRDefault="00A4571D" w:rsidP="0093755C">
      <w:pPr>
        <w:tabs>
          <w:tab w:val="left" w:pos="423"/>
        </w:tabs>
        <w:spacing w:before="120" w:after="240" w:line="560" w:lineRule="atLeast"/>
        <w:ind w:left="-2"/>
        <w:jc w:val="both"/>
        <w:rPr>
          <w:rFonts w:ascii="Simplified Arabic" w:hAnsi="Simplified Arabic" w:cs="Simplified Arabic"/>
          <w:sz w:val="24"/>
          <w:szCs w:val="24"/>
          <w:rtl/>
        </w:rPr>
      </w:pPr>
    </w:p>
    <w:p w:rsidR="00A4571D" w:rsidRPr="00A4571D" w:rsidRDefault="00A4571D" w:rsidP="0093755C">
      <w:pPr>
        <w:tabs>
          <w:tab w:val="left" w:pos="423"/>
        </w:tabs>
        <w:spacing w:before="120" w:after="240" w:line="560" w:lineRule="atLeast"/>
        <w:ind w:left="-2"/>
        <w:jc w:val="both"/>
        <w:rPr>
          <w:rFonts w:ascii="Simplified Arabic" w:hAnsi="Simplified Arabic" w:cs="Simplified Arabic"/>
          <w:sz w:val="24"/>
          <w:szCs w:val="24"/>
          <w:rtl/>
        </w:rPr>
      </w:pPr>
    </w:p>
    <w:p w:rsidR="002A642B" w:rsidRPr="00A4571D" w:rsidRDefault="002A642B" w:rsidP="0093755C">
      <w:pPr>
        <w:tabs>
          <w:tab w:val="left" w:pos="423"/>
        </w:tabs>
        <w:autoSpaceDE w:val="0"/>
        <w:autoSpaceDN w:val="0"/>
        <w:adjustRightInd w:val="0"/>
        <w:spacing w:before="120" w:after="240" w:line="560" w:lineRule="atLeast"/>
        <w:ind w:left="-2"/>
        <w:jc w:val="both"/>
        <w:rPr>
          <w:rFonts w:ascii="Simplified Arabic" w:hAnsi="Simplified Arabic" w:cs="Simplified Arabic"/>
          <w:b/>
          <w:bCs/>
          <w:sz w:val="28"/>
          <w:szCs w:val="28"/>
        </w:rPr>
      </w:pPr>
      <w:r w:rsidRPr="00A4571D">
        <w:rPr>
          <w:rFonts w:ascii="Simplified Arabic" w:hAnsi="Simplified Arabic" w:cs="Simplified Arabic"/>
          <w:b/>
          <w:bCs/>
          <w:sz w:val="28"/>
          <w:szCs w:val="28"/>
          <w:rtl/>
        </w:rPr>
        <w:lastRenderedPageBreak/>
        <w:t>أهمية</w:t>
      </w:r>
      <w:r w:rsidR="00A4571D">
        <w:rPr>
          <w:rFonts w:ascii="Simplified Arabic" w:hAnsi="Simplified Arabic" w:cs="Simplified Arabic" w:hint="cs"/>
          <w:b/>
          <w:bCs/>
          <w:sz w:val="28"/>
          <w:szCs w:val="28"/>
          <w:rtl/>
        </w:rPr>
        <w:t xml:space="preserve"> </w:t>
      </w:r>
      <w:r w:rsidRPr="00A4571D">
        <w:rPr>
          <w:rFonts w:ascii="Simplified Arabic" w:hAnsi="Simplified Arabic" w:cs="Simplified Arabic"/>
          <w:b/>
          <w:bCs/>
          <w:sz w:val="28"/>
          <w:szCs w:val="28"/>
          <w:rtl/>
        </w:rPr>
        <w:t>الدراسة</w:t>
      </w:r>
      <w:r w:rsidRPr="00A4571D">
        <w:rPr>
          <w:rFonts w:ascii="Simplified Arabic" w:hAnsi="Simplified Arabic" w:cs="Simplified Arabic"/>
          <w:b/>
          <w:bCs/>
          <w:sz w:val="28"/>
          <w:szCs w:val="28"/>
        </w:rPr>
        <w:t>:</w:t>
      </w:r>
    </w:p>
    <w:p w:rsidR="002A642B" w:rsidRPr="00A4571D" w:rsidRDefault="002A642B" w:rsidP="0093755C">
      <w:pPr>
        <w:tabs>
          <w:tab w:val="left" w:pos="423"/>
        </w:tabs>
        <w:autoSpaceDE w:val="0"/>
        <w:autoSpaceDN w:val="0"/>
        <w:adjustRightInd w:val="0"/>
        <w:spacing w:before="120" w:after="240" w:line="560" w:lineRule="atLeast"/>
        <w:ind w:left="-2"/>
        <w:rPr>
          <w:rFonts w:ascii="Simplified Arabic" w:hAnsi="Simplified Arabic" w:cs="Simplified Arabic"/>
          <w:sz w:val="24"/>
          <w:szCs w:val="24"/>
          <w:rtl/>
        </w:rPr>
      </w:pPr>
      <w:r w:rsidRPr="00A4571D">
        <w:rPr>
          <w:rFonts w:ascii="Simplified Arabic" w:hAnsi="Simplified Arabic" w:cs="Simplified Arabic"/>
          <w:sz w:val="24"/>
          <w:szCs w:val="24"/>
          <w:rtl/>
        </w:rPr>
        <w:t xml:space="preserve"> تكمن أهمية الدراسة في:</w:t>
      </w:r>
    </w:p>
    <w:p w:rsidR="002A642B" w:rsidRPr="00A4571D" w:rsidRDefault="002A642B" w:rsidP="0093755C">
      <w:pPr>
        <w:tabs>
          <w:tab w:val="left" w:pos="423"/>
        </w:tabs>
        <w:autoSpaceDE w:val="0"/>
        <w:autoSpaceDN w:val="0"/>
        <w:adjustRightInd w:val="0"/>
        <w:spacing w:before="120" w:after="240" w:line="560" w:lineRule="atLeast"/>
        <w:ind w:left="-2"/>
        <w:jc w:val="both"/>
        <w:rPr>
          <w:rFonts w:ascii="Simplified Arabic" w:hAnsi="Simplified Arabic" w:cs="Simplified Arabic"/>
          <w:sz w:val="24"/>
          <w:szCs w:val="24"/>
          <w:rtl/>
        </w:rPr>
      </w:pPr>
      <w:r w:rsidRPr="00A4571D">
        <w:rPr>
          <w:rFonts w:ascii="Simplified Arabic" w:hAnsi="Simplified Arabic" w:cs="Simplified Arabic"/>
          <w:sz w:val="24"/>
          <w:szCs w:val="24"/>
          <w:rtl/>
        </w:rPr>
        <w:t>1. تساعد المدربين للفئات العمرية  في تحس</w:t>
      </w:r>
      <w:r w:rsidR="00D83B06" w:rsidRPr="00A4571D">
        <w:rPr>
          <w:rFonts w:ascii="Simplified Arabic" w:hAnsi="Simplified Arabic" w:cs="Simplified Arabic"/>
          <w:sz w:val="24"/>
          <w:szCs w:val="24"/>
          <w:rtl/>
        </w:rPr>
        <w:t xml:space="preserve">ين وتطوير الأداء البدني </w:t>
      </w:r>
      <w:r w:rsidRPr="00A4571D">
        <w:rPr>
          <w:rFonts w:ascii="Simplified Arabic" w:hAnsi="Simplified Arabic" w:cs="Simplified Arabic"/>
          <w:sz w:val="24"/>
          <w:szCs w:val="24"/>
          <w:rtl/>
        </w:rPr>
        <w:t xml:space="preserve"> لدى الناشئين تحت سن( 14 ) في نادي طوباس الرياضي.</w:t>
      </w:r>
    </w:p>
    <w:p w:rsidR="00C006D8" w:rsidRPr="00A4571D" w:rsidRDefault="002A642B" w:rsidP="00C51641">
      <w:pPr>
        <w:tabs>
          <w:tab w:val="left" w:pos="423"/>
        </w:tabs>
        <w:autoSpaceDE w:val="0"/>
        <w:autoSpaceDN w:val="0"/>
        <w:adjustRightInd w:val="0"/>
        <w:spacing w:before="120" w:after="240" w:line="560" w:lineRule="atLeast"/>
        <w:ind w:left="-2"/>
        <w:jc w:val="both"/>
        <w:rPr>
          <w:rFonts w:ascii="Simplified Arabic" w:hAnsi="Simplified Arabic" w:cs="Simplified Arabic"/>
          <w:sz w:val="24"/>
          <w:szCs w:val="24"/>
          <w:rtl/>
        </w:rPr>
      </w:pPr>
      <w:r w:rsidRPr="00A4571D">
        <w:rPr>
          <w:rFonts w:ascii="Simplified Arabic" w:hAnsi="Simplified Arabic" w:cs="Simplified Arabic"/>
          <w:sz w:val="24"/>
          <w:szCs w:val="24"/>
          <w:rtl/>
        </w:rPr>
        <w:t xml:space="preserve">2. إن هذه الدراسة تتيح المجال للقيام بدراسات مشابهة في مجال </w:t>
      </w:r>
      <w:r w:rsidR="00D83B06" w:rsidRPr="00A4571D">
        <w:rPr>
          <w:rFonts w:ascii="Simplified Arabic" w:hAnsi="Simplified Arabic" w:cs="Simplified Arabic"/>
          <w:sz w:val="24"/>
          <w:szCs w:val="24"/>
          <w:rtl/>
        </w:rPr>
        <w:t>تنمية القدرات البدني</w:t>
      </w:r>
      <w:r w:rsidR="00D83B06" w:rsidRPr="00A4571D">
        <w:rPr>
          <w:rFonts w:ascii="Simplified Arabic" w:hAnsi="Simplified Arabic" w:cs="Simplified Arabic" w:hint="cs"/>
          <w:sz w:val="24"/>
          <w:szCs w:val="24"/>
          <w:rtl/>
        </w:rPr>
        <w:t xml:space="preserve"> </w:t>
      </w:r>
      <w:r w:rsidRPr="00A4571D">
        <w:rPr>
          <w:rFonts w:ascii="Simplified Arabic" w:hAnsi="Simplified Arabic" w:cs="Simplified Arabic"/>
          <w:sz w:val="24"/>
          <w:szCs w:val="24"/>
          <w:rtl/>
        </w:rPr>
        <w:t>في الألعاب الأخرى وتطويرها.</w:t>
      </w:r>
    </w:p>
    <w:p w:rsidR="002A642B" w:rsidRPr="00A4571D" w:rsidRDefault="002A642B" w:rsidP="0093755C">
      <w:pPr>
        <w:tabs>
          <w:tab w:val="left" w:pos="423"/>
        </w:tabs>
        <w:spacing w:before="120" w:after="240" w:line="560" w:lineRule="atLeast"/>
        <w:ind w:left="-2"/>
        <w:jc w:val="both"/>
        <w:rPr>
          <w:rFonts w:ascii="Simplified Arabic" w:hAnsi="Simplified Arabic" w:cs="Simplified Arabic"/>
          <w:sz w:val="28"/>
          <w:szCs w:val="28"/>
          <w:rtl/>
        </w:rPr>
      </w:pPr>
      <w:r w:rsidRPr="00A4571D">
        <w:rPr>
          <w:rFonts w:ascii="Simplified Arabic" w:hAnsi="Simplified Arabic" w:cs="Simplified Arabic"/>
          <w:b/>
          <w:bCs/>
          <w:sz w:val="28"/>
          <w:szCs w:val="28"/>
          <w:rtl/>
        </w:rPr>
        <w:t>مشكلة الدراسة:</w:t>
      </w:r>
    </w:p>
    <w:p w:rsidR="002A642B" w:rsidRPr="00A4571D" w:rsidRDefault="00C51641" w:rsidP="0093755C">
      <w:pPr>
        <w:tabs>
          <w:tab w:val="left" w:pos="423"/>
        </w:tabs>
        <w:spacing w:before="120" w:after="240" w:line="560" w:lineRule="atLeast"/>
        <w:ind w:left="-2"/>
        <w:jc w:val="both"/>
        <w:rPr>
          <w:rFonts w:ascii="Simplified Arabic" w:hAnsi="Simplified Arabic" w:cs="Simplified Arabic"/>
          <w:b/>
          <w:sz w:val="24"/>
          <w:szCs w:val="24"/>
          <w:rtl/>
        </w:rPr>
      </w:pPr>
      <w:r w:rsidRPr="00A4571D">
        <w:rPr>
          <w:rFonts w:ascii="Simplified Arabic" w:hAnsi="Simplified Arabic" w:cs="Simplified Arabic"/>
          <w:sz w:val="24"/>
          <w:szCs w:val="24"/>
          <w:rtl/>
        </w:rPr>
        <w:t xml:space="preserve">  يعد الأداء البدني</w:t>
      </w:r>
      <w:r w:rsidR="002A642B" w:rsidRPr="00A4571D">
        <w:rPr>
          <w:rFonts w:ascii="Simplified Arabic" w:hAnsi="Simplified Arabic" w:cs="Simplified Arabic"/>
          <w:sz w:val="24"/>
          <w:szCs w:val="24"/>
          <w:rtl/>
        </w:rPr>
        <w:t xml:space="preserve"> في مجال التدريب الرياضي من أهم الأمور التي يرتكز عليها المدرب ويعمل على تنميتها وتطويرها بالشكل المطلوب لأهميتها في تحسين قدرات اللاعبين في جميع</w:t>
      </w:r>
      <w:r w:rsidRPr="00A4571D">
        <w:rPr>
          <w:rFonts w:ascii="Simplified Arabic" w:hAnsi="Simplified Arabic" w:cs="Simplified Arabic" w:hint="cs"/>
          <w:sz w:val="24"/>
          <w:szCs w:val="24"/>
          <w:rtl/>
        </w:rPr>
        <w:t xml:space="preserve"> </w:t>
      </w:r>
      <w:r w:rsidR="002A642B" w:rsidRPr="00A4571D">
        <w:rPr>
          <w:rFonts w:ascii="Simplified Arabic" w:hAnsi="Simplified Arabic" w:cs="Simplified Arabic"/>
          <w:b/>
          <w:sz w:val="24"/>
          <w:szCs w:val="24"/>
          <w:rtl/>
        </w:rPr>
        <w:t>الجوانب الخططية والنفسية والذهنية</w:t>
      </w:r>
      <w:r w:rsidR="0093755C" w:rsidRPr="00A4571D">
        <w:rPr>
          <w:rFonts w:ascii="Simplified Arabic" w:hAnsi="Simplified Arabic" w:cs="Simplified Arabic"/>
          <w:b/>
          <w:sz w:val="24"/>
          <w:szCs w:val="24"/>
          <w:rtl/>
        </w:rPr>
        <w:t>،</w:t>
      </w:r>
      <w:r w:rsidR="002A642B" w:rsidRPr="00A4571D">
        <w:rPr>
          <w:rFonts w:ascii="Simplified Arabic" w:hAnsi="Simplified Arabic" w:cs="Simplified Arabic"/>
          <w:b/>
          <w:sz w:val="24"/>
          <w:szCs w:val="24"/>
          <w:rtl/>
        </w:rPr>
        <w:t xml:space="preserve"> وتعتبر من العناصر الأساسية التي يستطيع المدرب تنفيذ الخطة وتطبيقها دون عناء.</w:t>
      </w:r>
    </w:p>
    <w:p w:rsidR="002A642B" w:rsidRPr="00A4571D" w:rsidRDefault="00C51641" w:rsidP="0093755C">
      <w:pPr>
        <w:tabs>
          <w:tab w:val="left" w:pos="423"/>
        </w:tabs>
        <w:autoSpaceDE w:val="0"/>
        <w:autoSpaceDN w:val="0"/>
        <w:adjustRightInd w:val="0"/>
        <w:spacing w:before="120" w:after="240" w:line="560" w:lineRule="atLeast"/>
        <w:ind w:left="-2"/>
        <w:jc w:val="both"/>
        <w:rPr>
          <w:rFonts w:ascii="Simplified Arabic" w:hAnsi="Simplified Arabic" w:cs="Simplified Arabic"/>
          <w:sz w:val="24"/>
          <w:szCs w:val="24"/>
          <w:rtl/>
        </w:rPr>
      </w:pPr>
      <w:r w:rsidRPr="00A4571D">
        <w:rPr>
          <w:rFonts w:ascii="Simplified Arabic" w:hAnsi="Simplified Arabic" w:cs="Simplified Arabic" w:hint="cs"/>
          <w:b/>
          <w:sz w:val="24"/>
          <w:szCs w:val="24"/>
          <w:rtl/>
        </w:rPr>
        <w:t xml:space="preserve">     </w:t>
      </w:r>
      <w:r w:rsidR="004E0276" w:rsidRPr="00A4571D">
        <w:rPr>
          <w:rFonts w:ascii="Simplified Arabic" w:hAnsi="Simplified Arabic" w:cs="Simplified Arabic"/>
          <w:b/>
          <w:sz w:val="24"/>
          <w:szCs w:val="24"/>
          <w:rtl/>
        </w:rPr>
        <w:t xml:space="preserve"> وفي ضوء </w:t>
      </w:r>
      <w:r w:rsidR="004E0276" w:rsidRPr="00A4571D">
        <w:rPr>
          <w:rFonts w:ascii="Simplified Arabic" w:hAnsi="Simplified Arabic" w:cs="Simplified Arabic" w:hint="cs"/>
          <w:b/>
          <w:sz w:val="24"/>
          <w:szCs w:val="24"/>
          <w:rtl/>
        </w:rPr>
        <w:t>عمل بعض الباحثين</w:t>
      </w:r>
      <w:r w:rsidR="002A642B" w:rsidRPr="00A4571D">
        <w:rPr>
          <w:rFonts w:ascii="Simplified Arabic" w:hAnsi="Simplified Arabic" w:cs="Simplified Arabic"/>
          <w:b/>
          <w:sz w:val="24"/>
          <w:szCs w:val="24"/>
          <w:rtl/>
        </w:rPr>
        <w:t xml:space="preserve"> كمعلم</w:t>
      </w:r>
      <w:r w:rsidR="004E0276" w:rsidRPr="00A4571D">
        <w:rPr>
          <w:rFonts w:ascii="Simplified Arabic" w:hAnsi="Simplified Arabic" w:cs="Simplified Arabic" w:hint="cs"/>
          <w:b/>
          <w:sz w:val="24"/>
          <w:szCs w:val="24"/>
          <w:rtl/>
        </w:rPr>
        <w:t>ين</w:t>
      </w:r>
      <w:r w:rsidR="002A642B" w:rsidRPr="00A4571D">
        <w:rPr>
          <w:rFonts w:ascii="Simplified Arabic" w:hAnsi="Simplified Arabic" w:cs="Simplified Arabic"/>
          <w:b/>
          <w:sz w:val="24"/>
          <w:szCs w:val="24"/>
          <w:rtl/>
        </w:rPr>
        <w:t xml:space="preserve"> للتربية الرياضية ومدرب</w:t>
      </w:r>
      <w:r w:rsidR="004E0276" w:rsidRPr="00A4571D">
        <w:rPr>
          <w:rFonts w:ascii="Simplified Arabic" w:hAnsi="Simplified Arabic" w:cs="Simplified Arabic" w:hint="cs"/>
          <w:b/>
          <w:sz w:val="24"/>
          <w:szCs w:val="24"/>
          <w:rtl/>
        </w:rPr>
        <w:t>ين</w:t>
      </w:r>
      <w:r w:rsidR="002A642B" w:rsidRPr="00A4571D">
        <w:rPr>
          <w:rFonts w:ascii="Simplified Arabic" w:hAnsi="Simplified Arabic" w:cs="Simplified Arabic"/>
          <w:b/>
          <w:sz w:val="24"/>
          <w:szCs w:val="24"/>
          <w:rtl/>
        </w:rPr>
        <w:t xml:space="preserve"> لفئة الناشئين في نادي طوباس الرياضي ومتابعة دوري</w:t>
      </w:r>
      <w:r w:rsidR="004E0276" w:rsidRPr="00A4571D">
        <w:rPr>
          <w:rFonts w:ascii="Simplified Arabic" w:hAnsi="Simplified Arabic" w:cs="Simplified Arabic" w:hint="cs"/>
          <w:b/>
          <w:sz w:val="24"/>
          <w:szCs w:val="24"/>
          <w:rtl/>
        </w:rPr>
        <w:t xml:space="preserve"> </w:t>
      </w:r>
      <w:r w:rsidR="002A642B" w:rsidRPr="00A4571D">
        <w:rPr>
          <w:rFonts w:ascii="Simplified Arabic" w:hAnsi="Simplified Arabic" w:cs="Simplified Arabic"/>
          <w:b/>
          <w:sz w:val="24"/>
          <w:szCs w:val="24"/>
          <w:rtl/>
        </w:rPr>
        <w:t>( الكبار</w:t>
      </w:r>
      <w:r w:rsidR="004E0276" w:rsidRPr="00A4571D">
        <w:rPr>
          <w:rFonts w:ascii="Simplified Arabic" w:hAnsi="Simplified Arabic" w:cs="Simplified Arabic" w:hint="cs"/>
          <w:b/>
          <w:sz w:val="24"/>
          <w:szCs w:val="24"/>
          <w:rtl/>
        </w:rPr>
        <w:t xml:space="preserve"> </w:t>
      </w:r>
      <w:r w:rsidR="002A642B" w:rsidRPr="00A4571D">
        <w:rPr>
          <w:rFonts w:ascii="Simplified Arabic" w:hAnsi="Simplified Arabic" w:cs="Simplified Arabic"/>
          <w:b/>
          <w:sz w:val="24"/>
          <w:szCs w:val="24"/>
          <w:rtl/>
        </w:rPr>
        <w:t>والشباب والناشئين)على مستوى فلسطين، هناك علاقة وطيدة بين</w:t>
      </w:r>
      <w:r w:rsidRPr="00A4571D">
        <w:rPr>
          <w:rFonts w:ascii="Simplified Arabic" w:hAnsi="Simplified Arabic" w:cs="Simplified Arabic"/>
          <w:b/>
          <w:sz w:val="24"/>
          <w:szCs w:val="24"/>
          <w:rtl/>
        </w:rPr>
        <w:t xml:space="preserve"> الإعداد البدني</w:t>
      </w:r>
      <w:r w:rsidR="002A642B" w:rsidRPr="00A4571D">
        <w:rPr>
          <w:rFonts w:ascii="Simplified Arabic" w:hAnsi="Simplified Arabic" w:cs="Simplified Arabic"/>
          <w:b/>
          <w:sz w:val="24"/>
          <w:szCs w:val="24"/>
          <w:rtl/>
        </w:rPr>
        <w:t xml:space="preserve"> ومستوى اللاعبين وتطبيقهم لخطط اللعب،</w:t>
      </w:r>
      <w:r w:rsidR="004E0276" w:rsidRPr="00A4571D">
        <w:rPr>
          <w:rFonts w:ascii="Simplified Arabic" w:hAnsi="Simplified Arabic" w:cs="Simplified Arabic" w:hint="cs"/>
          <w:b/>
          <w:sz w:val="24"/>
          <w:szCs w:val="24"/>
          <w:rtl/>
        </w:rPr>
        <w:t xml:space="preserve"> </w:t>
      </w:r>
      <w:r w:rsidR="002A642B" w:rsidRPr="00A4571D">
        <w:rPr>
          <w:rFonts w:ascii="Simplified Arabic" w:hAnsi="Simplified Arabic" w:cs="Simplified Arabic"/>
          <w:b/>
          <w:sz w:val="24"/>
          <w:szCs w:val="24"/>
          <w:rtl/>
        </w:rPr>
        <w:t>كما لاحظ الباحث</w:t>
      </w:r>
      <w:r w:rsidR="004E0276" w:rsidRPr="00A4571D">
        <w:rPr>
          <w:rFonts w:ascii="Simplified Arabic" w:hAnsi="Simplified Arabic" w:cs="Simplified Arabic" w:hint="cs"/>
          <w:b/>
          <w:sz w:val="24"/>
          <w:szCs w:val="24"/>
          <w:rtl/>
        </w:rPr>
        <w:t>ون</w:t>
      </w:r>
      <w:r w:rsidR="002A642B" w:rsidRPr="00A4571D">
        <w:rPr>
          <w:rFonts w:ascii="Simplified Arabic" w:hAnsi="Simplified Arabic" w:cs="Simplified Arabic"/>
          <w:b/>
          <w:sz w:val="24"/>
          <w:szCs w:val="24"/>
          <w:rtl/>
        </w:rPr>
        <w:t xml:space="preserve"> مستوى</w:t>
      </w:r>
      <w:r w:rsidR="00D83B06" w:rsidRPr="00A4571D">
        <w:rPr>
          <w:rFonts w:ascii="Simplified Arabic" w:hAnsi="Simplified Arabic" w:cs="Simplified Arabic"/>
          <w:b/>
          <w:sz w:val="24"/>
          <w:szCs w:val="24"/>
          <w:rtl/>
        </w:rPr>
        <w:t xml:space="preserve"> الضعف في الجانب البدني</w:t>
      </w:r>
      <w:r w:rsidR="002A642B" w:rsidRPr="00A4571D">
        <w:rPr>
          <w:rFonts w:ascii="Simplified Arabic" w:hAnsi="Simplified Arabic" w:cs="Simplified Arabic"/>
          <w:b/>
          <w:sz w:val="24"/>
          <w:szCs w:val="24"/>
          <w:rtl/>
        </w:rPr>
        <w:t xml:space="preserve"> لدى الناشئين، وهذا يدل على عدم الاهتمام الكافي </w:t>
      </w:r>
      <w:r w:rsidR="00D83B06" w:rsidRPr="00A4571D">
        <w:rPr>
          <w:rFonts w:ascii="Simplified Arabic" w:hAnsi="Simplified Arabic" w:cs="Simplified Arabic"/>
          <w:b/>
          <w:sz w:val="24"/>
          <w:szCs w:val="24"/>
          <w:rtl/>
        </w:rPr>
        <w:t>في مستوى الإعداد البدني</w:t>
      </w:r>
      <w:r w:rsidR="002A642B" w:rsidRPr="00A4571D">
        <w:rPr>
          <w:rFonts w:ascii="Simplified Arabic" w:hAnsi="Simplified Arabic" w:cs="Simplified Arabic"/>
          <w:b/>
          <w:sz w:val="24"/>
          <w:szCs w:val="24"/>
          <w:rtl/>
        </w:rPr>
        <w:t xml:space="preserve"> من قبل المدربين للفئات الناشئين، مما دفع الباحث</w:t>
      </w:r>
      <w:r w:rsidR="004E0276" w:rsidRPr="00A4571D">
        <w:rPr>
          <w:rFonts w:ascii="Simplified Arabic" w:hAnsi="Simplified Arabic" w:cs="Simplified Arabic" w:hint="cs"/>
          <w:b/>
          <w:sz w:val="24"/>
          <w:szCs w:val="24"/>
          <w:rtl/>
        </w:rPr>
        <w:t>ون</w:t>
      </w:r>
      <w:r w:rsidR="002A642B" w:rsidRPr="00A4571D">
        <w:rPr>
          <w:rFonts w:ascii="Simplified Arabic" w:hAnsi="Simplified Arabic" w:cs="Simplified Arabic"/>
          <w:b/>
          <w:sz w:val="24"/>
          <w:szCs w:val="24"/>
          <w:rtl/>
        </w:rPr>
        <w:t xml:space="preserve"> إجراء دراسة للتعرف إلى أثر برنامج تدريبي مقترح على</w:t>
      </w:r>
      <w:r w:rsidRPr="00A4571D">
        <w:rPr>
          <w:rFonts w:ascii="Simplified Arabic" w:hAnsi="Simplified Arabic" w:cs="Simplified Arabic" w:hint="cs"/>
          <w:b/>
          <w:sz w:val="24"/>
          <w:szCs w:val="24"/>
          <w:rtl/>
        </w:rPr>
        <w:t xml:space="preserve"> </w:t>
      </w:r>
      <w:r w:rsidR="002A642B" w:rsidRPr="00A4571D">
        <w:rPr>
          <w:rFonts w:ascii="Simplified Arabic" w:hAnsi="Simplified Arabic" w:cs="Simplified Arabic"/>
          <w:sz w:val="24"/>
          <w:szCs w:val="24"/>
          <w:rtl/>
        </w:rPr>
        <w:t xml:space="preserve">منحنى التغير </w:t>
      </w:r>
      <w:r w:rsidR="00D83B06" w:rsidRPr="00A4571D">
        <w:rPr>
          <w:rFonts w:ascii="Simplified Arabic" w:hAnsi="Simplified Arabic" w:cs="Simplified Arabic"/>
          <w:sz w:val="24"/>
          <w:szCs w:val="24"/>
          <w:rtl/>
        </w:rPr>
        <w:t xml:space="preserve">لبعض  القدرات  البدنية </w:t>
      </w:r>
      <w:r w:rsidR="002A642B" w:rsidRPr="00A4571D">
        <w:rPr>
          <w:rFonts w:ascii="Simplified Arabic" w:hAnsi="Simplified Arabic" w:cs="Simplified Arabic"/>
          <w:sz w:val="24"/>
          <w:szCs w:val="24"/>
          <w:rtl/>
        </w:rPr>
        <w:t xml:space="preserve"> لدى  ناشئي كرة القدم في نادي طوباس الرياضي.</w:t>
      </w:r>
    </w:p>
    <w:p w:rsidR="00D83B06" w:rsidRPr="00A4571D" w:rsidRDefault="00D83B06" w:rsidP="0093755C">
      <w:pPr>
        <w:tabs>
          <w:tab w:val="left" w:pos="423"/>
        </w:tabs>
        <w:autoSpaceDE w:val="0"/>
        <w:autoSpaceDN w:val="0"/>
        <w:adjustRightInd w:val="0"/>
        <w:spacing w:before="120" w:after="240" w:line="560" w:lineRule="atLeast"/>
        <w:ind w:left="-2"/>
        <w:jc w:val="both"/>
        <w:rPr>
          <w:rFonts w:ascii="Simplified Arabic" w:hAnsi="Simplified Arabic" w:cs="Simplified Arabic"/>
          <w:sz w:val="24"/>
          <w:szCs w:val="24"/>
        </w:rPr>
      </w:pPr>
    </w:p>
    <w:p w:rsidR="003F6931" w:rsidRPr="00A4571D" w:rsidRDefault="003F6931" w:rsidP="003F6931">
      <w:pPr>
        <w:spacing w:after="0" w:line="360" w:lineRule="auto"/>
        <w:rPr>
          <w:rFonts w:ascii="Simplified Arabic" w:hAnsi="Simplified Arabic" w:cs="Simplified Arabic"/>
          <w:b/>
          <w:bCs/>
          <w:sz w:val="28"/>
          <w:szCs w:val="28"/>
        </w:rPr>
      </w:pPr>
      <w:r w:rsidRPr="00A4571D">
        <w:rPr>
          <w:rFonts w:ascii="Simplified Arabic" w:hAnsi="Simplified Arabic" w:cs="Simplified Arabic"/>
          <w:b/>
          <w:bCs/>
          <w:sz w:val="28"/>
          <w:szCs w:val="28"/>
          <w:rtl/>
        </w:rPr>
        <w:t>الدراسات السابقة:</w:t>
      </w:r>
    </w:p>
    <w:p w:rsidR="003F6931" w:rsidRPr="00A4571D" w:rsidRDefault="00D83B06" w:rsidP="00D83B06">
      <w:pPr>
        <w:spacing w:after="0" w:line="360" w:lineRule="auto"/>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 xml:space="preserve"> </w:t>
      </w:r>
      <w:r w:rsidR="003F6931" w:rsidRPr="00A4571D">
        <w:rPr>
          <w:rFonts w:ascii="Simplified Arabic" w:hAnsi="Simplified Arabic" w:cs="Simplified Arabic"/>
          <w:sz w:val="24"/>
          <w:szCs w:val="24"/>
          <w:rtl/>
        </w:rPr>
        <w:t>-  دراسة خلف واخرون (2016)</w:t>
      </w:r>
      <w:r w:rsidR="003F6931" w:rsidRPr="00A4571D">
        <w:rPr>
          <w:rFonts w:ascii="Simplified Arabic" w:hAnsi="Simplified Arabic" w:cs="Simplified Arabic"/>
          <w:b/>
          <w:bCs/>
          <w:sz w:val="24"/>
          <w:szCs w:val="24"/>
          <w:rtl/>
        </w:rPr>
        <w:t xml:space="preserve"> </w:t>
      </w:r>
      <w:r w:rsidR="003F6931" w:rsidRPr="00A4571D">
        <w:rPr>
          <w:rFonts w:ascii="Simplified Arabic" w:hAnsi="Simplified Arabic" w:cs="Simplified Arabic"/>
          <w:sz w:val="24"/>
          <w:szCs w:val="24"/>
          <w:rtl/>
        </w:rPr>
        <w:t xml:space="preserve">والتي هدفت الى معرفة تاثير تمرينات اللعب بالمساحات المصغرة في تحسين بعض القدرات البدنية والحركية مثل (الجري 30م, والجري المتعرج بين الحواجز) واداء بعض المهارات الاساسية مثل ( تمرير الكرة, التصويب) بكرة القدم , واستخدم الباحثين المنهج االتجريبي  لملائمتة لطبيعة البحث, وتكونت </w:t>
      </w:r>
      <w:r w:rsidR="003F6931" w:rsidRPr="00A4571D">
        <w:rPr>
          <w:rFonts w:ascii="Simplified Arabic" w:hAnsi="Simplified Arabic" w:cs="Simplified Arabic"/>
          <w:sz w:val="24"/>
          <w:szCs w:val="24"/>
          <w:rtl/>
        </w:rPr>
        <w:lastRenderedPageBreak/>
        <w:t>عينة البحث من(30) لاعبا, مقسمين  الى مجموعتين (15) لاعبا يمثلون المجموعة التجريبية و (15)لاعبا يمثلون المجموعة الضابطة ,استنتج الباحثين بان تمرينات اللعب بالمساحات المصغرة تمتلك تاثيرا ايجابيا في تحسين بعض القدرات البدنية والحركية واداء بعض المهارات الاساسية لدى لاعبي منتخب جامعة ديالى بكرة القدم للصالات.</w:t>
      </w:r>
    </w:p>
    <w:p w:rsidR="003F6931" w:rsidRPr="00A4571D" w:rsidRDefault="003F6931" w:rsidP="004E0276">
      <w:pPr>
        <w:spacing w:after="0" w:line="360" w:lineRule="auto"/>
        <w:jc w:val="both"/>
        <w:rPr>
          <w:rFonts w:ascii="Simplified Arabic" w:hAnsi="Simplified Arabic" w:cs="Simplified Arabic"/>
          <w:sz w:val="24"/>
          <w:szCs w:val="24"/>
          <w:rtl/>
        </w:rPr>
      </w:pPr>
    </w:p>
    <w:p w:rsidR="003F6931" w:rsidRPr="00A4571D" w:rsidRDefault="003F6931" w:rsidP="003F6931">
      <w:pPr>
        <w:spacing w:after="0" w:line="360" w:lineRule="auto"/>
        <w:jc w:val="both"/>
        <w:rPr>
          <w:rFonts w:ascii="Simplified Arabic" w:hAnsi="Simplified Arabic" w:cs="Simplified Arabic"/>
          <w:sz w:val="24"/>
          <w:szCs w:val="24"/>
          <w:rtl/>
        </w:rPr>
      </w:pPr>
      <w:r w:rsidRPr="00A4571D">
        <w:rPr>
          <w:rFonts w:ascii="Simplified Arabic" w:hAnsi="Simplified Arabic" w:cs="Simplified Arabic"/>
          <w:sz w:val="24"/>
          <w:szCs w:val="24"/>
          <w:rtl/>
        </w:rPr>
        <w:t>-  هدفت دراسة شوربجي (2013)</w:t>
      </w:r>
      <w:r w:rsidRPr="00A4571D">
        <w:rPr>
          <w:rFonts w:ascii="Simplified Arabic" w:hAnsi="Simplified Arabic" w:cs="Simplified Arabic"/>
          <w:b/>
          <w:bCs/>
          <w:sz w:val="24"/>
          <w:szCs w:val="24"/>
          <w:rtl/>
        </w:rPr>
        <w:t xml:space="preserve"> </w:t>
      </w:r>
      <w:r w:rsidRPr="00A4571D">
        <w:rPr>
          <w:rFonts w:ascii="Simplified Arabic" w:hAnsi="Simplified Arabic" w:cs="Simplified Arabic"/>
          <w:sz w:val="24"/>
          <w:szCs w:val="24"/>
          <w:rtl/>
        </w:rPr>
        <w:t xml:space="preserve"> للتعرف الى اثر برنامج تدريبي مقترح تبعا لشكل اللعب على بعض المتغيرات البدنية والمهارية  والفسيلوجية لدى ناشئي كرة القدم, ولتحقيق ذالك اجريت على عينة قوامها (30) ناشئا ممن تتراوح اعمارهم بين (14-16) سنة, وقبل وبعد تطبيق البرنامج التدريبي تم اجراء اختبارات المتغيرات المهارية وتشمل (السطرة على الكرة والتمرير والتصويب والمراوغة ورمية التماس ,وضرب الكرة بالراس), وبعد اجراء المعالجات الاحصائية الللازمة  توصلت الدراسة الى ان البرنامج التدريبي تبعا لشكل اللعب اثر على جميع المتغيرات قيد الدراسة وبدلالة احصائية بين القياسين القبلي والبعدي ولصالح القياس البعدي, تنطيط الكرة(20.62%) والتمرير الارضي القصير(48.45%) والجري بالكرة(11.94%) والتصويب(52.95%) ورمية التماس (11.90%) وضرب الكرة بالراس (12.22%).</w:t>
      </w:r>
    </w:p>
    <w:p w:rsidR="003F6931" w:rsidRPr="00A4571D" w:rsidRDefault="003F6931" w:rsidP="003F6931">
      <w:pPr>
        <w:spacing w:after="0" w:line="360" w:lineRule="auto"/>
        <w:jc w:val="both"/>
        <w:rPr>
          <w:rFonts w:ascii="Simplified Arabic" w:hAnsi="Simplified Arabic" w:cs="Simplified Arabic"/>
          <w:sz w:val="24"/>
          <w:szCs w:val="24"/>
          <w:rtl/>
        </w:rPr>
      </w:pPr>
      <w:r w:rsidRPr="00A4571D">
        <w:rPr>
          <w:rFonts w:ascii="Simplified Arabic" w:hAnsi="Simplified Arabic" w:cs="Simplified Arabic"/>
          <w:sz w:val="24"/>
          <w:szCs w:val="24"/>
          <w:rtl/>
        </w:rPr>
        <w:t>- كما هدفت دراسة حسين (2013)</w:t>
      </w:r>
      <w:r w:rsidRPr="00A4571D">
        <w:rPr>
          <w:rFonts w:ascii="Simplified Arabic" w:hAnsi="Simplified Arabic" w:cs="Simplified Arabic"/>
          <w:b/>
          <w:bCs/>
          <w:sz w:val="24"/>
          <w:szCs w:val="24"/>
          <w:rtl/>
        </w:rPr>
        <w:t xml:space="preserve"> </w:t>
      </w:r>
      <w:r w:rsidRPr="00A4571D">
        <w:rPr>
          <w:rFonts w:ascii="Simplified Arabic" w:hAnsi="Simplified Arabic" w:cs="Simplified Arabic"/>
          <w:sz w:val="24"/>
          <w:szCs w:val="24"/>
          <w:rtl/>
        </w:rPr>
        <w:t>للتعرف على اثر برنامج تدريبي مقترح لفترة ثمانية اسابيع, بواقع ثلاث وحدات تدريبية اسبوعية على تنمية بعض العناصر البدنية ( السرعة والقوة والمرونة والرشاقة والتحمل العام) وعلى العناصر المهارية ( السيطرة على الكرة والتصويب والتمريروالجري بالكرة ورمية التماس) لدى ناشئي كرة القدم في المدارس الكروية التابعة للمدارس الاسلامية . وتكونت عينة الدراسة من (40) لاعبا ناشئا لفئة سن(12) سنة ,وتم تقسيمهم الى مجموعتين مجموعة تجريبية ومجموعة ضابطة , وخضعت المجموعة التجريبية للبرنامج التدريبي المقترح الذي وضعه الباحث, بينما خضعت المجموعة الضابطة للبرنامج التقليدي. واستخدم الباحث المنهج التجريبي لملائمتة لطبيعة الدراسة وصولا الى تحقيق اهداف الدراسة, وتم اجراء (5) اختبارات بدنية و(5) اختبارات مهارية في قياسين قبلي وبعدي, وتم استخدام برنامج الرزم الاحصائية</w:t>
      </w:r>
      <w:r w:rsidRPr="00A4571D">
        <w:rPr>
          <w:rFonts w:ascii="Simplified Arabic" w:hAnsi="Simplified Arabic" w:cs="Simplified Arabic"/>
          <w:sz w:val="24"/>
          <w:szCs w:val="24"/>
        </w:rPr>
        <w:t>SPSS</w:t>
      </w:r>
      <w:r w:rsidRPr="00A4571D">
        <w:rPr>
          <w:rFonts w:ascii="Simplified Arabic" w:hAnsi="Simplified Arabic" w:cs="Simplified Arabic"/>
          <w:sz w:val="24"/>
          <w:szCs w:val="24"/>
          <w:rtl/>
        </w:rPr>
        <w:t xml:space="preserve"> لتحليلل النتائج, وبعد اجراء المعالجات الاحصائية اللازمة اظهرت نتائج الدراسة,الى ان البرنامج التدريبي المقترح له اثر ايجابي ذا دلالة احصائية على تمنمية وتطوير المتغيرات البدنية والمهارية  حيث تفوق افراد المجموعة التجريبية على افراد المجموعة الضابطة في كافة </w:t>
      </w:r>
      <w:r w:rsidRPr="00A4571D">
        <w:rPr>
          <w:rFonts w:ascii="Simplified Arabic" w:hAnsi="Simplified Arabic" w:cs="Simplified Arabic"/>
          <w:sz w:val="24"/>
          <w:szCs w:val="24"/>
          <w:rtl/>
        </w:rPr>
        <w:lastRenderedPageBreak/>
        <w:t>متغيرات الدراسة البدنية (السرعة,القوة ,المرونة والرشاقة والتحمل العام) وكذالك المتغيرات المهارية (السيطرة على الكرة والتصويب والتمرير والجري بالكرة ورمية التماس) .</w:t>
      </w:r>
    </w:p>
    <w:p w:rsidR="003F6931" w:rsidRPr="00A4571D" w:rsidRDefault="003F6931" w:rsidP="003F6931">
      <w:pPr>
        <w:spacing w:after="0" w:line="360" w:lineRule="auto"/>
        <w:jc w:val="both"/>
        <w:rPr>
          <w:rFonts w:ascii="Simplified Arabic" w:hAnsi="Simplified Arabic" w:cs="Simplified Arabic"/>
          <w:sz w:val="24"/>
          <w:szCs w:val="24"/>
          <w:rtl/>
        </w:rPr>
      </w:pPr>
    </w:p>
    <w:p w:rsidR="003F6931" w:rsidRPr="00A4571D" w:rsidRDefault="003F6931" w:rsidP="00D126C3">
      <w:pPr>
        <w:spacing w:after="0" w:line="360" w:lineRule="auto"/>
        <w:ind w:firstLine="720"/>
        <w:jc w:val="both"/>
        <w:rPr>
          <w:rFonts w:ascii="Simplified Arabic" w:hAnsi="Simplified Arabic" w:cs="Simplified Arabic"/>
          <w:b/>
          <w:bCs/>
          <w:color w:val="7030A0"/>
          <w:sz w:val="24"/>
          <w:szCs w:val="24"/>
        </w:rPr>
      </w:pPr>
      <w:r w:rsidRPr="00A4571D">
        <w:rPr>
          <w:rFonts w:ascii="Simplified Arabic" w:hAnsi="Simplified Arabic" w:cs="Simplified Arabic"/>
          <w:sz w:val="24"/>
          <w:szCs w:val="24"/>
          <w:rtl/>
        </w:rPr>
        <w:t xml:space="preserve">- وقام شرعب (2011) بدراسة هدفت التعرف إلى "مستوى بعض المتغيرات البدنية والمهارية وبناء مستويات معيارية لبعض المتغيرات البدنية والمهارية لدى ناشئي أندية المحترفين لكرة القدم في الضفة الغربية– فلسطين"، وقد استخدم الباحث المنهج الوصفي نظراً لملائمته لأهداف الدراسة، ولتحقيق ذلك أجريت الدراسة على عينة مكونة من (145) ناشئاً يمثلون الناشئين المسجلين في الاتحاد الفلسطيني لكرة القدم ضمن أندية المحترفين في فلسطين للعام (2010/ </w:t>
      </w:r>
      <w:r w:rsidR="003F2302" w:rsidRPr="00A4571D">
        <w:rPr>
          <w:rFonts w:ascii="Simplified Arabic" w:hAnsi="Simplified Arabic" w:cs="Simplified Arabic"/>
          <w:sz w:val="24"/>
          <w:szCs w:val="24"/>
          <w:rtl/>
        </w:rPr>
        <w:t>2011)</w:t>
      </w:r>
      <w:r w:rsidRPr="00A4571D">
        <w:rPr>
          <w:rFonts w:ascii="Simplified Arabic" w:hAnsi="Simplified Arabic" w:cs="Simplified Arabic"/>
          <w:sz w:val="24"/>
          <w:szCs w:val="24"/>
          <w:rtl/>
        </w:rPr>
        <w:t>، حيث تم اختيارهم بالطريقة العشوائية من (8) أندية، وقد تم ترشيح ستة اختبارات بدنية وسنة اختبارات مهارية، وأظهرت نتائج الدراسة أن المتوسطات الحسابية للاختبارات البدنية كانت على النحو التالي: (1500م) جري (6.225 ثانية)، (30م) عدو (4.700 ثانية)، الوثب العمودي من الثبات (39.903سم)، الجلوس من الرقود (30 ثانية) (26.358 مرة)، الجري المتعرج لبارو (18.914 ثانية)، المرونة من وضع الجلوس الطويل (8.606سم)، كذلك أظهرت نتائج الدراسة انخفاض مستوى المتغيرات البدنية والمهارية لدى عينة الدراسة، كما توصلت الدراسة إلى بناء مستويات معيارية باستخدام الدرجات المئينية للمتغيرات البدنية والمهارية لدى عينة الدراسة، وأوصى الباحث بضرورة اعتماد هذه المعايير لتقييم القدرات البدنية والمهارية الأساسية لناشئي كرة القدم.</w:t>
      </w:r>
      <w:r w:rsidRPr="00A4571D">
        <w:rPr>
          <w:rFonts w:ascii="Simplified Arabic" w:hAnsi="Simplified Arabic" w:cs="Simplified Arabic"/>
          <w:b/>
          <w:bCs/>
          <w:color w:val="7030A0"/>
          <w:sz w:val="24"/>
          <w:szCs w:val="24"/>
          <w:rtl/>
        </w:rPr>
        <w:t xml:space="preserve"> </w:t>
      </w:r>
    </w:p>
    <w:p w:rsidR="003F6931" w:rsidRPr="00A4571D" w:rsidRDefault="003F6931" w:rsidP="0093755C">
      <w:pPr>
        <w:tabs>
          <w:tab w:val="left" w:pos="423"/>
        </w:tabs>
        <w:autoSpaceDE w:val="0"/>
        <w:autoSpaceDN w:val="0"/>
        <w:adjustRightInd w:val="0"/>
        <w:spacing w:before="120" w:after="240" w:line="560" w:lineRule="atLeast"/>
        <w:ind w:left="-2"/>
        <w:jc w:val="both"/>
        <w:rPr>
          <w:rFonts w:ascii="Simplified Arabic" w:hAnsi="Simplified Arabic" w:cs="Simplified Arabic"/>
          <w:sz w:val="24"/>
          <w:szCs w:val="24"/>
          <w:rtl/>
        </w:rPr>
      </w:pPr>
    </w:p>
    <w:p w:rsidR="002A642B" w:rsidRPr="00A4571D" w:rsidRDefault="002A642B" w:rsidP="0093755C">
      <w:pPr>
        <w:tabs>
          <w:tab w:val="left" w:pos="423"/>
        </w:tabs>
        <w:spacing w:before="120" w:after="240" w:line="560" w:lineRule="atLeast"/>
        <w:ind w:left="-2"/>
        <w:jc w:val="both"/>
        <w:rPr>
          <w:rFonts w:ascii="Simplified Arabic" w:hAnsi="Simplified Arabic" w:cs="Simplified Arabic"/>
          <w:b/>
          <w:bCs/>
          <w:sz w:val="28"/>
          <w:szCs w:val="28"/>
          <w:rtl/>
        </w:rPr>
      </w:pPr>
      <w:r w:rsidRPr="00A4571D">
        <w:rPr>
          <w:rFonts w:ascii="Simplified Arabic" w:hAnsi="Simplified Arabic" w:cs="Simplified Arabic"/>
          <w:b/>
          <w:bCs/>
          <w:sz w:val="28"/>
          <w:szCs w:val="28"/>
          <w:rtl/>
        </w:rPr>
        <w:t>أهداف الدراسة :</w:t>
      </w:r>
    </w:p>
    <w:p w:rsidR="003F6931" w:rsidRPr="00A4571D" w:rsidRDefault="002A642B" w:rsidP="003F6931">
      <w:pPr>
        <w:tabs>
          <w:tab w:val="left" w:pos="423"/>
        </w:tabs>
        <w:spacing w:before="120" w:after="240" w:line="560" w:lineRule="atLeast"/>
        <w:ind w:left="-2"/>
        <w:rPr>
          <w:rFonts w:ascii="Simplified Arabic" w:hAnsi="Simplified Arabic" w:cs="Simplified Arabic"/>
          <w:sz w:val="24"/>
          <w:szCs w:val="24"/>
        </w:rPr>
      </w:pPr>
      <w:r w:rsidRPr="00A4571D">
        <w:rPr>
          <w:rFonts w:ascii="Simplified Arabic" w:hAnsi="Simplified Arabic" w:cs="Simplified Arabic"/>
          <w:sz w:val="24"/>
          <w:szCs w:val="24"/>
          <w:rtl/>
        </w:rPr>
        <w:t>سعت الدراسة الحال</w:t>
      </w:r>
      <w:r w:rsidR="003F6931" w:rsidRPr="00A4571D">
        <w:rPr>
          <w:rFonts w:ascii="Simplified Arabic" w:hAnsi="Simplified Arabic" w:cs="Simplified Arabic"/>
          <w:sz w:val="24"/>
          <w:szCs w:val="24"/>
          <w:rtl/>
        </w:rPr>
        <w:t>ية إلى التعرف على ال</w:t>
      </w:r>
      <w:r w:rsidR="003F6931" w:rsidRPr="00A4571D">
        <w:rPr>
          <w:rFonts w:ascii="Simplified Arabic" w:hAnsi="Simplified Arabic" w:cs="Simplified Arabic" w:hint="cs"/>
          <w:sz w:val="24"/>
          <w:szCs w:val="24"/>
          <w:rtl/>
        </w:rPr>
        <w:t>هدف</w:t>
      </w:r>
      <w:r w:rsidRPr="00A4571D">
        <w:rPr>
          <w:rFonts w:ascii="Simplified Arabic" w:hAnsi="Simplified Arabic" w:cs="Simplified Arabic"/>
          <w:sz w:val="24"/>
          <w:szCs w:val="24"/>
          <w:rtl/>
        </w:rPr>
        <w:t xml:space="preserve"> :</w:t>
      </w:r>
    </w:p>
    <w:p w:rsidR="003F6931" w:rsidRPr="00A4571D" w:rsidRDefault="002A642B" w:rsidP="003F6931">
      <w:pPr>
        <w:tabs>
          <w:tab w:val="left" w:pos="423"/>
        </w:tabs>
        <w:spacing w:before="120" w:after="240" w:line="560" w:lineRule="atLeast"/>
        <w:ind w:left="-2"/>
        <w:rPr>
          <w:rFonts w:ascii="Simplified Arabic" w:hAnsi="Simplified Arabic" w:cs="Simplified Arabic"/>
          <w:sz w:val="24"/>
          <w:szCs w:val="24"/>
          <w:rtl/>
        </w:rPr>
      </w:pPr>
      <w:r w:rsidRPr="00A4571D">
        <w:rPr>
          <w:rFonts w:ascii="Simplified Arabic" w:hAnsi="Simplified Arabic" w:cs="Simplified Arabic"/>
          <w:sz w:val="24"/>
          <w:szCs w:val="24"/>
          <w:rtl/>
        </w:rPr>
        <w:t xml:space="preserve"> أثر برنامج تدريبي مقترح لمنحنى التغير لبعض القدرات البدنية لدى ناشئي كرة القدم في نادي طوباس الرياضي.</w:t>
      </w:r>
    </w:p>
    <w:p w:rsidR="002A642B" w:rsidRPr="00A4571D" w:rsidRDefault="002A642B" w:rsidP="0093755C">
      <w:pPr>
        <w:tabs>
          <w:tab w:val="left" w:pos="423"/>
        </w:tabs>
        <w:spacing w:before="120" w:after="240" w:line="560" w:lineRule="atLeast"/>
        <w:ind w:left="-2"/>
        <w:jc w:val="both"/>
        <w:rPr>
          <w:rFonts w:ascii="Simplified Arabic" w:hAnsi="Simplified Arabic" w:cs="Simplified Arabic"/>
          <w:b/>
          <w:bCs/>
          <w:sz w:val="28"/>
          <w:szCs w:val="28"/>
          <w:rtl/>
          <w:lang w:bidi="ar-AE"/>
        </w:rPr>
      </w:pPr>
      <w:r w:rsidRPr="00A4571D">
        <w:rPr>
          <w:rFonts w:ascii="Simplified Arabic" w:hAnsi="Simplified Arabic" w:cs="Simplified Arabic"/>
          <w:b/>
          <w:bCs/>
          <w:sz w:val="28"/>
          <w:szCs w:val="28"/>
          <w:rtl/>
          <w:lang w:bidi="ar-AE"/>
        </w:rPr>
        <w:t>تساؤلات الدراسة:</w:t>
      </w:r>
    </w:p>
    <w:p w:rsidR="002A642B" w:rsidRPr="00A4571D" w:rsidRDefault="002A642B" w:rsidP="0093755C">
      <w:pPr>
        <w:tabs>
          <w:tab w:val="left" w:pos="423"/>
        </w:tabs>
        <w:spacing w:before="120" w:after="240" w:line="560" w:lineRule="atLeast"/>
        <w:ind w:left="-2"/>
        <w:rPr>
          <w:rFonts w:ascii="Simplified Arabic" w:hAnsi="Simplified Arabic" w:cs="Simplified Arabic"/>
          <w:b/>
          <w:bCs/>
          <w:sz w:val="24"/>
          <w:szCs w:val="24"/>
          <w:rtl/>
          <w:lang w:bidi="ar-AE"/>
        </w:rPr>
      </w:pPr>
      <w:r w:rsidRPr="00A4571D">
        <w:rPr>
          <w:rFonts w:ascii="Simplified Arabic" w:hAnsi="Simplified Arabic" w:cs="Simplified Arabic"/>
          <w:sz w:val="24"/>
          <w:szCs w:val="24"/>
          <w:rtl/>
        </w:rPr>
        <w:t xml:space="preserve">  تسعى الدراسة الح</w:t>
      </w:r>
      <w:r w:rsidR="003F6931" w:rsidRPr="00A4571D">
        <w:rPr>
          <w:rFonts w:ascii="Simplified Arabic" w:hAnsi="Simplified Arabic" w:cs="Simplified Arabic"/>
          <w:sz w:val="24"/>
          <w:szCs w:val="24"/>
          <w:rtl/>
        </w:rPr>
        <w:t>الية للإجابة عن التساؤل</w:t>
      </w:r>
      <w:r w:rsidR="003F6931" w:rsidRPr="00A4571D">
        <w:rPr>
          <w:rFonts w:ascii="Simplified Arabic" w:hAnsi="Simplified Arabic" w:cs="Simplified Arabic" w:hint="cs"/>
          <w:sz w:val="24"/>
          <w:szCs w:val="24"/>
          <w:rtl/>
        </w:rPr>
        <w:t xml:space="preserve"> الاتي</w:t>
      </w:r>
      <w:r w:rsidRPr="00A4571D">
        <w:rPr>
          <w:rFonts w:ascii="Simplified Arabic" w:hAnsi="Simplified Arabic" w:cs="Simplified Arabic"/>
          <w:sz w:val="24"/>
          <w:szCs w:val="24"/>
          <w:rtl/>
        </w:rPr>
        <w:t xml:space="preserve"> :</w:t>
      </w:r>
    </w:p>
    <w:p w:rsidR="002A642B" w:rsidRPr="00A4571D" w:rsidRDefault="002A642B" w:rsidP="003F6931">
      <w:pPr>
        <w:numPr>
          <w:ilvl w:val="0"/>
          <w:numId w:val="4"/>
        </w:numPr>
        <w:tabs>
          <w:tab w:val="left" w:pos="423"/>
        </w:tabs>
        <w:spacing w:before="120" w:after="240" w:line="560" w:lineRule="atLeast"/>
        <w:ind w:left="-2" w:firstLine="0"/>
        <w:rPr>
          <w:rFonts w:ascii="Simplified Arabic" w:hAnsi="Simplified Arabic" w:cs="Simplified Arabic"/>
          <w:sz w:val="24"/>
          <w:szCs w:val="24"/>
        </w:rPr>
      </w:pPr>
      <w:r w:rsidRPr="00A4571D">
        <w:rPr>
          <w:rFonts w:ascii="Simplified Arabic" w:hAnsi="Simplified Arabic" w:cs="Simplified Arabic"/>
          <w:sz w:val="24"/>
          <w:szCs w:val="24"/>
          <w:rtl/>
        </w:rPr>
        <w:t>ما أثر البرنامج التدريبي المقترح لمنحنى التغير لبعض القدرات البدنية لدى ناشئي نادي طوباس الرياضي ؟</w:t>
      </w:r>
    </w:p>
    <w:p w:rsidR="002A642B" w:rsidRPr="00A4571D" w:rsidRDefault="002A642B" w:rsidP="0093755C">
      <w:pPr>
        <w:tabs>
          <w:tab w:val="left" w:pos="423"/>
        </w:tabs>
        <w:spacing w:before="120" w:after="240" w:line="560" w:lineRule="atLeast"/>
        <w:ind w:left="-2"/>
        <w:jc w:val="both"/>
        <w:rPr>
          <w:rFonts w:ascii="Simplified Arabic" w:hAnsi="Simplified Arabic" w:cs="Simplified Arabic"/>
          <w:b/>
          <w:bCs/>
          <w:sz w:val="28"/>
          <w:szCs w:val="28"/>
          <w:rtl/>
          <w:lang w:bidi="ar-AE"/>
        </w:rPr>
      </w:pPr>
      <w:r w:rsidRPr="00A4571D">
        <w:rPr>
          <w:rFonts w:ascii="Simplified Arabic" w:hAnsi="Simplified Arabic" w:cs="Simplified Arabic"/>
          <w:b/>
          <w:bCs/>
          <w:sz w:val="28"/>
          <w:szCs w:val="28"/>
          <w:rtl/>
          <w:lang w:bidi="ar-AE"/>
        </w:rPr>
        <w:t>حدود الدراسة :</w:t>
      </w:r>
    </w:p>
    <w:p w:rsidR="002A642B" w:rsidRPr="00A4571D" w:rsidRDefault="002A642B" w:rsidP="0093755C">
      <w:pPr>
        <w:tabs>
          <w:tab w:val="left" w:pos="423"/>
        </w:tabs>
        <w:spacing w:before="120" w:after="240" w:line="560" w:lineRule="atLeast"/>
        <w:ind w:left="-2"/>
        <w:rPr>
          <w:rFonts w:ascii="Simplified Arabic" w:hAnsi="Simplified Arabic" w:cs="Simplified Arabic"/>
          <w:sz w:val="24"/>
          <w:szCs w:val="24"/>
          <w:rtl/>
        </w:rPr>
      </w:pPr>
      <w:r w:rsidRPr="00A4571D">
        <w:rPr>
          <w:rFonts w:ascii="Simplified Arabic" w:hAnsi="Simplified Arabic" w:cs="Simplified Arabic"/>
          <w:b/>
          <w:bCs/>
          <w:sz w:val="24"/>
          <w:szCs w:val="24"/>
          <w:rtl/>
          <w:lang w:bidi="ar-AE"/>
        </w:rPr>
        <w:t>الحدالبشري:</w:t>
      </w:r>
      <w:r w:rsidRPr="00A4571D">
        <w:rPr>
          <w:rFonts w:ascii="Simplified Arabic" w:hAnsi="Simplified Arabic" w:cs="Simplified Arabic"/>
          <w:sz w:val="24"/>
          <w:szCs w:val="24"/>
          <w:rtl/>
          <w:lang w:bidi="ar-AE"/>
        </w:rPr>
        <w:t xml:space="preserve"> تم إجراء الدراسة على ناشئي نادي طوباس الرياضي.</w:t>
      </w:r>
    </w:p>
    <w:p w:rsidR="002A642B" w:rsidRPr="00A4571D" w:rsidRDefault="002A642B" w:rsidP="0093755C">
      <w:pPr>
        <w:tabs>
          <w:tab w:val="left" w:pos="423"/>
        </w:tabs>
        <w:spacing w:before="120" w:after="240" w:line="560" w:lineRule="atLeast"/>
        <w:ind w:left="-2"/>
        <w:rPr>
          <w:rFonts w:ascii="Simplified Arabic" w:hAnsi="Simplified Arabic" w:cs="Simplified Arabic"/>
          <w:sz w:val="24"/>
          <w:szCs w:val="24"/>
          <w:rtl/>
        </w:rPr>
      </w:pPr>
      <w:r w:rsidRPr="00A4571D">
        <w:rPr>
          <w:rFonts w:ascii="Simplified Arabic" w:hAnsi="Simplified Arabic" w:cs="Simplified Arabic"/>
          <w:b/>
          <w:bCs/>
          <w:sz w:val="24"/>
          <w:szCs w:val="24"/>
          <w:rtl/>
        </w:rPr>
        <w:t>الحد المكاني:</w:t>
      </w:r>
      <w:r w:rsidRPr="00A4571D">
        <w:rPr>
          <w:rFonts w:ascii="Simplified Arabic" w:hAnsi="Simplified Arabic" w:cs="Simplified Arabic"/>
          <w:sz w:val="24"/>
          <w:szCs w:val="24"/>
          <w:rtl/>
        </w:rPr>
        <w:t xml:space="preserve"> تم إجراء هذه الدراسة على ملعب مدرسة البيروني الأساسية / محافظة طوباس.</w:t>
      </w:r>
    </w:p>
    <w:p w:rsidR="00C006D8" w:rsidRPr="00A4571D" w:rsidRDefault="002A642B" w:rsidP="0093755C">
      <w:pPr>
        <w:tabs>
          <w:tab w:val="left" w:pos="423"/>
        </w:tabs>
        <w:spacing w:before="120" w:after="240" w:line="560" w:lineRule="atLeast"/>
        <w:ind w:left="-2"/>
        <w:rPr>
          <w:rFonts w:ascii="Simplified Arabic" w:hAnsi="Simplified Arabic" w:cs="Simplified Arabic"/>
          <w:sz w:val="24"/>
          <w:szCs w:val="24"/>
          <w:rtl/>
        </w:rPr>
      </w:pPr>
      <w:r w:rsidRPr="00A4571D">
        <w:rPr>
          <w:rFonts w:ascii="Simplified Arabic" w:hAnsi="Simplified Arabic" w:cs="Simplified Arabic"/>
          <w:b/>
          <w:bCs/>
          <w:sz w:val="24"/>
          <w:szCs w:val="24"/>
          <w:rtl/>
        </w:rPr>
        <w:t>الحد الزماني:</w:t>
      </w:r>
      <w:r w:rsidRPr="00A4571D">
        <w:rPr>
          <w:rFonts w:ascii="Simplified Arabic" w:hAnsi="Simplified Arabic" w:cs="Simplified Arabic"/>
          <w:sz w:val="24"/>
          <w:szCs w:val="24"/>
          <w:rtl/>
        </w:rPr>
        <w:t xml:space="preserve"> تم </w:t>
      </w:r>
      <w:r w:rsidR="00C006D8" w:rsidRPr="00A4571D">
        <w:rPr>
          <w:rFonts w:ascii="Simplified Arabic" w:hAnsi="Simplified Arabic" w:cs="Simplified Arabic"/>
          <w:sz w:val="24"/>
          <w:szCs w:val="24"/>
          <w:rtl/>
        </w:rPr>
        <w:t xml:space="preserve"> تتطبيق البرنامج التدريبي المقترح لتطوير القدرات البدنية والمهارية لدى الناشئين  بتاريخ  ( 15/3/2018- 15/5/2018) للموسم الرياضي 2017-2018.</w:t>
      </w:r>
    </w:p>
    <w:p w:rsidR="002A642B" w:rsidRPr="00A4571D" w:rsidRDefault="002A642B" w:rsidP="0093755C">
      <w:pPr>
        <w:tabs>
          <w:tab w:val="left" w:pos="423"/>
        </w:tabs>
        <w:spacing w:before="120" w:after="240" w:line="560" w:lineRule="atLeast"/>
        <w:ind w:left="-2"/>
        <w:jc w:val="both"/>
        <w:rPr>
          <w:rFonts w:ascii="Simplified Arabic" w:hAnsi="Simplified Arabic" w:cs="Simplified Arabic"/>
          <w:b/>
          <w:bCs/>
          <w:sz w:val="28"/>
          <w:szCs w:val="28"/>
          <w:rtl/>
          <w:lang w:bidi="ar-AE"/>
        </w:rPr>
      </w:pPr>
      <w:r w:rsidRPr="00A4571D">
        <w:rPr>
          <w:rFonts w:ascii="Simplified Arabic" w:hAnsi="Simplified Arabic" w:cs="Simplified Arabic"/>
          <w:b/>
          <w:bCs/>
          <w:sz w:val="28"/>
          <w:szCs w:val="28"/>
          <w:rtl/>
          <w:lang w:bidi="ar-AE"/>
        </w:rPr>
        <w:t>مصطلحات الدراسة:</w:t>
      </w:r>
    </w:p>
    <w:p w:rsidR="002A642B" w:rsidRPr="00A4571D" w:rsidRDefault="002A642B" w:rsidP="0093755C">
      <w:pPr>
        <w:numPr>
          <w:ilvl w:val="0"/>
          <w:numId w:val="3"/>
        </w:numPr>
        <w:tabs>
          <w:tab w:val="left" w:pos="423"/>
        </w:tabs>
        <w:autoSpaceDE w:val="0"/>
        <w:autoSpaceDN w:val="0"/>
        <w:adjustRightInd w:val="0"/>
        <w:spacing w:before="120" w:after="240" w:line="560" w:lineRule="atLeast"/>
        <w:ind w:left="-2" w:firstLine="0"/>
        <w:jc w:val="both"/>
        <w:rPr>
          <w:rFonts w:ascii="Simplified Arabic" w:hAnsi="Simplified Arabic" w:cs="Simplified Arabic"/>
          <w:sz w:val="24"/>
          <w:szCs w:val="24"/>
        </w:rPr>
      </w:pPr>
      <w:r w:rsidRPr="00A4571D">
        <w:rPr>
          <w:rFonts w:ascii="Simplified Arabic" w:hAnsi="Simplified Arabic" w:cs="Simplified Arabic"/>
          <w:b/>
          <w:bCs/>
          <w:sz w:val="24"/>
          <w:szCs w:val="24"/>
          <w:rtl/>
        </w:rPr>
        <w:t xml:space="preserve">القدرات البدنية: </w:t>
      </w:r>
      <w:r w:rsidRPr="00A4571D">
        <w:rPr>
          <w:rFonts w:ascii="Simplified Arabic" w:hAnsi="Simplified Arabic" w:cs="Simplified Arabic"/>
          <w:sz w:val="24"/>
          <w:szCs w:val="24"/>
          <w:rtl/>
        </w:rPr>
        <w:t>مقدرة يتسم بها الرياضي تتمكن من خلالها أجهزته الفسيولوجية وأعضاء جسمه من القيام بوظائفها بكفاءة وفعالية، للوفاء بمتطلبات أنشطة بدنية وحركية ذات طبيعة خاصة(عيد،2012 ).</w:t>
      </w:r>
    </w:p>
    <w:p w:rsidR="002A642B" w:rsidRPr="00A4571D" w:rsidRDefault="002A642B" w:rsidP="0093755C">
      <w:pPr>
        <w:numPr>
          <w:ilvl w:val="0"/>
          <w:numId w:val="3"/>
        </w:numPr>
        <w:tabs>
          <w:tab w:val="left" w:pos="423"/>
        </w:tabs>
        <w:spacing w:before="120" w:after="240" w:line="560" w:lineRule="atLeast"/>
        <w:ind w:left="-2" w:firstLine="0"/>
        <w:jc w:val="both"/>
        <w:rPr>
          <w:rFonts w:ascii="Simplified Arabic" w:hAnsi="Simplified Arabic" w:cs="Simplified Arabic"/>
          <w:sz w:val="24"/>
          <w:szCs w:val="24"/>
          <w:lang w:bidi="ar-AE"/>
        </w:rPr>
      </w:pPr>
      <w:r w:rsidRPr="00A4571D">
        <w:rPr>
          <w:rFonts w:ascii="Simplified Arabic" w:hAnsi="Simplified Arabic" w:cs="Simplified Arabic"/>
          <w:b/>
          <w:bCs/>
          <w:sz w:val="24"/>
          <w:szCs w:val="24"/>
          <w:rtl/>
          <w:lang w:bidi="ar-AE"/>
        </w:rPr>
        <w:t>اللاعب الناشئ :</w:t>
      </w:r>
      <w:r w:rsidRPr="00A4571D">
        <w:rPr>
          <w:rFonts w:ascii="Simplified Arabic" w:hAnsi="Simplified Arabic" w:cs="Simplified Arabic"/>
          <w:sz w:val="24"/>
          <w:szCs w:val="24"/>
          <w:rtl/>
          <w:lang w:bidi="ar-AE"/>
        </w:rPr>
        <w:t>هو اللاعب الممارس لكرة القدم والذي لا يتجاوز عمره (14) سنة و لايقل عن (11) سنة أثناء تطبيق البرنامج. (الاتحاد الفلسطيني لكرة القدم 2018).</w:t>
      </w:r>
    </w:p>
    <w:p w:rsidR="00C65752" w:rsidRPr="00A4571D" w:rsidRDefault="001849E2" w:rsidP="00C65752">
      <w:pPr>
        <w:rPr>
          <w:sz w:val="28"/>
          <w:szCs w:val="28"/>
          <w:rtl/>
        </w:rPr>
      </w:pPr>
      <w:r w:rsidRPr="00A4571D">
        <w:rPr>
          <w:sz w:val="24"/>
          <w:szCs w:val="24"/>
        </w:rPr>
        <w:t xml:space="preserve"> </w:t>
      </w:r>
    </w:p>
    <w:p w:rsidR="003133B4" w:rsidRPr="00A4571D" w:rsidRDefault="001849E2" w:rsidP="001849E2">
      <w:pPr>
        <w:spacing w:before="120" w:after="240" w:line="560" w:lineRule="atLeast"/>
        <w:jc w:val="both"/>
        <w:rPr>
          <w:rFonts w:ascii="Simplified Arabic" w:hAnsi="Simplified Arabic" w:cs="Simplified Arabic"/>
          <w:b/>
          <w:bCs/>
          <w:sz w:val="28"/>
          <w:szCs w:val="28"/>
          <w:rtl/>
          <w:lang w:bidi="ar-JO"/>
        </w:rPr>
      </w:pPr>
      <w:r w:rsidRPr="00A4571D">
        <w:rPr>
          <w:rFonts w:ascii="Simplified Arabic" w:hAnsi="Simplified Arabic" w:cs="Simplified Arabic"/>
          <w:b/>
          <w:bCs/>
          <w:sz w:val="28"/>
          <w:szCs w:val="28"/>
          <w:lang w:bidi="ar-JO"/>
        </w:rPr>
        <w:t xml:space="preserve"> </w:t>
      </w:r>
      <w:r w:rsidR="003133B4" w:rsidRPr="00A4571D">
        <w:rPr>
          <w:rFonts w:ascii="Simplified Arabic" w:hAnsi="Simplified Arabic" w:cs="Simplified Arabic" w:hint="cs"/>
          <w:b/>
          <w:bCs/>
          <w:sz w:val="28"/>
          <w:szCs w:val="28"/>
          <w:rtl/>
          <w:lang w:bidi="ar-JO"/>
        </w:rPr>
        <w:t xml:space="preserve"> الطريقة والإجراءات </w:t>
      </w:r>
      <w:r w:rsidRPr="00A4571D">
        <w:rPr>
          <w:rFonts w:ascii="Simplified Arabic" w:hAnsi="Simplified Arabic" w:cs="Simplified Arabic"/>
          <w:b/>
          <w:bCs/>
          <w:sz w:val="28"/>
          <w:szCs w:val="28"/>
          <w:lang w:bidi="ar-JO"/>
        </w:rPr>
        <w:t xml:space="preserve"> </w:t>
      </w:r>
    </w:p>
    <w:p w:rsidR="003133B4" w:rsidRPr="00A4571D" w:rsidRDefault="003133B4" w:rsidP="00406378">
      <w:pPr>
        <w:spacing w:before="120" w:after="240" w:line="560" w:lineRule="atLeast"/>
        <w:rPr>
          <w:rFonts w:ascii="Simplified Arabic" w:hAnsi="Simplified Arabic" w:cs="Simplified Arabic"/>
          <w:b/>
          <w:bCs/>
          <w:sz w:val="24"/>
          <w:szCs w:val="24"/>
          <w:rtl/>
          <w:lang w:bidi="ar-JO"/>
        </w:rPr>
      </w:pPr>
      <w:r w:rsidRPr="00A4571D">
        <w:rPr>
          <w:rFonts w:ascii="Simplified Arabic" w:hAnsi="Simplified Arabic" w:cs="Simplified Arabic" w:hint="cs"/>
          <w:b/>
          <w:bCs/>
          <w:sz w:val="24"/>
          <w:szCs w:val="24"/>
          <w:rtl/>
          <w:lang w:bidi="ar-JO"/>
        </w:rPr>
        <w:t>منهج الدراسة:</w:t>
      </w:r>
    </w:p>
    <w:p w:rsidR="003133B4" w:rsidRPr="00A4571D" w:rsidRDefault="003133B4" w:rsidP="00406378">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lang w:bidi="ar-JO"/>
        </w:rPr>
        <w:t>استخدم الباحث</w:t>
      </w:r>
      <w:r w:rsidR="004E0276" w:rsidRPr="00A4571D">
        <w:rPr>
          <w:rFonts w:ascii="Simplified Arabic" w:hAnsi="Simplified Arabic" w:cs="Simplified Arabic" w:hint="cs"/>
          <w:sz w:val="24"/>
          <w:szCs w:val="24"/>
          <w:rtl/>
          <w:lang w:bidi="ar-JO"/>
        </w:rPr>
        <w:t>ون</w:t>
      </w:r>
      <w:r w:rsidRPr="00A4571D">
        <w:rPr>
          <w:rFonts w:ascii="Simplified Arabic" w:hAnsi="Simplified Arabic" w:cs="Simplified Arabic" w:hint="cs"/>
          <w:sz w:val="24"/>
          <w:szCs w:val="24"/>
          <w:rtl/>
          <w:lang w:bidi="ar-JO"/>
        </w:rPr>
        <w:t xml:space="preserve"> المنهج التجريبي للمجموعة التجريبية الواحدة وإجراء العديد من القياسات المتكررة</w:t>
      </w:r>
      <w:r w:rsidR="0093755C" w:rsidRPr="00A4571D">
        <w:rPr>
          <w:rFonts w:ascii="Simplified Arabic" w:hAnsi="Simplified Arabic" w:cs="Simplified Arabic" w:hint="cs"/>
          <w:sz w:val="24"/>
          <w:szCs w:val="24"/>
          <w:rtl/>
        </w:rPr>
        <w:t>،</w:t>
      </w:r>
      <w:r w:rsidRPr="00A4571D">
        <w:rPr>
          <w:rFonts w:ascii="Simplified Arabic" w:hAnsi="Simplified Arabic" w:cs="Simplified Arabic" w:hint="cs"/>
          <w:sz w:val="24"/>
          <w:szCs w:val="24"/>
          <w:rtl/>
          <w:lang w:bidi="ar-JO"/>
        </w:rPr>
        <w:t xml:space="preserve"> وذلك نظرا لتوافق ذلك مع طبيعة الدراسة وأهدافها</w:t>
      </w:r>
      <w:r w:rsidR="000A4FDC" w:rsidRPr="00A4571D">
        <w:rPr>
          <w:rFonts w:ascii="Simplified Arabic" w:hAnsi="Simplified Arabic" w:cs="Simplified Arabic" w:hint="cs"/>
          <w:sz w:val="24"/>
          <w:szCs w:val="24"/>
          <w:rtl/>
          <w:lang w:bidi="ar-JO"/>
        </w:rPr>
        <w:t xml:space="preserve"> وتساؤلاتها</w:t>
      </w:r>
      <w:r w:rsidRPr="00A4571D">
        <w:rPr>
          <w:rFonts w:ascii="Simplified Arabic" w:hAnsi="Simplified Arabic" w:cs="Simplified Arabic" w:hint="cs"/>
          <w:sz w:val="24"/>
          <w:szCs w:val="24"/>
          <w:rtl/>
          <w:lang w:bidi="ar-JO"/>
        </w:rPr>
        <w:t>.</w:t>
      </w:r>
    </w:p>
    <w:p w:rsidR="003133B4" w:rsidRPr="00A4571D" w:rsidRDefault="003133B4" w:rsidP="00406378">
      <w:pPr>
        <w:spacing w:before="120" w:after="240" w:line="560" w:lineRule="atLeast"/>
        <w:rPr>
          <w:rFonts w:ascii="Simplified Arabic" w:hAnsi="Simplified Arabic" w:cs="Simplified Arabic"/>
          <w:b/>
          <w:bCs/>
          <w:sz w:val="24"/>
          <w:szCs w:val="24"/>
          <w:rtl/>
          <w:lang w:bidi="ar-JO"/>
        </w:rPr>
      </w:pPr>
      <w:r w:rsidRPr="00A4571D">
        <w:rPr>
          <w:rFonts w:ascii="Simplified Arabic" w:hAnsi="Simplified Arabic" w:cs="Simplified Arabic" w:hint="cs"/>
          <w:b/>
          <w:bCs/>
          <w:sz w:val="24"/>
          <w:szCs w:val="24"/>
          <w:rtl/>
          <w:lang w:bidi="ar-JO"/>
        </w:rPr>
        <w:t>مجتمع الدراسة:</w:t>
      </w:r>
    </w:p>
    <w:p w:rsidR="003133B4" w:rsidRPr="00A4571D" w:rsidRDefault="003133B4" w:rsidP="00406378">
      <w:pPr>
        <w:spacing w:before="120" w:after="240" w:line="560" w:lineRule="atLeast"/>
        <w:ind w:hanging="2"/>
        <w:jc w:val="both"/>
        <w:rPr>
          <w:rFonts w:ascii="Simplified Arabic" w:hAnsi="Simplified Arabic" w:cs="Simplified Arabic"/>
          <w:sz w:val="24"/>
          <w:szCs w:val="24"/>
          <w:rtl/>
          <w:lang w:bidi="ar-JO"/>
        </w:rPr>
      </w:pPr>
      <w:r w:rsidRPr="00A4571D">
        <w:rPr>
          <w:rFonts w:ascii="Simplified Arabic" w:hAnsi="Simplified Arabic" w:cs="Simplified Arabic" w:hint="cs"/>
          <w:sz w:val="24"/>
          <w:szCs w:val="24"/>
          <w:rtl/>
          <w:lang w:bidi="ar-JO"/>
        </w:rPr>
        <w:t>تكون مجتمع الدراسة من جميع اللاعبين الناشئين في كرة القدم في نادي طوباس الرياضي والبالغ عددهم (40) ناشئا تب</w:t>
      </w:r>
      <w:r w:rsidR="00C51641" w:rsidRPr="00A4571D">
        <w:rPr>
          <w:rFonts w:ascii="Simplified Arabic" w:hAnsi="Simplified Arabic" w:cs="Simplified Arabic" w:hint="cs"/>
          <w:sz w:val="24"/>
          <w:szCs w:val="24"/>
          <w:rtl/>
          <w:lang w:bidi="ar-JO"/>
        </w:rPr>
        <w:t>عا لسجلات النادي</w:t>
      </w:r>
      <w:r w:rsidRPr="00A4571D">
        <w:rPr>
          <w:rFonts w:ascii="Simplified Arabic" w:hAnsi="Simplified Arabic" w:cs="Simplified Arabic" w:hint="cs"/>
          <w:sz w:val="24"/>
          <w:szCs w:val="24"/>
          <w:rtl/>
          <w:lang w:bidi="ar-JO"/>
        </w:rPr>
        <w:t>.</w:t>
      </w:r>
    </w:p>
    <w:p w:rsidR="003133B4" w:rsidRPr="00A4571D" w:rsidRDefault="003133B4" w:rsidP="00406378">
      <w:pPr>
        <w:spacing w:before="120" w:after="240" w:line="560" w:lineRule="atLeast"/>
        <w:jc w:val="both"/>
        <w:rPr>
          <w:rFonts w:ascii="Simplified Arabic" w:hAnsi="Simplified Arabic" w:cs="Simplified Arabic"/>
          <w:b/>
          <w:bCs/>
          <w:sz w:val="24"/>
          <w:szCs w:val="24"/>
          <w:rtl/>
          <w:lang w:bidi="ar-JO"/>
        </w:rPr>
      </w:pPr>
      <w:r w:rsidRPr="00A4571D">
        <w:rPr>
          <w:rFonts w:ascii="Simplified Arabic" w:hAnsi="Simplified Arabic" w:cs="Simplified Arabic" w:hint="cs"/>
          <w:b/>
          <w:bCs/>
          <w:sz w:val="24"/>
          <w:szCs w:val="24"/>
          <w:rtl/>
          <w:lang w:bidi="ar-JO"/>
        </w:rPr>
        <w:t>عينة الدراسة:</w:t>
      </w:r>
    </w:p>
    <w:p w:rsidR="003133B4" w:rsidRPr="00A4571D" w:rsidRDefault="000A4FDC" w:rsidP="00406378">
      <w:pPr>
        <w:spacing w:before="120" w:after="240" w:line="560" w:lineRule="atLeast"/>
        <w:jc w:val="both"/>
        <w:rPr>
          <w:rFonts w:ascii="Simplified Arabic" w:hAnsi="Simplified Arabic" w:cs="Simplified Arabic"/>
          <w:sz w:val="24"/>
          <w:szCs w:val="24"/>
          <w:rtl/>
          <w:lang w:bidi="ar-JO"/>
        </w:rPr>
      </w:pPr>
      <w:r w:rsidRPr="00A4571D">
        <w:rPr>
          <w:rFonts w:ascii="Simplified Arabic" w:hAnsi="Simplified Arabic" w:cs="Simplified Arabic" w:hint="cs"/>
          <w:sz w:val="24"/>
          <w:szCs w:val="24"/>
          <w:rtl/>
          <w:lang w:bidi="ar-JO"/>
        </w:rPr>
        <w:t>أجريت</w:t>
      </w:r>
      <w:r w:rsidR="003133B4" w:rsidRPr="00A4571D">
        <w:rPr>
          <w:rFonts w:ascii="Simplified Arabic" w:hAnsi="Simplified Arabic" w:cs="Simplified Arabic" w:hint="cs"/>
          <w:sz w:val="24"/>
          <w:szCs w:val="24"/>
          <w:rtl/>
          <w:lang w:bidi="ar-JO"/>
        </w:rPr>
        <w:t xml:space="preserve"> الدراسة على عينة قوامها (15) لاعبا ناشئا من ناشئي كرة القدم في نادي طوباس الرياضي، تم اختيارهم بالطريقة القصدية من مجتمع الدراسة، والجدول رقم (1) يبين خصائص افراد عينة الدراسة وتجانسهم تبعا لمتغيرات العمر وطول القامة وكتلة الجسم.</w:t>
      </w:r>
    </w:p>
    <w:p w:rsidR="003133B4" w:rsidRPr="00A4571D" w:rsidRDefault="003133B4" w:rsidP="00A4571D">
      <w:pPr>
        <w:spacing w:after="0" w:line="240" w:lineRule="auto"/>
        <w:jc w:val="center"/>
        <w:rPr>
          <w:rFonts w:ascii="Simplified Arabic" w:hAnsi="Simplified Arabic" w:cs="Simplified Arabic"/>
          <w:b/>
          <w:bCs/>
          <w:rtl/>
        </w:rPr>
      </w:pPr>
      <w:r w:rsidRPr="00A4571D">
        <w:rPr>
          <w:rFonts w:ascii="Simplified Arabic" w:hAnsi="Simplified Arabic" w:cs="Simplified Arabic"/>
          <w:b/>
          <w:bCs/>
          <w:rtl/>
        </w:rPr>
        <w:t>الجدول رقم (</w:t>
      </w:r>
      <w:r w:rsidRPr="00A4571D">
        <w:rPr>
          <w:rFonts w:ascii="Simplified Arabic" w:hAnsi="Simplified Arabic" w:cs="Simplified Arabic" w:hint="cs"/>
          <w:b/>
          <w:bCs/>
          <w:rtl/>
        </w:rPr>
        <w:t>1</w:t>
      </w:r>
      <w:r w:rsidRPr="00A4571D">
        <w:rPr>
          <w:rFonts w:ascii="Simplified Arabic" w:hAnsi="Simplified Arabic" w:cs="Simplified Arabic"/>
          <w:b/>
          <w:bCs/>
          <w:rtl/>
        </w:rPr>
        <w:t>):</w:t>
      </w:r>
      <w:r w:rsidRPr="00A4571D">
        <w:rPr>
          <w:rFonts w:ascii="Simplified Arabic" w:hAnsi="Simplified Arabic" w:cs="Simplified Arabic" w:hint="cs"/>
          <w:b/>
          <w:bCs/>
          <w:rtl/>
        </w:rPr>
        <w:t xml:space="preserve">خصائص أفراد </w:t>
      </w:r>
      <w:r w:rsidRPr="00A4571D">
        <w:rPr>
          <w:rFonts w:ascii="Simplified Arabic" w:hAnsi="Simplified Arabic" w:cs="Simplified Arabic"/>
          <w:b/>
          <w:bCs/>
          <w:rtl/>
        </w:rPr>
        <w:t>عينة الدراسة</w:t>
      </w:r>
      <w:r w:rsidRPr="00A4571D">
        <w:rPr>
          <w:rFonts w:ascii="Simplified Arabic" w:hAnsi="Simplified Arabic" w:cs="Simplified Arabic" w:hint="cs"/>
          <w:b/>
          <w:bCs/>
          <w:rtl/>
        </w:rPr>
        <w:t xml:space="preserve"> وتجانسهم تبعا لمتغيرات العمر وطول القامة وكتلة الجسم </w:t>
      </w:r>
      <w:r w:rsidRPr="00A4571D">
        <w:rPr>
          <w:rFonts w:ascii="Simplified Arabic" w:hAnsi="Simplified Arabic" w:cs="Simplified Arabic"/>
          <w:b/>
          <w:bCs/>
          <w:rtl/>
        </w:rPr>
        <w:t>(ن=</w:t>
      </w:r>
      <w:r w:rsidRPr="00A4571D">
        <w:rPr>
          <w:rFonts w:ascii="Simplified Arabic" w:hAnsi="Simplified Arabic" w:cs="Simplified Arabic"/>
          <w:b/>
          <w:bCs/>
        </w:rPr>
        <w:t>15</w:t>
      </w:r>
      <w:r w:rsidRPr="00A4571D">
        <w:rPr>
          <w:rFonts w:ascii="Simplified Arabic" w:hAnsi="Simplified Arabic" w:cs="Simplified Arabic" w:hint="cs"/>
          <w:b/>
          <w:bCs/>
          <w:rtl/>
        </w:rPr>
        <w:t>).</w:t>
      </w:r>
    </w:p>
    <w:tbl>
      <w:tblPr>
        <w:tblStyle w:val="TableGrid"/>
        <w:bidiVisual/>
        <w:tblW w:w="0" w:type="auto"/>
        <w:jc w:val="center"/>
        <w:tblLook w:val="04A0" w:firstRow="1" w:lastRow="0" w:firstColumn="1" w:lastColumn="0" w:noHBand="0" w:noVBand="1"/>
      </w:tblPr>
      <w:tblGrid>
        <w:gridCol w:w="1526"/>
        <w:gridCol w:w="1451"/>
        <w:gridCol w:w="1275"/>
        <w:gridCol w:w="1260"/>
        <w:gridCol w:w="1622"/>
      </w:tblGrid>
      <w:tr w:rsidR="007A5C5D" w:rsidRPr="00A4571D" w:rsidTr="002C2ADC">
        <w:trPr>
          <w:jc w:val="center"/>
        </w:trPr>
        <w:tc>
          <w:tcPr>
            <w:tcW w:w="1526" w:type="dxa"/>
            <w:shd w:val="clear" w:color="auto" w:fill="D9D9D9" w:themeFill="background1" w:themeFillShade="D9"/>
          </w:tcPr>
          <w:p w:rsidR="003133B4" w:rsidRPr="000F1A5D" w:rsidRDefault="003133B4" w:rsidP="002C2ADC">
            <w:pPr>
              <w:jc w:val="center"/>
              <w:rPr>
                <w:rFonts w:cs="Simplified Arabic"/>
                <w:sz w:val="20"/>
                <w:szCs w:val="20"/>
                <w:rtl/>
              </w:rPr>
            </w:pPr>
            <w:r w:rsidRPr="000F1A5D">
              <w:rPr>
                <w:rFonts w:cs="Simplified Arabic" w:hint="cs"/>
                <w:sz w:val="20"/>
                <w:szCs w:val="20"/>
                <w:rtl/>
              </w:rPr>
              <w:t>المتغيرات</w:t>
            </w:r>
          </w:p>
        </w:tc>
        <w:tc>
          <w:tcPr>
            <w:tcW w:w="1451" w:type="dxa"/>
            <w:shd w:val="clear" w:color="auto" w:fill="D9D9D9" w:themeFill="background1" w:themeFillShade="D9"/>
          </w:tcPr>
          <w:p w:rsidR="003133B4" w:rsidRPr="000F1A5D" w:rsidRDefault="003133B4" w:rsidP="002C2ADC">
            <w:pPr>
              <w:jc w:val="center"/>
              <w:rPr>
                <w:rFonts w:cs="Simplified Arabic"/>
                <w:sz w:val="20"/>
                <w:szCs w:val="20"/>
                <w:rtl/>
              </w:rPr>
            </w:pPr>
            <w:r w:rsidRPr="000F1A5D">
              <w:rPr>
                <w:rFonts w:cs="Simplified Arabic" w:hint="cs"/>
                <w:sz w:val="20"/>
                <w:szCs w:val="20"/>
                <w:rtl/>
              </w:rPr>
              <w:t>وحدة القياس</w:t>
            </w:r>
          </w:p>
        </w:tc>
        <w:tc>
          <w:tcPr>
            <w:tcW w:w="1275" w:type="dxa"/>
            <w:shd w:val="clear" w:color="auto" w:fill="D9D9D9" w:themeFill="background1" w:themeFillShade="D9"/>
          </w:tcPr>
          <w:p w:rsidR="003133B4" w:rsidRPr="000F1A5D" w:rsidRDefault="003133B4" w:rsidP="002C2ADC">
            <w:pPr>
              <w:jc w:val="center"/>
              <w:rPr>
                <w:rFonts w:cs="Simplified Arabic"/>
                <w:sz w:val="20"/>
                <w:szCs w:val="20"/>
                <w:rtl/>
              </w:rPr>
            </w:pPr>
            <w:r w:rsidRPr="000F1A5D">
              <w:rPr>
                <w:rFonts w:cs="Simplified Arabic" w:hint="cs"/>
                <w:sz w:val="20"/>
                <w:szCs w:val="20"/>
                <w:rtl/>
              </w:rPr>
              <w:t>المتوسط</w:t>
            </w:r>
          </w:p>
        </w:tc>
        <w:tc>
          <w:tcPr>
            <w:tcW w:w="1260" w:type="dxa"/>
            <w:shd w:val="clear" w:color="auto" w:fill="D9D9D9" w:themeFill="background1" w:themeFillShade="D9"/>
          </w:tcPr>
          <w:p w:rsidR="003133B4" w:rsidRPr="000F1A5D" w:rsidRDefault="003133B4" w:rsidP="002C2ADC">
            <w:pPr>
              <w:jc w:val="center"/>
              <w:rPr>
                <w:rFonts w:cs="Simplified Arabic"/>
                <w:sz w:val="20"/>
                <w:szCs w:val="20"/>
                <w:rtl/>
              </w:rPr>
            </w:pPr>
            <w:r w:rsidRPr="000F1A5D">
              <w:rPr>
                <w:rFonts w:cs="Simplified Arabic" w:hint="cs"/>
                <w:sz w:val="20"/>
                <w:szCs w:val="20"/>
                <w:rtl/>
              </w:rPr>
              <w:t>الانحراف</w:t>
            </w:r>
          </w:p>
        </w:tc>
        <w:tc>
          <w:tcPr>
            <w:tcW w:w="1622" w:type="dxa"/>
            <w:shd w:val="clear" w:color="auto" w:fill="D9D9D9" w:themeFill="background1" w:themeFillShade="D9"/>
          </w:tcPr>
          <w:p w:rsidR="003133B4" w:rsidRPr="000F1A5D" w:rsidRDefault="003133B4" w:rsidP="002C2ADC">
            <w:pPr>
              <w:jc w:val="center"/>
              <w:rPr>
                <w:rFonts w:cs="Simplified Arabic"/>
                <w:sz w:val="20"/>
                <w:szCs w:val="20"/>
                <w:rtl/>
              </w:rPr>
            </w:pPr>
            <w:r w:rsidRPr="000F1A5D">
              <w:rPr>
                <w:rFonts w:cs="Simplified Arabic" w:hint="cs"/>
                <w:sz w:val="20"/>
                <w:szCs w:val="20"/>
                <w:rtl/>
              </w:rPr>
              <w:t>معامل الالتواء</w:t>
            </w:r>
          </w:p>
        </w:tc>
      </w:tr>
      <w:tr w:rsidR="007A5C5D" w:rsidRPr="00A4571D" w:rsidTr="002C2ADC">
        <w:trPr>
          <w:jc w:val="center"/>
        </w:trPr>
        <w:tc>
          <w:tcPr>
            <w:tcW w:w="1526" w:type="dxa"/>
          </w:tcPr>
          <w:p w:rsidR="003133B4" w:rsidRPr="000F1A5D" w:rsidRDefault="003133B4" w:rsidP="002C2ADC">
            <w:pPr>
              <w:jc w:val="center"/>
              <w:rPr>
                <w:rFonts w:cs="Simplified Arabic"/>
                <w:sz w:val="20"/>
                <w:szCs w:val="20"/>
                <w:rtl/>
              </w:rPr>
            </w:pPr>
            <w:r w:rsidRPr="000F1A5D">
              <w:rPr>
                <w:rFonts w:cs="Simplified Arabic" w:hint="cs"/>
                <w:sz w:val="20"/>
                <w:szCs w:val="20"/>
                <w:rtl/>
              </w:rPr>
              <w:t>العمر</w:t>
            </w:r>
          </w:p>
        </w:tc>
        <w:tc>
          <w:tcPr>
            <w:tcW w:w="1451" w:type="dxa"/>
          </w:tcPr>
          <w:p w:rsidR="003133B4" w:rsidRPr="00A4571D" w:rsidRDefault="003133B4" w:rsidP="002C2ADC">
            <w:pPr>
              <w:jc w:val="center"/>
              <w:rPr>
                <w:rFonts w:cs="Simplified Arabic"/>
                <w:sz w:val="20"/>
                <w:szCs w:val="20"/>
                <w:rtl/>
              </w:rPr>
            </w:pPr>
            <w:r w:rsidRPr="00A4571D">
              <w:rPr>
                <w:rFonts w:cs="Simplified Arabic" w:hint="cs"/>
                <w:sz w:val="20"/>
                <w:szCs w:val="20"/>
                <w:rtl/>
              </w:rPr>
              <w:t>سنة</w:t>
            </w:r>
          </w:p>
        </w:tc>
        <w:tc>
          <w:tcPr>
            <w:tcW w:w="1275" w:type="dxa"/>
          </w:tcPr>
          <w:p w:rsidR="003133B4" w:rsidRPr="00A4571D" w:rsidRDefault="003133B4" w:rsidP="002C2ADC">
            <w:pPr>
              <w:jc w:val="center"/>
              <w:rPr>
                <w:rFonts w:cs="Simplified Arabic"/>
                <w:sz w:val="20"/>
                <w:szCs w:val="20"/>
                <w:rtl/>
              </w:rPr>
            </w:pPr>
            <w:r w:rsidRPr="00A4571D">
              <w:rPr>
                <w:rFonts w:cs="Simplified Arabic" w:hint="cs"/>
                <w:sz w:val="20"/>
                <w:szCs w:val="20"/>
                <w:rtl/>
              </w:rPr>
              <w:t>13.80</w:t>
            </w:r>
          </w:p>
        </w:tc>
        <w:tc>
          <w:tcPr>
            <w:tcW w:w="1260" w:type="dxa"/>
          </w:tcPr>
          <w:p w:rsidR="003133B4" w:rsidRPr="00A4571D" w:rsidRDefault="003133B4" w:rsidP="002C2ADC">
            <w:pPr>
              <w:jc w:val="center"/>
              <w:rPr>
                <w:rFonts w:cs="Simplified Arabic"/>
                <w:sz w:val="20"/>
                <w:szCs w:val="20"/>
                <w:rtl/>
              </w:rPr>
            </w:pPr>
            <w:r w:rsidRPr="00A4571D">
              <w:rPr>
                <w:rFonts w:cs="Simplified Arabic" w:hint="cs"/>
                <w:sz w:val="20"/>
                <w:szCs w:val="20"/>
                <w:rtl/>
              </w:rPr>
              <w:t>0.41</w:t>
            </w:r>
          </w:p>
        </w:tc>
        <w:tc>
          <w:tcPr>
            <w:tcW w:w="1622" w:type="dxa"/>
          </w:tcPr>
          <w:p w:rsidR="003133B4" w:rsidRPr="00A4571D" w:rsidRDefault="003133B4" w:rsidP="002C2ADC">
            <w:pPr>
              <w:jc w:val="center"/>
              <w:rPr>
                <w:rFonts w:cs="Simplified Arabic"/>
                <w:sz w:val="20"/>
                <w:szCs w:val="20"/>
                <w:rtl/>
              </w:rPr>
            </w:pPr>
            <w:r w:rsidRPr="00A4571D">
              <w:rPr>
                <w:rFonts w:cs="Simplified Arabic" w:hint="cs"/>
                <w:sz w:val="20"/>
                <w:szCs w:val="20"/>
                <w:rtl/>
              </w:rPr>
              <w:t>-1.67</w:t>
            </w:r>
          </w:p>
        </w:tc>
      </w:tr>
      <w:tr w:rsidR="007A5C5D" w:rsidRPr="00A4571D" w:rsidTr="002C2ADC">
        <w:trPr>
          <w:jc w:val="center"/>
        </w:trPr>
        <w:tc>
          <w:tcPr>
            <w:tcW w:w="1526" w:type="dxa"/>
          </w:tcPr>
          <w:p w:rsidR="003133B4" w:rsidRPr="000F1A5D" w:rsidRDefault="003133B4" w:rsidP="002C2ADC">
            <w:pPr>
              <w:jc w:val="center"/>
              <w:rPr>
                <w:rFonts w:cs="Simplified Arabic"/>
                <w:sz w:val="20"/>
                <w:szCs w:val="20"/>
                <w:rtl/>
              </w:rPr>
            </w:pPr>
            <w:r w:rsidRPr="000F1A5D">
              <w:rPr>
                <w:rFonts w:cs="Simplified Arabic" w:hint="cs"/>
                <w:sz w:val="20"/>
                <w:szCs w:val="20"/>
                <w:rtl/>
              </w:rPr>
              <w:t>طول القامة</w:t>
            </w:r>
          </w:p>
        </w:tc>
        <w:tc>
          <w:tcPr>
            <w:tcW w:w="1451" w:type="dxa"/>
          </w:tcPr>
          <w:p w:rsidR="003133B4" w:rsidRPr="00A4571D" w:rsidRDefault="003133B4" w:rsidP="002C2ADC">
            <w:pPr>
              <w:jc w:val="center"/>
              <w:rPr>
                <w:rFonts w:cs="Simplified Arabic"/>
                <w:sz w:val="20"/>
                <w:szCs w:val="20"/>
                <w:rtl/>
              </w:rPr>
            </w:pPr>
            <w:r w:rsidRPr="00A4571D">
              <w:rPr>
                <w:rFonts w:cs="Simplified Arabic" w:hint="cs"/>
                <w:sz w:val="20"/>
                <w:szCs w:val="20"/>
                <w:rtl/>
              </w:rPr>
              <w:t>سم</w:t>
            </w:r>
          </w:p>
        </w:tc>
        <w:tc>
          <w:tcPr>
            <w:tcW w:w="1275" w:type="dxa"/>
          </w:tcPr>
          <w:p w:rsidR="003133B4" w:rsidRPr="00A4571D" w:rsidRDefault="003133B4" w:rsidP="002C2ADC">
            <w:pPr>
              <w:jc w:val="center"/>
              <w:rPr>
                <w:rFonts w:cs="Simplified Arabic"/>
                <w:sz w:val="20"/>
                <w:szCs w:val="20"/>
                <w:rtl/>
              </w:rPr>
            </w:pPr>
            <w:r w:rsidRPr="00A4571D">
              <w:rPr>
                <w:rFonts w:cs="Simplified Arabic" w:hint="cs"/>
                <w:sz w:val="20"/>
                <w:szCs w:val="20"/>
                <w:rtl/>
              </w:rPr>
              <w:t>161.40</w:t>
            </w:r>
          </w:p>
        </w:tc>
        <w:tc>
          <w:tcPr>
            <w:tcW w:w="1260" w:type="dxa"/>
          </w:tcPr>
          <w:p w:rsidR="003133B4" w:rsidRPr="00A4571D" w:rsidRDefault="003133B4" w:rsidP="002C2ADC">
            <w:pPr>
              <w:jc w:val="center"/>
              <w:rPr>
                <w:rFonts w:cs="Simplified Arabic"/>
                <w:sz w:val="20"/>
                <w:szCs w:val="20"/>
                <w:rtl/>
              </w:rPr>
            </w:pPr>
            <w:r w:rsidRPr="00A4571D">
              <w:rPr>
                <w:rFonts w:cs="Simplified Arabic" w:hint="cs"/>
                <w:sz w:val="20"/>
                <w:szCs w:val="20"/>
                <w:rtl/>
              </w:rPr>
              <w:t>11.59</w:t>
            </w:r>
          </w:p>
        </w:tc>
        <w:tc>
          <w:tcPr>
            <w:tcW w:w="1622" w:type="dxa"/>
          </w:tcPr>
          <w:p w:rsidR="003133B4" w:rsidRPr="00A4571D" w:rsidRDefault="003133B4" w:rsidP="002C2ADC">
            <w:pPr>
              <w:jc w:val="center"/>
              <w:rPr>
                <w:rFonts w:cs="Simplified Arabic"/>
                <w:sz w:val="20"/>
                <w:szCs w:val="20"/>
                <w:rtl/>
              </w:rPr>
            </w:pPr>
            <w:r w:rsidRPr="00A4571D">
              <w:rPr>
                <w:rFonts w:cs="Simplified Arabic" w:hint="cs"/>
                <w:sz w:val="20"/>
                <w:szCs w:val="20"/>
                <w:rtl/>
              </w:rPr>
              <w:t>-0.56</w:t>
            </w:r>
          </w:p>
        </w:tc>
      </w:tr>
      <w:tr w:rsidR="007A5C5D" w:rsidRPr="00A4571D" w:rsidTr="002C2ADC">
        <w:trPr>
          <w:jc w:val="center"/>
        </w:trPr>
        <w:tc>
          <w:tcPr>
            <w:tcW w:w="1526" w:type="dxa"/>
          </w:tcPr>
          <w:p w:rsidR="003133B4" w:rsidRPr="000F1A5D" w:rsidRDefault="003133B4" w:rsidP="002C2ADC">
            <w:pPr>
              <w:jc w:val="center"/>
              <w:rPr>
                <w:rFonts w:cs="Simplified Arabic"/>
                <w:sz w:val="20"/>
                <w:szCs w:val="20"/>
                <w:rtl/>
              </w:rPr>
            </w:pPr>
            <w:r w:rsidRPr="000F1A5D">
              <w:rPr>
                <w:rFonts w:cs="Simplified Arabic" w:hint="cs"/>
                <w:sz w:val="20"/>
                <w:szCs w:val="20"/>
                <w:rtl/>
              </w:rPr>
              <w:t>كتلة الجسم</w:t>
            </w:r>
          </w:p>
        </w:tc>
        <w:tc>
          <w:tcPr>
            <w:tcW w:w="1451" w:type="dxa"/>
          </w:tcPr>
          <w:p w:rsidR="003133B4" w:rsidRPr="00A4571D" w:rsidRDefault="003133B4" w:rsidP="002C2ADC">
            <w:pPr>
              <w:jc w:val="center"/>
              <w:rPr>
                <w:rFonts w:cs="Simplified Arabic"/>
                <w:sz w:val="20"/>
                <w:szCs w:val="20"/>
                <w:rtl/>
              </w:rPr>
            </w:pPr>
            <w:r w:rsidRPr="00A4571D">
              <w:rPr>
                <w:rFonts w:cs="Simplified Arabic" w:hint="cs"/>
                <w:sz w:val="20"/>
                <w:szCs w:val="20"/>
                <w:rtl/>
              </w:rPr>
              <w:t>كغم</w:t>
            </w:r>
          </w:p>
        </w:tc>
        <w:tc>
          <w:tcPr>
            <w:tcW w:w="1275" w:type="dxa"/>
          </w:tcPr>
          <w:p w:rsidR="003133B4" w:rsidRPr="00A4571D" w:rsidRDefault="003133B4" w:rsidP="002C2ADC">
            <w:pPr>
              <w:jc w:val="center"/>
              <w:rPr>
                <w:rFonts w:cs="Simplified Arabic"/>
                <w:sz w:val="20"/>
                <w:szCs w:val="20"/>
                <w:rtl/>
              </w:rPr>
            </w:pPr>
            <w:r w:rsidRPr="00A4571D">
              <w:rPr>
                <w:rFonts w:cs="Simplified Arabic" w:hint="cs"/>
                <w:sz w:val="20"/>
                <w:szCs w:val="20"/>
                <w:rtl/>
              </w:rPr>
              <w:t>53.13</w:t>
            </w:r>
          </w:p>
        </w:tc>
        <w:tc>
          <w:tcPr>
            <w:tcW w:w="1260" w:type="dxa"/>
          </w:tcPr>
          <w:p w:rsidR="003133B4" w:rsidRPr="00A4571D" w:rsidRDefault="003133B4" w:rsidP="002C2ADC">
            <w:pPr>
              <w:jc w:val="center"/>
              <w:rPr>
                <w:rFonts w:cs="Simplified Arabic"/>
                <w:sz w:val="20"/>
                <w:szCs w:val="20"/>
                <w:rtl/>
              </w:rPr>
            </w:pPr>
            <w:r w:rsidRPr="00A4571D">
              <w:rPr>
                <w:rFonts w:cs="Simplified Arabic" w:hint="cs"/>
                <w:sz w:val="20"/>
                <w:szCs w:val="20"/>
                <w:rtl/>
              </w:rPr>
              <w:t>9.50</w:t>
            </w:r>
          </w:p>
        </w:tc>
        <w:tc>
          <w:tcPr>
            <w:tcW w:w="1622" w:type="dxa"/>
          </w:tcPr>
          <w:p w:rsidR="003133B4" w:rsidRPr="00A4571D" w:rsidRDefault="003133B4" w:rsidP="002C2ADC">
            <w:pPr>
              <w:jc w:val="center"/>
              <w:rPr>
                <w:rFonts w:cs="Simplified Arabic"/>
                <w:sz w:val="20"/>
                <w:szCs w:val="20"/>
                <w:rtl/>
              </w:rPr>
            </w:pPr>
            <w:r w:rsidRPr="00A4571D">
              <w:rPr>
                <w:rFonts w:cs="Simplified Arabic" w:hint="cs"/>
                <w:sz w:val="20"/>
                <w:szCs w:val="20"/>
                <w:rtl/>
              </w:rPr>
              <w:t>0.51</w:t>
            </w:r>
          </w:p>
        </w:tc>
      </w:tr>
    </w:tbl>
    <w:p w:rsidR="003133B4" w:rsidRPr="00A4571D" w:rsidRDefault="003133B4" w:rsidP="00406378">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يتبين من نتائج الجدول رقم (1) أن قيم معامل الالتواء لمتغيرات العمر وطول القامة وكتلة الجسمتراوحت ما بين (</w:t>
      </w:r>
      <w:r w:rsidRPr="00A4571D">
        <w:rPr>
          <w:rFonts w:ascii="Simplified Arabic" w:hAnsi="Simplified Arabic" w:cs="Simplified Arabic"/>
          <w:sz w:val="24"/>
          <w:szCs w:val="24"/>
          <w:rtl/>
        </w:rPr>
        <w:t>±</w:t>
      </w:r>
      <w:r w:rsidRPr="00A4571D">
        <w:rPr>
          <w:rFonts w:ascii="Simplified Arabic" w:hAnsi="Simplified Arabic" w:cs="Simplified Arabic" w:hint="cs"/>
          <w:sz w:val="24"/>
          <w:szCs w:val="24"/>
          <w:rtl/>
        </w:rPr>
        <w:t xml:space="preserve"> 3)، وما يعني ذلك توزيع أفراد عينة الدراسة طبيعيا وتحقيق التجانس بينهم. وكانت قيمة المتوسط الحسابي والانحراف المعياري لمتغير العمر (13.80</w:t>
      </w:r>
      <w:r w:rsidRPr="00A4571D">
        <w:rPr>
          <w:rFonts w:ascii="Simplified Arabic" w:hAnsi="Simplified Arabic" w:cs="Simplified Arabic"/>
          <w:sz w:val="24"/>
          <w:szCs w:val="24"/>
          <w:rtl/>
        </w:rPr>
        <w:t>±</w:t>
      </w:r>
      <w:r w:rsidRPr="00A4571D">
        <w:rPr>
          <w:rFonts w:ascii="Simplified Arabic" w:hAnsi="Simplified Arabic" w:cs="Simplified Arabic" w:hint="cs"/>
          <w:sz w:val="24"/>
          <w:szCs w:val="24"/>
          <w:rtl/>
        </w:rPr>
        <w:t xml:space="preserve"> 0.41) سنة، ولمتغير طول القامة (161.40</w:t>
      </w:r>
      <w:r w:rsidRPr="00A4571D">
        <w:rPr>
          <w:rFonts w:ascii="Simplified Arabic" w:hAnsi="Simplified Arabic" w:cs="Simplified Arabic"/>
          <w:sz w:val="24"/>
          <w:szCs w:val="24"/>
          <w:rtl/>
        </w:rPr>
        <w:t>±</w:t>
      </w:r>
      <w:r w:rsidRPr="00A4571D">
        <w:rPr>
          <w:rFonts w:ascii="Simplified Arabic" w:hAnsi="Simplified Arabic" w:cs="Simplified Arabic" w:hint="cs"/>
          <w:sz w:val="24"/>
          <w:szCs w:val="24"/>
          <w:rtl/>
        </w:rPr>
        <w:t xml:space="preserve"> 11.59) سم، ولمتغير كتلة الجسم (53.13</w:t>
      </w:r>
      <w:r w:rsidRPr="00A4571D">
        <w:rPr>
          <w:rFonts w:ascii="Simplified Arabic" w:hAnsi="Simplified Arabic" w:cs="Simplified Arabic"/>
          <w:sz w:val="24"/>
          <w:szCs w:val="24"/>
          <w:rtl/>
        </w:rPr>
        <w:t>±</w:t>
      </w:r>
      <w:r w:rsidRPr="00A4571D">
        <w:rPr>
          <w:rFonts w:ascii="Simplified Arabic" w:hAnsi="Simplified Arabic" w:cs="Simplified Arabic" w:hint="cs"/>
          <w:sz w:val="24"/>
          <w:szCs w:val="24"/>
          <w:rtl/>
        </w:rPr>
        <w:t xml:space="preserve"> 9.50) كغم.</w:t>
      </w:r>
    </w:p>
    <w:p w:rsidR="003133B4" w:rsidRPr="000F1A5D" w:rsidRDefault="003133B4" w:rsidP="00406378">
      <w:pPr>
        <w:spacing w:before="120" w:after="240" w:line="560" w:lineRule="atLeast"/>
        <w:jc w:val="both"/>
        <w:rPr>
          <w:rFonts w:ascii="Simplified Arabic" w:hAnsi="Simplified Arabic" w:cs="Simplified Arabic"/>
          <w:b/>
          <w:bCs/>
          <w:sz w:val="28"/>
          <w:szCs w:val="28"/>
          <w:rtl/>
        </w:rPr>
      </w:pPr>
      <w:r w:rsidRPr="000F1A5D">
        <w:rPr>
          <w:rFonts w:ascii="Simplified Arabic" w:hAnsi="Simplified Arabic" w:cs="Simplified Arabic" w:hint="cs"/>
          <w:b/>
          <w:bCs/>
          <w:sz w:val="28"/>
          <w:szCs w:val="28"/>
          <w:rtl/>
        </w:rPr>
        <w:t>الأدوات المستخدمة في الدراسة:</w:t>
      </w:r>
    </w:p>
    <w:p w:rsidR="003133B4" w:rsidRPr="00A4571D" w:rsidRDefault="003133B4" w:rsidP="00406378">
      <w:pPr>
        <w:spacing w:before="120" w:after="240" w:line="560" w:lineRule="atLeast"/>
        <w:jc w:val="both"/>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أولا: البرنامج التدريبي:</w:t>
      </w:r>
    </w:p>
    <w:p w:rsidR="003133B4" w:rsidRPr="00A4571D" w:rsidRDefault="003133B4" w:rsidP="00406378">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قام الباحث</w:t>
      </w:r>
      <w:r w:rsidR="004E0276" w:rsidRPr="00A4571D">
        <w:rPr>
          <w:rFonts w:ascii="Simplified Arabic" w:hAnsi="Simplified Arabic" w:cs="Simplified Arabic" w:hint="cs"/>
          <w:sz w:val="24"/>
          <w:szCs w:val="24"/>
          <w:rtl/>
        </w:rPr>
        <w:t>ون</w:t>
      </w:r>
      <w:r w:rsidRPr="00A4571D">
        <w:rPr>
          <w:rFonts w:ascii="Simplified Arabic" w:hAnsi="Simplified Arabic" w:cs="Simplified Arabic" w:hint="cs"/>
          <w:sz w:val="24"/>
          <w:szCs w:val="24"/>
          <w:rtl/>
        </w:rPr>
        <w:t xml:space="preserve"> بتصميم برنامج تدريبي مقترح للتعرف إلى الت</w:t>
      </w:r>
      <w:r w:rsidR="003F6931" w:rsidRPr="00A4571D">
        <w:rPr>
          <w:rFonts w:ascii="Simplified Arabic" w:hAnsi="Simplified Arabic" w:cs="Simplified Arabic" w:hint="cs"/>
          <w:sz w:val="24"/>
          <w:szCs w:val="24"/>
          <w:rtl/>
        </w:rPr>
        <w:t xml:space="preserve">غير في القدرات البدنية </w:t>
      </w:r>
      <w:r w:rsidRPr="00A4571D">
        <w:rPr>
          <w:rFonts w:ascii="Simplified Arabic" w:hAnsi="Simplified Arabic" w:cs="Simplified Arabic" w:hint="cs"/>
          <w:sz w:val="24"/>
          <w:szCs w:val="24"/>
          <w:rtl/>
        </w:rPr>
        <w:t xml:space="preserve"> لدى ناشئي كرة القدم في محافظة طوباس، حيث تم تطبيق البرنامج التدريبي على مجموعة تجريبية واحدة لمدة ثمانية اسابيع بواقع (3) وحدات تدريبية اسبوعيا، وكانت المدة الزمنية لكل وحدة ت</w:t>
      </w:r>
      <w:r w:rsidR="003F2302" w:rsidRPr="00A4571D">
        <w:rPr>
          <w:rFonts w:ascii="Simplified Arabic" w:hAnsi="Simplified Arabic" w:cs="Simplified Arabic" w:hint="cs"/>
          <w:sz w:val="24"/>
          <w:szCs w:val="24"/>
          <w:rtl/>
        </w:rPr>
        <w:t>دريبية (60) دقيقة.</w:t>
      </w:r>
    </w:p>
    <w:p w:rsidR="003133B4" w:rsidRPr="00A4571D" w:rsidRDefault="003133B4" w:rsidP="00D030DC">
      <w:pPr>
        <w:spacing w:before="120" w:after="240" w:line="560" w:lineRule="atLeast"/>
        <w:jc w:val="both"/>
        <w:rPr>
          <w:rFonts w:ascii="Simplified Arabic" w:hAnsi="Simplified Arabic" w:cs="Simplified Arabic"/>
          <w:b/>
          <w:bCs/>
          <w:sz w:val="24"/>
          <w:szCs w:val="24"/>
        </w:rPr>
      </w:pPr>
      <w:r w:rsidRPr="00A4571D">
        <w:rPr>
          <w:rFonts w:ascii="Simplified Arabic" w:hAnsi="Simplified Arabic" w:cs="Simplified Arabic" w:hint="cs"/>
          <w:b/>
          <w:bCs/>
          <w:sz w:val="24"/>
          <w:szCs w:val="24"/>
          <w:rtl/>
        </w:rPr>
        <w:t xml:space="preserve">ثانيا: </w:t>
      </w:r>
      <w:r w:rsidR="00D030DC" w:rsidRPr="00A4571D">
        <w:rPr>
          <w:rFonts w:ascii="Simplified Arabic" w:hAnsi="Simplified Arabic" w:cs="Simplified Arabic" w:hint="cs"/>
          <w:b/>
          <w:bCs/>
          <w:sz w:val="24"/>
          <w:szCs w:val="24"/>
          <w:rtl/>
        </w:rPr>
        <w:t xml:space="preserve"> </w:t>
      </w:r>
      <w:r w:rsidRPr="00A4571D">
        <w:rPr>
          <w:rFonts w:ascii="Simplified Arabic" w:hAnsi="Simplified Arabic" w:cs="Simplified Arabic" w:hint="cs"/>
          <w:b/>
          <w:bCs/>
          <w:sz w:val="24"/>
          <w:szCs w:val="24"/>
          <w:rtl/>
        </w:rPr>
        <w:t>الاختبارات البدنية وهي:</w:t>
      </w:r>
    </w:p>
    <w:p w:rsidR="003133B4" w:rsidRPr="00A4571D" w:rsidRDefault="003133B4" w:rsidP="00406378">
      <w:pPr>
        <w:pStyle w:val="ListParagraph"/>
        <w:numPr>
          <w:ilvl w:val="0"/>
          <w:numId w:val="8"/>
        </w:numPr>
        <w:spacing w:before="120" w:after="240" w:line="560" w:lineRule="atLeast"/>
        <w:jc w:val="both"/>
        <w:rPr>
          <w:rFonts w:ascii="Simplified Arabic" w:hAnsi="Simplified Arabic" w:cs="Simplified Arabic"/>
          <w:sz w:val="24"/>
          <w:szCs w:val="24"/>
        </w:rPr>
      </w:pPr>
      <w:r w:rsidRPr="00A4571D">
        <w:rPr>
          <w:rFonts w:ascii="Simplified Arabic" w:hAnsi="Simplified Arabic" w:cs="Simplified Arabic" w:hint="cs"/>
          <w:sz w:val="24"/>
          <w:szCs w:val="24"/>
          <w:rtl/>
        </w:rPr>
        <w:t>اختبار السرعة الانتقالية (30) متر.</w:t>
      </w:r>
    </w:p>
    <w:p w:rsidR="003133B4" w:rsidRPr="00A4571D" w:rsidRDefault="003133B4" w:rsidP="00406378">
      <w:pPr>
        <w:pStyle w:val="ListParagraph"/>
        <w:numPr>
          <w:ilvl w:val="0"/>
          <w:numId w:val="8"/>
        </w:numPr>
        <w:spacing w:before="120" w:after="240" w:line="560" w:lineRule="atLeast"/>
        <w:jc w:val="both"/>
        <w:rPr>
          <w:rFonts w:ascii="Simplified Arabic" w:hAnsi="Simplified Arabic" w:cs="Simplified Arabic"/>
          <w:sz w:val="24"/>
          <w:szCs w:val="24"/>
        </w:rPr>
      </w:pPr>
      <w:r w:rsidRPr="00A4571D">
        <w:rPr>
          <w:rFonts w:ascii="Simplified Arabic" w:hAnsi="Simplified Arabic" w:cs="Simplified Arabic" w:hint="cs"/>
          <w:sz w:val="24"/>
          <w:szCs w:val="24"/>
          <w:rtl/>
        </w:rPr>
        <w:t>اختبار التحمل (1500) متر.</w:t>
      </w:r>
    </w:p>
    <w:p w:rsidR="003133B4" w:rsidRPr="00A4571D" w:rsidRDefault="003133B4" w:rsidP="00406378">
      <w:pPr>
        <w:pStyle w:val="ListParagraph"/>
        <w:numPr>
          <w:ilvl w:val="0"/>
          <w:numId w:val="8"/>
        </w:numPr>
        <w:spacing w:before="120" w:after="240" w:line="560" w:lineRule="atLeast"/>
        <w:jc w:val="both"/>
        <w:rPr>
          <w:rFonts w:ascii="Simplified Arabic" w:hAnsi="Simplified Arabic" w:cs="Simplified Arabic"/>
          <w:sz w:val="24"/>
          <w:szCs w:val="24"/>
        </w:rPr>
      </w:pPr>
      <w:r w:rsidRPr="00A4571D">
        <w:rPr>
          <w:rFonts w:ascii="Simplified Arabic" w:hAnsi="Simplified Arabic" w:cs="Simplified Arabic" w:hint="cs"/>
          <w:sz w:val="24"/>
          <w:szCs w:val="24"/>
          <w:rtl/>
        </w:rPr>
        <w:t>المرونة.</w:t>
      </w:r>
    </w:p>
    <w:p w:rsidR="003133B4" w:rsidRPr="00A4571D" w:rsidRDefault="003133B4" w:rsidP="00406378">
      <w:pPr>
        <w:pStyle w:val="ListParagraph"/>
        <w:numPr>
          <w:ilvl w:val="0"/>
          <w:numId w:val="8"/>
        </w:numPr>
        <w:spacing w:before="120" w:after="240" w:line="560" w:lineRule="atLeast"/>
        <w:jc w:val="both"/>
        <w:rPr>
          <w:rFonts w:ascii="Simplified Arabic" w:hAnsi="Simplified Arabic" w:cs="Simplified Arabic"/>
          <w:sz w:val="24"/>
          <w:szCs w:val="24"/>
        </w:rPr>
      </w:pPr>
      <w:r w:rsidRPr="00A4571D">
        <w:rPr>
          <w:rFonts w:ascii="Simplified Arabic" w:hAnsi="Simplified Arabic" w:cs="Simplified Arabic" w:hint="cs"/>
          <w:sz w:val="24"/>
          <w:szCs w:val="24"/>
          <w:rtl/>
        </w:rPr>
        <w:t>الرشاقة.</w:t>
      </w:r>
    </w:p>
    <w:p w:rsidR="003133B4" w:rsidRPr="00A4571D" w:rsidRDefault="003F6931" w:rsidP="00150B2D">
      <w:pPr>
        <w:spacing w:before="120" w:after="240" w:line="560" w:lineRule="atLeast"/>
        <w:jc w:val="both"/>
        <w:rPr>
          <w:rFonts w:ascii="Simplified Arabic" w:hAnsi="Simplified Arabic" w:cs="Simplified Arabic"/>
          <w:b/>
          <w:bCs/>
          <w:sz w:val="24"/>
          <w:szCs w:val="24"/>
          <w:rtl/>
        </w:rPr>
      </w:pPr>
      <w:r w:rsidRPr="00A4571D">
        <w:rPr>
          <w:rFonts w:ascii="Simplified Arabic" w:hAnsi="Simplified Arabic" w:cs="Simplified Arabic" w:hint="cs"/>
          <w:sz w:val="24"/>
          <w:szCs w:val="24"/>
          <w:rtl/>
        </w:rPr>
        <w:t xml:space="preserve"> </w:t>
      </w:r>
      <w:r w:rsidR="003F2302" w:rsidRPr="00A4571D">
        <w:rPr>
          <w:rFonts w:ascii="Simplified Arabic" w:hAnsi="Simplified Arabic" w:cs="Simplified Arabic" w:hint="cs"/>
          <w:b/>
          <w:bCs/>
          <w:sz w:val="24"/>
          <w:szCs w:val="24"/>
          <w:rtl/>
        </w:rPr>
        <w:t>ثالثا: القياسات المستخدمة:</w:t>
      </w:r>
    </w:p>
    <w:p w:rsidR="003F2302" w:rsidRPr="00A4571D" w:rsidRDefault="003F2302" w:rsidP="00150B2D">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تم استخدام القياسات المتكررة بواقع خمس قياسات خلال تطبيق البرنامج كل اسبوعين قياس موضحة كما يلي:</w:t>
      </w:r>
    </w:p>
    <w:p w:rsidR="003F2302" w:rsidRPr="00A4571D" w:rsidRDefault="003F2302" w:rsidP="00150B2D">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القياس الاول: وتم تطبيقة قبل البدء بتنفيذ البرنامج (قياس قبلي).</w:t>
      </w:r>
    </w:p>
    <w:p w:rsidR="003F2302" w:rsidRPr="00A4571D" w:rsidRDefault="003F2302" w:rsidP="00150B2D">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القياس الثاني: تم تطبيقة بعد الاسبوع الثاني من تنفيذ البرنامج.</w:t>
      </w:r>
    </w:p>
    <w:p w:rsidR="003F2302" w:rsidRPr="00A4571D" w:rsidRDefault="003F2302" w:rsidP="00150B2D">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القياس الثالث:تم تطبيقة بعد الاسبوع الرابع من تنفيذ البرنامج.</w:t>
      </w:r>
    </w:p>
    <w:p w:rsidR="003F2302" w:rsidRPr="00A4571D" w:rsidRDefault="003F2302" w:rsidP="00150B2D">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القياس الرابع: تم تطبيقة بعد الاسبوع السادس من تطبيق البرنامج.</w:t>
      </w:r>
    </w:p>
    <w:p w:rsidR="003F2302" w:rsidRPr="00A4571D" w:rsidRDefault="003F2302" w:rsidP="00150B2D">
      <w:pPr>
        <w:spacing w:before="120" w:after="240" w:line="560" w:lineRule="atLeast"/>
        <w:jc w:val="both"/>
        <w:rPr>
          <w:rFonts w:ascii="Simplified Arabic" w:hAnsi="Simplified Arabic" w:cs="Simplified Arabic"/>
          <w:sz w:val="24"/>
          <w:szCs w:val="24"/>
        </w:rPr>
      </w:pPr>
      <w:r w:rsidRPr="00A4571D">
        <w:rPr>
          <w:rFonts w:ascii="Simplified Arabic" w:hAnsi="Simplified Arabic" w:cs="Simplified Arabic" w:hint="cs"/>
          <w:sz w:val="24"/>
          <w:szCs w:val="24"/>
          <w:rtl/>
        </w:rPr>
        <w:t>القياس الخامس: تم تطبيقة بعد الاسبوع الثامن بعد الانتهاء من تنفيذ البرنامج</w:t>
      </w:r>
      <w:r w:rsidR="007239B9" w:rsidRPr="00A4571D">
        <w:rPr>
          <w:rFonts w:ascii="Simplified Arabic" w:hAnsi="Simplified Arabic" w:cs="Simplified Arabic" w:hint="cs"/>
          <w:sz w:val="24"/>
          <w:szCs w:val="24"/>
          <w:rtl/>
        </w:rPr>
        <w:t xml:space="preserve"> (قياس بعدي).</w:t>
      </w:r>
    </w:p>
    <w:p w:rsidR="003133B4" w:rsidRPr="00A4571D" w:rsidRDefault="003F6931" w:rsidP="00D030DC">
      <w:pPr>
        <w:spacing w:before="120" w:after="240" w:line="560" w:lineRule="atLeast"/>
        <w:jc w:val="both"/>
        <w:rPr>
          <w:rFonts w:ascii="Simplified Arabic" w:hAnsi="Simplified Arabic" w:cs="Simplified Arabic"/>
          <w:b/>
          <w:bCs/>
          <w:sz w:val="24"/>
          <w:szCs w:val="24"/>
        </w:rPr>
      </w:pPr>
      <w:r w:rsidRPr="00A4571D">
        <w:rPr>
          <w:rFonts w:ascii="Simplified Arabic" w:hAnsi="Simplified Arabic" w:cs="Simplified Arabic" w:hint="cs"/>
          <w:b/>
          <w:bCs/>
          <w:sz w:val="24"/>
          <w:szCs w:val="24"/>
          <w:rtl/>
        </w:rPr>
        <w:t xml:space="preserve"> </w:t>
      </w:r>
      <w:r w:rsidR="003133B4" w:rsidRPr="00A4571D">
        <w:rPr>
          <w:rFonts w:ascii="Simplified Arabic" w:hAnsi="Simplified Arabic" w:cs="Simplified Arabic" w:hint="cs"/>
          <w:b/>
          <w:bCs/>
          <w:sz w:val="24"/>
          <w:szCs w:val="24"/>
          <w:rtl/>
        </w:rPr>
        <w:t>الصدق:</w:t>
      </w:r>
    </w:p>
    <w:p w:rsidR="00D030DC" w:rsidRPr="00A4571D" w:rsidRDefault="003133B4" w:rsidP="00D030DC">
      <w:pPr>
        <w:spacing w:before="120" w:after="240" w:line="560" w:lineRule="atLeast"/>
        <w:ind w:firstLine="360"/>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 xml:space="preserve">وللتأكد من </w:t>
      </w:r>
      <w:r w:rsidR="00D030DC" w:rsidRPr="00A4571D">
        <w:rPr>
          <w:rFonts w:ascii="Simplified Arabic" w:hAnsi="Simplified Arabic" w:cs="Simplified Arabic" w:hint="cs"/>
          <w:sz w:val="24"/>
          <w:szCs w:val="24"/>
          <w:rtl/>
        </w:rPr>
        <w:t>صدق الاختبارات البدنية</w:t>
      </w:r>
      <w:r w:rsidRPr="00A4571D">
        <w:rPr>
          <w:rFonts w:ascii="Simplified Arabic" w:hAnsi="Simplified Arabic" w:cs="Simplified Arabic" w:hint="cs"/>
          <w:sz w:val="24"/>
          <w:szCs w:val="24"/>
          <w:rtl/>
        </w:rPr>
        <w:t xml:space="preserve"> وكذلك البرنامج التدريبي المقترح، قام الباحث</w:t>
      </w:r>
      <w:r w:rsidR="004E0276" w:rsidRPr="00A4571D">
        <w:rPr>
          <w:rFonts w:ascii="Simplified Arabic" w:hAnsi="Simplified Arabic" w:cs="Simplified Arabic" w:hint="cs"/>
          <w:sz w:val="24"/>
          <w:szCs w:val="24"/>
          <w:rtl/>
        </w:rPr>
        <w:t>ون</w:t>
      </w:r>
      <w:r w:rsidRPr="00A4571D">
        <w:rPr>
          <w:rFonts w:ascii="Simplified Arabic" w:hAnsi="Simplified Arabic" w:cs="Simplified Arabic" w:hint="cs"/>
          <w:sz w:val="24"/>
          <w:szCs w:val="24"/>
          <w:rtl/>
        </w:rPr>
        <w:t xml:space="preserve"> باستخدام صدق المحتوى (المحكمين)، وذلك من خلال عرضهم على مجموعة من المتخصصين في مجال التدريب الرياضي والتربية الرياضية في ا</w:t>
      </w:r>
      <w:r w:rsidR="007239B9" w:rsidRPr="00A4571D">
        <w:rPr>
          <w:rFonts w:ascii="Simplified Arabic" w:hAnsi="Simplified Arabic" w:cs="Simplified Arabic" w:hint="cs"/>
          <w:sz w:val="24"/>
          <w:szCs w:val="24"/>
          <w:rtl/>
        </w:rPr>
        <w:t>لجامعة الفلسطينية،</w:t>
      </w:r>
      <w:r w:rsidRPr="00A4571D">
        <w:rPr>
          <w:rFonts w:ascii="Simplified Arabic" w:hAnsi="Simplified Arabic" w:cs="Simplified Arabic" w:hint="cs"/>
          <w:sz w:val="24"/>
          <w:szCs w:val="24"/>
          <w:rtl/>
        </w:rPr>
        <w:t xml:space="preserve"> وفيما بعد تم الاخذ بعين الاعتبار لآرائهم من خلال تعديل وحذف وإضافة ما هو مناسب.</w:t>
      </w:r>
    </w:p>
    <w:p w:rsidR="003133B4" w:rsidRPr="00A4571D" w:rsidRDefault="003133B4" w:rsidP="00D030DC">
      <w:pPr>
        <w:spacing w:before="120" w:after="240" w:line="560" w:lineRule="atLeast"/>
        <w:ind w:firstLine="360"/>
        <w:jc w:val="both"/>
        <w:rPr>
          <w:rFonts w:ascii="Simplified Arabic" w:hAnsi="Simplified Arabic" w:cs="Simplified Arabic"/>
          <w:b/>
          <w:bCs/>
          <w:sz w:val="24"/>
          <w:szCs w:val="24"/>
          <w:rtl/>
        </w:rPr>
      </w:pPr>
      <w:r w:rsidRPr="00A4571D">
        <w:rPr>
          <w:rFonts w:ascii="Simplified Arabic" w:hAnsi="Simplified Arabic" w:cs="Simplified Arabic" w:hint="cs"/>
          <w:b/>
          <w:bCs/>
          <w:sz w:val="24"/>
          <w:szCs w:val="24"/>
          <w:rtl/>
          <w:lang w:bidi="ar-JO"/>
        </w:rPr>
        <w:t>الثبات:</w:t>
      </w:r>
    </w:p>
    <w:p w:rsidR="003133B4" w:rsidRPr="00A4571D" w:rsidRDefault="003133B4" w:rsidP="00406378">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 xml:space="preserve">وللتحقق من ثبات الاختبارات البدنية والمهارية </w:t>
      </w:r>
      <w:r w:rsidRPr="00A4571D">
        <w:rPr>
          <w:rFonts w:ascii="Simplified Arabic" w:hAnsi="Simplified Arabic" w:cs="Simplified Arabic" w:hint="cs"/>
          <w:sz w:val="24"/>
          <w:szCs w:val="24"/>
          <w:rtl/>
          <w:lang w:bidi="ar-JO"/>
        </w:rPr>
        <w:t>قام الباحث</w:t>
      </w:r>
      <w:r w:rsidR="004E0276" w:rsidRPr="00A4571D">
        <w:rPr>
          <w:rFonts w:ascii="Simplified Arabic" w:hAnsi="Simplified Arabic" w:cs="Simplified Arabic" w:hint="cs"/>
          <w:sz w:val="24"/>
          <w:szCs w:val="24"/>
          <w:rtl/>
          <w:lang w:bidi="ar-JO"/>
        </w:rPr>
        <w:t>ون</w:t>
      </w:r>
      <w:r w:rsidRPr="00A4571D">
        <w:rPr>
          <w:rFonts w:ascii="Simplified Arabic" w:hAnsi="Simplified Arabic" w:cs="Simplified Arabic" w:hint="cs"/>
          <w:sz w:val="24"/>
          <w:szCs w:val="24"/>
          <w:rtl/>
          <w:lang w:bidi="ar-JO"/>
        </w:rPr>
        <w:t xml:space="preserve"> باستخدام طريقة تطبيق الاختبارات وإعادتها </w:t>
      </w:r>
      <w:r w:rsidRPr="00A4571D">
        <w:rPr>
          <w:rFonts w:ascii="Simplified Arabic" w:hAnsi="Simplified Arabic" w:cs="Simplified Arabic" w:hint="cs"/>
          <w:sz w:val="24"/>
          <w:szCs w:val="24"/>
          <w:rtl/>
        </w:rPr>
        <w:t>للتأكد على عينة استطلاعية من خارج عينة الدراسة قوامها (9) لاعبين من ناشئي كرة القدم، وكانت المدة الزمنية التي تفصل بين التطبيقين أسبوعا، واستخدم معامل الارتباط بيرسون (</w:t>
      </w:r>
      <w:r w:rsidRPr="00A4571D">
        <w:rPr>
          <w:rFonts w:ascii="Simplified Arabic" w:hAnsi="Simplified Arabic" w:cs="Simplified Arabic"/>
          <w:sz w:val="24"/>
          <w:szCs w:val="24"/>
        </w:rPr>
        <w:t>Pearson correlation</w:t>
      </w:r>
      <w:r w:rsidRPr="00A4571D">
        <w:rPr>
          <w:rFonts w:ascii="Simplified Arabic" w:hAnsi="Simplified Arabic" w:cs="Simplified Arabic" w:hint="cs"/>
          <w:sz w:val="24"/>
          <w:szCs w:val="24"/>
          <w:rtl/>
        </w:rPr>
        <w:t>) لدلالة العلاقة بين التطبيقين الأول والثاني، ونتائج الجدول رقم (</w:t>
      </w:r>
      <w:r w:rsidR="00BD6B09" w:rsidRPr="00A4571D">
        <w:rPr>
          <w:rFonts w:ascii="Simplified Arabic" w:hAnsi="Simplified Arabic" w:cs="Simplified Arabic" w:hint="cs"/>
          <w:sz w:val="24"/>
          <w:szCs w:val="24"/>
          <w:rtl/>
        </w:rPr>
        <w:t>2</w:t>
      </w:r>
      <w:r w:rsidRPr="00A4571D">
        <w:rPr>
          <w:rFonts w:ascii="Simplified Arabic" w:hAnsi="Simplified Arabic" w:cs="Simplified Arabic" w:hint="cs"/>
          <w:sz w:val="24"/>
          <w:szCs w:val="24"/>
          <w:rtl/>
        </w:rPr>
        <w:t>) تبين ذلك.</w:t>
      </w:r>
    </w:p>
    <w:p w:rsidR="003133B4" w:rsidRPr="000F1A5D" w:rsidRDefault="003133B4" w:rsidP="00406378">
      <w:pPr>
        <w:spacing w:before="120" w:after="0" w:line="240" w:lineRule="auto"/>
        <w:jc w:val="both"/>
        <w:rPr>
          <w:rFonts w:cs="Simplified Arabic"/>
          <w:b/>
          <w:bCs/>
          <w:rtl/>
        </w:rPr>
      </w:pPr>
      <w:r w:rsidRPr="000F1A5D">
        <w:rPr>
          <w:rFonts w:cs="Simplified Arabic" w:hint="cs"/>
          <w:b/>
          <w:bCs/>
          <w:rtl/>
        </w:rPr>
        <w:t>الجدول رقم(2): معامل الثبات للقدرات البدنية والمهارية قيد الدراسةلدى ناشئي كرة القدم (ن= 9).</w:t>
      </w:r>
    </w:p>
    <w:tbl>
      <w:tblPr>
        <w:tblStyle w:val="TableGrid"/>
        <w:bidiVisual/>
        <w:tblW w:w="0" w:type="auto"/>
        <w:jc w:val="center"/>
        <w:tblLook w:val="04A0" w:firstRow="1" w:lastRow="0" w:firstColumn="1" w:lastColumn="0" w:noHBand="0" w:noVBand="1"/>
      </w:tblPr>
      <w:tblGrid>
        <w:gridCol w:w="2898"/>
        <w:gridCol w:w="1417"/>
        <w:gridCol w:w="1445"/>
        <w:gridCol w:w="1881"/>
      </w:tblGrid>
      <w:tr w:rsidR="007A5C5D" w:rsidRPr="00A4571D" w:rsidTr="002C2ADC">
        <w:trPr>
          <w:jc w:val="center"/>
        </w:trPr>
        <w:tc>
          <w:tcPr>
            <w:tcW w:w="2898" w:type="dxa"/>
            <w:shd w:val="clear" w:color="auto" w:fill="D9D9D9" w:themeFill="background1" w:themeFillShade="D9"/>
          </w:tcPr>
          <w:p w:rsidR="003133B4" w:rsidRPr="000F1A5D" w:rsidRDefault="003133B4" w:rsidP="00406378">
            <w:pPr>
              <w:jc w:val="center"/>
              <w:rPr>
                <w:rFonts w:cs="Simplified Arabic"/>
                <w:sz w:val="20"/>
                <w:szCs w:val="20"/>
                <w:rtl/>
              </w:rPr>
            </w:pPr>
            <w:r w:rsidRPr="000F1A5D">
              <w:rPr>
                <w:rFonts w:cs="Simplified Arabic" w:hint="cs"/>
                <w:sz w:val="20"/>
                <w:szCs w:val="20"/>
                <w:rtl/>
              </w:rPr>
              <w:t>المتغيرات البدنية والمهارية</w:t>
            </w:r>
          </w:p>
        </w:tc>
        <w:tc>
          <w:tcPr>
            <w:tcW w:w="1417" w:type="dxa"/>
            <w:shd w:val="clear" w:color="auto" w:fill="D9D9D9" w:themeFill="background1" w:themeFillShade="D9"/>
          </w:tcPr>
          <w:p w:rsidR="003133B4" w:rsidRPr="000F1A5D" w:rsidRDefault="003133B4" w:rsidP="00406378">
            <w:pPr>
              <w:jc w:val="center"/>
              <w:rPr>
                <w:rFonts w:cs="Simplified Arabic"/>
                <w:sz w:val="20"/>
                <w:szCs w:val="20"/>
                <w:rtl/>
              </w:rPr>
            </w:pPr>
            <w:r w:rsidRPr="000F1A5D">
              <w:rPr>
                <w:rFonts w:cs="Simplified Arabic" w:hint="cs"/>
                <w:sz w:val="20"/>
                <w:szCs w:val="20"/>
                <w:rtl/>
              </w:rPr>
              <w:t>وحدة القياس</w:t>
            </w:r>
          </w:p>
        </w:tc>
        <w:tc>
          <w:tcPr>
            <w:tcW w:w="1445" w:type="dxa"/>
            <w:shd w:val="clear" w:color="auto" w:fill="D9D9D9" w:themeFill="background1" w:themeFillShade="D9"/>
          </w:tcPr>
          <w:p w:rsidR="003133B4" w:rsidRPr="000F1A5D" w:rsidRDefault="003133B4" w:rsidP="00406378">
            <w:pPr>
              <w:jc w:val="center"/>
              <w:rPr>
                <w:rFonts w:cs="Simplified Arabic"/>
                <w:sz w:val="20"/>
                <w:szCs w:val="20"/>
                <w:rtl/>
              </w:rPr>
            </w:pPr>
            <w:r w:rsidRPr="000F1A5D">
              <w:rPr>
                <w:rFonts w:cs="Simplified Arabic" w:hint="cs"/>
                <w:sz w:val="20"/>
                <w:szCs w:val="20"/>
                <w:rtl/>
              </w:rPr>
              <w:t>معامل الثبات</w:t>
            </w:r>
          </w:p>
        </w:tc>
        <w:tc>
          <w:tcPr>
            <w:tcW w:w="1881" w:type="dxa"/>
            <w:shd w:val="clear" w:color="auto" w:fill="D9D9D9" w:themeFill="background1" w:themeFillShade="D9"/>
          </w:tcPr>
          <w:p w:rsidR="003133B4" w:rsidRPr="000F1A5D" w:rsidRDefault="003133B4" w:rsidP="00406378">
            <w:pPr>
              <w:jc w:val="center"/>
              <w:rPr>
                <w:rFonts w:cs="Simplified Arabic"/>
                <w:sz w:val="20"/>
                <w:szCs w:val="20"/>
                <w:rtl/>
              </w:rPr>
            </w:pPr>
            <w:r w:rsidRPr="000F1A5D">
              <w:rPr>
                <w:rFonts w:cs="Simplified Arabic" w:hint="cs"/>
                <w:sz w:val="20"/>
                <w:szCs w:val="20"/>
                <w:rtl/>
              </w:rPr>
              <w:t>الصدق الذاتي</w:t>
            </w:r>
          </w:p>
        </w:tc>
      </w:tr>
      <w:tr w:rsidR="007A5C5D" w:rsidRPr="00A4571D" w:rsidTr="002C2ADC">
        <w:trPr>
          <w:jc w:val="center"/>
        </w:trPr>
        <w:tc>
          <w:tcPr>
            <w:tcW w:w="2898"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 xml:space="preserve">السرعة </w:t>
            </w:r>
          </w:p>
        </w:tc>
        <w:tc>
          <w:tcPr>
            <w:tcW w:w="1417"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ثانية</w:t>
            </w:r>
          </w:p>
        </w:tc>
        <w:tc>
          <w:tcPr>
            <w:tcW w:w="1445"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0.82**</w:t>
            </w:r>
          </w:p>
        </w:tc>
        <w:tc>
          <w:tcPr>
            <w:tcW w:w="1881"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0.90</w:t>
            </w:r>
          </w:p>
        </w:tc>
      </w:tr>
      <w:tr w:rsidR="007A5C5D" w:rsidRPr="00A4571D" w:rsidTr="002C2ADC">
        <w:trPr>
          <w:jc w:val="center"/>
        </w:trPr>
        <w:tc>
          <w:tcPr>
            <w:tcW w:w="2898"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 xml:space="preserve">التحمل </w:t>
            </w:r>
          </w:p>
        </w:tc>
        <w:tc>
          <w:tcPr>
            <w:tcW w:w="1417"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دقيقة</w:t>
            </w:r>
          </w:p>
        </w:tc>
        <w:tc>
          <w:tcPr>
            <w:tcW w:w="1445"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0.85**</w:t>
            </w:r>
          </w:p>
        </w:tc>
        <w:tc>
          <w:tcPr>
            <w:tcW w:w="1881"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0.92</w:t>
            </w:r>
          </w:p>
        </w:tc>
      </w:tr>
      <w:tr w:rsidR="007A5C5D" w:rsidRPr="00A4571D" w:rsidTr="002C2ADC">
        <w:trPr>
          <w:jc w:val="center"/>
        </w:trPr>
        <w:tc>
          <w:tcPr>
            <w:tcW w:w="2898"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المرونة</w:t>
            </w:r>
          </w:p>
        </w:tc>
        <w:tc>
          <w:tcPr>
            <w:tcW w:w="1417"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سم</w:t>
            </w:r>
          </w:p>
        </w:tc>
        <w:tc>
          <w:tcPr>
            <w:tcW w:w="1445"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0.78**</w:t>
            </w:r>
          </w:p>
        </w:tc>
        <w:tc>
          <w:tcPr>
            <w:tcW w:w="1881"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0.88</w:t>
            </w:r>
          </w:p>
        </w:tc>
      </w:tr>
      <w:tr w:rsidR="007A5C5D" w:rsidRPr="00A4571D" w:rsidTr="002C2ADC">
        <w:trPr>
          <w:jc w:val="center"/>
        </w:trPr>
        <w:tc>
          <w:tcPr>
            <w:tcW w:w="2898"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الرشاقة</w:t>
            </w:r>
          </w:p>
        </w:tc>
        <w:tc>
          <w:tcPr>
            <w:tcW w:w="1417"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sz w:val="20"/>
                <w:szCs w:val="20"/>
                <w:rtl/>
              </w:rPr>
              <w:t>ثانية</w:t>
            </w:r>
          </w:p>
        </w:tc>
        <w:tc>
          <w:tcPr>
            <w:tcW w:w="1445"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0.80**</w:t>
            </w:r>
          </w:p>
        </w:tc>
        <w:tc>
          <w:tcPr>
            <w:tcW w:w="1881" w:type="dxa"/>
          </w:tcPr>
          <w:p w:rsidR="003133B4" w:rsidRPr="000F1A5D" w:rsidRDefault="003133B4" w:rsidP="00406378">
            <w:pPr>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0.89</w:t>
            </w:r>
          </w:p>
        </w:tc>
      </w:tr>
    </w:tbl>
    <w:p w:rsidR="003133B4" w:rsidRPr="00A4571D" w:rsidRDefault="003133B4" w:rsidP="00420C43">
      <w:pPr>
        <w:spacing w:after="0" w:line="240" w:lineRule="auto"/>
        <w:jc w:val="both"/>
        <w:rPr>
          <w:rFonts w:ascii="Simplified Arabic" w:hAnsi="Simplified Arabic" w:cs="Simplified Arabic"/>
          <w:sz w:val="24"/>
          <w:szCs w:val="24"/>
          <w:rtl/>
          <w:lang w:eastAsia="fr-FR"/>
        </w:rPr>
      </w:pPr>
      <w:r w:rsidRPr="00A4571D">
        <w:rPr>
          <w:rFonts w:ascii="Simplified Arabic" w:hAnsi="Simplified Arabic" w:cs="Simplified Arabic"/>
          <w:sz w:val="24"/>
          <w:szCs w:val="24"/>
          <w:rtl/>
          <w:lang w:bidi="ar-JO"/>
        </w:rPr>
        <w:t>* دال إحصائيا عند مستوى الدلالة(</w:t>
      </w:r>
      <w:r w:rsidRPr="00A4571D">
        <w:rPr>
          <w:rFonts w:cs="Simplified Arabic"/>
          <w:sz w:val="24"/>
          <w:szCs w:val="24"/>
          <w:lang w:bidi="ar-JO"/>
        </w:rPr>
        <w:t>α</w:t>
      </w:r>
      <w:r w:rsidRPr="00A4571D">
        <w:rPr>
          <w:rFonts w:ascii="Simplified Arabic" w:hAnsi="Simplified Arabic" w:hint="cs"/>
          <w:sz w:val="24"/>
          <w:szCs w:val="24"/>
          <w:rtl/>
          <w:lang w:bidi="ar-JO"/>
        </w:rPr>
        <w:t>≤</w:t>
      </w:r>
      <w:r w:rsidRPr="00A4571D">
        <w:rPr>
          <w:rFonts w:ascii="Simplified Arabic" w:hAnsi="Simplified Arabic" w:cs="Simplified Arabic"/>
          <w:sz w:val="24"/>
          <w:szCs w:val="24"/>
          <w:rtl/>
          <w:lang w:bidi="ar-JO"/>
        </w:rPr>
        <w:t xml:space="preserve"> 0.05)، </w:t>
      </w:r>
      <w:r w:rsidRPr="00A4571D">
        <w:rPr>
          <w:rFonts w:ascii="Simplified Arabic" w:hAnsi="Simplified Arabic" w:cs="Simplified Arabic" w:hint="cs"/>
          <w:sz w:val="24"/>
          <w:szCs w:val="24"/>
          <w:rtl/>
          <w:lang w:bidi="ar-JO"/>
        </w:rPr>
        <w:t xml:space="preserve">** </w:t>
      </w:r>
      <w:r w:rsidRPr="00A4571D">
        <w:rPr>
          <w:rFonts w:ascii="Simplified Arabic" w:hAnsi="Simplified Arabic" w:cs="Simplified Arabic"/>
          <w:sz w:val="24"/>
          <w:szCs w:val="24"/>
          <w:rtl/>
          <w:lang w:bidi="ar-JO"/>
        </w:rPr>
        <w:t>(</w:t>
      </w:r>
      <w:r w:rsidRPr="00A4571D">
        <w:rPr>
          <w:rFonts w:cs="Simplified Arabic"/>
          <w:sz w:val="24"/>
          <w:szCs w:val="24"/>
          <w:lang w:bidi="ar-JO"/>
        </w:rPr>
        <w:t>α</w:t>
      </w:r>
      <w:r w:rsidRPr="00A4571D">
        <w:rPr>
          <w:rFonts w:ascii="Simplified Arabic" w:hAnsi="Simplified Arabic" w:hint="cs"/>
          <w:sz w:val="24"/>
          <w:szCs w:val="24"/>
          <w:rtl/>
          <w:lang w:bidi="ar-JO"/>
        </w:rPr>
        <w:t>≤</w:t>
      </w:r>
      <w:r w:rsidRPr="00A4571D">
        <w:rPr>
          <w:rFonts w:ascii="Simplified Arabic" w:hAnsi="Simplified Arabic" w:cs="Simplified Arabic"/>
          <w:sz w:val="24"/>
          <w:szCs w:val="24"/>
          <w:rtl/>
          <w:lang w:bidi="ar-JO"/>
        </w:rPr>
        <w:t xml:space="preserve"> 0.0</w:t>
      </w:r>
      <w:r w:rsidRPr="00A4571D">
        <w:rPr>
          <w:rFonts w:ascii="Simplified Arabic" w:hAnsi="Simplified Arabic" w:cs="Simplified Arabic" w:hint="cs"/>
          <w:sz w:val="24"/>
          <w:szCs w:val="24"/>
          <w:rtl/>
          <w:lang w:bidi="ar-JO"/>
        </w:rPr>
        <w:t>1</w:t>
      </w:r>
      <w:r w:rsidRPr="00A4571D">
        <w:rPr>
          <w:rFonts w:ascii="Simplified Arabic" w:hAnsi="Simplified Arabic" w:cs="Simplified Arabic"/>
          <w:sz w:val="24"/>
          <w:szCs w:val="24"/>
          <w:rtl/>
          <w:lang w:bidi="ar-JO"/>
        </w:rPr>
        <w:t>).</w:t>
      </w:r>
    </w:p>
    <w:p w:rsidR="003133B4" w:rsidRPr="00A4571D" w:rsidRDefault="003133B4" w:rsidP="00D030DC">
      <w:pPr>
        <w:spacing w:before="120" w:after="240" w:line="560" w:lineRule="atLeast"/>
        <w:jc w:val="both"/>
        <w:rPr>
          <w:rFonts w:ascii="Simplified Arabic" w:hAnsi="Simplified Arabic" w:cs="Simplified Arabic"/>
          <w:sz w:val="24"/>
          <w:szCs w:val="24"/>
          <w:rtl/>
          <w:lang w:bidi="ar-JO"/>
        </w:rPr>
      </w:pPr>
      <w:r w:rsidRPr="00A4571D">
        <w:rPr>
          <w:rFonts w:ascii="Simplified Arabic" w:hAnsi="Simplified Arabic" w:cs="Simplified Arabic" w:hint="cs"/>
          <w:sz w:val="24"/>
          <w:szCs w:val="24"/>
          <w:rtl/>
          <w:lang w:bidi="ar-JO"/>
        </w:rPr>
        <w:t>يتبين من</w:t>
      </w:r>
      <w:r w:rsidRPr="00A4571D">
        <w:rPr>
          <w:rFonts w:ascii="Simplified Arabic" w:hAnsi="Simplified Arabic" w:cs="Simplified Arabic"/>
          <w:sz w:val="24"/>
          <w:szCs w:val="24"/>
          <w:rtl/>
          <w:lang w:bidi="ar-JO"/>
        </w:rPr>
        <w:t xml:space="preserve"> نتائج الجدول رقم (</w:t>
      </w:r>
      <w:r w:rsidRPr="00A4571D">
        <w:rPr>
          <w:rFonts w:ascii="Simplified Arabic" w:hAnsi="Simplified Arabic" w:cs="Simplified Arabic" w:hint="cs"/>
          <w:sz w:val="24"/>
          <w:szCs w:val="24"/>
          <w:rtl/>
          <w:lang w:bidi="ar-JO"/>
        </w:rPr>
        <w:t>2</w:t>
      </w:r>
      <w:r w:rsidRPr="00A4571D">
        <w:rPr>
          <w:rFonts w:ascii="Simplified Arabic" w:hAnsi="Simplified Arabic" w:cs="Simplified Arabic"/>
          <w:sz w:val="24"/>
          <w:szCs w:val="24"/>
          <w:rtl/>
          <w:lang w:bidi="ar-JO"/>
        </w:rPr>
        <w:t>)</w:t>
      </w:r>
      <w:r w:rsidR="000F1A5D">
        <w:rPr>
          <w:rFonts w:ascii="Simplified Arabic" w:hAnsi="Simplified Arabic" w:cs="Simplified Arabic" w:hint="cs"/>
          <w:sz w:val="24"/>
          <w:szCs w:val="24"/>
          <w:rtl/>
          <w:lang w:bidi="ar-JO"/>
        </w:rPr>
        <w:t xml:space="preserve"> </w:t>
      </w:r>
      <w:r w:rsidRPr="00A4571D">
        <w:rPr>
          <w:rFonts w:ascii="Simplified Arabic" w:hAnsi="Simplified Arabic" w:cs="Simplified Arabic" w:hint="cs"/>
          <w:sz w:val="24"/>
          <w:szCs w:val="24"/>
          <w:rtl/>
        </w:rPr>
        <w:t>أن معامل الثبات للمتغيرات البدنية تراوح ما بين (</w:t>
      </w:r>
      <w:r w:rsidRPr="00A4571D">
        <w:rPr>
          <w:rFonts w:ascii="Simplified Arabic" w:hAnsi="Simplified Arabic" w:cs="Simplified Arabic"/>
          <w:sz w:val="24"/>
          <w:szCs w:val="24"/>
        </w:rPr>
        <w:t>0.78</w:t>
      </w:r>
      <w:r w:rsidRPr="00A4571D">
        <w:rPr>
          <w:rFonts w:ascii="Simplified Arabic" w:hAnsi="Simplified Arabic" w:cs="Simplified Arabic" w:hint="cs"/>
          <w:sz w:val="24"/>
          <w:szCs w:val="24"/>
          <w:rtl/>
        </w:rPr>
        <w:t xml:space="preserve">- 0.85)، وتراوحت قيم الصدق الذاتي لها ما بين (0.88- 0.92)، </w:t>
      </w:r>
      <w:r w:rsidR="00D030DC" w:rsidRPr="00A4571D">
        <w:rPr>
          <w:rFonts w:ascii="Simplified Arabic" w:hAnsi="Simplified Arabic" w:cs="Simplified Arabic" w:hint="cs"/>
          <w:sz w:val="24"/>
          <w:szCs w:val="24"/>
          <w:rtl/>
        </w:rPr>
        <w:t xml:space="preserve"> </w:t>
      </w:r>
      <w:r w:rsidRPr="00A4571D">
        <w:rPr>
          <w:rFonts w:ascii="Simplified Arabic" w:hAnsi="Simplified Arabic" w:cs="Simplified Arabic" w:hint="cs"/>
          <w:sz w:val="24"/>
          <w:szCs w:val="24"/>
          <w:rtl/>
        </w:rPr>
        <w:t>وتراوحت قيم الصدق الذاتي لها ما بين (0.8</w:t>
      </w:r>
      <w:r w:rsidR="00D030DC" w:rsidRPr="00A4571D">
        <w:rPr>
          <w:rFonts w:ascii="Simplified Arabic" w:hAnsi="Simplified Arabic" w:cs="Simplified Arabic" w:hint="cs"/>
          <w:sz w:val="24"/>
          <w:szCs w:val="24"/>
          <w:rtl/>
        </w:rPr>
        <w:t>8</w:t>
      </w:r>
      <w:r w:rsidRPr="00A4571D">
        <w:rPr>
          <w:rFonts w:ascii="Simplified Arabic" w:hAnsi="Simplified Arabic" w:cs="Simplified Arabic" w:hint="cs"/>
          <w:sz w:val="24"/>
          <w:szCs w:val="24"/>
          <w:rtl/>
        </w:rPr>
        <w:t>- 0.9</w:t>
      </w:r>
      <w:r w:rsidR="00D030DC" w:rsidRPr="00A4571D">
        <w:rPr>
          <w:rFonts w:ascii="Simplified Arabic" w:hAnsi="Simplified Arabic" w:cs="Simplified Arabic" w:hint="cs"/>
          <w:sz w:val="24"/>
          <w:szCs w:val="24"/>
          <w:rtl/>
        </w:rPr>
        <w:t>2</w:t>
      </w:r>
      <w:r w:rsidRPr="00A4571D">
        <w:rPr>
          <w:rFonts w:ascii="Simplified Arabic" w:hAnsi="Simplified Arabic" w:cs="Simplified Arabic" w:hint="cs"/>
          <w:sz w:val="24"/>
          <w:szCs w:val="24"/>
          <w:rtl/>
        </w:rPr>
        <w:t xml:space="preserve">)، وكانت جميعها دالة إحصائيا عند مستوى الدلالة </w:t>
      </w:r>
      <w:r w:rsidRPr="00A4571D">
        <w:rPr>
          <w:rFonts w:ascii="Simplified Arabic" w:hAnsi="Simplified Arabic" w:cs="Simplified Arabic"/>
          <w:sz w:val="24"/>
          <w:szCs w:val="24"/>
          <w:rtl/>
          <w:lang w:bidi="ar-JO"/>
        </w:rPr>
        <w:t>(</w:t>
      </w:r>
      <w:r w:rsidRPr="00A4571D">
        <w:rPr>
          <w:rFonts w:cs="Simplified Arabic"/>
          <w:sz w:val="24"/>
          <w:szCs w:val="24"/>
          <w:lang w:bidi="ar-JO"/>
        </w:rPr>
        <w:t>α</w:t>
      </w:r>
      <w:r w:rsidRPr="00A4571D">
        <w:rPr>
          <w:rFonts w:ascii="Simplified Arabic" w:hAnsi="Simplified Arabic" w:hint="cs"/>
          <w:sz w:val="24"/>
          <w:szCs w:val="24"/>
          <w:rtl/>
          <w:lang w:bidi="ar-JO"/>
        </w:rPr>
        <w:t>≤</w:t>
      </w:r>
      <w:r w:rsidRPr="00A4571D">
        <w:rPr>
          <w:rFonts w:ascii="Simplified Arabic" w:hAnsi="Simplified Arabic" w:cs="Simplified Arabic"/>
          <w:sz w:val="24"/>
          <w:szCs w:val="24"/>
          <w:rtl/>
          <w:lang w:bidi="ar-JO"/>
        </w:rPr>
        <w:t xml:space="preserve"> 0.0</w:t>
      </w:r>
      <w:r w:rsidRPr="00A4571D">
        <w:rPr>
          <w:rFonts w:ascii="Simplified Arabic" w:hAnsi="Simplified Arabic" w:cs="Simplified Arabic" w:hint="cs"/>
          <w:sz w:val="24"/>
          <w:szCs w:val="24"/>
          <w:rtl/>
          <w:lang w:bidi="ar-JO"/>
        </w:rPr>
        <w:t>1)، وتعتبر هذه القيم جيد وتدل على ثبات الاختبارا</w:t>
      </w:r>
      <w:r w:rsidR="007239B9" w:rsidRPr="00A4571D">
        <w:rPr>
          <w:rFonts w:ascii="Simplified Arabic" w:hAnsi="Simplified Arabic" w:cs="Simplified Arabic" w:hint="cs"/>
          <w:sz w:val="24"/>
          <w:szCs w:val="24"/>
          <w:rtl/>
          <w:lang w:bidi="ar-JO"/>
        </w:rPr>
        <w:t xml:space="preserve">ت البدنية  </w:t>
      </w:r>
      <w:r w:rsidRPr="00A4571D">
        <w:rPr>
          <w:rFonts w:ascii="Simplified Arabic" w:hAnsi="Simplified Arabic" w:cs="Simplified Arabic" w:hint="cs"/>
          <w:sz w:val="24"/>
          <w:szCs w:val="24"/>
          <w:rtl/>
          <w:lang w:bidi="ar-JO"/>
        </w:rPr>
        <w:t xml:space="preserve">قيد الدراسة وصالحيتها لتحقيق أهداف الدارسة.  </w:t>
      </w:r>
    </w:p>
    <w:p w:rsidR="003133B4" w:rsidRPr="000F1A5D" w:rsidRDefault="003133B4" w:rsidP="00406378">
      <w:pPr>
        <w:spacing w:before="120" w:after="240" w:line="560" w:lineRule="atLeast"/>
        <w:jc w:val="both"/>
        <w:rPr>
          <w:rFonts w:cs="Simplified Arabic"/>
          <w:b/>
          <w:bCs/>
          <w:sz w:val="28"/>
          <w:szCs w:val="28"/>
          <w:rtl/>
        </w:rPr>
      </w:pPr>
      <w:r w:rsidRPr="000F1A5D">
        <w:rPr>
          <w:rFonts w:cs="Simplified Arabic" w:hint="cs"/>
          <w:b/>
          <w:bCs/>
          <w:sz w:val="28"/>
          <w:szCs w:val="28"/>
          <w:rtl/>
        </w:rPr>
        <w:t>متغيرات الدراسة:</w:t>
      </w:r>
    </w:p>
    <w:p w:rsidR="003133B4" w:rsidRPr="00A4571D" w:rsidRDefault="003133B4" w:rsidP="00D030DC">
      <w:pPr>
        <w:pStyle w:val="ListParagraph"/>
        <w:numPr>
          <w:ilvl w:val="0"/>
          <w:numId w:val="10"/>
        </w:numPr>
        <w:spacing w:before="120" w:after="240" w:line="560" w:lineRule="atLeast"/>
        <w:jc w:val="both"/>
        <w:rPr>
          <w:rFonts w:cs="Simplified Arabic"/>
          <w:b/>
          <w:bCs/>
          <w:sz w:val="24"/>
          <w:szCs w:val="24"/>
          <w:rtl/>
        </w:rPr>
      </w:pPr>
      <w:r w:rsidRPr="00A4571D">
        <w:rPr>
          <w:rFonts w:cs="Simplified Arabic" w:hint="cs"/>
          <w:b/>
          <w:bCs/>
          <w:sz w:val="24"/>
          <w:szCs w:val="24"/>
          <w:rtl/>
        </w:rPr>
        <w:t>المتغيرات المستقلة:</w:t>
      </w:r>
      <w:r w:rsidRPr="00A4571D">
        <w:rPr>
          <w:rFonts w:cs="Simplified Arabic" w:hint="cs"/>
          <w:sz w:val="24"/>
          <w:szCs w:val="24"/>
          <w:rtl/>
        </w:rPr>
        <w:t xml:space="preserve"> البرنامج التدريبي المقترح.</w:t>
      </w:r>
    </w:p>
    <w:p w:rsidR="003133B4" w:rsidRPr="00A4571D" w:rsidRDefault="003133B4" w:rsidP="00D030DC">
      <w:pPr>
        <w:pStyle w:val="ListParagraph"/>
        <w:numPr>
          <w:ilvl w:val="0"/>
          <w:numId w:val="10"/>
        </w:numPr>
        <w:spacing w:before="120" w:after="240" w:line="560" w:lineRule="atLeast"/>
        <w:jc w:val="both"/>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 xml:space="preserve"> المتغيرات التابعة</w:t>
      </w:r>
      <w:r w:rsidR="00D030DC" w:rsidRPr="00A4571D">
        <w:rPr>
          <w:rFonts w:ascii="Simplified Arabic" w:hAnsi="Simplified Arabic" w:cs="Simplified Arabic" w:hint="cs"/>
          <w:b/>
          <w:bCs/>
          <w:sz w:val="24"/>
          <w:szCs w:val="24"/>
          <w:rtl/>
        </w:rPr>
        <w:t xml:space="preserve">: </w:t>
      </w:r>
      <w:r w:rsidRPr="00A4571D">
        <w:rPr>
          <w:rFonts w:ascii="Simplified Arabic" w:hAnsi="Simplified Arabic" w:cs="Simplified Arabic" w:hint="cs"/>
          <w:sz w:val="24"/>
          <w:szCs w:val="24"/>
          <w:rtl/>
        </w:rPr>
        <w:t xml:space="preserve">تمثلت المتغيرات التابعة </w:t>
      </w:r>
      <w:r w:rsidR="00D030DC" w:rsidRPr="00A4571D">
        <w:rPr>
          <w:rFonts w:ascii="Simplified Arabic" w:hAnsi="Simplified Arabic" w:cs="Simplified Arabic" w:hint="cs"/>
          <w:sz w:val="24"/>
          <w:szCs w:val="24"/>
          <w:rtl/>
        </w:rPr>
        <w:t xml:space="preserve"> بأ</w:t>
      </w:r>
      <w:r w:rsidR="00BD6B09" w:rsidRPr="00A4571D">
        <w:rPr>
          <w:rFonts w:ascii="Simplified Arabic" w:hAnsi="Simplified Arabic" w:cs="Simplified Arabic" w:hint="cs"/>
          <w:sz w:val="24"/>
          <w:szCs w:val="24"/>
          <w:rtl/>
        </w:rPr>
        <w:t>ستجابة عينة ال</w:t>
      </w:r>
      <w:r w:rsidR="00D030DC" w:rsidRPr="00A4571D">
        <w:rPr>
          <w:rFonts w:ascii="Simplified Arabic" w:hAnsi="Simplified Arabic" w:cs="Simplified Arabic" w:hint="cs"/>
          <w:sz w:val="24"/>
          <w:szCs w:val="24"/>
          <w:rtl/>
        </w:rPr>
        <w:t>دراسة للبرنامج التدريبي المقترح</w:t>
      </w:r>
      <w:r w:rsidR="003F6931" w:rsidRPr="00A4571D">
        <w:rPr>
          <w:rFonts w:ascii="Simplified Arabic" w:hAnsi="Simplified Arabic" w:cs="Simplified Arabic" w:hint="cs"/>
          <w:sz w:val="24"/>
          <w:szCs w:val="24"/>
          <w:rtl/>
        </w:rPr>
        <w:t>.</w:t>
      </w:r>
    </w:p>
    <w:p w:rsidR="003133B4" w:rsidRPr="000F1A5D" w:rsidRDefault="003133B4" w:rsidP="00406378">
      <w:pPr>
        <w:spacing w:before="120" w:after="240" w:line="560" w:lineRule="atLeast"/>
        <w:jc w:val="both"/>
        <w:rPr>
          <w:rFonts w:ascii="Simplified Arabic" w:hAnsi="Simplified Arabic" w:cs="Simplified Arabic"/>
          <w:b/>
          <w:bCs/>
          <w:sz w:val="28"/>
          <w:szCs w:val="28"/>
          <w:rtl/>
        </w:rPr>
      </w:pPr>
      <w:r w:rsidRPr="000F1A5D">
        <w:rPr>
          <w:rFonts w:ascii="Simplified Arabic" w:hAnsi="Simplified Arabic" w:cs="Simplified Arabic" w:hint="cs"/>
          <w:b/>
          <w:bCs/>
          <w:sz w:val="28"/>
          <w:szCs w:val="28"/>
          <w:rtl/>
        </w:rPr>
        <w:t>المعالجات الإحصائية:</w:t>
      </w:r>
    </w:p>
    <w:p w:rsidR="003133B4" w:rsidRPr="00A4571D" w:rsidRDefault="003133B4" w:rsidP="00406378">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وللإجابة عن تساؤلي الدراسة والوصول الى نتائجها، قام الباحث باستخدام برنامج الرزم الاحصائية للعلوم الاجتماعية (</w:t>
      </w:r>
      <w:r w:rsidRPr="00A4571D">
        <w:rPr>
          <w:rFonts w:ascii="Simplified Arabic" w:hAnsi="Simplified Arabic" w:cs="Simplified Arabic"/>
          <w:sz w:val="24"/>
          <w:szCs w:val="24"/>
        </w:rPr>
        <w:t>SPSS</w:t>
      </w:r>
      <w:r w:rsidRPr="00A4571D">
        <w:rPr>
          <w:rFonts w:ascii="Simplified Arabic" w:hAnsi="Simplified Arabic" w:cs="Simplified Arabic" w:hint="cs"/>
          <w:sz w:val="24"/>
          <w:szCs w:val="24"/>
          <w:rtl/>
        </w:rPr>
        <w:t>) وذلك باستخدام المعالجات الآتية:</w:t>
      </w:r>
    </w:p>
    <w:p w:rsidR="003133B4" w:rsidRPr="00A4571D" w:rsidRDefault="003133B4" w:rsidP="00406378">
      <w:pPr>
        <w:pStyle w:val="ListParagraph"/>
        <w:numPr>
          <w:ilvl w:val="0"/>
          <w:numId w:val="8"/>
        </w:numPr>
        <w:spacing w:before="120" w:after="240" w:line="560" w:lineRule="atLeast"/>
        <w:jc w:val="both"/>
        <w:rPr>
          <w:rFonts w:ascii="Simplified Arabic" w:hAnsi="Simplified Arabic" w:cs="Simplified Arabic"/>
          <w:sz w:val="24"/>
          <w:szCs w:val="24"/>
        </w:rPr>
      </w:pPr>
      <w:r w:rsidRPr="00A4571D">
        <w:rPr>
          <w:rFonts w:ascii="Simplified Arabic" w:hAnsi="Simplified Arabic" w:cs="Simplified Arabic" w:hint="cs"/>
          <w:sz w:val="24"/>
          <w:szCs w:val="24"/>
          <w:rtl/>
        </w:rPr>
        <w:t>المتوسط الحسابي والانحراف المعياري ومعامل الالتواء.</w:t>
      </w:r>
    </w:p>
    <w:p w:rsidR="003133B4" w:rsidRPr="00A4571D" w:rsidRDefault="003133B4" w:rsidP="00406378">
      <w:pPr>
        <w:pStyle w:val="ListParagraph"/>
        <w:numPr>
          <w:ilvl w:val="0"/>
          <w:numId w:val="8"/>
        </w:numPr>
        <w:spacing w:before="120" w:after="240" w:line="560" w:lineRule="atLeast"/>
        <w:jc w:val="both"/>
        <w:rPr>
          <w:rFonts w:ascii="Simplified Arabic" w:hAnsi="Simplified Arabic" w:cs="Simplified Arabic"/>
          <w:b/>
          <w:bCs/>
          <w:sz w:val="24"/>
          <w:szCs w:val="24"/>
        </w:rPr>
      </w:pPr>
      <w:r w:rsidRPr="00A4571D">
        <w:rPr>
          <w:rFonts w:ascii="Simplified Arabic" w:hAnsi="Simplified Arabic" w:cs="Simplified Arabic" w:hint="cs"/>
          <w:sz w:val="24"/>
          <w:szCs w:val="24"/>
          <w:rtl/>
        </w:rPr>
        <w:t xml:space="preserve">اختبار </w:t>
      </w:r>
      <w:r w:rsidRPr="00A4571D">
        <w:rPr>
          <w:rFonts w:cs="Simplified Arabic" w:hint="cs"/>
          <w:sz w:val="24"/>
          <w:szCs w:val="24"/>
          <w:rtl/>
        </w:rPr>
        <w:t>تحليل التباين للقياسات التابعة المتكررة (</w:t>
      </w:r>
      <w:r w:rsidRPr="00A4571D">
        <w:rPr>
          <w:rFonts w:cs="Simplified Arabic"/>
          <w:sz w:val="24"/>
          <w:szCs w:val="24"/>
        </w:rPr>
        <w:t>Repeated Measures</w:t>
      </w:r>
      <w:r w:rsidRPr="00A4571D">
        <w:rPr>
          <w:rFonts w:cs="Simplified Arabic" w:hint="cs"/>
          <w:sz w:val="24"/>
          <w:szCs w:val="24"/>
          <w:rtl/>
        </w:rPr>
        <w:t>) وذلك من خلال تطبيق معادلة هوتلنج تريس (</w:t>
      </w:r>
      <w:r w:rsidRPr="00A4571D">
        <w:rPr>
          <w:rFonts w:cs="Simplified Arabic"/>
          <w:sz w:val="24"/>
          <w:szCs w:val="24"/>
        </w:rPr>
        <w:t>Hotelling’s Trace</w:t>
      </w:r>
      <w:r w:rsidRPr="00A4571D">
        <w:rPr>
          <w:rFonts w:cs="Simplified Arabic" w:hint="cs"/>
          <w:sz w:val="24"/>
          <w:szCs w:val="24"/>
          <w:rtl/>
        </w:rPr>
        <w:t>).</w:t>
      </w:r>
    </w:p>
    <w:p w:rsidR="003133B4" w:rsidRPr="00A4571D" w:rsidRDefault="003133B4" w:rsidP="00406378">
      <w:pPr>
        <w:pStyle w:val="ListParagraph"/>
        <w:numPr>
          <w:ilvl w:val="0"/>
          <w:numId w:val="8"/>
        </w:numPr>
        <w:spacing w:before="120" w:after="240" w:line="560" w:lineRule="atLeast"/>
        <w:jc w:val="both"/>
        <w:rPr>
          <w:rFonts w:ascii="Simplified Arabic" w:hAnsi="Simplified Arabic" w:cs="Simplified Arabic"/>
          <w:b/>
          <w:bCs/>
          <w:sz w:val="24"/>
          <w:szCs w:val="24"/>
        </w:rPr>
      </w:pPr>
      <w:r w:rsidRPr="00A4571D">
        <w:rPr>
          <w:rFonts w:ascii="Simplified Arabic" w:hAnsi="Simplified Arabic" w:cs="Simplified Arabic" w:hint="cs"/>
          <w:sz w:val="24"/>
          <w:szCs w:val="24"/>
          <w:rtl/>
        </w:rPr>
        <w:t>اختبار سيداك (</w:t>
      </w:r>
      <w:r w:rsidRPr="00A4571D">
        <w:rPr>
          <w:rFonts w:ascii="Simplified Arabic" w:hAnsi="Simplified Arabic" w:cs="Simplified Arabic"/>
          <w:sz w:val="24"/>
          <w:szCs w:val="24"/>
        </w:rPr>
        <w:t>Sidak</w:t>
      </w:r>
      <w:r w:rsidRPr="00A4571D">
        <w:rPr>
          <w:rFonts w:ascii="Simplified Arabic" w:hAnsi="Simplified Arabic" w:cs="Simplified Arabic" w:hint="cs"/>
          <w:sz w:val="24"/>
          <w:szCs w:val="24"/>
          <w:rtl/>
        </w:rPr>
        <w:t>) للمقارنات البعدية الثنائية بين المتوسطات الحسابية.</w:t>
      </w:r>
    </w:p>
    <w:p w:rsidR="003133B4" w:rsidRPr="00A4571D" w:rsidRDefault="003133B4" w:rsidP="00406378">
      <w:pPr>
        <w:pStyle w:val="ListParagraph"/>
        <w:numPr>
          <w:ilvl w:val="0"/>
          <w:numId w:val="8"/>
        </w:numPr>
        <w:spacing w:before="120" w:after="240" w:line="560" w:lineRule="atLeast"/>
        <w:jc w:val="both"/>
        <w:rPr>
          <w:rFonts w:ascii="Simplified Arabic" w:hAnsi="Simplified Arabic" w:cs="Simplified Arabic"/>
          <w:b/>
          <w:bCs/>
          <w:sz w:val="24"/>
          <w:szCs w:val="24"/>
        </w:rPr>
      </w:pPr>
      <w:r w:rsidRPr="00A4571D">
        <w:rPr>
          <w:rFonts w:ascii="Simplified Arabic" w:hAnsi="Simplified Arabic" w:cs="Simplified Arabic" w:hint="cs"/>
          <w:sz w:val="24"/>
          <w:szCs w:val="24"/>
          <w:rtl/>
        </w:rPr>
        <w:t>معامل الارتباط بيرسون (</w:t>
      </w:r>
      <w:r w:rsidRPr="00A4571D">
        <w:rPr>
          <w:rFonts w:ascii="Simplified Arabic" w:hAnsi="Simplified Arabic" w:cs="Simplified Arabic"/>
          <w:sz w:val="24"/>
          <w:szCs w:val="24"/>
        </w:rPr>
        <w:t>Pearson correlation</w:t>
      </w:r>
      <w:r w:rsidRPr="00A4571D">
        <w:rPr>
          <w:rFonts w:ascii="Simplified Arabic" w:hAnsi="Simplified Arabic" w:cs="Simplified Arabic" w:hint="cs"/>
          <w:sz w:val="24"/>
          <w:szCs w:val="24"/>
          <w:rtl/>
        </w:rPr>
        <w:t>) للتأكد من ثبات الاختبار</w:t>
      </w:r>
      <w:r w:rsidR="00D030DC" w:rsidRPr="00A4571D">
        <w:rPr>
          <w:rFonts w:ascii="Simplified Arabic" w:hAnsi="Simplified Arabic" w:cs="Simplified Arabic" w:hint="cs"/>
          <w:sz w:val="24"/>
          <w:szCs w:val="24"/>
          <w:rtl/>
        </w:rPr>
        <w:t>ات البدنية</w:t>
      </w:r>
      <w:r w:rsidRPr="00A4571D">
        <w:rPr>
          <w:rFonts w:ascii="Simplified Arabic" w:hAnsi="Simplified Arabic" w:cs="Simplified Arabic" w:hint="cs"/>
          <w:sz w:val="24"/>
          <w:szCs w:val="24"/>
          <w:rtl/>
        </w:rPr>
        <w:t>.</w:t>
      </w:r>
    </w:p>
    <w:p w:rsidR="003133B4" w:rsidRPr="00A4571D" w:rsidRDefault="003F6931" w:rsidP="00EC4838">
      <w:pPr>
        <w:spacing w:before="120" w:after="240" w:line="560" w:lineRule="atLeast"/>
        <w:jc w:val="both"/>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النتائج المتعلقة بالتساؤل</w:t>
      </w:r>
      <w:r w:rsidR="00D030DC" w:rsidRPr="00A4571D">
        <w:rPr>
          <w:rFonts w:ascii="Simplified Arabic" w:hAnsi="Simplified Arabic" w:cs="Simplified Arabic" w:hint="cs"/>
          <w:b/>
          <w:bCs/>
          <w:sz w:val="24"/>
          <w:szCs w:val="24"/>
          <w:rtl/>
        </w:rPr>
        <w:t xml:space="preserve"> الرئيسي</w:t>
      </w:r>
      <w:r w:rsidRPr="00A4571D">
        <w:rPr>
          <w:rFonts w:ascii="Simplified Arabic" w:hAnsi="Simplified Arabic" w:cs="Simplified Arabic" w:hint="cs"/>
          <w:b/>
          <w:bCs/>
          <w:sz w:val="24"/>
          <w:szCs w:val="24"/>
          <w:rtl/>
        </w:rPr>
        <w:t xml:space="preserve"> </w:t>
      </w:r>
      <w:r w:rsidR="003133B4" w:rsidRPr="00A4571D">
        <w:rPr>
          <w:rFonts w:ascii="Simplified Arabic" w:hAnsi="Simplified Arabic" w:cs="Simplified Arabic" w:hint="cs"/>
          <w:b/>
          <w:bCs/>
          <w:sz w:val="24"/>
          <w:szCs w:val="24"/>
          <w:rtl/>
        </w:rPr>
        <w:t>:</w:t>
      </w:r>
    </w:p>
    <w:p w:rsidR="003133B4" w:rsidRPr="000F1A5D" w:rsidRDefault="003133B4" w:rsidP="00EC4838">
      <w:pPr>
        <w:spacing w:before="120" w:after="240" w:line="560" w:lineRule="atLeast"/>
        <w:jc w:val="both"/>
        <w:rPr>
          <w:rFonts w:ascii="Simplified Arabic" w:hAnsi="Simplified Arabic" w:cs="Simplified Arabic"/>
          <w:sz w:val="24"/>
          <w:szCs w:val="24"/>
          <w:rtl/>
        </w:rPr>
      </w:pPr>
      <w:r w:rsidRPr="000F1A5D">
        <w:rPr>
          <w:rFonts w:ascii="Simplified Arabic" w:hAnsi="Simplified Arabic" w:cs="Simplified Arabic" w:hint="cs"/>
          <w:sz w:val="24"/>
          <w:szCs w:val="24"/>
          <w:rtl/>
        </w:rPr>
        <w:t>ما أثر البرنامج التدريبي المقترح على منحنى التغير لبعض القدرات البدنية لدى ناشئي كرة القدم في نادي طوباس الرياضي؟</w:t>
      </w:r>
    </w:p>
    <w:p w:rsidR="00C3514B" w:rsidRPr="00A4571D" w:rsidRDefault="003133B4" w:rsidP="000F1A5D">
      <w:pPr>
        <w:pStyle w:val="NoSpacing"/>
        <w:bidi/>
        <w:spacing w:before="120" w:after="240" w:line="560" w:lineRule="atLeast"/>
        <w:jc w:val="both"/>
        <w:rPr>
          <w:rFonts w:ascii="Times New Roman" w:eastAsia="Times New Roman" w:hAnsi="Times New Roman" w:cs="Simplified Arabic"/>
          <w:b/>
          <w:bCs/>
          <w:sz w:val="24"/>
          <w:szCs w:val="24"/>
          <w:rtl/>
          <w:lang w:eastAsia="en-GB"/>
        </w:rPr>
      </w:pPr>
      <w:r w:rsidRPr="00A4571D">
        <w:rPr>
          <w:rFonts w:ascii="Simplified Arabic" w:hAnsi="Simplified Arabic" w:cs="Simplified Arabic" w:hint="cs"/>
          <w:sz w:val="24"/>
          <w:szCs w:val="24"/>
          <w:rtl/>
        </w:rPr>
        <w:t xml:space="preserve">وللتعرف إلى أثر البرنامج التدريبي المقترح على منحنى التغير لبعض القدرات البدنية لدى ناشئي كرة القدم والإجابة عن هذا التساؤل، قام الباحث باستخدام اختبار </w:t>
      </w:r>
      <w:r w:rsidRPr="00A4571D">
        <w:rPr>
          <w:rFonts w:cs="Simplified Arabic" w:hint="cs"/>
          <w:sz w:val="24"/>
          <w:szCs w:val="24"/>
          <w:rtl/>
        </w:rPr>
        <w:t>تحليل التباين للقياسات التابعة المتكررة (</w:t>
      </w:r>
      <w:r w:rsidRPr="00A4571D">
        <w:rPr>
          <w:rFonts w:cs="Simplified Arabic"/>
          <w:sz w:val="24"/>
          <w:szCs w:val="24"/>
        </w:rPr>
        <w:t>Repeated Measures</w:t>
      </w:r>
      <w:r w:rsidRPr="00A4571D">
        <w:rPr>
          <w:rFonts w:cs="Simplified Arabic" w:hint="cs"/>
          <w:sz w:val="24"/>
          <w:szCs w:val="24"/>
          <w:rtl/>
        </w:rPr>
        <w:t>)، وذلك من خلال تطبيق معادلة هوتلنج تريس (</w:t>
      </w:r>
      <w:r w:rsidRPr="00A4571D">
        <w:rPr>
          <w:rFonts w:cs="Simplified Arabic"/>
          <w:sz w:val="24"/>
          <w:szCs w:val="24"/>
        </w:rPr>
        <w:t>Hotelling’s Trace</w:t>
      </w:r>
      <w:r w:rsidRPr="00A4571D">
        <w:rPr>
          <w:rFonts w:cs="Simplified Arabic" w:hint="cs"/>
          <w:sz w:val="24"/>
          <w:szCs w:val="24"/>
          <w:rtl/>
        </w:rPr>
        <w:t xml:space="preserve">)، </w:t>
      </w:r>
      <w:r w:rsidRPr="00A4571D">
        <w:rPr>
          <w:rFonts w:ascii="Simplified Arabic" w:hAnsi="Simplified Arabic" w:cs="Simplified Arabic" w:hint="cs"/>
          <w:sz w:val="24"/>
          <w:szCs w:val="24"/>
          <w:rtl/>
        </w:rPr>
        <w:t>ونتائج الجدول رقم (</w:t>
      </w:r>
      <w:r w:rsidR="007846F1" w:rsidRPr="00A4571D">
        <w:rPr>
          <w:rFonts w:ascii="Simplified Arabic" w:hAnsi="Simplified Arabic" w:cs="Simplified Arabic" w:hint="cs"/>
          <w:sz w:val="24"/>
          <w:szCs w:val="24"/>
          <w:rtl/>
        </w:rPr>
        <w:t>3</w:t>
      </w:r>
      <w:r w:rsidRPr="00A4571D">
        <w:rPr>
          <w:rFonts w:ascii="Simplified Arabic" w:hAnsi="Simplified Arabic" w:cs="Simplified Arabic" w:hint="cs"/>
          <w:sz w:val="24"/>
          <w:szCs w:val="24"/>
          <w:rtl/>
        </w:rPr>
        <w:t>) تبين ذلك.</w:t>
      </w:r>
    </w:p>
    <w:p w:rsidR="003133B4" w:rsidRPr="000F1A5D" w:rsidRDefault="003133B4" w:rsidP="000F1A5D">
      <w:pPr>
        <w:pStyle w:val="NoSpacing"/>
        <w:bidi/>
        <w:spacing w:before="120"/>
        <w:jc w:val="center"/>
        <w:rPr>
          <w:rFonts w:ascii="Simplified Arabic" w:hAnsi="Simplified Arabic" w:cs="Simplified Arabic"/>
          <w:b/>
          <w:bCs/>
          <w:rtl/>
        </w:rPr>
      </w:pPr>
      <w:r w:rsidRPr="000F1A5D">
        <w:rPr>
          <w:rFonts w:ascii="Simplified Arabic" w:hAnsi="Simplified Arabic" w:cs="Simplified Arabic"/>
          <w:b/>
          <w:bCs/>
          <w:rtl/>
        </w:rPr>
        <w:t xml:space="preserve">الجدول رقم </w:t>
      </w:r>
      <w:r w:rsidR="007846F1" w:rsidRPr="000F1A5D">
        <w:rPr>
          <w:rFonts w:ascii="Simplified Arabic" w:hAnsi="Simplified Arabic" w:cs="Simplified Arabic"/>
          <w:b/>
          <w:bCs/>
        </w:rPr>
        <w:t>3</w:t>
      </w:r>
      <w:r w:rsidRPr="000F1A5D">
        <w:rPr>
          <w:rFonts w:ascii="Simplified Arabic" w:hAnsi="Simplified Arabic" w:cs="Simplified Arabic"/>
          <w:b/>
          <w:bCs/>
        </w:rPr>
        <w:t>)</w:t>
      </w:r>
      <w:r w:rsidRPr="000F1A5D">
        <w:rPr>
          <w:rFonts w:ascii="Simplified Arabic" w:hAnsi="Simplified Arabic" w:cs="Simplified Arabic"/>
          <w:b/>
          <w:bCs/>
          <w:rtl/>
        </w:rPr>
        <w:t xml:space="preserve">): قيم هوتلنج تريس( </w:t>
      </w:r>
      <w:r w:rsidRPr="000F1A5D">
        <w:rPr>
          <w:rFonts w:ascii="Simplified Arabic" w:hAnsi="Simplified Arabic" w:cs="Simplified Arabic"/>
          <w:b/>
          <w:bCs/>
        </w:rPr>
        <w:t>Hotelling’s Trace</w:t>
      </w:r>
      <w:r w:rsidRPr="000F1A5D">
        <w:rPr>
          <w:rFonts w:ascii="Simplified Arabic" w:hAnsi="Simplified Arabic" w:cs="Simplified Arabic"/>
          <w:b/>
          <w:bCs/>
          <w:rtl/>
        </w:rPr>
        <w:t>)</w:t>
      </w:r>
      <w:r w:rsidRPr="000F1A5D">
        <w:rPr>
          <w:rFonts w:ascii="Simplified Arabic" w:hAnsi="Simplified Arabic" w:cs="Simplified Arabic" w:hint="cs"/>
          <w:b/>
          <w:bCs/>
          <w:rtl/>
        </w:rPr>
        <w:t xml:space="preserve"> لدلالة الفروق في بعض القدرات البدنية لدى ناشئي كرة القدم </w:t>
      </w:r>
      <w:r w:rsidRPr="000F1A5D">
        <w:rPr>
          <w:rFonts w:ascii="Simplified Arabic" w:hAnsi="Simplified Arabic" w:cs="Simplified Arabic"/>
          <w:b/>
          <w:bCs/>
          <w:rtl/>
        </w:rPr>
        <w:t>(ن=</w:t>
      </w:r>
      <w:r w:rsidRPr="000F1A5D">
        <w:rPr>
          <w:rFonts w:ascii="Simplified Arabic" w:hAnsi="Simplified Arabic" w:cs="Simplified Arabic" w:hint="cs"/>
          <w:b/>
          <w:bCs/>
          <w:rtl/>
        </w:rPr>
        <w:t xml:space="preserve"> 15</w:t>
      </w:r>
      <w:r w:rsidRPr="000F1A5D">
        <w:rPr>
          <w:rFonts w:ascii="Simplified Arabic" w:hAnsi="Simplified Arabic" w:cs="Simplified Arabic"/>
          <w:b/>
          <w:bCs/>
          <w:rtl/>
        </w:rPr>
        <w:t>).</w:t>
      </w:r>
    </w:p>
    <w:tbl>
      <w:tblPr>
        <w:tblStyle w:val="TableGrid"/>
        <w:bidiVisual/>
        <w:tblW w:w="0" w:type="auto"/>
        <w:jc w:val="center"/>
        <w:tblLook w:val="01E0" w:firstRow="1" w:lastRow="1" w:firstColumn="1" w:lastColumn="1" w:noHBand="0" w:noVBand="0"/>
      </w:tblPr>
      <w:tblGrid>
        <w:gridCol w:w="1247"/>
        <w:gridCol w:w="827"/>
        <w:gridCol w:w="1042"/>
        <w:gridCol w:w="1042"/>
        <w:gridCol w:w="1406"/>
        <w:gridCol w:w="1289"/>
        <w:gridCol w:w="1042"/>
      </w:tblGrid>
      <w:tr w:rsidR="007A5C5D" w:rsidRPr="00A4571D" w:rsidTr="00D45FB1">
        <w:trPr>
          <w:jc w:val="center"/>
        </w:trPr>
        <w:tc>
          <w:tcPr>
            <w:tcW w:w="1247" w:type="dxa"/>
            <w:shd w:val="clear" w:color="auto" w:fill="D9D9D9" w:themeFill="background1" w:themeFillShade="D9"/>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 xml:space="preserve">المتغيرات </w:t>
            </w:r>
            <w:r w:rsidRPr="000F1A5D">
              <w:rPr>
                <w:rFonts w:ascii="Simplified Arabic" w:hAnsi="Simplified Arabic" w:cs="Simplified Arabic" w:hint="cs"/>
                <w:sz w:val="20"/>
                <w:szCs w:val="20"/>
                <w:rtl/>
              </w:rPr>
              <w:t>البدنية</w:t>
            </w:r>
          </w:p>
        </w:tc>
        <w:tc>
          <w:tcPr>
            <w:tcW w:w="827" w:type="dxa"/>
            <w:shd w:val="clear" w:color="auto" w:fill="D9D9D9" w:themeFill="background1" w:themeFillShade="D9"/>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وحدة القياس</w:t>
            </w:r>
          </w:p>
        </w:tc>
        <w:tc>
          <w:tcPr>
            <w:tcW w:w="1042" w:type="dxa"/>
            <w:shd w:val="clear" w:color="auto" w:fill="D9D9D9" w:themeFill="background1" w:themeFillShade="D9"/>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هوتلنج تريس</w:t>
            </w:r>
          </w:p>
        </w:tc>
        <w:tc>
          <w:tcPr>
            <w:tcW w:w="1042" w:type="dxa"/>
            <w:shd w:val="clear" w:color="auto" w:fill="D9D9D9" w:themeFill="background1" w:themeFillShade="D9"/>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قيمة   ف</w:t>
            </w:r>
          </w:p>
        </w:tc>
        <w:tc>
          <w:tcPr>
            <w:tcW w:w="1406" w:type="dxa"/>
            <w:shd w:val="clear" w:color="auto" w:fill="D9D9D9" w:themeFill="background1" w:themeFillShade="D9"/>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درجات الحرية للبسط</w:t>
            </w:r>
          </w:p>
        </w:tc>
        <w:tc>
          <w:tcPr>
            <w:tcW w:w="1289" w:type="dxa"/>
            <w:shd w:val="clear" w:color="auto" w:fill="D9D9D9" w:themeFill="background1" w:themeFillShade="D9"/>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درجات حرية الخطأ</w:t>
            </w:r>
          </w:p>
        </w:tc>
        <w:tc>
          <w:tcPr>
            <w:tcW w:w="1042" w:type="dxa"/>
            <w:shd w:val="clear" w:color="auto" w:fill="D9D9D9" w:themeFill="background1" w:themeFillShade="D9"/>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مستوى الدلالة*</w:t>
            </w:r>
          </w:p>
        </w:tc>
      </w:tr>
      <w:tr w:rsidR="007A5C5D" w:rsidRPr="00A4571D" w:rsidTr="00D45FB1">
        <w:trPr>
          <w:jc w:val="center"/>
        </w:trPr>
        <w:tc>
          <w:tcPr>
            <w:tcW w:w="1247"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 xml:space="preserve">السرعة </w:t>
            </w:r>
          </w:p>
        </w:tc>
        <w:tc>
          <w:tcPr>
            <w:tcW w:w="827"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ثانية</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Pr>
            </w:pPr>
            <w:r w:rsidRPr="000F1A5D">
              <w:rPr>
                <w:rFonts w:ascii="Simplified Arabic" w:hAnsi="Simplified Arabic" w:cs="Simplified Arabic"/>
                <w:sz w:val="20"/>
                <w:szCs w:val="20"/>
                <w:rtl/>
              </w:rPr>
              <w:t>18.643</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51.286</w:t>
            </w:r>
          </w:p>
        </w:tc>
        <w:tc>
          <w:tcPr>
            <w:tcW w:w="1406"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4</w:t>
            </w:r>
          </w:p>
        </w:tc>
        <w:tc>
          <w:tcPr>
            <w:tcW w:w="1289"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11</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0.000*</w:t>
            </w:r>
          </w:p>
        </w:tc>
      </w:tr>
      <w:tr w:rsidR="007A5C5D" w:rsidRPr="00A4571D" w:rsidTr="00D45FB1">
        <w:trPr>
          <w:jc w:val="center"/>
        </w:trPr>
        <w:tc>
          <w:tcPr>
            <w:tcW w:w="1247"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 xml:space="preserve">التحمل </w:t>
            </w:r>
          </w:p>
        </w:tc>
        <w:tc>
          <w:tcPr>
            <w:tcW w:w="827"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دقيقة</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Pr>
            </w:pPr>
            <w:r w:rsidRPr="000F1A5D">
              <w:rPr>
                <w:rFonts w:ascii="Simplified Arabic" w:hAnsi="Simplified Arabic" w:cs="Simplified Arabic"/>
                <w:sz w:val="20"/>
                <w:szCs w:val="20"/>
              </w:rPr>
              <w:t>3.411</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Pr>
              <w:t>9.379</w:t>
            </w:r>
          </w:p>
        </w:tc>
        <w:tc>
          <w:tcPr>
            <w:tcW w:w="1406"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4</w:t>
            </w:r>
          </w:p>
        </w:tc>
        <w:tc>
          <w:tcPr>
            <w:tcW w:w="1289"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11</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0.001*</w:t>
            </w:r>
          </w:p>
        </w:tc>
      </w:tr>
      <w:tr w:rsidR="007A5C5D" w:rsidRPr="00A4571D" w:rsidTr="00D45FB1">
        <w:trPr>
          <w:jc w:val="center"/>
        </w:trPr>
        <w:tc>
          <w:tcPr>
            <w:tcW w:w="1247"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المرونة</w:t>
            </w:r>
          </w:p>
        </w:tc>
        <w:tc>
          <w:tcPr>
            <w:tcW w:w="827"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سم</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Pr>
            </w:pPr>
            <w:r w:rsidRPr="000F1A5D">
              <w:rPr>
                <w:rFonts w:ascii="Simplified Arabic" w:hAnsi="Simplified Arabic" w:cs="Simplified Arabic" w:hint="cs"/>
                <w:sz w:val="20"/>
                <w:szCs w:val="20"/>
                <w:rtl/>
              </w:rPr>
              <w:t>17.463</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48.022</w:t>
            </w:r>
          </w:p>
        </w:tc>
        <w:tc>
          <w:tcPr>
            <w:tcW w:w="1406"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4</w:t>
            </w:r>
          </w:p>
        </w:tc>
        <w:tc>
          <w:tcPr>
            <w:tcW w:w="1289"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11</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0.000*</w:t>
            </w:r>
          </w:p>
        </w:tc>
      </w:tr>
      <w:tr w:rsidR="007A5C5D" w:rsidRPr="00A4571D" w:rsidTr="00D45FB1">
        <w:trPr>
          <w:jc w:val="center"/>
        </w:trPr>
        <w:tc>
          <w:tcPr>
            <w:tcW w:w="1247"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الرشاقة</w:t>
            </w:r>
          </w:p>
        </w:tc>
        <w:tc>
          <w:tcPr>
            <w:tcW w:w="827"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ثانية</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Pr>
              <w:t>7.017</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Pr>
              <w:t>19.297</w:t>
            </w:r>
          </w:p>
        </w:tc>
        <w:tc>
          <w:tcPr>
            <w:tcW w:w="1406"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4</w:t>
            </w:r>
          </w:p>
        </w:tc>
        <w:tc>
          <w:tcPr>
            <w:tcW w:w="1289"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11</w:t>
            </w:r>
          </w:p>
        </w:tc>
        <w:tc>
          <w:tcPr>
            <w:tcW w:w="1042" w:type="dxa"/>
          </w:tcPr>
          <w:p w:rsidR="003133B4" w:rsidRPr="000F1A5D" w:rsidRDefault="003133B4" w:rsidP="00EC4838">
            <w:pPr>
              <w:spacing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0.000*</w:t>
            </w:r>
          </w:p>
        </w:tc>
      </w:tr>
    </w:tbl>
    <w:p w:rsidR="003133B4" w:rsidRPr="00A4571D" w:rsidRDefault="003133B4" w:rsidP="00EC4838">
      <w:pPr>
        <w:spacing w:before="120" w:after="0" w:line="240" w:lineRule="auto"/>
        <w:rPr>
          <w:rFonts w:ascii="Simplified Arabic" w:eastAsia="Calibri" w:hAnsi="Simplified Arabic" w:cs="Simplified Arabic"/>
          <w:sz w:val="24"/>
          <w:szCs w:val="24"/>
          <w:rtl/>
          <w:lang w:bidi="ar-JO"/>
        </w:rPr>
      </w:pPr>
      <w:r w:rsidRPr="00A4571D">
        <w:rPr>
          <w:rFonts w:ascii="Simplified Arabic" w:eastAsia="Calibri" w:hAnsi="Simplified Arabic" w:cs="Simplified Arabic"/>
          <w:sz w:val="24"/>
          <w:szCs w:val="24"/>
          <w:rtl/>
        </w:rPr>
        <w:t xml:space="preserve"> *دال إحصائيا عند</w:t>
      </w:r>
      <w:r w:rsidRPr="00A4571D">
        <w:rPr>
          <w:rFonts w:ascii="Simplified Arabic" w:eastAsia="Calibri" w:hAnsi="Simplified Arabic" w:cs="Simplified Arabic"/>
          <w:sz w:val="24"/>
          <w:szCs w:val="24"/>
          <w:rtl/>
          <w:lang w:bidi="ar-JO"/>
        </w:rPr>
        <w:t>مستوى الدلالة (</w:t>
      </w:r>
      <w:r w:rsidRPr="00A4571D">
        <w:rPr>
          <w:rFonts w:ascii="Calibri" w:eastAsia="Calibri" w:hAnsi="Calibri" w:cs="Simplified Arabic"/>
          <w:sz w:val="24"/>
          <w:szCs w:val="24"/>
          <w:lang w:bidi="ar-JO"/>
        </w:rPr>
        <w:t>α</w:t>
      </w:r>
      <w:r w:rsidRPr="00A4571D">
        <w:rPr>
          <w:rFonts w:ascii="Simplified Arabic" w:eastAsia="Calibri" w:hAnsi="Simplified Arabic" w:cs="Arial"/>
          <w:sz w:val="24"/>
          <w:szCs w:val="24"/>
          <w:rtl/>
          <w:lang w:bidi="ar-JO"/>
        </w:rPr>
        <w:t>≤</w:t>
      </w:r>
      <w:r w:rsidRPr="00A4571D">
        <w:rPr>
          <w:rFonts w:ascii="Simplified Arabic" w:eastAsia="Calibri" w:hAnsi="Simplified Arabic" w:cs="Simplified Arabic"/>
          <w:sz w:val="24"/>
          <w:szCs w:val="24"/>
          <w:rtl/>
          <w:lang w:bidi="ar-JO"/>
        </w:rPr>
        <w:t xml:space="preserve"> 0.05)</w:t>
      </w:r>
      <w:r w:rsidRPr="00A4571D">
        <w:rPr>
          <w:rFonts w:ascii="Simplified Arabic" w:eastAsia="Calibri" w:hAnsi="Simplified Arabic" w:cs="Simplified Arabic"/>
          <w:sz w:val="24"/>
          <w:szCs w:val="24"/>
          <w:rtl/>
        </w:rPr>
        <w:t>.</w:t>
      </w:r>
    </w:p>
    <w:p w:rsidR="003133B4" w:rsidRPr="00A4571D" w:rsidRDefault="003133B4" w:rsidP="00EC4838">
      <w:pPr>
        <w:spacing w:before="120" w:after="240" w:line="560" w:lineRule="atLeast"/>
        <w:jc w:val="both"/>
        <w:rPr>
          <w:rFonts w:ascii="Calibri" w:eastAsia="Calibri" w:hAnsi="Calibri" w:cs="Simplified Arabic"/>
          <w:sz w:val="24"/>
          <w:szCs w:val="24"/>
          <w:rtl/>
          <w:lang w:bidi="ar-JO"/>
        </w:rPr>
      </w:pPr>
      <w:r w:rsidRPr="00A4571D">
        <w:rPr>
          <w:rFonts w:cs="Simplified Arabic" w:hint="cs"/>
          <w:sz w:val="24"/>
          <w:szCs w:val="24"/>
          <w:rtl/>
        </w:rPr>
        <w:t>يتضح من الجدول رقم (</w:t>
      </w:r>
      <w:r w:rsidR="007846F1" w:rsidRPr="00A4571D">
        <w:rPr>
          <w:rFonts w:cs="Simplified Arabic" w:hint="cs"/>
          <w:sz w:val="24"/>
          <w:szCs w:val="24"/>
          <w:rtl/>
        </w:rPr>
        <w:t>3</w:t>
      </w:r>
      <w:r w:rsidRPr="00A4571D">
        <w:rPr>
          <w:rFonts w:cs="Simplified Arabic" w:hint="cs"/>
          <w:sz w:val="24"/>
          <w:szCs w:val="24"/>
          <w:rtl/>
        </w:rPr>
        <w:t>) أنه ت</w:t>
      </w:r>
      <w:r w:rsidRPr="00A4571D">
        <w:rPr>
          <w:rFonts w:cs="Simplified Arabic"/>
          <w:sz w:val="24"/>
          <w:szCs w:val="24"/>
          <w:rtl/>
        </w:rPr>
        <w:t>وجد فروق ذات دلالة إحصائية عند مستوى ال</w:t>
      </w:r>
      <w:r w:rsidRPr="00A4571D">
        <w:rPr>
          <w:rFonts w:cs="Simplified Arabic" w:hint="cs"/>
          <w:sz w:val="24"/>
          <w:szCs w:val="24"/>
          <w:rtl/>
        </w:rPr>
        <w:t xml:space="preserve">دلالة </w:t>
      </w:r>
      <w:r w:rsidRPr="00A4571D">
        <w:rPr>
          <w:rFonts w:ascii="Calibri" w:eastAsia="Calibri" w:hAnsi="Calibri" w:cs="Simplified Arabic" w:hint="cs"/>
          <w:sz w:val="24"/>
          <w:szCs w:val="24"/>
          <w:rtl/>
          <w:lang w:bidi="ar-JO"/>
        </w:rPr>
        <w:t>(</w:t>
      </w:r>
      <w:r w:rsidRPr="00A4571D">
        <w:rPr>
          <w:rFonts w:ascii="Calibri" w:eastAsia="Calibri" w:hAnsi="Calibri" w:cs="Simplified Arabic"/>
          <w:sz w:val="24"/>
          <w:szCs w:val="24"/>
          <w:lang w:bidi="ar-JO"/>
        </w:rPr>
        <w:t>α</w:t>
      </w:r>
      <w:r w:rsidRPr="00A4571D">
        <w:rPr>
          <w:rFonts w:ascii="Calibri" w:eastAsia="Calibri" w:hAnsi="Calibri" w:cs="Arial" w:hint="cs"/>
          <w:sz w:val="24"/>
          <w:szCs w:val="24"/>
          <w:rtl/>
          <w:lang w:bidi="ar-JO"/>
        </w:rPr>
        <w:t>≤</w:t>
      </w:r>
      <w:r w:rsidRPr="00A4571D">
        <w:rPr>
          <w:rFonts w:ascii="Calibri" w:eastAsia="Calibri" w:hAnsi="Calibri" w:cs="Simplified Arabic" w:hint="cs"/>
          <w:sz w:val="24"/>
          <w:szCs w:val="24"/>
          <w:rtl/>
          <w:lang w:bidi="ar-JO"/>
        </w:rPr>
        <w:t xml:space="preserve"> 0.05) في</w:t>
      </w:r>
      <w:r w:rsidRPr="00A4571D">
        <w:rPr>
          <w:rFonts w:ascii="Calibri" w:eastAsia="Calibri" w:hAnsi="Calibri" w:cs="Simplified Arabic" w:hint="cs"/>
          <w:sz w:val="24"/>
          <w:szCs w:val="24"/>
          <w:rtl/>
        </w:rPr>
        <w:t xml:space="preserve"> جميع</w:t>
      </w:r>
      <w:r w:rsidRPr="00A4571D">
        <w:rPr>
          <w:rFonts w:ascii="Calibri" w:eastAsia="Calibri" w:hAnsi="Calibri" w:cs="Simplified Arabic" w:hint="cs"/>
          <w:sz w:val="24"/>
          <w:szCs w:val="24"/>
          <w:rtl/>
          <w:lang w:bidi="ar-JO"/>
        </w:rPr>
        <w:t xml:space="preserve"> القدرات البدنية قيد الدراسة لدى ناشئي كرة القدم في نادي طوباس الرياضي، ويعني ذلك وجود أثر إيجابي للبرنامج التدريبي المقترح على منحنى التغير للقدرات البدنية قيد الدراسة.</w:t>
      </w:r>
    </w:p>
    <w:p w:rsidR="00EC4838" w:rsidRPr="00A4571D" w:rsidRDefault="003133B4" w:rsidP="00C3514B">
      <w:pPr>
        <w:spacing w:before="120" w:after="240" w:line="560" w:lineRule="atLeast"/>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ولتحديد لصالح من الفروق بين القياسات، تم استخدام اختبار سيداك (</w:t>
      </w:r>
      <w:r w:rsidRPr="00A4571D">
        <w:rPr>
          <w:rFonts w:ascii="Simplified Arabic" w:hAnsi="Simplified Arabic" w:cs="Simplified Arabic"/>
          <w:sz w:val="24"/>
          <w:szCs w:val="24"/>
        </w:rPr>
        <w:t>Sidak</w:t>
      </w:r>
      <w:r w:rsidRPr="00A4571D">
        <w:rPr>
          <w:rFonts w:ascii="Simplified Arabic" w:hAnsi="Simplified Arabic" w:cs="Simplified Arabic" w:hint="cs"/>
          <w:sz w:val="24"/>
          <w:szCs w:val="24"/>
          <w:rtl/>
        </w:rPr>
        <w:t>) للمقارنات البعدية الثنائية بين المتوسطات ا</w:t>
      </w:r>
      <w:r w:rsidR="006559B7" w:rsidRPr="00A4571D">
        <w:rPr>
          <w:rFonts w:ascii="Simplified Arabic" w:hAnsi="Simplified Arabic" w:cs="Simplified Arabic" w:hint="cs"/>
          <w:sz w:val="24"/>
          <w:szCs w:val="24"/>
          <w:rtl/>
        </w:rPr>
        <w:t>لحسابية، ونتائج الجداول رقم (5</w:t>
      </w:r>
      <w:r w:rsidRPr="00A4571D">
        <w:rPr>
          <w:rFonts w:ascii="Simplified Arabic" w:hAnsi="Simplified Arabic" w:cs="Simplified Arabic" w:hint="cs"/>
          <w:sz w:val="24"/>
          <w:szCs w:val="24"/>
          <w:rtl/>
        </w:rPr>
        <w:t xml:space="preserve">) تبين ذلك. </w:t>
      </w:r>
    </w:p>
    <w:p w:rsidR="003133B4" w:rsidRPr="00A4571D" w:rsidRDefault="003133B4" w:rsidP="00EC4838">
      <w:pPr>
        <w:spacing w:before="120" w:after="240" w:line="560" w:lineRule="atLeast"/>
        <w:jc w:val="both"/>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وفيما يلي عرض النتائج وفقا لتسلسل المتغيرات البدنية:</w:t>
      </w:r>
    </w:p>
    <w:p w:rsidR="003133B4" w:rsidRPr="00A4571D" w:rsidRDefault="003133B4" w:rsidP="00EC4838">
      <w:pPr>
        <w:pStyle w:val="ListParagraph"/>
        <w:numPr>
          <w:ilvl w:val="0"/>
          <w:numId w:val="23"/>
        </w:numPr>
        <w:spacing w:before="120" w:after="240" w:line="560" w:lineRule="atLeast"/>
        <w:jc w:val="both"/>
        <w:rPr>
          <w:rFonts w:ascii="Simplified Arabic" w:hAnsi="Simplified Arabic" w:cs="Simplified Arabic"/>
          <w:b/>
          <w:bCs/>
          <w:sz w:val="24"/>
          <w:szCs w:val="24"/>
        </w:rPr>
      </w:pPr>
      <w:r w:rsidRPr="00A4571D">
        <w:rPr>
          <w:rFonts w:ascii="Simplified Arabic" w:hAnsi="Simplified Arabic" w:cs="Simplified Arabic" w:hint="cs"/>
          <w:b/>
          <w:bCs/>
          <w:sz w:val="24"/>
          <w:szCs w:val="24"/>
          <w:rtl/>
        </w:rPr>
        <w:t>متغير السرعة:</w:t>
      </w:r>
    </w:p>
    <w:p w:rsidR="003133B4" w:rsidRPr="000F1A5D" w:rsidRDefault="003133B4" w:rsidP="000F1A5D">
      <w:pPr>
        <w:pStyle w:val="NoSpacing"/>
        <w:bidi/>
        <w:spacing w:before="120"/>
        <w:jc w:val="center"/>
        <w:rPr>
          <w:rFonts w:ascii="Times New Roman" w:eastAsia="Times New Roman" w:hAnsi="Times New Roman" w:cs="Simplified Arabic"/>
          <w:b/>
          <w:bCs/>
          <w:rtl/>
          <w:lang w:eastAsia="en-GB"/>
        </w:rPr>
      </w:pPr>
      <w:r w:rsidRPr="000F1A5D">
        <w:rPr>
          <w:rFonts w:ascii="Times New Roman" w:eastAsia="Times New Roman" w:hAnsi="Times New Roman" w:cs="Simplified Arabic" w:hint="cs"/>
          <w:b/>
          <w:bCs/>
          <w:rtl/>
          <w:lang w:eastAsia="en-GB"/>
        </w:rPr>
        <w:t>الجدول رقم (</w:t>
      </w:r>
      <w:r w:rsidR="007846F1" w:rsidRPr="000F1A5D">
        <w:rPr>
          <w:rFonts w:ascii="Times New Roman" w:eastAsia="Times New Roman" w:hAnsi="Times New Roman" w:cs="Simplified Arabic" w:hint="cs"/>
          <w:b/>
          <w:bCs/>
          <w:rtl/>
          <w:lang w:eastAsia="en-GB"/>
        </w:rPr>
        <w:t>4</w:t>
      </w:r>
      <w:r w:rsidRPr="000F1A5D">
        <w:rPr>
          <w:rFonts w:ascii="Times New Roman" w:eastAsia="Times New Roman" w:hAnsi="Times New Roman" w:cs="Simplified Arabic" w:hint="cs"/>
          <w:b/>
          <w:bCs/>
          <w:rtl/>
          <w:lang w:eastAsia="en-GB"/>
        </w:rPr>
        <w:t>): المتوسطات الحسابية والانحرافات المعيارية والنسبة المئوية للتغير لمتغير السرعة لدى ناشئي كرة القدم (ن= 15).</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4"/>
        <w:gridCol w:w="1431"/>
        <w:gridCol w:w="1390"/>
        <w:gridCol w:w="1949"/>
      </w:tblGrid>
      <w:tr w:rsidR="007A5C5D" w:rsidRPr="00A4571D" w:rsidTr="002C2ADC">
        <w:trPr>
          <w:jc w:val="center"/>
        </w:trPr>
        <w:tc>
          <w:tcPr>
            <w:tcW w:w="1754" w:type="dxa"/>
            <w:shd w:val="clear" w:color="auto" w:fill="D9D9D9"/>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القياسات </w:t>
            </w:r>
          </w:p>
        </w:tc>
        <w:tc>
          <w:tcPr>
            <w:tcW w:w="1431" w:type="dxa"/>
            <w:shd w:val="clear" w:color="auto" w:fill="D9D9D9"/>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وحدة القياس</w:t>
            </w:r>
          </w:p>
        </w:tc>
        <w:tc>
          <w:tcPr>
            <w:tcW w:w="1390" w:type="dxa"/>
            <w:shd w:val="clear" w:color="auto" w:fill="D9D9D9"/>
          </w:tcPr>
          <w:p w:rsidR="003133B4" w:rsidRPr="000F1A5D" w:rsidRDefault="003133B4" w:rsidP="00EC4838">
            <w:pPr>
              <w:widowControl w:val="0"/>
              <w:spacing w:before="120"/>
              <w:rPr>
                <w:rFonts w:ascii="Calibri" w:eastAsia="Calibri" w:hAnsi="Calibri" w:cs="Simplified Arabic"/>
                <w:sz w:val="20"/>
                <w:szCs w:val="20"/>
                <w:rtl/>
              </w:rPr>
            </w:pPr>
            <w:r w:rsidRPr="000F1A5D">
              <w:rPr>
                <w:rFonts w:ascii="Calibri" w:eastAsia="Calibri" w:hAnsi="Calibri" w:cs="Simplified Arabic" w:hint="cs"/>
                <w:sz w:val="20"/>
                <w:szCs w:val="20"/>
                <w:rtl/>
              </w:rPr>
              <w:t xml:space="preserve">   المتوسط</w:t>
            </w:r>
          </w:p>
        </w:tc>
        <w:tc>
          <w:tcPr>
            <w:tcW w:w="1949" w:type="dxa"/>
            <w:shd w:val="clear" w:color="auto" w:fill="D9D9D9"/>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الانحراف المعياري </w:t>
            </w:r>
          </w:p>
        </w:tc>
      </w:tr>
      <w:tr w:rsidR="007A5C5D" w:rsidRPr="00A4571D" w:rsidTr="002C2ADC">
        <w:trPr>
          <w:jc w:val="center"/>
        </w:trPr>
        <w:tc>
          <w:tcPr>
            <w:tcW w:w="1754"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الأول</w:t>
            </w:r>
          </w:p>
        </w:tc>
        <w:tc>
          <w:tcPr>
            <w:tcW w:w="1431"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5.97</w:t>
            </w:r>
          </w:p>
        </w:tc>
        <w:tc>
          <w:tcPr>
            <w:tcW w:w="1949"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.37</w:t>
            </w:r>
          </w:p>
        </w:tc>
      </w:tr>
      <w:tr w:rsidR="007A5C5D" w:rsidRPr="00A4571D" w:rsidTr="002C2ADC">
        <w:trPr>
          <w:jc w:val="center"/>
        </w:trPr>
        <w:tc>
          <w:tcPr>
            <w:tcW w:w="1754"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الثاني </w:t>
            </w:r>
          </w:p>
        </w:tc>
        <w:tc>
          <w:tcPr>
            <w:tcW w:w="1431"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5.85</w:t>
            </w:r>
          </w:p>
        </w:tc>
        <w:tc>
          <w:tcPr>
            <w:tcW w:w="1949"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.40</w:t>
            </w:r>
          </w:p>
        </w:tc>
      </w:tr>
      <w:tr w:rsidR="007A5C5D" w:rsidRPr="00A4571D" w:rsidTr="002C2ADC">
        <w:trPr>
          <w:jc w:val="center"/>
        </w:trPr>
        <w:tc>
          <w:tcPr>
            <w:tcW w:w="1754"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الثالث</w:t>
            </w:r>
          </w:p>
        </w:tc>
        <w:tc>
          <w:tcPr>
            <w:tcW w:w="1431"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5.48</w:t>
            </w:r>
          </w:p>
        </w:tc>
        <w:tc>
          <w:tcPr>
            <w:tcW w:w="1949"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.38</w:t>
            </w:r>
          </w:p>
        </w:tc>
      </w:tr>
      <w:tr w:rsidR="007A5C5D" w:rsidRPr="00A4571D" w:rsidTr="002C2ADC">
        <w:trPr>
          <w:jc w:val="center"/>
        </w:trPr>
        <w:tc>
          <w:tcPr>
            <w:tcW w:w="1754"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الرابع</w:t>
            </w:r>
          </w:p>
        </w:tc>
        <w:tc>
          <w:tcPr>
            <w:tcW w:w="1431"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5.37</w:t>
            </w:r>
          </w:p>
        </w:tc>
        <w:tc>
          <w:tcPr>
            <w:tcW w:w="1949"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.49</w:t>
            </w:r>
          </w:p>
        </w:tc>
      </w:tr>
      <w:tr w:rsidR="007A5C5D" w:rsidRPr="00A4571D" w:rsidTr="002C2ADC">
        <w:trPr>
          <w:jc w:val="center"/>
        </w:trPr>
        <w:tc>
          <w:tcPr>
            <w:tcW w:w="1754"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الخامس</w:t>
            </w:r>
          </w:p>
        </w:tc>
        <w:tc>
          <w:tcPr>
            <w:tcW w:w="1431" w:type="dxa"/>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5.32</w:t>
            </w:r>
          </w:p>
        </w:tc>
        <w:tc>
          <w:tcPr>
            <w:tcW w:w="1949" w:type="dxa"/>
          </w:tcPr>
          <w:p w:rsidR="003133B4" w:rsidRPr="000F1A5D" w:rsidRDefault="003133B4" w:rsidP="00EC4838">
            <w:pPr>
              <w:spacing w:before="120"/>
              <w:jc w:val="center"/>
              <w:rPr>
                <w:rFonts w:ascii="Simplified Arabic" w:hAnsi="Simplified Arabic" w:cs="Simplified Arabic"/>
                <w:sz w:val="20"/>
                <w:szCs w:val="20"/>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.32</w:t>
            </w:r>
          </w:p>
        </w:tc>
      </w:tr>
      <w:tr w:rsidR="007A5C5D" w:rsidRPr="00A4571D" w:rsidTr="002C2ADC">
        <w:trPr>
          <w:jc w:val="center"/>
        </w:trPr>
        <w:tc>
          <w:tcPr>
            <w:tcW w:w="6524" w:type="dxa"/>
            <w:gridSpan w:val="4"/>
            <w:shd w:val="clear" w:color="auto" w:fill="D9D9D9" w:themeFill="background1" w:themeFillShade="D9"/>
          </w:tcPr>
          <w:p w:rsidR="003133B4" w:rsidRPr="000F1A5D" w:rsidRDefault="003133B4" w:rsidP="00EC4838">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النسبة المئوية للتغير </w:t>
            </w:r>
            <w:r w:rsidRPr="000F1A5D">
              <w:rPr>
                <w:rFonts w:ascii="Calibri" w:eastAsia="Calibri" w:hAnsi="Calibri" w:cs="Simplified Arabic"/>
                <w:sz w:val="20"/>
                <w:szCs w:val="20"/>
                <w:rtl/>
              </w:rPr>
              <w:t>–</w:t>
            </w:r>
            <w:r w:rsidRPr="000F1A5D">
              <w:rPr>
                <w:rFonts w:ascii="Calibri" w:eastAsia="Calibri" w:hAnsi="Calibri" w:cs="Simplified Arabic" w:hint="cs"/>
                <w:sz w:val="20"/>
                <w:szCs w:val="20"/>
                <w:rtl/>
              </w:rPr>
              <w:t xml:space="preserve"> 10.88 %</w:t>
            </w:r>
          </w:p>
        </w:tc>
      </w:tr>
    </w:tbl>
    <w:p w:rsidR="00EC4838" w:rsidRPr="00A4571D" w:rsidRDefault="00EC4838" w:rsidP="00EC4838">
      <w:pPr>
        <w:spacing w:before="120" w:after="0" w:line="240" w:lineRule="auto"/>
        <w:jc w:val="both"/>
        <w:rPr>
          <w:rFonts w:ascii="Calibri" w:eastAsia="Calibri" w:hAnsi="Calibri" w:cs="Simplified Arabic"/>
          <w:b/>
          <w:bCs/>
          <w:sz w:val="24"/>
          <w:szCs w:val="24"/>
          <w:rtl/>
        </w:rPr>
      </w:pPr>
    </w:p>
    <w:p w:rsidR="003133B4" w:rsidRPr="000F1A5D" w:rsidRDefault="003133B4" w:rsidP="000F1A5D">
      <w:pPr>
        <w:spacing w:before="120" w:after="0" w:line="240" w:lineRule="auto"/>
        <w:jc w:val="center"/>
        <w:rPr>
          <w:rFonts w:ascii="Calibri" w:eastAsia="Calibri" w:hAnsi="Calibri" w:cs="Simplified Arabic"/>
          <w:b/>
          <w:bCs/>
          <w:rtl/>
        </w:rPr>
      </w:pPr>
      <w:r w:rsidRPr="000F1A5D">
        <w:rPr>
          <w:rFonts w:ascii="Calibri" w:eastAsia="Calibri" w:hAnsi="Calibri" w:cs="Simplified Arabic" w:hint="cs"/>
          <w:b/>
          <w:bCs/>
          <w:rtl/>
        </w:rPr>
        <w:t>الجدول رقم (</w:t>
      </w:r>
      <w:r w:rsidR="007846F1" w:rsidRPr="000F1A5D">
        <w:rPr>
          <w:rFonts w:ascii="Calibri" w:eastAsia="Calibri" w:hAnsi="Calibri" w:cs="Simplified Arabic" w:hint="cs"/>
          <w:b/>
          <w:bCs/>
          <w:rtl/>
        </w:rPr>
        <w:t>5</w:t>
      </w:r>
      <w:r w:rsidRPr="000F1A5D">
        <w:rPr>
          <w:rFonts w:ascii="Calibri" w:eastAsia="Calibri" w:hAnsi="Calibri" w:cs="Simplified Arabic" w:hint="cs"/>
          <w:b/>
          <w:bCs/>
          <w:rtl/>
        </w:rPr>
        <w:t>): نتائج اختبار سيداك (</w:t>
      </w:r>
      <w:r w:rsidRPr="000F1A5D">
        <w:rPr>
          <w:rFonts w:ascii="Calibri" w:eastAsia="Calibri" w:hAnsi="Calibri" w:cs="Simplified Arabic"/>
          <w:b/>
          <w:bCs/>
        </w:rPr>
        <w:t>Sidak</w:t>
      </w:r>
      <w:r w:rsidRPr="000F1A5D">
        <w:rPr>
          <w:rFonts w:ascii="Calibri" w:eastAsia="Calibri" w:hAnsi="Calibri" w:cs="Simplified Arabic" w:hint="cs"/>
          <w:b/>
          <w:bCs/>
          <w:rtl/>
        </w:rPr>
        <w:t>) للمقارنات البعدية الثنائية بين المتوسطات الحسابية لمتغير السرعة لدى ناشئي كرة القدم.</w:t>
      </w:r>
    </w:p>
    <w:tbl>
      <w:tblPr>
        <w:tblStyle w:val="TableGrid"/>
        <w:bidiVisual/>
        <w:tblW w:w="0" w:type="auto"/>
        <w:jc w:val="center"/>
        <w:tblLook w:val="04A0" w:firstRow="1" w:lastRow="0" w:firstColumn="1" w:lastColumn="0" w:noHBand="0" w:noVBand="1"/>
      </w:tblPr>
      <w:tblGrid>
        <w:gridCol w:w="1420"/>
        <w:gridCol w:w="1144"/>
        <w:gridCol w:w="1080"/>
        <w:gridCol w:w="1170"/>
        <w:gridCol w:w="1170"/>
        <w:gridCol w:w="1260"/>
        <w:gridCol w:w="1260"/>
      </w:tblGrid>
      <w:tr w:rsidR="007A5C5D" w:rsidRPr="00A4571D" w:rsidTr="002C2ADC">
        <w:trPr>
          <w:jc w:val="center"/>
        </w:trPr>
        <w:tc>
          <w:tcPr>
            <w:tcW w:w="1420" w:type="dxa"/>
            <w:shd w:val="clear" w:color="auto" w:fill="D9D9D9" w:themeFill="background1" w:themeFillShade="D9"/>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القياسات</w:t>
            </w:r>
          </w:p>
        </w:tc>
        <w:tc>
          <w:tcPr>
            <w:tcW w:w="1144" w:type="dxa"/>
            <w:shd w:val="clear" w:color="auto" w:fill="D9D9D9" w:themeFill="background1" w:themeFillShade="D9"/>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المتوسط</w:t>
            </w:r>
          </w:p>
        </w:tc>
        <w:tc>
          <w:tcPr>
            <w:tcW w:w="1080" w:type="dxa"/>
            <w:shd w:val="clear" w:color="auto" w:fill="D9D9D9" w:themeFill="background1" w:themeFillShade="D9"/>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الأول</w:t>
            </w:r>
          </w:p>
        </w:tc>
        <w:tc>
          <w:tcPr>
            <w:tcW w:w="1170" w:type="dxa"/>
            <w:shd w:val="clear" w:color="auto" w:fill="D9D9D9" w:themeFill="background1" w:themeFillShade="D9"/>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الثاني</w:t>
            </w:r>
          </w:p>
        </w:tc>
        <w:tc>
          <w:tcPr>
            <w:tcW w:w="1170" w:type="dxa"/>
            <w:shd w:val="clear" w:color="auto" w:fill="D9D9D9" w:themeFill="background1" w:themeFillShade="D9"/>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الثالث</w:t>
            </w:r>
          </w:p>
        </w:tc>
        <w:tc>
          <w:tcPr>
            <w:tcW w:w="1260" w:type="dxa"/>
            <w:shd w:val="clear" w:color="auto" w:fill="D9D9D9" w:themeFill="background1" w:themeFillShade="D9"/>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الرابع</w:t>
            </w:r>
          </w:p>
        </w:tc>
        <w:tc>
          <w:tcPr>
            <w:tcW w:w="1260" w:type="dxa"/>
            <w:shd w:val="clear" w:color="auto" w:fill="D9D9D9" w:themeFill="background1" w:themeFillShade="D9"/>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الخامس</w:t>
            </w:r>
          </w:p>
        </w:tc>
      </w:tr>
      <w:tr w:rsidR="007A5C5D" w:rsidRPr="00A4571D" w:rsidTr="002C2ADC">
        <w:trPr>
          <w:jc w:val="center"/>
        </w:trPr>
        <w:tc>
          <w:tcPr>
            <w:tcW w:w="142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الأول</w:t>
            </w:r>
          </w:p>
        </w:tc>
        <w:tc>
          <w:tcPr>
            <w:tcW w:w="1144"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5.97</w:t>
            </w:r>
          </w:p>
        </w:tc>
        <w:tc>
          <w:tcPr>
            <w:tcW w:w="1080" w:type="dxa"/>
            <w:shd w:val="clear" w:color="auto" w:fill="808080" w:themeFill="background1" w:themeFillShade="80"/>
          </w:tcPr>
          <w:p w:rsidR="003133B4" w:rsidRPr="000F1A5D" w:rsidRDefault="003133B4" w:rsidP="00EC4838">
            <w:pPr>
              <w:spacing w:before="120"/>
              <w:jc w:val="center"/>
              <w:rPr>
                <w:rFonts w:ascii="Calibri" w:eastAsia="Calibri" w:hAnsi="Calibri" w:cs="Simplified Arabic"/>
                <w:sz w:val="20"/>
                <w:szCs w:val="20"/>
                <w:rtl/>
              </w:rPr>
            </w:pPr>
          </w:p>
        </w:tc>
        <w:tc>
          <w:tcPr>
            <w:tcW w:w="117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0.12*</w:t>
            </w:r>
          </w:p>
        </w:tc>
        <w:tc>
          <w:tcPr>
            <w:tcW w:w="117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0.49*</w:t>
            </w:r>
          </w:p>
        </w:tc>
        <w:tc>
          <w:tcPr>
            <w:tcW w:w="126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0.60*</w:t>
            </w:r>
          </w:p>
        </w:tc>
        <w:tc>
          <w:tcPr>
            <w:tcW w:w="126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0.65*</w:t>
            </w:r>
          </w:p>
        </w:tc>
      </w:tr>
      <w:tr w:rsidR="007A5C5D" w:rsidRPr="00A4571D" w:rsidTr="002C2ADC">
        <w:trPr>
          <w:jc w:val="center"/>
        </w:trPr>
        <w:tc>
          <w:tcPr>
            <w:tcW w:w="142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الثاني</w:t>
            </w:r>
          </w:p>
        </w:tc>
        <w:tc>
          <w:tcPr>
            <w:tcW w:w="1144"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5.85</w:t>
            </w:r>
          </w:p>
        </w:tc>
        <w:tc>
          <w:tcPr>
            <w:tcW w:w="1080" w:type="dxa"/>
          </w:tcPr>
          <w:p w:rsidR="003133B4" w:rsidRPr="000F1A5D" w:rsidRDefault="003133B4" w:rsidP="00EC4838">
            <w:pPr>
              <w:spacing w:before="120"/>
              <w:jc w:val="center"/>
              <w:rPr>
                <w:rFonts w:ascii="Calibri" w:eastAsia="Calibri" w:hAnsi="Calibri" w:cs="Simplified Arabic"/>
                <w:sz w:val="20"/>
                <w:szCs w:val="20"/>
                <w:rtl/>
              </w:rPr>
            </w:pPr>
          </w:p>
        </w:tc>
        <w:tc>
          <w:tcPr>
            <w:tcW w:w="1170" w:type="dxa"/>
            <w:shd w:val="clear" w:color="auto" w:fill="808080" w:themeFill="background1" w:themeFillShade="80"/>
          </w:tcPr>
          <w:p w:rsidR="003133B4" w:rsidRPr="000F1A5D" w:rsidRDefault="003133B4" w:rsidP="00EC4838">
            <w:pPr>
              <w:spacing w:before="120"/>
              <w:jc w:val="center"/>
              <w:rPr>
                <w:rFonts w:ascii="Calibri" w:eastAsia="Calibri" w:hAnsi="Calibri" w:cs="Simplified Arabic"/>
                <w:sz w:val="20"/>
                <w:szCs w:val="20"/>
                <w:rtl/>
              </w:rPr>
            </w:pPr>
          </w:p>
        </w:tc>
        <w:tc>
          <w:tcPr>
            <w:tcW w:w="117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0.37*</w:t>
            </w:r>
          </w:p>
        </w:tc>
        <w:tc>
          <w:tcPr>
            <w:tcW w:w="126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0.48*</w:t>
            </w:r>
          </w:p>
        </w:tc>
        <w:tc>
          <w:tcPr>
            <w:tcW w:w="126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0.53*</w:t>
            </w:r>
          </w:p>
        </w:tc>
      </w:tr>
      <w:tr w:rsidR="007A5C5D" w:rsidRPr="00A4571D" w:rsidTr="002C2ADC">
        <w:trPr>
          <w:jc w:val="center"/>
        </w:trPr>
        <w:tc>
          <w:tcPr>
            <w:tcW w:w="142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الثالث</w:t>
            </w:r>
          </w:p>
        </w:tc>
        <w:tc>
          <w:tcPr>
            <w:tcW w:w="1144"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5.48</w:t>
            </w:r>
          </w:p>
        </w:tc>
        <w:tc>
          <w:tcPr>
            <w:tcW w:w="1080" w:type="dxa"/>
          </w:tcPr>
          <w:p w:rsidR="003133B4" w:rsidRPr="000F1A5D" w:rsidRDefault="003133B4" w:rsidP="00EC4838">
            <w:pPr>
              <w:spacing w:before="120"/>
              <w:jc w:val="center"/>
              <w:rPr>
                <w:rFonts w:ascii="Calibri" w:eastAsia="Calibri" w:hAnsi="Calibri" w:cs="Simplified Arabic"/>
                <w:sz w:val="20"/>
                <w:szCs w:val="20"/>
                <w:rtl/>
              </w:rPr>
            </w:pPr>
          </w:p>
        </w:tc>
        <w:tc>
          <w:tcPr>
            <w:tcW w:w="1170" w:type="dxa"/>
          </w:tcPr>
          <w:p w:rsidR="003133B4" w:rsidRPr="000F1A5D" w:rsidRDefault="003133B4" w:rsidP="00EC4838">
            <w:pPr>
              <w:spacing w:before="120"/>
              <w:jc w:val="center"/>
              <w:rPr>
                <w:rFonts w:ascii="Calibri" w:eastAsia="Calibri" w:hAnsi="Calibri" w:cs="Simplified Arabic"/>
                <w:sz w:val="20"/>
                <w:szCs w:val="20"/>
                <w:rtl/>
              </w:rPr>
            </w:pPr>
          </w:p>
        </w:tc>
        <w:tc>
          <w:tcPr>
            <w:tcW w:w="1170" w:type="dxa"/>
            <w:shd w:val="clear" w:color="auto" w:fill="808080" w:themeFill="background1" w:themeFillShade="80"/>
          </w:tcPr>
          <w:p w:rsidR="003133B4" w:rsidRPr="000F1A5D" w:rsidRDefault="003133B4" w:rsidP="00EC4838">
            <w:pPr>
              <w:spacing w:before="120"/>
              <w:jc w:val="center"/>
              <w:rPr>
                <w:rFonts w:ascii="Calibri" w:eastAsia="Calibri" w:hAnsi="Calibri" w:cs="Simplified Arabic"/>
                <w:sz w:val="20"/>
                <w:szCs w:val="20"/>
                <w:rtl/>
              </w:rPr>
            </w:pPr>
          </w:p>
        </w:tc>
        <w:tc>
          <w:tcPr>
            <w:tcW w:w="126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0.11</w:t>
            </w:r>
          </w:p>
        </w:tc>
        <w:tc>
          <w:tcPr>
            <w:tcW w:w="126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0.15*</w:t>
            </w:r>
          </w:p>
        </w:tc>
      </w:tr>
      <w:tr w:rsidR="007A5C5D" w:rsidRPr="00A4571D" w:rsidTr="002C2ADC">
        <w:trPr>
          <w:jc w:val="center"/>
        </w:trPr>
        <w:tc>
          <w:tcPr>
            <w:tcW w:w="142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الرابع</w:t>
            </w:r>
          </w:p>
        </w:tc>
        <w:tc>
          <w:tcPr>
            <w:tcW w:w="1144"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5.37</w:t>
            </w:r>
          </w:p>
        </w:tc>
        <w:tc>
          <w:tcPr>
            <w:tcW w:w="1080" w:type="dxa"/>
          </w:tcPr>
          <w:p w:rsidR="003133B4" w:rsidRPr="000F1A5D" w:rsidRDefault="003133B4" w:rsidP="00EC4838">
            <w:pPr>
              <w:spacing w:before="120"/>
              <w:jc w:val="center"/>
              <w:rPr>
                <w:rFonts w:ascii="Calibri" w:eastAsia="Calibri" w:hAnsi="Calibri" w:cs="Simplified Arabic"/>
                <w:sz w:val="20"/>
                <w:szCs w:val="20"/>
                <w:rtl/>
              </w:rPr>
            </w:pPr>
          </w:p>
        </w:tc>
        <w:tc>
          <w:tcPr>
            <w:tcW w:w="1170" w:type="dxa"/>
          </w:tcPr>
          <w:p w:rsidR="003133B4" w:rsidRPr="000F1A5D" w:rsidRDefault="003133B4" w:rsidP="00EC4838">
            <w:pPr>
              <w:spacing w:before="120"/>
              <w:jc w:val="center"/>
              <w:rPr>
                <w:rFonts w:ascii="Calibri" w:eastAsia="Calibri" w:hAnsi="Calibri" w:cs="Simplified Arabic"/>
                <w:sz w:val="20"/>
                <w:szCs w:val="20"/>
                <w:rtl/>
              </w:rPr>
            </w:pPr>
          </w:p>
        </w:tc>
        <w:tc>
          <w:tcPr>
            <w:tcW w:w="1170" w:type="dxa"/>
          </w:tcPr>
          <w:p w:rsidR="003133B4" w:rsidRPr="000F1A5D" w:rsidRDefault="003133B4" w:rsidP="00EC4838">
            <w:pPr>
              <w:spacing w:before="120"/>
              <w:jc w:val="center"/>
              <w:rPr>
                <w:rFonts w:ascii="Calibri" w:eastAsia="Calibri" w:hAnsi="Calibri" w:cs="Simplified Arabic"/>
                <w:sz w:val="20"/>
                <w:szCs w:val="20"/>
                <w:rtl/>
              </w:rPr>
            </w:pPr>
          </w:p>
        </w:tc>
        <w:tc>
          <w:tcPr>
            <w:tcW w:w="1260" w:type="dxa"/>
            <w:shd w:val="clear" w:color="auto" w:fill="808080" w:themeFill="background1" w:themeFillShade="80"/>
          </w:tcPr>
          <w:p w:rsidR="003133B4" w:rsidRPr="000F1A5D" w:rsidRDefault="003133B4" w:rsidP="00EC4838">
            <w:pPr>
              <w:spacing w:before="120"/>
              <w:jc w:val="center"/>
              <w:rPr>
                <w:rFonts w:ascii="Calibri" w:eastAsia="Calibri" w:hAnsi="Calibri" w:cs="Simplified Arabic"/>
                <w:sz w:val="20"/>
                <w:szCs w:val="20"/>
                <w:rtl/>
              </w:rPr>
            </w:pPr>
          </w:p>
        </w:tc>
        <w:tc>
          <w:tcPr>
            <w:tcW w:w="1260" w:type="dxa"/>
            <w:shd w:val="clear" w:color="auto" w:fill="auto"/>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0.05</w:t>
            </w:r>
          </w:p>
        </w:tc>
      </w:tr>
      <w:tr w:rsidR="007A5C5D" w:rsidRPr="00A4571D" w:rsidTr="002C2ADC">
        <w:trPr>
          <w:jc w:val="center"/>
        </w:trPr>
        <w:tc>
          <w:tcPr>
            <w:tcW w:w="1420" w:type="dxa"/>
          </w:tcPr>
          <w:p w:rsidR="003133B4" w:rsidRPr="000F1A5D" w:rsidRDefault="003133B4" w:rsidP="00EC4838">
            <w:pPr>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الخامس</w:t>
            </w:r>
          </w:p>
        </w:tc>
        <w:tc>
          <w:tcPr>
            <w:tcW w:w="1144" w:type="dxa"/>
          </w:tcPr>
          <w:p w:rsidR="003133B4" w:rsidRPr="000F1A5D" w:rsidRDefault="003133B4" w:rsidP="00EC4838">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5.32</w:t>
            </w:r>
          </w:p>
        </w:tc>
        <w:tc>
          <w:tcPr>
            <w:tcW w:w="1080" w:type="dxa"/>
          </w:tcPr>
          <w:p w:rsidR="003133B4" w:rsidRPr="000F1A5D" w:rsidRDefault="003133B4" w:rsidP="00EC4838">
            <w:pPr>
              <w:spacing w:before="120"/>
              <w:jc w:val="center"/>
              <w:rPr>
                <w:rFonts w:ascii="Calibri" w:eastAsia="Calibri" w:hAnsi="Calibri" w:cs="Simplified Arabic"/>
                <w:sz w:val="20"/>
                <w:szCs w:val="20"/>
                <w:rtl/>
              </w:rPr>
            </w:pPr>
          </w:p>
        </w:tc>
        <w:tc>
          <w:tcPr>
            <w:tcW w:w="1170" w:type="dxa"/>
          </w:tcPr>
          <w:p w:rsidR="003133B4" w:rsidRPr="000F1A5D" w:rsidRDefault="003133B4" w:rsidP="00EC4838">
            <w:pPr>
              <w:spacing w:before="120"/>
              <w:jc w:val="center"/>
              <w:rPr>
                <w:rFonts w:ascii="Calibri" w:eastAsia="Calibri" w:hAnsi="Calibri" w:cs="Simplified Arabic"/>
                <w:sz w:val="20"/>
                <w:szCs w:val="20"/>
                <w:rtl/>
              </w:rPr>
            </w:pPr>
          </w:p>
        </w:tc>
        <w:tc>
          <w:tcPr>
            <w:tcW w:w="1170" w:type="dxa"/>
          </w:tcPr>
          <w:p w:rsidR="003133B4" w:rsidRPr="000F1A5D" w:rsidRDefault="003133B4" w:rsidP="00EC4838">
            <w:pPr>
              <w:spacing w:before="120"/>
              <w:jc w:val="center"/>
              <w:rPr>
                <w:rFonts w:ascii="Calibri" w:eastAsia="Calibri" w:hAnsi="Calibri" w:cs="Simplified Arabic"/>
                <w:sz w:val="20"/>
                <w:szCs w:val="20"/>
                <w:rtl/>
              </w:rPr>
            </w:pPr>
          </w:p>
        </w:tc>
        <w:tc>
          <w:tcPr>
            <w:tcW w:w="1260" w:type="dxa"/>
            <w:shd w:val="clear" w:color="auto" w:fill="auto"/>
          </w:tcPr>
          <w:p w:rsidR="003133B4" w:rsidRPr="000F1A5D" w:rsidRDefault="003133B4" w:rsidP="00EC4838">
            <w:pPr>
              <w:spacing w:before="120"/>
              <w:jc w:val="center"/>
              <w:rPr>
                <w:rFonts w:ascii="Calibri" w:eastAsia="Calibri" w:hAnsi="Calibri" w:cs="Simplified Arabic"/>
                <w:sz w:val="20"/>
                <w:szCs w:val="20"/>
                <w:rtl/>
              </w:rPr>
            </w:pPr>
          </w:p>
        </w:tc>
        <w:tc>
          <w:tcPr>
            <w:tcW w:w="1260" w:type="dxa"/>
            <w:shd w:val="clear" w:color="auto" w:fill="808080" w:themeFill="background1" w:themeFillShade="80"/>
          </w:tcPr>
          <w:p w:rsidR="003133B4" w:rsidRPr="000F1A5D" w:rsidRDefault="003133B4" w:rsidP="00EC4838">
            <w:pPr>
              <w:spacing w:before="120"/>
              <w:jc w:val="center"/>
              <w:rPr>
                <w:rFonts w:ascii="Calibri" w:eastAsia="Calibri" w:hAnsi="Calibri" w:cs="Simplified Arabic"/>
                <w:sz w:val="20"/>
                <w:szCs w:val="20"/>
                <w:rtl/>
              </w:rPr>
            </w:pPr>
          </w:p>
        </w:tc>
      </w:tr>
    </w:tbl>
    <w:p w:rsidR="003133B4" w:rsidRPr="00A4571D" w:rsidRDefault="003133B4" w:rsidP="00EC4838">
      <w:pPr>
        <w:spacing w:after="240" w:line="240" w:lineRule="auto"/>
        <w:rPr>
          <w:rFonts w:ascii="Simplified Arabic" w:eastAsia="Calibri" w:hAnsi="Simplified Arabic" w:cs="Simplified Arabic"/>
          <w:sz w:val="24"/>
          <w:szCs w:val="24"/>
          <w:rtl/>
          <w:lang w:bidi="ar-JO"/>
        </w:rPr>
      </w:pPr>
      <w:r w:rsidRPr="00A4571D">
        <w:rPr>
          <w:rFonts w:ascii="Simplified Arabic" w:eastAsia="Calibri" w:hAnsi="Simplified Arabic" w:cs="Simplified Arabic"/>
          <w:sz w:val="24"/>
          <w:szCs w:val="24"/>
          <w:rtl/>
        </w:rPr>
        <w:t>*دال إحصائيا عند</w:t>
      </w:r>
      <w:r w:rsidRPr="00A4571D">
        <w:rPr>
          <w:rFonts w:ascii="Simplified Arabic" w:eastAsia="Calibri" w:hAnsi="Simplified Arabic" w:cs="Simplified Arabic"/>
          <w:sz w:val="24"/>
          <w:szCs w:val="24"/>
          <w:rtl/>
          <w:lang w:bidi="ar-JO"/>
        </w:rPr>
        <w:t>مستوى الدلالة (</w:t>
      </w:r>
      <w:r w:rsidRPr="00A4571D">
        <w:rPr>
          <w:rFonts w:ascii="Calibri" w:eastAsia="Calibri" w:hAnsi="Calibri" w:cs="Simplified Arabic"/>
          <w:sz w:val="24"/>
          <w:szCs w:val="24"/>
          <w:lang w:bidi="ar-JO"/>
        </w:rPr>
        <w:t>α</w:t>
      </w:r>
      <w:r w:rsidRPr="00A4571D">
        <w:rPr>
          <w:rFonts w:ascii="Simplified Arabic" w:eastAsia="Calibri" w:hAnsi="Simplified Arabic" w:cs="Arial"/>
          <w:sz w:val="24"/>
          <w:szCs w:val="24"/>
          <w:rtl/>
          <w:lang w:bidi="ar-JO"/>
        </w:rPr>
        <w:t>≤</w:t>
      </w:r>
      <w:r w:rsidRPr="00A4571D">
        <w:rPr>
          <w:rFonts w:ascii="Simplified Arabic" w:eastAsia="Calibri" w:hAnsi="Simplified Arabic" w:cs="Simplified Arabic"/>
          <w:sz w:val="24"/>
          <w:szCs w:val="24"/>
          <w:rtl/>
          <w:lang w:bidi="ar-JO"/>
        </w:rPr>
        <w:t xml:space="preserve"> 0.05)</w:t>
      </w:r>
      <w:r w:rsidRPr="00A4571D">
        <w:rPr>
          <w:rFonts w:ascii="Simplified Arabic" w:eastAsia="Calibri" w:hAnsi="Simplified Arabic" w:cs="Simplified Arabic"/>
          <w:sz w:val="24"/>
          <w:szCs w:val="24"/>
          <w:rtl/>
        </w:rPr>
        <w:t>.</w:t>
      </w:r>
    </w:p>
    <w:p w:rsidR="003133B4" w:rsidRPr="00A4571D" w:rsidRDefault="003133B4" w:rsidP="00EC4838">
      <w:pPr>
        <w:spacing w:before="120" w:after="240" w:line="560" w:lineRule="atLeast"/>
        <w:jc w:val="both"/>
        <w:rPr>
          <w:rFonts w:ascii="Calibri" w:eastAsia="Calibri" w:hAnsi="Calibri" w:cs="Simplified Arabic"/>
          <w:sz w:val="24"/>
          <w:szCs w:val="24"/>
          <w:rtl/>
          <w:lang w:bidi="ar-JO"/>
        </w:rPr>
      </w:pPr>
      <w:r w:rsidRPr="00A4571D">
        <w:rPr>
          <w:rFonts w:cs="Simplified Arabic" w:hint="cs"/>
          <w:sz w:val="24"/>
          <w:szCs w:val="24"/>
          <w:rtl/>
        </w:rPr>
        <w:t>يتضح من الجدول رقم (</w:t>
      </w:r>
      <w:r w:rsidR="007846F1" w:rsidRPr="00A4571D">
        <w:rPr>
          <w:rFonts w:cs="Simplified Arabic" w:hint="cs"/>
          <w:sz w:val="24"/>
          <w:szCs w:val="24"/>
          <w:rtl/>
        </w:rPr>
        <w:t>5</w:t>
      </w:r>
      <w:r w:rsidRPr="00A4571D">
        <w:rPr>
          <w:rFonts w:cs="Simplified Arabic" w:hint="cs"/>
          <w:sz w:val="24"/>
          <w:szCs w:val="24"/>
          <w:rtl/>
        </w:rPr>
        <w:t>) أنه ت</w:t>
      </w:r>
      <w:r w:rsidRPr="00A4571D">
        <w:rPr>
          <w:rFonts w:cs="Simplified Arabic"/>
          <w:sz w:val="24"/>
          <w:szCs w:val="24"/>
          <w:rtl/>
        </w:rPr>
        <w:t>وجد فروق ذات دلالة إحصائية عند مستوى ال</w:t>
      </w:r>
      <w:r w:rsidRPr="00A4571D">
        <w:rPr>
          <w:rFonts w:cs="Simplified Arabic" w:hint="cs"/>
          <w:sz w:val="24"/>
          <w:szCs w:val="24"/>
          <w:rtl/>
        </w:rPr>
        <w:t xml:space="preserve">دلالة </w:t>
      </w:r>
      <w:r w:rsidRPr="00A4571D">
        <w:rPr>
          <w:rFonts w:ascii="Calibri" w:eastAsia="Calibri" w:hAnsi="Calibri" w:cs="Simplified Arabic" w:hint="cs"/>
          <w:sz w:val="24"/>
          <w:szCs w:val="24"/>
          <w:rtl/>
          <w:lang w:bidi="ar-JO"/>
        </w:rPr>
        <w:t>(</w:t>
      </w:r>
      <w:r w:rsidRPr="00A4571D">
        <w:rPr>
          <w:rFonts w:ascii="Calibri" w:eastAsia="Calibri" w:hAnsi="Calibri" w:cs="Simplified Arabic"/>
          <w:sz w:val="24"/>
          <w:szCs w:val="24"/>
          <w:lang w:bidi="ar-JO"/>
        </w:rPr>
        <w:t>α</w:t>
      </w:r>
      <w:r w:rsidRPr="00A4571D">
        <w:rPr>
          <w:rFonts w:ascii="Calibri" w:eastAsia="Calibri" w:hAnsi="Calibri" w:cs="Arial" w:hint="cs"/>
          <w:sz w:val="24"/>
          <w:szCs w:val="24"/>
          <w:rtl/>
          <w:lang w:bidi="ar-JO"/>
        </w:rPr>
        <w:t>≤</w:t>
      </w:r>
      <w:r w:rsidRPr="00A4571D">
        <w:rPr>
          <w:rFonts w:ascii="Calibri" w:eastAsia="Calibri" w:hAnsi="Calibri" w:cs="Simplified Arabic" w:hint="cs"/>
          <w:sz w:val="24"/>
          <w:szCs w:val="24"/>
          <w:rtl/>
          <w:lang w:bidi="ar-JO"/>
        </w:rPr>
        <w:t xml:space="preserve"> 0.05) في متغير السرعة لدى ناشئي كرة القدم بين القياس (الخامس) والقياسات (الأول، الثاني، الثالث) ولصالح القياس </w:t>
      </w:r>
      <w:r w:rsidRPr="00A4571D">
        <w:rPr>
          <w:rFonts w:ascii="Calibri" w:eastAsia="Calibri" w:hAnsi="Calibri" w:cs="Simplified Arabic"/>
          <w:sz w:val="24"/>
          <w:szCs w:val="24"/>
          <w:lang w:bidi="ar-JO"/>
        </w:rPr>
        <w:t>)</w:t>
      </w:r>
      <w:r w:rsidRPr="00A4571D">
        <w:rPr>
          <w:rFonts w:ascii="Calibri" w:eastAsia="Calibri" w:hAnsi="Calibri" w:cs="Simplified Arabic" w:hint="cs"/>
          <w:sz w:val="24"/>
          <w:szCs w:val="24"/>
          <w:rtl/>
          <w:lang w:bidi="ar-JO"/>
        </w:rPr>
        <w:t>الخامس</w:t>
      </w:r>
      <w:r w:rsidRPr="00A4571D">
        <w:rPr>
          <w:rFonts w:ascii="Calibri" w:eastAsia="Calibri" w:hAnsi="Calibri" w:cs="Simplified Arabic"/>
          <w:sz w:val="24"/>
          <w:szCs w:val="24"/>
          <w:lang w:bidi="ar-JO"/>
        </w:rPr>
        <w:t>(</w:t>
      </w:r>
      <w:r w:rsidRPr="00A4571D">
        <w:rPr>
          <w:rFonts w:ascii="Calibri" w:eastAsia="Calibri" w:hAnsi="Calibri" w:cs="Simplified Arabic" w:hint="cs"/>
          <w:sz w:val="24"/>
          <w:szCs w:val="24"/>
          <w:rtl/>
          <w:lang w:bidi="ar-JO"/>
        </w:rPr>
        <w:t xml:space="preserve">، وكذلك بين القياس (الثالث) والقياسين (الأول، الثاني) ولصالح القياس </w:t>
      </w:r>
      <w:r w:rsidRPr="00A4571D">
        <w:rPr>
          <w:rFonts w:ascii="Calibri" w:eastAsia="Calibri" w:hAnsi="Calibri" w:cs="Simplified Arabic"/>
          <w:sz w:val="24"/>
          <w:szCs w:val="24"/>
          <w:lang w:bidi="ar-JO"/>
        </w:rPr>
        <w:t>)</w:t>
      </w:r>
      <w:r w:rsidRPr="00A4571D">
        <w:rPr>
          <w:rFonts w:ascii="Calibri" w:eastAsia="Calibri" w:hAnsi="Calibri" w:cs="Simplified Arabic" w:hint="cs"/>
          <w:sz w:val="24"/>
          <w:szCs w:val="24"/>
          <w:rtl/>
          <w:lang w:bidi="ar-JO"/>
        </w:rPr>
        <w:t>الثالث</w:t>
      </w:r>
      <w:r w:rsidRPr="00A4571D">
        <w:rPr>
          <w:rFonts w:ascii="Calibri" w:eastAsia="Calibri" w:hAnsi="Calibri" w:cs="Simplified Arabic"/>
          <w:sz w:val="24"/>
          <w:szCs w:val="24"/>
          <w:lang w:bidi="ar-JO"/>
        </w:rPr>
        <w:t>(</w:t>
      </w:r>
      <w:r w:rsidRPr="00A4571D">
        <w:rPr>
          <w:rFonts w:ascii="Calibri" w:eastAsia="Calibri" w:hAnsi="Calibri" w:cs="Simplified Arabic" w:hint="cs"/>
          <w:sz w:val="24"/>
          <w:szCs w:val="24"/>
          <w:rtl/>
          <w:lang w:bidi="ar-JO"/>
        </w:rPr>
        <w:t>، وكذلك بين القياسين (الأول والثاني) ولصالح القياس (الثاني)، بينما لا توجد هناك فروق دالة إحصائيا بين القياس الرابع والقياسين (الخامس، والثالث). والشكل البياني رقم (</w:t>
      </w:r>
      <w:r w:rsidR="007846F1" w:rsidRPr="00A4571D">
        <w:rPr>
          <w:rFonts w:ascii="Calibri" w:eastAsia="Calibri" w:hAnsi="Calibri" w:cs="Simplified Arabic" w:hint="cs"/>
          <w:sz w:val="24"/>
          <w:szCs w:val="24"/>
          <w:rtl/>
          <w:lang w:bidi="ar-JO"/>
        </w:rPr>
        <w:t>1</w:t>
      </w:r>
      <w:r w:rsidRPr="00A4571D">
        <w:rPr>
          <w:rFonts w:ascii="Calibri" w:eastAsia="Calibri" w:hAnsi="Calibri" w:cs="Simplified Arabic" w:hint="cs"/>
          <w:sz w:val="24"/>
          <w:szCs w:val="24"/>
          <w:rtl/>
          <w:lang w:bidi="ar-JO"/>
        </w:rPr>
        <w:t>) يبين ذلك.</w:t>
      </w:r>
    </w:p>
    <w:p w:rsidR="003133B4" w:rsidRPr="00A4571D" w:rsidRDefault="003133B4" w:rsidP="00EC4838">
      <w:pPr>
        <w:autoSpaceDE w:val="0"/>
        <w:autoSpaceDN w:val="0"/>
        <w:bidi w:val="0"/>
        <w:adjustRightInd w:val="0"/>
        <w:spacing w:before="120" w:after="240" w:line="560" w:lineRule="atLeast"/>
        <w:jc w:val="center"/>
        <w:rPr>
          <w:rFonts w:ascii="Times New Roman" w:hAnsi="Times New Roman" w:cs="Times New Roman"/>
          <w:sz w:val="24"/>
          <w:szCs w:val="24"/>
        </w:rPr>
      </w:pPr>
      <w:r w:rsidRPr="000F1A5D">
        <w:rPr>
          <w:rFonts w:ascii="Times New Roman" w:hAnsi="Times New Roman" w:cs="Times New Roman"/>
          <w:noProof/>
          <w:sz w:val="20"/>
          <w:szCs w:val="20"/>
        </w:rPr>
        <w:drawing>
          <wp:inline distT="0" distB="0" distL="0" distR="0" wp14:anchorId="618CBC11" wp14:editId="6F17D2AE">
            <wp:extent cx="3971925" cy="2667000"/>
            <wp:effectExtent l="19050" t="0" r="952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971925" cy="2667000"/>
                    </a:xfrm>
                    <a:prstGeom prst="rect">
                      <a:avLst/>
                    </a:prstGeom>
                    <a:noFill/>
                    <a:ln w="9525">
                      <a:noFill/>
                      <a:miter lim="800000"/>
                      <a:headEnd/>
                      <a:tailEnd/>
                    </a:ln>
                  </pic:spPr>
                </pic:pic>
              </a:graphicData>
            </a:graphic>
          </wp:inline>
        </w:drawing>
      </w:r>
    </w:p>
    <w:p w:rsidR="003133B4" w:rsidRPr="000F1A5D" w:rsidRDefault="003133B4" w:rsidP="000F1A5D">
      <w:pPr>
        <w:autoSpaceDE w:val="0"/>
        <w:autoSpaceDN w:val="0"/>
        <w:adjustRightInd w:val="0"/>
        <w:spacing w:after="0" w:line="240" w:lineRule="auto"/>
        <w:jc w:val="center"/>
        <w:rPr>
          <w:rFonts w:ascii="Simplified Arabic" w:hAnsi="Simplified Arabic" w:cs="Simplified Arabic"/>
          <w:rtl/>
        </w:rPr>
      </w:pPr>
      <w:r w:rsidRPr="000F1A5D">
        <w:rPr>
          <w:rFonts w:ascii="Simplified Arabic" w:hAnsi="Simplified Arabic" w:cs="Simplified Arabic" w:hint="cs"/>
          <w:rtl/>
        </w:rPr>
        <w:t>الشكل البياني رقم (</w:t>
      </w:r>
      <w:r w:rsidR="007846F1" w:rsidRPr="000F1A5D">
        <w:rPr>
          <w:rFonts w:ascii="Simplified Arabic" w:hAnsi="Simplified Arabic" w:cs="Simplified Arabic" w:hint="cs"/>
          <w:rtl/>
        </w:rPr>
        <w:t>1</w:t>
      </w:r>
      <w:r w:rsidRPr="000F1A5D">
        <w:rPr>
          <w:rFonts w:ascii="Simplified Arabic" w:hAnsi="Simplified Arabic" w:cs="Simplified Arabic" w:hint="cs"/>
          <w:rtl/>
        </w:rPr>
        <w:t>): أثر البرنامج التدريبي المقترح على منحنى التغير لمتغير السرعة لدى ناشئي كرة القدم في نادي طوباس الرياضي.</w:t>
      </w:r>
    </w:p>
    <w:p w:rsidR="003133B4" w:rsidRPr="00A4571D" w:rsidRDefault="003133B4" w:rsidP="00EC4838">
      <w:pPr>
        <w:pStyle w:val="ListParagraph"/>
        <w:numPr>
          <w:ilvl w:val="0"/>
          <w:numId w:val="23"/>
        </w:numPr>
        <w:spacing w:before="120" w:after="240" w:line="560" w:lineRule="atLeast"/>
        <w:jc w:val="both"/>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متغير التحمل:</w:t>
      </w:r>
    </w:p>
    <w:p w:rsidR="003133B4" w:rsidRPr="000F1A5D" w:rsidRDefault="003133B4" w:rsidP="000F1A5D">
      <w:pPr>
        <w:pStyle w:val="NoSpacing"/>
        <w:bidi/>
        <w:spacing w:before="120" w:line="560" w:lineRule="atLeast"/>
        <w:jc w:val="center"/>
        <w:rPr>
          <w:rFonts w:ascii="Times New Roman" w:eastAsia="Times New Roman" w:hAnsi="Times New Roman" w:cs="Simplified Arabic"/>
          <w:b/>
          <w:bCs/>
          <w:rtl/>
          <w:lang w:eastAsia="en-GB"/>
        </w:rPr>
      </w:pPr>
      <w:r w:rsidRPr="000F1A5D">
        <w:rPr>
          <w:rFonts w:ascii="Times New Roman" w:eastAsia="Times New Roman" w:hAnsi="Times New Roman" w:cs="Simplified Arabic" w:hint="cs"/>
          <w:b/>
          <w:bCs/>
          <w:rtl/>
          <w:lang w:eastAsia="en-GB"/>
        </w:rPr>
        <w:t>الجدول رقم (</w:t>
      </w:r>
      <w:r w:rsidR="007846F1" w:rsidRPr="000F1A5D">
        <w:rPr>
          <w:rFonts w:ascii="Times New Roman" w:eastAsia="Times New Roman" w:hAnsi="Times New Roman" w:cs="Simplified Arabic" w:hint="cs"/>
          <w:b/>
          <w:bCs/>
          <w:rtl/>
          <w:lang w:eastAsia="en-GB"/>
        </w:rPr>
        <w:t>6</w:t>
      </w:r>
      <w:r w:rsidRPr="000F1A5D">
        <w:rPr>
          <w:rFonts w:ascii="Times New Roman" w:eastAsia="Times New Roman" w:hAnsi="Times New Roman" w:cs="Simplified Arabic" w:hint="cs"/>
          <w:b/>
          <w:bCs/>
          <w:rtl/>
          <w:lang w:eastAsia="en-GB"/>
        </w:rPr>
        <w:t>): المتوسطات الحسابية والانحرافات المعيارية والنسبة المئوية للتغير لمتغير التحمل لدى ناشئي كرة القدم (ن= 15).</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4"/>
        <w:gridCol w:w="1431"/>
        <w:gridCol w:w="1390"/>
        <w:gridCol w:w="1949"/>
      </w:tblGrid>
      <w:tr w:rsidR="007A5C5D" w:rsidRPr="00A4571D" w:rsidTr="002C2ADC">
        <w:trPr>
          <w:jc w:val="center"/>
        </w:trPr>
        <w:tc>
          <w:tcPr>
            <w:tcW w:w="1754" w:type="dxa"/>
            <w:shd w:val="clear" w:color="auto" w:fill="D9D9D9"/>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القياسات </w:t>
            </w:r>
          </w:p>
        </w:tc>
        <w:tc>
          <w:tcPr>
            <w:tcW w:w="1431" w:type="dxa"/>
            <w:shd w:val="clear" w:color="auto" w:fill="D9D9D9"/>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وحدة القياس</w:t>
            </w:r>
          </w:p>
        </w:tc>
        <w:tc>
          <w:tcPr>
            <w:tcW w:w="1390" w:type="dxa"/>
            <w:shd w:val="clear" w:color="auto" w:fill="D9D9D9"/>
          </w:tcPr>
          <w:p w:rsidR="003133B4" w:rsidRPr="000F1A5D" w:rsidRDefault="003133B4" w:rsidP="00A14DDA">
            <w:pPr>
              <w:widowControl w:val="0"/>
              <w:spacing w:before="120"/>
              <w:rPr>
                <w:rFonts w:ascii="Calibri" w:eastAsia="Calibri" w:hAnsi="Calibri" w:cs="Simplified Arabic"/>
                <w:sz w:val="20"/>
                <w:szCs w:val="20"/>
                <w:rtl/>
              </w:rPr>
            </w:pPr>
            <w:r w:rsidRPr="000F1A5D">
              <w:rPr>
                <w:rFonts w:ascii="Calibri" w:eastAsia="Calibri" w:hAnsi="Calibri" w:cs="Simplified Arabic" w:hint="cs"/>
                <w:sz w:val="20"/>
                <w:szCs w:val="20"/>
                <w:rtl/>
              </w:rPr>
              <w:t xml:space="preserve">   المتوسط</w:t>
            </w:r>
          </w:p>
        </w:tc>
        <w:tc>
          <w:tcPr>
            <w:tcW w:w="1949" w:type="dxa"/>
            <w:shd w:val="clear" w:color="auto" w:fill="D9D9D9"/>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الانحراف المعياري </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الأول</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دقيقة</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7.10</w:t>
            </w:r>
          </w:p>
        </w:tc>
        <w:tc>
          <w:tcPr>
            <w:tcW w:w="1949"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.59</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الثاني </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دقيقة</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6.89</w:t>
            </w:r>
          </w:p>
        </w:tc>
        <w:tc>
          <w:tcPr>
            <w:tcW w:w="1949"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.51</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الثالث</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دقيقة</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6.65</w:t>
            </w:r>
          </w:p>
        </w:tc>
        <w:tc>
          <w:tcPr>
            <w:tcW w:w="1949"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.48</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الرابع</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دقيقة</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6.58</w:t>
            </w:r>
          </w:p>
        </w:tc>
        <w:tc>
          <w:tcPr>
            <w:tcW w:w="1949"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.42</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الخامس</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دقيقة</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6.55</w:t>
            </w:r>
          </w:p>
        </w:tc>
        <w:tc>
          <w:tcPr>
            <w:tcW w:w="1949" w:type="dxa"/>
          </w:tcPr>
          <w:p w:rsidR="003133B4" w:rsidRPr="000F1A5D" w:rsidRDefault="003133B4" w:rsidP="00A14DDA">
            <w:pPr>
              <w:spacing w:before="120"/>
              <w:jc w:val="center"/>
              <w:rPr>
                <w:rFonts w:ascii="Simplified Arabic" w:hAnsi="Simplified Arabic" w:cs="Simplified Arabic"/>
                <w:sz w:val="20"/>
                <w:szCs w:val="20"/>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.45</w:t>
            </w:r>
          </w:p>
        </w:tc>
      </w:tr>
      <w:tr w:rsidR="007A5C5D" w:rsidRPr="00A4571D" w:rsidTr="002C2ADC">
        <w:trPr>
          <w:jc w:val="center"/>
        </w:trPr>
        <w:tc>
          <w:tcPr>
            <w:tcW w:w="6524" w:type="dxa"/>
            <w:gridSpan w:val="4"/>
            <w:shd w:val="clear" w:color="auto" w:fill="D9D9D9" w:themeFill="background1" w:themeFillShade="D9"/>
          </w:tcPr>
          <w:p w:rsidR="003133B4" w:rsidRPr="000F1A5D" w:rsidRDefault="003133B4" w:rsidP="00A14DDA">
            <w:pPr>
              <w:widowControl w:val="0"/>
              <w:spacing w:before="120"/>
              <w:jc w:val="center"/>
              <w:rPr>
                <w:rFonts w:ascii="Calibri" w:eastAsia="Calibri" w:hAnsi="Calibri" w:cs="Simplified Arabic"/>
                <w:sz w:val="20"/>
                <w:szCs w:val="20"/>
              </w:rPr>
            </w:pPr>
            <w:r w:rsidRPr="000F1A5D">
              <w:rPr>
                <w:rFonts w:ascii="Calibri" w:eastAsia="Calibri" w:hAnsi="Calibri" w:cs="Simplified Arabic" w:hint="cs"/>
                <w:sz w:val="20"/>
                <w:szCs w:val="20"/>
                <w:rtl/>
              </w:rPr>
              <w:t xml:space="preserve">النسبة المئوية للتغير </w:t>
            </w:r>
            <w:r w:rsidRPr="000F1A5D">
              <w:rPr>
                <w:rFonts w:ascii="Calibri" w:eastAsia="Calibri" w:hAnsi="Calibri" w:cs="Simplified Arabic"/>
                <w:sz w:val="20"/>
                <w:szCs w:val="20"/>
                <w:rtl/>
              </w:rPr>
              <w:t>–</w:t>
            </w:r>
            <w:r w:rsidRPr="000F1A5D">
              <w:rPr>
                <w:rFonts w:ascii="Calibri" w:eastAsia="Calibri" w:hAnsi="Calibri" w:cs="Simplified Arabic" w:hint="cs"/>
                <w:sz w:val="20"/>
                <w:szCs w:val="20"/>
                <w:rtl/>
              </w:rPr>
              <w:t xml:space="preserve"> 7.74 %</w:t>
            </w:r>
          </w:p>
        </w:tc>
      </w:tr>
    </w:tbl>
    <w:p w:rsidR="003133B4" w:rsidRPr="000F1A5D" w:rsidRDefault="003133B4" w:rsidP="000F1A5D">
      <w:pPr>
        <w:pStyle w:val="ListParagraph"/>
        <w:spacing w:before="120" w:after="0" w:line="240" w:lineRule="auto"/>
        <w:ind w:left="360"/>
        <w:jc w:val="center"/>
        <w:rPr>
          <w:rFonts w:ascii="Calibri" w:eastAsia="Calibri" w:hAnsi="Calibri" w:cs="Simplified Arabic"/>
          <w:b/>
          <w:bCs/>
          <w:rtl/>
        </w:rPr>
      </w:pPr>
      <w:r w:rsidRPr="000F1A5D">
        <w:rPr>
          <w:rFonts w:ascii="Calibri" w:eastAsia="Calibri" w:hAnsi="Calibri" w:cs="Simplified Arabic" w:hint="cs"/>
          <w:b/>
          <w:bCs/>
          <w:rtl/>
        </w:rPr>
        <w:t>الجدول رقم (</w:t>
      </w:r>
      <w:r w:rsidR="007846F1" w:rsidRPr="000F1A5D">
        <w:rPr>
          <w:rFonts w:ascii="Calibri" w:eastAsia="Calibri" w:hAnsi="Calibri" w:cs="Simplified Arabic" w:hint="cs"/>
          <w:b/>
          <w:bCs/>
          <w:rtl/>
        </w:rPr>
        <w:t>7</w:t>
      </w:r>
      <w:r w:rsidRPr="000F1A5D">
        <w:rPr>
          <w:rFonts w:ascii="Calibri" w:eastAsia="Calibri" w:hAnsi="Calibri" w:cs="Simplified Arabic" w:hint="cs"/>
          <w:b/>
          <w:bCs/>
          <w:rtl/>
        </w:rPr>
        <w:t>): نتائج اختبار سيداك (</w:t>
      </w:r>
      <w:r w:rsidRPr="000F1A5D">
        <w:rPr>
          <w:rFonts w:ascii="Calibri" w:eastAsia="Calibri" w:hAnsi="Calibri" w:cs="Simplified Arabic"/>
          <w:b/>
          <w:bCs/>
        </w:rPr>
        <w:t>Sidak</w:t>
      </w:r>
      <w:r w:rsidRPr="000F1A5D">
        <w:rPr>
          <w:rFonts w:ascii="Calibri" w:eastAsia="Calibri" w:hAnsi="Calibri" w:cs="Simplified Arabic" w:hint="cs"/>
          <w:b/>
          <w:bCs/>
          <w:rtl/>
        </w:rPr>
        <w:t>) للمقارنات البعدية الثنائية بين المتوسطات الحسابية لمتغير التحمل لدى ناشئي كرة القدم.</w:t>
      </w:r>
    </w:p>
    <w:tbl>
      <w:tblPr>
        <w:tblStyle w:val="TableGrid"/>
        <w:bidiVisual/>
        <w:tblW w:w="0" w:type="auto"/>
        <w:jc w:val="center"/>
        <w:tblLook w:val="04A0" w:firstRow="1" w:lastRow="0" w:firstColumn="1" w:lastColumn="0" w:noHBand="0" w:noVBand="1"/>
      </w:tblPr>
      <w:tblGrid>
        <w:gridCol w:w="993"/>
        <w:gridCol w:w="992"/>
        <w:gridCol w:w="740"/>
        <w:gridCol w:w="1170"/>
        <w:gridCol w:w="949"/>
        <w:gridCol w:w="895"/>
        <w:gridCol w:w="1112"/>
      </w:tblGrid>
      <w:tr w:rsidR="007A5C5D" w:rsidRPr="00A4571D" w:rsidTr="00A14DDA">
        <w:trPr>
          <w:jc w:val="center"/>
        </w:trPr>
        <w:tc>
          <w:tcPr>
            <w:tcW w:w="993"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القياسات</w:t>
            </w:r>
          </w:p>
        </w:tc>
        <w:tc>
          <w:tcPr>
            <w:tcW w:w="992"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المتوسط</w:t>
            </w:r>
          </w:p>
        </w:tc>
        <w:tc>
          <w:tcPr>
            <w:tcW w:w="740"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الأول</w:t>
            </w:r>
          </w:p>
        </w:tc>
        <w:tc>
          <w:tcPr>
            <w:tcW w:w="1170"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الثاني</w:t>
            </w:r>
          </w:p>
        </w:tc>
        <w:tc>
          <w:tcPr>
            <w:tcW w:w="949"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الثالث</w:t>
            </w:r>
          </w:p>
        </w:tc>
        <w:tc>
          <w:tcPr>
            <w:tcW w:w="895"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الرابع</w:t>
            </w:r>
          </w:p>
        </w:tc>
        <w:tc>
          <w:tcPr>
            <w:tcW w:w="1112"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الخامس</w:t>
            </w:r>
          </w:p>
        </w:tc>
      </w:tr>
      <w:tr w:rsidR="007A5C5D" w:rsidRPr="00A4571D" w:rsidTr="00A14DDA">
        <w:trPr>
          <w:jc w:val="center"/>
        </w:trPr>
        <w:tc>
          <w:tcPr>
            <w:tcW w:w="993"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الأول</w:t>
            </w:r>
          </w:p>
        </w:tc>
        <w:tc>
          <w:tcPr>
            <w:tcW w:w="992"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7.10</w:t>
            </w:r>
          </w:p>
        </w:tc>
        <w:tc>
          <w:tcPr>
            <w:tcW w:w="740"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0.21*</w:t>
            </w:r>
          </w:p>
        </w:tc>
        <w:tc>
          <w:tcPr>
            <w:tcW w:w="949"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0.45*</w:t>
            </w:r>
          </w:p>
        </w:tc>
        <w:tc>
          <w:tcPr>
            <w:tcW w:w="895"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0.52*</w:t>
            </w:r>
          </w:p>
        </w:tc>
        <w:tc>
          <w:tcPr>
            <w:tcW w:w="1112"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0.55*</w:t>
            </w:r>
          </w:p>
        </w:tc>
      </w:tr>
      <w:tr w:rsidR="007A5C5D" w:rsidRPr="00A4571D" w:rsidTr="00A14DDA">
        <w:trPr>
          <w:jc w:val="center"/>
        </w:trPr>
        <w:tc>
          <w:tcPr>
            <w:tcW w:w="993"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الثاني</w:t>
            </w:r>
          </w:p>
        </w:tc>
        <w:tc>
          <w:tcPr>
            <w:tcW w:w="992"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6.89</w:t>
            </w:r>
          </w:p>
        </w:tc>
        <w:tc>
          <w:tcPr>
            <w:tcW w:w="74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949"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0.24*</w:t>
            </w:r>
          </w:p>
        </w:tc>
        <w:tc>
          <w:tcPr>
            <w:tcW w:w="895" w:type="dxa"/>
          </w:tcPr>
          <w:p w:rsidR="003133B4" w:rsidRPr="000F1A5D" w:rsidRDefault="003133B4" w:rsidP="00A14DDA">
            <w:pPr>
              <w:spacing w:before="120" w:line="560" w:lineRule="atLeast"/>
              <w:jc w:val="center"/>
              <w:rPr>
                <w:rFonts w:ascii="Simplified Arabic" w:eastAsia="Calibri" w:hAnsi="Simplified Arabic" w:cs="Simplified Arabic"/>
                <w:sz w:val="20"/>
                <w:szCs w:val="20"/>
              </w:rPr>
            </w:pPr>
            <w:r w:rsidRPr="000F1A5D">
              <w:rPr>
                <w:rFonts w:ascii="Simplified Arabic" w:eastAsia="Calibri" w:hAnsi="Simplified Arabic" w:cs="Simplified Arabic"/>
                <w:sz w:val="20"/>
                <w:szCs w:val="20"/>
                <w:rtl/>
              </w:rPr>
              <w:t>0.31*</w:t>
            </w:r>
          </w:p>
        </w:tc>
        <w:tc>
          <w:tcPr>
            <w:tcW w:w="1112"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0.34*</w:t>
            </w:r>
          </w:p>
        </w:tc>
      </w:tr>
      <w:tr w:rsidR="007A5C5D" w:rsidRPr="00A4571D" w:rsidTr="00A14DDA">
        <w:trPr>
          <w:jc w:val="center"/>
        </w:trPr>
        <w:tc>
          <w:tcPr>
            <w:tcW w:w="993"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الثالث</w:t>
            </w:r>
          </w:p>
        </w:tc>
        <w:tc>
          <w:tcPr>
            <w:tcW w:w="992"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6.65</w:t>
            </w:r>
          </w:p>
        </w:tc>
        <w:tc>
          <w:tcPr>
            <w:tcW w:w="74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949"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895" w:type="dxa"/>
          </w:tcPr>
          <w:p w:rsidR="003133B4" w:rsidRPr="000F1A5D" w:rsidRDefault="003133B4" w:rsidP="00A14DDA">
            <w:pPr>
              <w:spacing w:before="120" w:line="560" w:lineRule="atLeast"/>
              <w:jc w:val="center"/>
              <w:rPr>
                <w:rFonts w:ascii="Simplified Arabic" w:eastAsia="Calibri" w:hAnsi="Simplified Arabic" w:cs="Simplified Arabic"/>
                <w:sz w:val="20"/>
                <w:szCs w:val="20"/>
              </w:rPr>
            </w:pPr>
            <w:r w:rsidRPr="000F1A5D">
              <w:rPr>
                <w:rFonts w:ascii="Simplified Arabic" w:eastAsia="Calibri" w:hAnsi="Simplified Arabic" w:cs="Simplified Arabic"/>
                <w:sz w:val="20"/>
                <w:szCs w:val="20"/>
              </w:rPr>
              <w:t>0.07</w:t>
            </w:r>
          </w:p>
        </w:tc>
        <w:tc>
          <w:tcPr>
            <w:tcW w:w="1112"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0.10*</w:t>
            </w:r>
          </w:p>
        </w:tc>
      </w:tr>
      <w:tr w:rsidR="007A5C5D" w:rsidRPr="00A4571D" w:rsidTr="00A14DDA">
        <w:trPr>
          <w:jc w:val="center"/>
        </w:trPr>
        <w:tc>
          <w:tcPr>
            <w:tcW w:w="993"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الرابع</w:t>
            </w:r>
          </w:p>
        </w:tc>
        <w:tc>
          <w:tcPr>
            <w:tcW w:w="992"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6.58</w:t>
            </w:r>
          </w:p>
        </w:tc>
        <w:tc>
          <w:tcPr>
            <w:tcW w:w="74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949"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895"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12" w:type="dxa"/>
            <w:shd w:val="clear" w:color="auto" w:fill="auto"/>
          </w:tcPr>
          <w:p w:rsidR="003133B4" w:rsidRPr="000F1A5D" w:rsidRDefault="003133B4" w:rsidP="00A14DDA">
            <w:pPr>
              <w:spacing w:before="120" w:line="560" w:lineRule="atLeast"/>
              <w:jc w:val="center"/>
              <w:rPr>
                <w:rFonts w:ascii="Simplified Arabic" w:eastAsia="Calibri" w:hAnsi="Simplified Arabic" w:cs="Simplified Arabic"/>
                <w:sz w:val="20"/>
                <w:szCs w:val="20"/>
              </w:rPr>
            </w:pPr>
            <w:r w:rsidRPr="000F1A5D">
              <w:rPr>
                <w:rFonts w:ascii="Simplified Arabic" w:eastAsia="Calibri" w:hAnsi="Simplified Arabic" w:cs="Simplified Arabic"/>
                <w:sz w:val="20"/>
                <w:szCs w:val="20"/>
              </w:rPr>
              <w:t>0.03</w:t>
            </w:r>
          </w:p>
        </w:tc>
      </w:tr>
      <w:tr w:rsidR="007A5C5D" w:rsidRPr="00A4571D" w:rsidTr="00A14DDA">
        <w:trPr>
          <w:jc w:val="center"/>
        </w:trPr>
        <w:tc>
          <w:tcPr>
            <w:tcW w:w="993"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الخامس</w:t>
            </w:r>
          </w:p>
        </w:tc>
        <w:tc>
          <w:tcPr>
            <w:tcW w:w="992"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6.55</w:t>
            </w:r>
          </w:p>
        </w:tc>
        <w:tc>
          <w:tcPr>
            <w:tcW w:w="74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949"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895" w:type="dxa"/>
            <w:shd w:val="clear" w:color="auto" w:fill="auto"/>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12"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r>
    </w:tbl>
    <w:p w:rsidR="003133B4" w:rsidRPr="00A4571D" w:rsidRDefault="003133B4" w:rsidP="00A14DDA">
      <w:pPr>
        <w:pStyle w:val="ListParagraph"/>
        <w:spacing w:before="120" w:after="0" w:line="240" w:lineRule="auto"/>
        <w:ind w:left="360"/>
        <w:rPr>
          <w:rFonts w:ascii="Simplified Arabic" w:eastAsia="Calibri" w:hAnsi="Simplified Arabic" w:cs="Simplified Arabic"/>
          <w:sz w:val="24"/>
          <w:szCs w:val="24"/>
          <w:rtl/>
          <w:lang w:bidi="ar-JO"/>
        </w:rPr>
      </w:pPr>
      <w:r w:rsidRPr="00A4571D">
        <w:rPr>
          <w:rFonts w:ascii="Simplified Arabic" w:eastAsia="Calibri" w:hAnsi="Simplified Arabic" w:cs="Simplified Arabic"/>
          <w:sz w:val="24"/>
          <w:szCs w:val="24"/>
          <w:rtl/>
        </w:rPr>
        <w:t>*دال إحصائيا عند</w:t>
      </w:r>
      <w:r w:rsidRPr="00A4571D">
        <w:rPr>
          <w:rFonts w:ascii="Simplified Arabic" w:eastAsia="Calibri" w:hAnsi="Simplified Arabic" w:cs="Simplified Arabic"/>
          <w:sz w:val="24"/>
          <w:szCs w:val="24"/>
          <w:rtl/>
          <w:lang w:bidi="ar-JO"/>
        </w:rPr>
        <w:t>مستوى الدلالة (</w:t>
      </w:r>
      <w:r w:rsidRPr="00A4571D">
        <w:rPr>
          <w:rFonts w:ascii="Calibri" w:eastAsia="Calibri" w:hAnsi="Calibri" w:cs="Simplified Arabic"/>
          <w:sz w:val="24"/>
          <w:szCs w:val="24"/>
          <w:lang w:bidi="ar-JO"/>
        </w:rPr>
        <w:t>α</w:t>
      </w:r>
      <w:r w:rsidRPr="00A4571D">
        <w:rPr>
          <w:rFonts w:ascii="Simplified Arabic" w:eastAsia="Calibri" w:hAnsi="Simplified Arabic" w:cs="Arial"/>
          <w:sz w:val="24"/>
          <w:szCs w:val="24"/>
          <w:rtl/>
          <w:lang w:bidi="ar-JO"/>
        </w:rPr>
        <w:t>≤</w:t>
      </w:r>
      <w:r w:rsidRPr="00A4571D">
        <w:rPr>
          <w:rFonts w:ascii="Simplified Arabic" w:eastAsia="Calibri" w:hAnsi="Simplified Arabic" w:cs="Simplified Arabic"/>
          <w:sz w:val="24"/>
          <w:szCs w:val="24"/>
          <w:rtl/>
          <w:lang w:bidi="ar-JO"/>
        </w:rPr>
        <w:t xml:space="preserve"> 0.05)</w:t>
      </w:r>
      <w:r w:rsidRPr="00A4571D">
        <w:rPr>
          <w:rFonts w:ascii="Simplified Arabic" w:eastAsia="Calibri" w:hAnsi="Simplified Arabic" w:cs="Simplified Arabic"/>
          <w:sz w:val="24"/>
          <w:szCs w:val="24"/>
          <w:rtl/>
        </w:rPr>
        <w:t>.</w:t>
      </w:r>
    </w:p>
    <w:p w:rsidR="003133B4" w:rsidRPr="00A4571D" w:rsidRDefault="003133B4" w:rsidP="00A14DDA">
      <w:pPr>
        <w:spacing w:before="120" w:after="240" w:line="560" w:lineRule="atLeast"/>
        <w:jc w:val="both"/>
        <w:rPr>
          <w:rFonts w:ascii="Calibri" w:eastAsia="Calibri" w:hAnsi="Calibri" w:cs="Simplified Arabic"/>
          <w:sz w:val="24"/>
          <w:szCs w:val="24"/>
          <w:rtl/>
          <w:lang w:bidi="ar-JO"/>
        </w:rPr>
      </w:pPr>
      <w:r w:rsidRPr="00A4571D">
        <w:rPr>
          <w:rFonts w:cs="Simplified Arabic" w:hint="cs"/>
          <w:sz w:val="24"/>
          <w:szCs w:val="24"/>
          <w:rtl/>
        </w:rPr>
        <w:t>يتضح من الجدول رقم (</w:t>
      </w:r>
      <w:r w:rsidR="007846F1" w:rsidRPr="00A4571D">
        <w:rPr>
          <w:rFonts w:cs="Simplified Arabic" w:hint="cs"/>
          <w:sz w:val="24"/>
          <w:szCs w:val="24"/>
          <w:rtl/>
        </w:rPr>
        <w:t>7</w:t>
      </w:r>
      <w:r w:rsidRPr="00A4571D">
        <w:rPr>
          <w:rFonts w:cs="Simplified Arabic" w:hint="cs"/>
          <w:sz w:val="24"/>
          <w:szCs w:val="24"/>
          <w:rtl/>
        </w:rPr>
        <w:t>) أنه ت</w:t>
      </w:r>
      <w:r w:rsidRPr="00A4571D">
        <w:rPr>
          <w:rFonts w:cs="Simplified Arabic"/>
          <w:sz w:val="24"/>
          <w:szCs w:val="24"/>
          <w:rtl/>
        </w:rPr>
        <w:t>وجد فروق ذات دلالة إحصائية عند مستوى ال</w:t>
      </w:r>
      <w:r w:rsidRPr="00A4571D">
        <w:rPr>
          <w:rFonts w:cs="Simplified Arabic" w:hint="cs"/>
          <w:sz w:val="24"/>
          <w:szCs w:val="24"/>
          <w:rtl/>
        </w:rPr>
        <w:t xml:space="preserve">دلالة </w:t>
      </w:r>
      <w:r w:rsidRPr="00A4571D">
        <w:rPr>
          <w:rFonts w:ascii="Calibri" w:eastAsia="Calibri" w:hAnsi="Calibri" w:cs="Simplified Arabic" w:hint="cs"/>
          <w:sz w:val="24"/>
          <w:szCs w:val="24"/>
          <w:rtl/>
          <w:lang w:bidi="ar-JO"/>
        </w:rPr>
        <w:t>(</w:t>
      </w:r>
      <w:r w:rsidRPr="00A4571D">
        <w:rPr>
          <w:rFonts w:ascii="Calibri" w:eastAsia="Calibri" w:hAnsi="Calibri" w:cs="Simplified Arabic"/>
          <w:sz w:val="24"/>
          <w:szCs w:val="24"/>
          <w:lang w:bidi="ar-JO"/>
        </w:rPr>
        <w:t>α</w:t>
      </w:r>
      <w:r w:rsidRPr="00A4571D">
        <w:rPr>
          <w:rFonts w:ascii="Calibri" w:eastAsia="Calibri" w:hAnsi="Calibri" w:cs="Arial" w:hint="cs"/>
          <w:sz w:val="24"/>
          <w:szCs w:val="24"/>
          <w:rtl/>
          <w:lang w:bidi="ar-JO"/>
        </w:rPr>
        <w:t>≤</w:t>
      </w:r>
      <w:r w:rsidRPr="00A4571D">
        <w:rPr>
          <w:rFonts w:ascii="Calibri" w:eastAsia="Calibri" w:hAnsi="Calibri" w:cs="Simplified Arabic" w:hint="cs"/>
          <w:sz w:val="24"/>
          <w:szCs w:val="24"/>
          <w:rtl/>
          <w:lang w:bidi="ar-JO"/>
        </w:rPr>
        <w:t xml:space="preserve"> 0.05) في متغير التحمل لدى ناشئي كرة القدم بين القياس (الخامس) والقياسات (الأول، الثاني، الثالث) ولصالح القياس الخامس، وكذلك بين القياس ( الثالث) والقياسين (الأول، الثاني) ولصالح القياس الثالث، وكذلك بين القياسين (الأول والثاني) ولصالح القياس (الثاني)، بينما لا توجد هناك فروق دالة إحصائيا بين القياس الرابع والقياسين (الخامس، والثالث). والشكل البياني رقم (</w:t>
      </w:r>
      <w:r w:rsidR="006559B7" w:rsidRPr="00A4571D">
        <w:rPr>
          <w:rFonts w:ascii="Calibri" w:eastAsia="Calibri" w:hAnsi="Calibri" w:cs="Simplified Arabic" w:hint="cs"/>
          <w:sz w:val="24"/>
          <w:szCs w:val="24"/>
          <w:rtl/>
          <w:lang w:bidi="ar-JO"/>
        </w:rPr>
        <w:t>2</w:t>
      </w:r>
      <w:r w:rsidRPr="00A4571D">
        <w:rPr>
          <w:rFonts w:ascii="Calibri" w:eastAsia="Calibri" w:hAnsi="Calibri" w:cs="Simplified Arabic" w:hint="cs"/>
          <w:sz w:val="24"/>
          <w:szCs w:val="24"/>
          <w:rtl/>
          <w:lang w:bidi="ar-JO"/>
        </w:rPr>
        <w:t>) يبين ذلك.</w:t>
      </w:r>
    </w:p>
    <w:p w:rsidR="003133B4" w:rsidRPr="00A4571D" w:rsidRDefault="003133B4" w:rsidP="00EC4838">
      <w:pPr>
        <w:autoSpaceDE w:val="0"/>
        <w:autoSpaceDN w:val="0"/>
        <w:bidi w:val="0"/>
        <w:adjustRightInd w:val="0"/>
        <w:spacing w:before="120" w:after="240" w:line="560" w:lineRule="atLeast"/>
        <w:jc w:val="center"/>
        <w:rPr>
          <w:rFonts w:ascii="Times New Roman" w:hAnsi="Times New Roman" w:cs="Times New Roman"/>
          <w:sz w:val="24"/>
          <w:szCs w:val="24"/>
        </w:rPr>
      </w:pPr>
      <w:r w:rsidRPr="00A4571D">
        <w:rPr>
          <w:rFonts w:ascii="Times New Roman" w:hAnsi="Times New Roman" w:cs="Times New Roman"/>
          <w:noProof/>
          <w:sz w:val="24"/>
          <w:szCs w:val="24"/>
        </w:rPr>
        <w:drawing>
          <wp:inline distT="0" distB="0" distL="0" distR="0" wp14:anchorId="1B89433A" wp14:editId="7BE4D445">
            <wp:extent cx="3971925" cy="2667000"/>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71925" cy="2667000"/>
                    </a:xfrm>
                    <a:prstGeom prst="rect">
                      <a:avLst/>
                    </a:prstGeom>
                    <a:noFill/>
                    <a:ln w="9525">
                      <a:noFill/>
                      <a:miter lim="800000"/>
                      <a:headEnd/>
                      <a:tailEnd/>
                    </a:ln>
                  </pic:spPr>
                </pic:pic>
              </a:graphicData>
            </a:graphic>
          </wp:inline>
        </w:drawing>
      </w:r>
    </w:p>
    <w:p w:rsidR="003133B4" w:rsidRPr="000F1A5D" w:rsidRDefault="003133B4" w:rsidP="000F1A5D">
      <w:pPr>
        <w:autoSpaceDE w:val="0"/>
        <w:autoSpaceDN w:val="0"/>
        <w:adjustRightInd w:val="0"/>
        <w:spacing w:before="120" w:after="0" w:line="240" w:lineRule="auto"/>
        <w:jc w:val="center"/>
        <w:rPr>
          <w:rFonts w:ascii="Simplified Arabic" w:hAnsi="Simplified Arabic" w:cs="Simplified Arabic"/>
          <w:rtl/>
        </w:rPr>
      </w:pPr>
      <w:r w:rsidRPr="000F1A5D">
        <w:rPr>
          <w:rFonts w:ascii="Simplified Arabic" w:hAnsi="Simplified Arabic" w:cs="Simplified Arabic" w:hint="cs"/>
          <w:rtl/>
        </w:rPr>
        <w:t>الشكل البياني رقم (</w:t>
      </w:r>
      <w:r w:rsidR="006559B7" w:rsidRPr="000F1A5D">
        <w:rPr>
          <w:rFonts w:ascii="Simplified Arabic" w:hAnsi="Simplified Arabic" w:cs="Simplified Arabic" w:hint="cs"/>
          <w:rtl/>
        </w:rPr>
        <w:t>2</w:t>
      </w:r>
      <w:r w:rsidRPr="000F1A5D">
        <w:rPr>
          <w:rFonts w:ascii="Simplified Arabic" w:hAnsi="Simplified Arabic" w:cs="Simplified Arabic" w:hint="cs"/>
          <w:rtl/>
        </w:rPr>
        <w:t>): أثر البرنامج التدريبي المقترح على منحنى التغير لمتغير التحمل لدى ناشئي كرة القدم في نادي طوباس الرياضي.</w:t>
      </w:r>
    </w:p>
    <w:p w:rsidR="003133B4" w:rsidRPr="00A4571D" w:rsidRDefault="003133B4" w:rsidP="00EC4838">
      <w:pPr>
        <w:spacing w:before="120" w:after="240" w:line="560" w:lineRule="atLeast"/>
        <w:jc w:val="both"/>
        <w:rPr>
          <w:rFonts w:ascii="Calibri" w:eastAsia="Calibri" w:hAnsi="Calibri" w:cs="Simplified Arabic"/>
          <w:b/>
          <w:bCs/>
          <w:sz w:val="24"/>
          <w:szCs w:val="24"/>
          <w:rtl/>
        </w:rPr>
      </w:pPr>
      <w:r w:rsidRPr="00A4571D">
        <w:rPr>
          <w:rFonts w:ascii="Calibri" w:eastAsia="Calibri" w:hAnsi="Calibri" w:cs="Simplified Arabic" w:hint="cs"/>
          <w:b/>
          <w:bCs/>
          <w:sz w:val="24"/>
          <w:szCs w:val="24"/>
          <w:rtl/>
        </w:rPr>
        <w:t>ج- متغير المرونة:</w:t>
      </w:r>
    </w:p>
    <w:p w:rsidR="003133B4" w:rsidRPr="000F1A5D" w:rsidRDefault="003133B4" w:rsidP="000F1A5D">
      <w:pPr>
        <w:pStyle w:val="NoSpacing"/>
        <w:bidi/>
        <w:spacing w:before="120"/>
        <w:jc w:val="center"/>
        <w:rPr>
          <w:rFonts w:ascii="Times New Roman" w:eastAsia="Times New Roman" w:hAnsi="Times New Roman" w:cs="Simplified Arabic"/>
          <w:b/>
          <w:bCs/>
          <w:rtl/>
          <w:lang w:eastAsia="en-GB"/>
        </w:rPr>
      </w:pPr>
      <w:r w:rsidRPr="000F1A5D">
        <w:rPr>
          <w:rFonts w:ascii="Times New Roman" w:eastAsia="Times New Roman" w:hAnsi="Times New Roman" w:cs="Simplified Arabic" w:hint="cs"/>
          <w:b/>
          <w:bCs/>
          <w:rtl/>
          <w:lang w:eastAsia="en-GB"/>
        </w:rPr>
        <w:t>الجدول رقم (</w:t>
      </w:r>
      <w:r w:rsidR="00120EA0" w:rsidRPr="000F1A5D">
        <w:rPr>
          <w:rFonts w:ascii="Times New Roman" w:eastAsia="Times New Roman" w:hAnsi="Times New Roman" w:cs="Simplified Arabic" w:hint="cs"/>
          <w:b/>
          <w:bCs/>
          <w:rtl/>
          <w:lang w:eastAsia="en-GB"/>
        </w:rPr>
        <w:t>8</w:t>
      </w:r>
      <w:r w:rsidRPr="000F1A5D">
        <w:rPr>
          <w:rFonts w:ascii="Times New Roman" w:eastAsia="Times New Roman" w:hAnsi="Times New Roman" w:cs="Simplified Arabic" w:hint="cs"/>
          <w:b/>
          <w:bCs/>
          <w:rtl/>
          <w:lang w:eastAsia="en-GB"/>
        </w:rPr>
        <w:t>): المتوسطات الحسابية والانحرافات المعيارية والنسبة المئوية للتغير لمتغير المرونة لدى ناشئي كرة القدم (ن= 15).</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4"/>
        <w:gridCol w:w="1431"/>
        <w:gridCol w:w="1390"/>
        <w:gridCol w:w="1949"/>
      </w:tblGrid>
      <w:tr w:rsidR="007A5C5D" w:rsidRPr="00A4571D" w:rsidTr="002C2ADC">
        <w:trPr>
          <w:jc w:val="center"/>
        </w:trPr>
        <w:tc>
          <w:tcPr>
            <w:tcW w:w="1754" w:type="dxa"/>
            <w:shd w:val="clear" w:color="auto" w:fill="D9D9D9"/>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القياسات </w:t>
            </w:r>
          </w:p>
        </w:tc>
        <w:tc>
          <w:tcPr>
            <w:tcW w:w="1431" w:type="dxa"/>
            <w:shd w:val="clear" w:color="auto" w:fill="D9D9D9"/>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وحدة القياس</w:t>
            </w:r>
          </w:p>
        </w:tc>
        <w:tc>
          <w:tcPr>
            <w:tcW w:w="1390" w:type="dxa"/>
            <w:shd w:val="clear" w:color="auto" w:fill="D9D9D9"/>
          </w:tcPr>
          <w:p w:rsidR="003133B4" w:rsidRPr="000F1A5D" w:rsidRDefault="003133B4" w:rsidP="00A14DDA">
            <w:pPr>
              <w:widowControl w:val="0"/>
              <w:spacing w:before="120"/>
              <w:rPr>
                <w:rFonts w:ascii="Calibri" w:eastAsia="Calibri" w:hAnsi="Calibri" w:cs="Simplified Arabic"/>
                <w:sz w:val="20"/>
                <w:szCs w:val="20"/>
                <w:rtl/>
              </w:rPr>
            </w:pPr>
            <w:r w:rsidRPr="000F1A5D">
              <w:rPr>
                <w:rFonts w:ascii="Calibri" w:eastAsia="Calibri" w:hAnsi="Calibri" w:cs="Simplified Arabic" w:hint="cs"/>
                <w:sz w:val="20"/>
                <w:szCs w:val="20"/>
                <w:rtl/>
              </w:rPr>
              <w:t xml:space="preserve">   المتوسط</w:t>
            </w:r>
          </w:p>
        </w:tc>
        <w:tc>
          <w:tcPr>
            <w:tcW w:w="1949" w:type="dxa"/>
            <w:shd w:val="clear" w:color="auto" w:fill="D9D9D9"/>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الانحراف المعياري </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الأول</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سم</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9.90</w:t>
            </w:r>
          </w:p>
        </w:tc>
        <w:tc>
          <w:tcPr>
            <w:tcW w:w="1949"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3.09</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الثاني </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سم</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11.30</w:t>
            </w:r>
          </w:p>
        </w:tc>
        <w:tc>
          <w:tcPr>
            <w:tcW w:w="1949"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3.07</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الثالث</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سم</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13.47</w:t>
            </w:r>
          </w:p>
        </w:tc>
        <w:tc>
          <w:tcPr>
            <w:tcW w:w="1949"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2.95</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الرابع</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سم</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15.67</w:t>
            </w:r>
          </w:p>
        </w:tc>
        <w:tc>
          <w:tcPr>
            <w:tcW w:w="1949"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2.06</w:t>
            </w:r>
          </w:p>
        </w:tc>
      </w:tr>
      <w:tr w:rsidR="007A5C5D" w:rsidRPr="00A4571D" w:rsidTr="002C2ADC">
        <w:trPr>
          <w:jc w:val="center"/>
        </w:trPr>
        <w:tc>
          <w:tcPr>
            <w:tcW w:w="1754"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الخامس</w:t>
            </w:r>
          </w:p>
        </w:tc>
        <w:tc>
          <w:tcPr>
            <w:tcW w:w="1431" w:type="dxa"/>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سم</w:t>
            </w:r>
          </w:p>
        </w:tc>
        <w:tc>
          <w:tcPr>
            <w:tcW w:w="1390"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15.93</w:t>
            </w:r>
          </w:p>
        </w:tc>
        <w:tc>
          <w:tcPr>
            <w:tcW w:w="1949" w:type="dxa"/>
          </w:tcPr>
          <w:p w:rsidR="003133B4" w:rsidRPr="000F1A5D" w:rsidRDefault="003133B4" w:rsidP="00A14DDA">
            <w:pPr>
              <w:spacing w:before="120"/>
              <w:jc w:val="center"/>
              <w:rPr>
                <w:rFonts w:ascii="Simplified Arabic" w:hAnsi="Simplified Arabic" w:cs="Simplified Arabic"/>
                <w:sz w:val="20"/>
                <w:szCs w:val="20"/>
              </w:rPr>
            </w:pPr>
            <w:r w:rsidRPr="000F1A5D">
              <w:rPr>
                <w:rFonts w:ascii="Simplified Arabic" w:hAnsi="Simplified Arabic" w:cs="Simplified Arabic"/>
                <w:sz w:val="20"/>
                <w:szCs w:val="20"/>
                <w:rtl/>
              </w:rPr>
              <w:t>1.79</w:t>
            </w:r>
          </w:p>
        </w:tc>
      </w:tr>
      <w:tr w:rsidR="007A5C5D" w:rsidRPr="00A4571D" w:rsidTr="002C2ADC">
        <w:trPr>
          <w:jc w:val="center"/>
        </w:trPr>
        <w:tc>
          <w:tcPr>
            <w:tcW w:w="6524" w:type="dxa"/>
            <w:gridSpan w:val="4"/>
            <w:shd w:val="clear" w:color="auto" w:fill="D9D9D9" w:themeFill="background1" w:themeFillShade="D9"/>
          </w:tcPr>
          <w:p w:rsidR="003133B4" w:rsidRPr="000F1A5D" w:rsidRDefault="003133B4" w:rsidP="00A14DDA">
            <w:pPr>
              <w:widowControl w:val="0"/>
              <w:spacing w:before="12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النسبة المئوية للتغير 60.90 %</w:t>
            </w:r>
          </w:p>
        </w:tc>
      </w:tr>
    </w:tbl>
    <w:p w:rsidR="003133B4" w:rsidRPr="00A4571D" w:rsidRDefault="003133B4" w:rsidP="00EC4838">
      <w:pPr>
        <w:pStyle w:val="ListParagraph"/>
        <w:spacing w:before="120" w:after="240" w:line="560" w:lineRule="atLeast"/>
        <w:ind w:left="360"/>
        <w:jc w:val="both"/>
        <w:rPr>
          <w:rFonts w:ascii="Simplified Arabic" w:hAnsi="Simplified Arabic" w:cs="Simplified Arabic"/>
          <w:b/>
          <w:bCs/>
          <w:sz w:val="24"/>
          <w:szCs w:val="24"/>
          <w:rtl/>
        </w:rPr>
      </w:pPr>
    </w:p>
    <w:p w:rsidR="003133B4" w:rsidRPr="000F1A5D" w:rsidRDefault="003133B4" w:rsidP="000F1A5D">
      <w:pPr>
        <w:pStyle w:val="ListParagraph"/>
        <w:spacing w:before="120" w:after="0" w:line="240" w:lineRule="auto"/>
        <w:ind w:left="360"/>
        <w:jc w:val="center"/>
        <w:rPr>
          <w:rFonts w:ascii="Calibri" w:eastAsia="Calibri" w:hAnsi="Calibri" w:cs="Simplified Arabic"/>
          <w:b/>
          <w:bCs/>
          <w:rtl/>
        </w:rPr>
      </w:pPr>
      <w:r w:rsidRPr="000F1A5D">
        <w:rPr>
          <w:rFonts w:ascii="Calibri" w:eastAsia="Calibri" w:hAnsi="Calibri" w:cs="Simplified Arabic" w:hint="cs"/>
          <w:b/>
          <w:bCs/>
          <w:rtl/>
        </w:rPr>
        <w:t>الجدول رقم (</w:t>
      </w:r>
      <w:r w:rsidR="00120EA0" w:rsidRPr="000F1A5D">
        <w:rPr>
          <w:rFonts w:ascii="Calibri" w:eastAsia="Calibri" w:hAnsi="Calibri" w:cs="Simplified Arabic" w:hint="cs"/>
          <w:b/>
          <w:bCs/>
          <w:rtl/>
        </w:rPr>
        <w:t>9</w:t>
      </w:r>
      <w:r w:rsidRPr="000F1A5D">
        <w:rPr>
          <w:rFonts w:ascii="Calibri" w:eastAsia="Calibri" w:hAnsi="Calibri" w:cs="Simplified Arabic" w:hint="cs"/>
          <w:b/>
          <w:bCs/>
          <w:rtl/>
        </w:rPr>
        <w:t>): نتائج اختبار سيداك (</w:t>
      </w:r>
      <w:r w:rsidRPr="000F1A5D">
        <w:rPr>
          <w:rFonts w:ascii="Calibri" w:eastAsia="Calibri" w:hAnsi="Calibri" w:cs="Simplified Arabic"/>
          <w:b/>
          <w:bCs/>
        </w:rPr>
        <w:t>Sidak</w:t>
      </w:r>
      <w:r w:rsidRPr="000F1A5D">
        <w:rPr>
          <w:rFonts w:ascii="Calibri" w:eastAsia="Calibri" w:hAnsi="Calibri" w:cs="Simplified Arabic" w:hint="cs"/>
          <w:b/>
          <w:bCs/>
          <w:rtl/>
        </w:rPr>
        <w:t>) للمقارنات البعدية الثنائية بين المتوسطات الحسابية لمتغير المرونة لدى ناشئي كرة القدم.</w:t>
      </w:r>
    </w:p>
    <w:tbl>
      <w:tblPr>
        <w:tblStyle w:val="TableGrid"/>
        <w:bidiVisual/>
        <w:tblW w:w="0" w:type="auto"/>
        <w:jc w:val="center"/>
        <w:tblLook w:val="04A0" w:firstRow="1" w:lastRow="0" w:firstColumn="1" w:lastColumn="0" w:noHBand="0" w:noVBand="1"/>
      </w:tblPr>
      <w:tblGrid>
        <w:gridCol w:w="1134"/>
        <w:gridCol w:w="992"/>
        <w:gridCol w:w="822"/>
        <w:gridCol w:w="1170"/>
        <w:gridCol w:w="1170"/>
        <w:gridCol w:w="1260"/>
        <w:gridCol w:w="1260"/>
      </w:tblGrid>
      <w:tr w:rsidR="007A5C5D" w:rsidRPr="00A4571D" w:rsidTr="00A14DDA">
        <w:trPr>
          <w:jc w:val="center"/>
        </w:trPr>
        <w:tc>
          <w:tcPr>
            <w:tcW w:w="1134" w:type="dxa"/>
            <w:shd w:val="clear" w:color="auto" w:fill="D9D9D9" w:themeFill="background1" w:themeFillShade="D9"/>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القياسات</w:t>
            </w:r>
          </w:p>
        </w:tc>
        <w:tc>
          <w:tcPr>
            <w:tcW w:w="992" w:type="dxa"/>
            <w:shd w:val="clear" w:color="auto" w:fill="D9D9D9" w:themeFill="background1" w:themeFillShade="D9"/>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المتوسط</w:t>
            </w:r>
          </w:p>
        </w:tc>
        <w:tc>
          <w:tcPr>
            <w:tcW w:w="822" w:type="dxa"/>
            <w:shd w:val="clear" w:color="auto" w:fill="D9D9D9" w:themeFill="background1" w:themeFillShade="D9"/>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الأول</w:t>
            </w:r>
          </w:p>
        </w:tc>
        <w:tc>
          <w:tcPr>
            <w:tcW w:w="1170" w:type="dxa"/>
            <w:shd w:val="clear" w:color="auto" w:fill="D9D9D9" w:themeFill="background1" w:themeFillShade="D9"/>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الثاني</w:t>
            </w:r>
          </w:p>
        </w:tc>
        <w:tc>
          <w:tcPr>
            <w:tcW w:w="1170" w:type="dxa"/>
            <w:shd w:val="clear" w:color="auto" w:fill="D9D9D9" w:themeFill="background1" w:themeFillShade="D9"/>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الثالث</w:t>
            </w:r>
          </w:p>
        </w:tc>
        <w:tc>
          <w:tcPr>
            <w:tcW w:w="1260" w:type="dxa"/>
            <w:shd w:val="clear" w:color="auto" w:fill="D9D9D9" w:themeFill="background1" w:themeFillShade="D9"/>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الرابع</w:t>
            </w:r>
          </w:p>
        </w:tc>
        <w:tc>
          <w:tcPr>
            <w:tcW w:w="1260" w:type="dxa"/>
            <w:shd w:val="clear" w:color="auto" w:fill="D9D9D9" w:themeFill="background1" w:themeFillShade="D9"/>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الخامس</w:t>
            </w:r>
          </w:p>
        </w:tc>
      </w:tr>
      <w:tr w:rsidR="007A5C5D" w:rsidRPr="00A4571D" w:rsidTr="00A14DDA">
        <w:trPr>
          <w:jc w:val="center"/>
        </w:trPr>
        <w:tc>
          <w:tcPr>
            <w:tcW w:w="1134"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الأول</w:t>
            </w:r>
          </w:p>
        </w:tc>
        <w:tc>
          <w:tcPr>
            <w:tcW w:w="992"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9.90</w:t>
            </w:r>
          </w:p>
        </w:tc>
        <w:tc>
          <w:tcPr>
            <w:tcW w:w="822" w:type="dxa"/>
            <w:shd w:val="clear" w:color="auto" w:fill="808080" w:themeFill="background1" w:themeFillShade="80"/>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-1.40*</w:t>
            </w:r>
          </w:p>
        </w:tc>
        <w:tc>
          <w:tcPr>
            <w:tcW w:w="1170"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-3.57*</w:t>
            </w:r>
          </w:p>
        </w:tc>
        <w:tc>
          <w:tcPr>
            <w:tcW w:w="1260"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-5.77*</w:t>
            </w:r>
          </w:p>
        </w:tc>
        <w:tc>
          <w:tcPr>
            <w:tcW w:w="1260" w:type="dxa"/>
          </w:tcPr>
          <w:p w:rsidR="003133B4" w:rsidRPr="000F1A5D" w:rsidRDefault="003133B4" w:rsidP="00A14DDA">
            <w:pPr>
              <w:spacing w:before="120"/>
              <w:jc w:val="center"/>
              <w:rPr>
                <w:rFonts w:ascii="Simplified Arabic" w:eastAsia="Calibri" w:hAnsi="Simplified Arabic" w:cs="Simplified Arabic"/>
                <w:sz w:val="20"/>
                <w:szCs w:val="20"/>
              </w:rPr>
            </w:pPr>
            <w:r w:rsidRPr="000F1A5D">
              <w:rPr>
                <w:rFonts w:ascii="Simplified Arabic" w:eastAsia="Calibri" w:hAnsi="Simplified Arabic" w:cs="Simplified Arabic"/>
                <w:sz w:val="20"/>
                <w:szCs w:val="20"/>
              </w:rPr>
              <w:t>-6.07*</w:t>
            </w:r>
          </w:p>
        </w:tc>
      </w:tr>
      <w:tr w:rsidR="007A5C5D" w:rsidRPr="00A4571D" w:rsidTr="00A14DDA">
        <w:trPr>
          <w:jc w:val="center"/>
        </w:trPr>
        <w:tc>
          <w:tcPr>
            <w:tcW w:w="1134"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الثاني</w:t>
            </w:r>
          </w:p>
        </w:tc>
        <w:tc>
          <w:tcPr>
            <w:tcW w:w="992"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11.30</w:t>
            </w:r>
          </w:p>
        </w:tc>
        <w:tc>
          <w:tcPr>
            <w:tcW w:w="822"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shd w:val="clear" w:color="auto" w:fill="808080" w:themeFill="background1" w:themeFillShade="80"/>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-2.17*</w:t>
            </w:r>
          </w:p>
        </w:tc>
        <w:tc>
          <w:tcPr>
            <w:tcW w:w="1260" w:type="dxa"/>
          </w:tcPr>
          <w:p w:rsidR="003133B4" w:rsidRPr="000F1A5D" w:rsidRDefault="003133B4" w:rsidP="00A14DDA">
            <w:pPr>
              <w:spacing w:before="120"/>
              <w:jc w:val="center"/>
              <w:rPr>
                <w:rFonts w:ascii="Simplified Arabic" w:eastAsia="Calibri" w:hAnsi="Simplified Arabic" w:cs="Simplified Arabic"/>
                <w:sz w:val="20"/>
                <w:szCs w:val="20"/>
              </w:rPr>
            </w:pPr>
            <w:r w:rsidRPr="000F1A5D">
              <w:rPr>
                <w:rFonts w:ascii="Simplified Arabic" w:eastAsia="Calibri" w:hAnsi="Simplified Arabic" w:cs="Simplified Arabic"/>
                <w:sz w:val="20"/>
                <w:szCs w:val="20"/>
              </w:rPr>
              <w:t>*4.37*</w:t>
            </w:r>
          </w:p>
        </w:tc>
        <w:tc>
          <w:tcPr>
            <w:tcW w:w="1260"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Pr>
              <w:t>-4.63*</w:t>
            </w:r>
          </w:p>
        </w:tc>
      </w:tr>
      <w:tr w:rsidR="007A5C5D" w:rsidRPr="00A4571D" w:rsidTr="00A14DDA">
        <w:trPr>
          <w:jc w:val="center"/>
        </w:trPr>
        <w:tc>
          <w:tcPr>
            <w:tcW w:w="1134"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الثالث</w:t>
            </w:r>
          </w:p>
        </w:tc>
        <w:tc>
          <w:tcPr>
            <w:tcW w:w="992"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13.47</w:t>
            </w:r>
          </w:p>
        </w:tc>
        <w:tc>
          <w:tcPr>
            <w:tcW w:w="822"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shd w:val="clear" w:color="auto" w:fill="808080" w:themeFill="background1" w:themeFillShade="80"/>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260"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-2.20*</w:t>
            </w:r>
          </w:p>
        </w:tc>
        <w:tc>
          <w:tcPr>
            <w:tcW w:w="1260"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-2.46*</w:t>
            </w:r>
          </w:p>
        </w:tc>
      </w:tr>
      <w:tr w:rsidR="007A5C5D" w:rsidRPr="00A4571D" w:rsidTr="00A14DDA">
        <w:trPr>
          <w:jc w:val="center"/>
        </w:trPr>
        <w:tc>
          <w:tcPr>
            <w:tcW w:w="1134"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الرابع</w:t>
            </w:r>
          </w:p>
        </w:tc>
        <w:tc>
          <w:tcPr>
            <w:tcW w:w="992"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15.67</w:t>
            </w:r>
          </w:p>
        </w:tc>
        <w:tc>
          <w:tcPr>
            <w:tcW w:w="822"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260" w:type="dxa"/>
            <w:shd w:val="clear" w:color="auto" w:fill="808080" w:themeFill="background1" w:themeFillShade="80"/>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260" w:type="dxa"/>
            <w:shd w:val="clear" w:color="auto" w:fill="auto"/>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-0.26</w:t>
            </w:r>
          </w:p>
        </w:tc>
      </w:tr>
      <w:tr w:rsidR="007A5C5D" w:rsidRPr="00A4571D" w:rsidTr="00A14DDA">
        <w:trPr>
          <w:jc w:val="center"/>
        </w:trPr>
        <w:tc>
          <w:tcPr>
            <w:tcW w:w="1134" w:type="dxa"/>
          </w:tcPr>
          <w:p w:rsidR="003133B4" w:rsidRPr="000F1A5D" w:rsidRDefault="003133B4" w:rsidP="00A14DDA">
            <w:pPr>
              <w:spacing w:before="120"/>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الخامس</w:t>
            </w:r>
          </w:p>
        </w:tc>
        <w:tc>
          <w:tcPr>
            <w:tcW w:w="992" w:type="dxa"/>
          </w:tcPr>
          <w:p w:rsidR="003133B4" w:rsidRPr="000F1A5D" w:rsidRDefault="003133B4" w:rsidP="00A14DDA">
            <w:pPr>
              <w:spacing w:before="120"/>
              <w:jc w:val="center"/>
              <w:rPr>
                <w:rFonts w:ascii="Simplified Arabic" w:hAnsi="Simplified Arabic" w:cs="Simplified Arabic"/>
                <w:sz w:val="20"/>
                <w:szCs w:val="20"/>
                <w:rtl/>
              </w:rPr>
            </w:pPr>
            <w:r w:rsidRPr="000F1A5D">
              <w:rPr>
                <w:rFonts w:ascii="Simplified Arabic" w:hAnsi="Simplified Arabic" w:cs="Simplified Arabic"/>
                <w:sz w:val="20"/>
                <w:szCs w:val="20"/>
                <w:rtl/>
              </w:rPr>
              <w:t>15.93</w:t>
            </w:r>
          </w:p>
        </w:tc>
        <w:tc>
          <w:tcPr>
            <w:tcW w:w="822"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260" w:type="dxa"/>
            <w:shd w:val="clear" w:color="auto" w:fill="auto"/>
          </w:tcPr>
          <w:p w:rsidR="003133B4" w:rsidRPr="000F1A5D" w:rsidRDefault="003133B4" w:rsidP="00A14DDA">
            <w:pPr>
              <w:spacing w:before="120"/>
              <w:jc w:val="center"/>
              <w:rPr>
                <w:rFonts w:ascii="Simplified Arabic" w:eastAsia="Calibri" w:hAnsi="Simplified Arabic" w:cs="Simplified Arabic"/>
                <w:sz w:val="20"/>
                <w:szCs w:val="20"/>
                <w:rtl/>
              </w:rPr>
            </w:pPr>
          </w:p>
        </w:tc>
        <w:tc>
          <w:tcPr>
            <w:tcW w:w="1260" w:type="dxa"/>
            <w:shd w:val="clear" w:color="auto" w:fill="808080" w:themeFill="background1" w:themeFillShade="80"/>
          </w:tcPr>
          <w:p w:rsidR="003133B4" w:rsidRPr="000F1A5D" w:rsidRDefault="003133B4" w:rsidP="00A14DDA">
            <w:pPr>
              <w:spacing w:before="120"/>
              <w:jc w:val="center"/>
              <w:rPr>
                <w:rFonts w:ascii="Simplified Arabic" w:eastAsia="Calibri" w:hAnsi="Simplified Arabic" w:cs="Simplified Arabic"/>
                <w:sz w:val="20"/>
                <w:szCs w:val="20"/>
                <w:rtl/>
              </w:rPr>
            </w:pPr>
          </w:p>
        </w:tc>
      </w:tr>
    </w:tbl>
    <w:p w:rsidR="003133B4" w:rsidRPr="00A4571D" w:rsidRDefault="003133B4" w:rsidP="00A14DDA">
      <w:pPr>
        <w:pStyle w:val="ListParagraph"/>
        <w:spacing w:before="120" w:after="0" w:line="240" w:lineRule="auto"/>
        <w:ind w:left="360"/>
        <w:rPr>
          <w:rFonts w:ascii="Simplified Arabic" w:eastAsia="Calibri" w:hAnsi="Simplified Arabic" w:cs="Simplified Arabic"/>
          <w:sz w:val="24"/>
          <w:szCs w:val="24"/>
          <w:rtl/>
          <w:lang w:bidi="ar-JO"/>
        </w:rPr>
      </w:pPr>
      <w:r w:rsidRPr="00A4571D">
        <w:rPr>
          <w:rFonts w:ascii="Simplified Arabic" w:eastAsia="Calibri" w:hAnsi="Simplified Arabic" w:cs="Simplified Arabic"/>
          <w:sz w:val="24"/>
          <w:szCs w:val="24"/>
          <w:rtl/>
        </w:rPr>
        <w:t>*دال إحصائيا عند</w:t>
      </w:r>
      <w:r w:rsidRPr="00A4571D">
        <w:rPr>
          <w:rFonts w:ascii="Simplified Arabic" w:eastAsia="Calibri" w:hAnsi="Simplified Arabic" w:cs="Simplified Arabic"/>
          <w:sz w:val="24"/>
          <w:szCs w:val="24"/>
          <w:rtl/>
          <w:lang w:bidi="ar-JO"/>
        </w:rPr>
        <w:t>مستوى الدلالة (</w:t>
      </w:r>
      <w:r w:rsidRPr="00A4571D">
        <w:rPr>
          <w:rFonts w:ascii="Calibri" w:eastAsia="Calibri" w:hAnsi="Calibri" w:cs="Simplified Arabic"/>
          <w:sz w:val="24"/>
          <w:szCs w:val="24"/>
          <w:lang w:bidi="ar-JO"/>
        </w:rPr>
        <w:t>α</w:t>
      </w:r>
      <w:r w:rsidRPr="00A4571D">
        <w:rPr>
          <w:rFonts w:ascii="Simplified Arabic" w:eastAsia="Calibri" w:hAnsi="Simplified Arabic" w:cs="Arial"/>
          <w:sz w:val="24"/>
          <w:szCs w:val="24"/>
          <w:rtl/>
          <w:lang w:bidi="ar-JO"/>
        </w:rPr>
        <w:t>≤</w:t>
      </w:r>
      <w:r w:rsidRPr="00A4571D">
        <w:rPr>
          <w:rFonts w:ascii="Simplified Arabic" w:eastAsia="Calibri" w:hAnsi="Simplified Arabic" w:cs="Simplified Arabic"/>
          <w:sz w:val="24"/>
          <w:szCs w:val="24"/>
          <w:rtl/>
          <w:lang w:bidi="ar-JO"/>
        </w:rPr>
        <w:t xml:space="preserve"> 0.05)</w:t>
      </w:r>
      <w:r w:rsidRPr="00A4571D">
        <w:rPr>
          <w:rFonts w:ascii="Simplified Arabic" w:eastAsia="Calibri" w:hAnsi="Simplified Arabic" w:cs="Simplified Arabic"/>
          <w:sz w:val="24"/>
          <w:szCs w:val="24"/>
          <w:rtl/>
        </w:rPr>
        <w:t>.</w:t>
      </w:r>
    </w:p>
    <w:p w:rsidR="003133B4" w:rsidRPr="00A4571D" w:rsidRDefault="003133B4" w:rsidP="00A14DDA">
      <w:pPr>
        <w:spacing w:before="120" w:after="240" w:line="560" w:lineRule="atLeast"/>
        <w:ind w:hanging="2"/>
        <w:jc w:val="both"/>
        <w:rPr>
          <w:rFonts w:ascii="Calibri" w:eastAsia="Calibri" w:hAnsi="Calibri" w:cs="Simplified Arabic"/>
          <w:sz w:val="24"/>
          <w:szCs w:val="24"/>
          <w:rtl/>
          <w:lang w:bidi="ar-JO"/>
        </w:rPr>
      </w:pPr>
      <w:r w:rsidRPr="00A4571D">
        <w:rPr>
          <w:rFonts w:cs="Simplified Arabic" w:hint="cs"/>
          <w:sz w:val="24"/>
          <w:szCs w:val="24"/>
          <w:rtl/>
        </w:rPr>
        <w:t>يتضح من الجدول رقم (</w:t>
      </w:r>
      <w:r w:rsidR="00697AB3" w:rsidRPr="00A4571D">
        <w:rPr>
          <w:rFonts w:cs="Simplified Arabic" w:hint="cs"/>
          <w:sz w:val="24"/>
          <w:szCs w:val="24"/>
          <w:rtl/>
        </w:rPr>
        <w:t>9</w:t>
      </w:r>
      <w:r w:rsidRPr="00A4571D">
        <w:rPr>
          <w:rFonts w:cs="Simplified Arabic" w:hint="cs"/>
          <w:sz w:val="24"/>
          <w:szCs w:val="24"/>
          <w:rtl/>
        </w:rPr>
        <w:t>) أنه ت</w:t>
      </w:r>
      <w:r w:rsidRPr="00A4571D">
        <w:rPr>
          <w:rFonts w:cs="Simplified Arabic"/>
          <w:sz w:val="24"/>
          <w:szCs w:val="24"/>
          <w:rtl/>
        </w:rPr>
        <w:t>وجد فروق ذات دلالة إحصائية عند مستوى ال</w:t>
      </w:r>
      <w:r w:rsidRPr="00A4571D">
        <w:rPr>
          <w:rFonts w:cs="Simplified Arabic" w:hint="cs"/>
          <w:sz w:val="24"/>
          <w:szCs w:val="24"/>
          <w:rtl/>
        </w:rPr>
        <w:t xml:space="preserve">دلالة </w:t>
      </w:r>
      <w:r w:rsidRPr="00A4571D">
        <w:rPr>
          <w:rFonts w:ascii="Calibri" w:eastAsia="Calibri" w:hAnsi="Calibri" w:cs="Simplified Arabic" w:hint="cs"/>
          <w:sz w:val="24"/>
          <w:szCs w:val="24"/>
          <w:rtl/>
          <w:lang w:bidi="ar-JO"/>
        </w:rPr>
        <w:t>(</w:t>
      </w:r>
      <w:r w:rsidRPr="00A4571D">
        <w:rPr>
          <w:rFonts w:ascii="Calibri" w:eastAsia="Calibri" w:hAnsi="Calibri" w:cs="Simplified Arabic"/>
          <w:sz w:val="24"/>
          <w:szCs w:val="24"/>
          <w:lang w:bidi="ar-JO"/>
        </w:rPr>
        <w:t>α</w:t>
      </w:r>
      <w:r w:rsidRPr="00A4571D">
        <w:rPr>
          <w:rFonts w:ascii="Calibri" w:eastAsia="Calibri" w:hAnsi="Calibri" w:cs="Arial" w:hint="cs"/>
          <w:sz w:val="24"/>
          <w:szCs w:val="24"/>
          <w:rtl/>
          <w:lang w:bidi="ar-JO"/>
        </w:rPr>
        <w:t>≤</w:t>
      </w:r>
      <w:r w:rsidRPr="00A4571D">
        <w:rPr>
          <w:rFonts w:ascii="Calibri" w:eastAsia="Calibri" w:hAnsi="Calibri" w:cs="Simplified Arabic" w:hint="cs"/>
          <w:sz w:val="24"/>
          <w:szCs w:val="24"/>
          <w:rtl/>
          <w:lang w:bidi="ar-JO"/>
        </w:rPr>
        <w:t xml:space="preserve"> 0.05) في متغير المرونة لدى ناشئي كرة القدم بين القياسين (الخامس، الرابع) والقياسات (الأول، الثاني، الثالث) ولصالح القياسين(الخامس، الرابع)، وكذلك بين القياس ( الثالث) والقياسين (الأول، الثاني) ولصالح القياس الثالث، وكذلك بين القياسين (الأول والثاني) ولصالح القياس (الثاني)، بينما لا توجد هناك فروق دالة إحصائيا بين لقياسين (الخامس والرابع). والشكل البياني رقم (</w:t>
      </w:r>
      <w:r w:rsidR="006559B7" w:rsidRPr="00A4571D">
        <w:rPr>
          <w:rFonts w:ascii="Calibri" w:eastAsia="Calibri" w:hAnsi="Calibri" w:cs="Simplified Arabic" w:hint="cs"/>
          <w:sz w:val="24"/>
          <w:szCs w:val="24"/>
          <w:rtl/>
          <w:lang w:bidi="ar-JO"/>
        </w:rPr>
        <w:t>3</w:t>
      </w:r>
      <w:r w:rsidRPr="00A4571D">
        <w:rPr>
          <w:rFonts w:ascii="Calibri" w:eastAsia="Calibri" w:hAnsi="Calibri" w:cs="Simplified Arabic" w:hint="cs"/>
          <w:sz w:val="24"/>
          <w:szCs w:val="24"/>
          <w:rtl/>
          <w:lang w:bidi="ar-JO"/>
        </w:rPr>
        <w:t>) يبين ذلك.</w:t>
      </w:r>
    </w:p>
    <w:p w:rsidR="003133B4" w:rsidRPr="00A4571D" w:rsidRDefault="003133B4" w:rsidP="00A14DDA">
      <w:pPr>
        <w:autoSpaceDE w:val="0"/>
        <w:autoSpaceDN w:val="0"/>
        <w:bidi w:val="0"/>
        <w:adjustRightInd w:val="0"/>
        <w:spacing w:after="0" w:line="560" w:lineRule="atLeast"/>
        <w:jc w:val="center"/>
        <w:rPr>
          <w:rFonts w:ascii="Times New Roman" w:hAnsi="Times New Roman" w:cs="Times New Roman"/>
          <w:sz w:val="24"/>
          <w:szCs w:val="24"/>
        </w:rPr>
      </w:pPr>
      <w:r w:rsidRPr="000F1A5D">
        <w:rPr>
          <w:rFonts w:ascii="Times New Roman" w:hAnsi="Times New Roman" w:cs="Times New Roman"/>
          <w:noProof/>
          <w:sz w:val="20"/>
          <w:szCs w:val="20"/>
        </w:rPr>
        <w:drawing>
          <wp:inline distT="0" distB="0" distL="0" distR="0" wp14:anchorId="301DB729" wp14:editId="7F08710A">
            <wp:extent cx="3971925" cy="3181350"/>
            <wp:effectExtent l="19050" t="0" r="9525" b="0"/>
            <wp:docPr id="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71925" cy="3181350"/>
                    </a:xfrm>
                    <a:prstGeom prst="rect">
                      <a:avLst/>
                    </a:prstGeom>
                    <a:noFill/>
                    <a:ln w="9525">
                      <a:noFill/>
                      <a:miter lim="800000"/>
                      <a:headEnd/>
                      <a:tailEnd/>
                    </a:ln>
                  </pic:spPr>
                </pic:pic>
              </a:graphicData>
            </a:graphic>
          </wp:inline>
        </w:drawing>
      </w:r>
    </w:p>
    <w:p w:rsidR="003133B4" w:rsidRPr="000F1A5D" w:rsidRDefault="003133B4" w:rsidP="000F1A5D">
      <w:pPr>
        <w:autoSpaceDE w:val="0"/>
        <w:autoSpaceDN w:val="0"/>
        <w:adjustRightInd w:val="0"/>
        <w:spacing w:after="0" w:line="240" w:lineRule="auto"/>
        <w:jc w:val="center"/>
        <w:rPr>
          <w:rFonts w:ascii="Simplified Arabic" w:hAnsi="Simplified Arabic" w:cs="Simplified Arabic"/>
          <w:rtl/>
        </w:rPr>
      </w:pPr>
      <w:r w:rsidRPr="000F1A5D">
        <w:rPr>
          <w:rFonts w:ascii="Simplified Arabic" w:hAnsi="Simplified Arabic" w:cs="Simplified Arabic" w:hint="cs"/>
          <w:rtl/>
        </w:rPr>
        <w:t>الشكل البياني رقم (</w:t>
      </w:r>
      <w:r w:rsidR="006559B7" w:rsidRPr="000F1A5D">
        <w:rPr>
          <w:rFonts w:ascii="Simplified Arabic" w:hAnsi="Simplified Arabic" w:cs="Simplified Arabic" w:hint="cs"/>
          <w:rtl/>
        </w:rPr>
        <w:t>3</w:t>
      </w:r>
      <w:r w:rsidRPr="000F1A5D">
        <w:rPr>
          <w:rFonts w:ascii="Simplified Arabic" w:hAnsi="Simplified Arabic" w:cs="Simplified Arabic" w:hint="cs"/>
          <w:rtl/>
        </w:rPr>
        <w:t>): أثر البرنامج التدريبي المقترح على منحنى التغير لمتغير المرونة لدى ناشئي كرة القدم في نادي طوباس الرياضي.</w:t>
      </w:r>
    </w:p>
    <w:p w:rsidR="003133B4" w:rsidRPr="00A4571D" w:rsidRDefault="003133B4" w:rsidP="00EC4838">
      <w:pPr>
        <w:autoSpaceDE w:val="0"/>
        <w:autoSpaceDN w:val="0"/>
        <w:adjustRightInd w:val="0"/>
        <w:spacing w:before="120" w:after="240" w:line="560" w:lineRule="atLeast"/>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د- متغير الرشاقة:</w:t>
      </w:r>
    </w:p>
    <w:p w:rsidR="003133B4" w:rsidRPr="000F1A5D" w:rsidRDefault="003133B4" w:rsidP="000F1A5D">
      <w:pPr>
        <w:pStyle w:val="NoSpacing"/>
        <w:bidi/>
        <w:spacing w:before="120"/>
        <w:jc w:val="center"/>
        <w:rPr>
          <w:rFonts w:ascii="Times New Roman" w:eastAsia="Times New Roman" w:hAnsi="Times New Roman" w:cs="Simplified Arabic"/>
          <w:b/>
          <w:bCs/>
          <w:rtl/>
          <w:lang w:eastAsia="en-GB"/>
        </w:rPr>
      </w:pPr>
      <w:r w:rsidRPr="000F1A5D">
        <w:rPr>
          <w:rFonts w:ascii="Times New Roman" w:eastAsia="Times New Roman" w:hAnsi="Times New Roman" w:cs="Simplified Arabic" w:hint="cs"/>
          <w:b/>
          <w:bCs/>
          <w:rtl/>
          <w:lang w:eastAsia="en-GB"/>
        </w:rPr>
        <w:t>الجدول رقم (</w:t>
      </w:r>
      <w:r w:rsidR="00120EA0" w:rsidRPr="000F1A5D">
        <w:rPr>
          <w:rFonts w:ascii="Times New Roman" w:eastAsia="Times New Roman" w:hAnsi="Times New Roman" w:cs="Simplified Arabic" w:hint="cs"/>
          <w:b/>
          <w:bCs/>
          <w:rtl/>
          <w:lang w:eastAsia="en-GB"/>
        </w:rPr>
        <w:t>10</w:t>
      </w:r>
      <w:r w:rsidRPr="000F1A5D">
        <w:rPr>
          <w:rFonts w:ascii="Times New Roman" w:eastAsia="Times New Roman" w:hAnsi="Times New Roman" w:cs="Simplified Arabic" w:hint="cs"/>
          <w:b/>
          <w:bCs/>
          <w:rtl/>
          <w:lang w:eastAsia="en-GB"/>
        </w:rPr>
        <w:t>): المتوسطات الحسابية والانحرافات المعيارية والنسبة المئوية للتغير لمتغير الرشاقة لدى ناشئي كرة القدم (ن= 15).</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4"/>
        <w:gridCol w:w="1431"/>
        <w:gridCol w:w="1390"/>
        <w:gridCol w:w="1949"/>
      </w:tblGrid>
      <w:tr w:rsidR="007A5C5D" w:rsidRPr="000F1A5D" w:rsidTr="002C2ADC">
        <w:trPr>
          <w:jc w:val="center"/>
        </w:trPr>
        <w:tc>
          <w:tcPr>
            <w:tcW w:w="1754" w:type="dxa"/>
            <w:shd w:val="clear" w:color="auto" w:fill="D9D9D9"/>
          </w:tcPr>
          <w:p w:rsidR="003133B4" w:rsidRPr="000F1A5D" w:rsidRDefault="003133B4" w:rsidP="00A14DDA">
            <w:pPr>
              <w:widowControl w:val="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القياسات</w:t>
            </w:r>
          </w:p>
        </w:tc>
        <w:tc>
          <w:tcPr>
            <w:tcW w:w="1431" w:type="dxa"/>
            <w:shd w:val="clear" w:color="auto" w:fill="D9D9D9"/>
          </w:tcPr>
          <w:p w:rsidR="003133B4" w:rsidRPr="000F1A5D" w:rsidRDefault="003133B4" w:rsidP="00A14DDA">
            <w:pPr>
              <w:widowControl w:val="0"/>
              <w:jc w:val="center"/>
              <w:rPr>
                <w:rFonts w:ascii="Calibri" w:eastAsia="Calibri" w:hAnsi="Calibri" w:cs="Simplified Arabic"/>
                <w:sz w:val="20"/>
                <w:szCs w:val="20"/>
                <w:rtl/>
              </w:rPr>
            </w:pPr>
            <w:r w:rsidRPr="000F1A5D">
              <w:rPr>
                <w:rFonts w:ascii="Calibri" w:eastAsia="Calibri" w:hAnsi="Calibri" w:cs="Simplified Arabic" w:hint="cs"/>
                <w:sz w:val="20"/>
                <w:szCs w:val="20"/>
                <w:rtl/>
              </w:rPr>
              <w:t>وحدة القياس</w:t>
            </w:r>
          </w:p>
        </w:tc>
        <w:tc>
          <w:tcPr>
            <w:tcW w:w="1390" w:type="dxa"/>
            <w:shd w:val="clear" w:color="auto" w:fill="D9D9D9"/>
          </w:tcPr>
          <w:p w:rsidR="003133B4" w:rsidRPr="000F1A5D" w:rsidRDefault="003133B4" w:rsidP="00A14DDA">
            <w:pPr>
              <w:widowControl w:val="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المتوسط</w:t>
            </w:r>
          </w:p>
        </w:tc>
        <w:tc>
          <w:tcPr>
            <w:tcW w:w="1949" w:type="dxa"/>
            <w:shd w:val="clear" w:color="auto" w:fill="D9D9D9"/>
          </w:tcPr>
          <w:p w:rsidR="003133B4" w:rsidRPr="000F1A5D" w:rsidRDefault="003133B4" w:rsidP="00A14DDA">
            <w:pPr>
              <w:widowControl w:val="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الانحراف المعياري</w:t>
            </w:r>
          </w:p>
        </w:tc>
      </w:tr>
      <w:tr w:rsidR="007A5C5D" w:rsidRPr="000F1A5D" w:rsidTr="002C2ADC">
        <w:trPr>
          <w:jc w:val="center"/>
        </w:trPr>
        <w:tc>
          <w:tcPr>
            <w:tcW w:w="1754"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الأول</w:t>
            </w:r>
          </w:p>
        </w:tc>
        <w:tc>
          <w:tcPr>
            <w:tcW w:w="1431"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sz w:val="20"/>
                <w:szCs w:val="20"/>
                <w:rtl/>
              </w:rPr>
              <w:t>12.33</w:t>
            </w:r>
          </w:p>
        </w:tc>
        <w:tc>
          <w:tcPr>
            <w:tcW w:w="1949"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.47</w:t>
            </w:r>
          </w:p>
        </w:tc>
      </w:tr>
      <w:tr w:rsidR="007A5C5D" w:rsidRPr="000F1A5D" w:rsidTr="002C2ADC">
        <w:trPr>
          <w:jc w:val="center"/>
        </w:trPr>
        <w:tc>
          <w:tcPr>
            <w:tcW w:w="1754"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الثاني </w:t>
            </w:r>
          </w:p>
        </w:tc>
        <w:tc>
          <w:tcPr>
            <w:tcW w:w="1431"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sz w:val="20"/>
                <w:szCs w:val="20"/>
                <w:rtl/>
              </w:rPr>
              <w:t>11.71</w:t>
            </w:r>
          </w:p>
        </w:tc>
        <w:tc>
          <w:tcPr>
            <w:tcW w:w="1949"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.31</w:t>
            </w:r>
          </w:p>
        </w:tc>
      </w:tr>
      <w:tr w:rsidR="007A5C5D" w:rsidRPr="000F1A5D" w:rsidTr="002C2ADC">
        <w:trPr>
          <w:jc w:val="center"/>
        </w:trPr>
        <w:tc>
          <w:tcPr>
            <w:tcW w:w="1754"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الثالث</w:t>
            </w:r>
          </w:p>
        </w:tc>
        <w:tc>
          <w:tcPr>
            <w:tcW w:w="1431"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sz w:val="20"/>
                <w:szCs w:val="20"/>
                <w:rtl/>
              </w:rPr>
              <w:t>11.31</w:t>
            </w:r>
          </w:p>
        </w:tc>
        <w:tc>
          <w:tcPr>
            <w:tcW w:w="1949"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.51</w:t>
            </w:r>
          </w:p>
        </w:tc>
      </w:tr>
      <w:tr w:rsidR="007A5C5D" w:rsidRPr="000F1A5D" w:rsidTr="002C2ADC">
        <w:trPr>
          <w:jc w:val="center"/>
        </w:trPr>
        <w:tc>
          <w:tcPr>
            <w:tcW w:w="1754"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الرابع</w:t>
            </w:r>
          </w:p>
        </w:tc>
        <w:tc>
          <w:tcPr>
            <w:tcW w:w="1431"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sz w:val="20"/>
                <w:szCs w:val="20"/>
                <w:rtl/>
              </w:rPr>
              <w:t>11.22</w:t>
            </w:r>
          </w:p>
        </w:tc>
        <w:tc>
          <w:tcPr>
            <w:tcW w:w="1949"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.48</w:t>
            </w:r>
          </w:p>
        </w:tc>
      </w:tr>
      <w:tr w:rsidR="007A5C5D" w:rsidRPr="000F1A5D" w:rsidTr="002C2ADC">
        <w:trPr>
          <w:jc w:val="center"/>
        </w:trPr>
        <w:tc>
          <w:tcPr>
            <w:tcW w:w="1754"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الخامس</w:t>
            </w:r>
          </w:p>
        </w:tc>
        <w:tc>
          <w:tcPr>
            <w:tcW w:w="1431" w:type="dxa"/>
          </w:tcPr>
          <w:p w:rsidR="003133B4" w:rsidRPr="000F1A5D" w:rsidRDefault="003133B4" w:rsidP="00A14DDA">
            <w:pPr>
              <w:widowControl w:val="0"/>
              <w:spacing w:after="240"/>
              <w:jc w:val="center"/>
              <w:rPr>
                <w:rFonts w:ascii="Calibri" w:eastAsia="Calibri" w:hAnsi="Calibri" w:cs="Simplified Arabic"/>
                <w:sz w:val="20"/>
                <w:szCs w:val="20"/>
                <w:rtl/>
              </w:rPr>
            </w:pPr>
            <w:r w:rsidRPr="000F1A5D">
              <w:rPr>
                <w:rFonts w:ascii="Calibri" w:eastAsia="Calibri" w:hAnsi="Calibri" w:cs="Simplified Arabic" w:hint="cs"/>
                <w:sz w:val="20"/>
                <w:szCs w:val="20"/>
                <w:rtl/>
              </w:rPr>
              <w:t>ثانية</w:t>
            </w:r>
          </w:p>
        </w:tc>
        <w:tc>
          <w:tcPr>
            <w:tcW w:w="1390" w:type="dxa"/>
          </w:tcPr>
          <w:p w:rsidR="003133B4" w:rsidRPr="000F1A5D" w:rsidRDefault="003133B4" w:rsidP="00A14DDA">
            <w:pPr>
              <w:spacing w:after="240"/>
              <w:jc w:val="center"/>
              <w:rPr>
                <w:rFonts w:ascii="Simplified Arabic" w:hAnsi="Simplified Arabic" w:cs="Simplified Arabic"/>
                <w:sz w:val="20"/>
                <w:szCs w:val="20"/>
                <w:rtl/>
              </w:rPr>
            </w:pPr>
            <w:r w:rsidRPr="000F1A5D">
              <w:rPr>
                <w:rFonts w:ascii="Simplified Arabic" w:hAnsi="Simplified Arabic" w:cs="Simplified Arabic"/>
                <w:sz w:val="20"/>
                <w:szCs w:val="20"/>
                <w:rtl/>
              </w:rPr>
              <w:t>11.18</w:t>
            </w:r>
          </w:p>
        </w:tc>
        <w:tc>
          <w:tcPr>
            <w:tcW w:w="1949" w:type="dxa"/>
          </w:tcPr>
          <w:p w:rsidR="003133B4" w:rsidRPr="000F1A5D" w:rsidRDefault="003133B4" w:rsidP="00A14DDA">
            <w:pPr>
              <w:spacing w:after="240"/>
              <w:jc w:val="center"/>
              <w:rPr>
                <w:rFonts w:ascii="Simplified Arabic" w:hAnsi="Simplified Arabic" w:cs="Simplified Arabic"/>
                <w:sz w:val="20"/>
                <w:szCs w:val="20"/>
              </w:rPr>
            </w:pPr>
            <w:r w:rsidRPr="000F1A5D">
              <w:rPr>
                <w:rFonts w:ascii="Simplified Arabic" w:hAnsi="Simplified Arabic" w:cs="Simplified Arabic" w:hint="cs"/>
                <w:sz w:val="20"/>
                <w:szCs w:val="20"/>
                <w:rtl/>
              </w:rPr>
              <w:t>0</w:t>
            </w:r>
            <w:r w:rsidRPr="000F1A5D">
              <w:rPr>
                <w:rFonts w:ascii="Simplified Arabic" w:hAnsi="Simplified Arabic" w:cs="Simplified Arabic"/>
                <w:sz w:val="20"/>
                <w:szCs w:val="20"/>
                <w:rtl/>
              </w:rPr>
              <w:t>.48</w:t>
            </w:r>
          </w:p>
        </w:tc>
      </w:tr>
      <w:tr w:rsidR="007A5C5D" w:rsidRPr="000F1A5D" w:rsidTr="002C2ADC">
        <w:trPr>
          <w:jc w:val="center"/>
        </w:trPr>
        <w:tc>
          <w:tcPr>
            <w:tcW w:w="6524" w:type="dxa"/>
            <w:gridSpan w:val="4"/>
            <w:shd w:val="clear" w:color="auto" w:fill="D9D9D9" w:themeFill="background1" w:themeFillShade="D9"/>
          </w:tcPr>
          <w:p w:rsidR="003133B4" w:rsidRPr="000F1A5D" w:rsidRDefault="003133B4" w:rsidP="00A14DDA">
            <w:pPr>
              <w:widowControl w:val="0"/>
              <w:jc w:val="center"/>
              <w:rPr>
                <w:rFonts w:ascii="Calibri" w:eastAsia="Calibri" w:hAnsi="Calibri" w:cs="Simplified Arabic"/>
                <w:sz w:val="20"/>
                <w:szCs w:val="20"/>
                <w:rtl/>
              </w:rPr>
            </w:pPr>
            <w:r w:rsidRPr="000F1A5D">
              <w:rPr>
                <w:rFonts w:ascii="Calibri" w:eastAsia="Calibri" w:hAnsi="Calibri" w:cs="Simplified Arabic" w:hint="cs"/>
                <w:sz w:val="20"/>
                <w:szCs w:val="20"/>
                <w:rtl/>
              </w:rPr>
              <w:t xml:space="preserve">النسبة المئوية للتغير </w:t>
            </w:r>
            <w:r w:rsidRPr="000F1A5D">
              <w:rPr>
                <w:rFonts w:ascii="Calibri" w:eastAsia="Calibri" w:hAnsi="Calibri" w:cs="Simplified Arabic"/>
                <w:sz w:val="20"/>
                <w:szCs w:val="20"/>
                <w:rtl/>
              </w:rPr>
              <w:t>–</w:t>
            </w:r>
            <w:r w:rsidRPr="000F1A5D">
              <w:rPr>
                <w:rFonts w:asciiTheme="majorBidi" w:eastAsia="Calibri" w:hAnsiTheme="majorBidi" w:cstheme="majorBidi"/>
                <w:sz w:val="20"/>
                <w:szCs w:val="20"/>
                <w:rtl/>
              </w:rPr>
              <w:t>9.32 %</w:t>
            </w:r>
          </w:p>
        </w:tc>
      </w:tr>
    </w:tbl>
    <w:p w:rsidR="000F1A5D" w:rsidRDefault="000F1A5D" w:rsidP="000F1A5D">
      <w:pPr>
        <w:pStyle w:val="ListParagraph"/>
        <w:spacing w:before="120" w:after="0" w:line="240" w:lineRule="auto"/>
        <w:ind w:left="360"/>
        <w:jc w:val="center"/>
        <w:rPr>
          <w:rFonts w:ascii="Calibri" w:eastAsia="Calibri" w:hAnsi="Calibri" w:cs="Simplified Arabic"/>
          <w:b/>
          <w:bCs/>
          <w:rtl/>
        </w:rPr>
      </w:pPr>
    </w:p>
    <w:p w:rsidR="003133B4" w:rsidRPr="000F1A5D" w:rsidRDefault="003133B4" w:rsidP="000F1A5D">
      <w:pPr>
        <w:pStyle w:val="ListParagraph"/>
        <w:spacing w:before="120" w:after="0" w:line="240" w:lineRule="auto"/>
        <w:ind w:left="360"/>
        <w:jc w:val="center"/>
        <w:rPr>
          <w:rFonts w:ascii="Calibri" w:eastAsia="Calibri" w:hAnsi="Calibri" w:cs="Simplified Arabic"/>
          <w:b/>
          <w:bCs/>
          <w:rtl/>
        </w:rPr>
      </w:pPr>
      <w:r w:rsidRPr="000F1A5D">
        <w:rPr>
          <w:rFonts w:ascii="Calibri" w:eastAsia="Calibri" w:hAnsi="Calibri" w:cs="Simplified Arabic" w:hint="cs"/>
          <w:b/>
          <w:bCs/>
          <w:rtl/>
        </w:rPr>
        <w:t>الجدول رقم (</w:t>
      </w:r>
      <w:r w:rsidR="00120EA0" w:rsidRPr="000F1A5D">
        <w:rPr>
          <w:rFonts w:ascii="Calibri" w:eastAsia="Calibri" w:hAnsi="Calibri" w:cs="Simplified Arabic" w:hint="cs"/>
          <w:b/>
          <w:bCs/>
          <w:rtl/>
        </w:rPr>
        <w:t>11</w:t>
      </w:r>
      <w:r w:rsidRPr="000F1A5D">
        <w:rPr>
          <w:rFonts w:ascii="Calibri" w:eastAsia="Calibri" w:hAnsi="Calibri" w:cs="Simplified Arabic" w:hint="cs"/>
          <w:b/>
          <w:bCs/>
          <w:rtl/>
        </w:rPr>
        <w:t>): نتائج اختبار سيداك (</w:t>
      </w:r>
      <w:r w:rsidRPr="000F1A5D">
        <w:rPr>
          <w:rFonts w:ascii="Calibri" w:eastAsia="Calibri" w:hAnsi="Calibri" w:cs="Simplified Arabic"/>
          <w:b/>
          <w:bCs/>
        </w:rPr>
        <w:t>Sidak</w:t>
      </w:r>
      <w:r w:rsidRPr="000F1A5D">
        <w:rPr>
          <w:rFonts w:ascii="Calibri" w:eastAsia="Calibri" w:hAnsi="Calibri" w:cs="Simplified Arabic" w:hint="cs"/>
          <w:b/>
          <w:bCs/>
          <w:rtl/>
        </w:rPr>
        <w:t>) للمقارنات البعدية الثنائية بين المتوسطات الحسابية لمتغير الرشاقة لدى ناشئي كرة القدم.</w:t>
      </w:r>
    </w:p>
    <w:tbl>
      <w:tblPr>
        <w:tblStyle w:val="TableGrid"/>
        <w:bidiVisual/>
        <w:tblW w:w="0" w:type="auto"/>
        <w:jc w:val="center"/>
        <w:tblLook w:val="04A0" w:firstRow="1" w:lastRow="0" w:firstColumn="1" w:lastColumn="0" w:noHBand="0" w:noVBand="1"/>
      </w:tblPr>
      <w:tblGrid>
        <w:gridCol w:w="1134"/>
        <w:gridCol w:w="993"/>
        <w:gridCol w:w="788"/>
        <w:gridCol w:w="1170"/>
        <w:gridCol w:w="1170"/>
        <w:gridCol w:w="1260"/>
        <w:gridCol w:w="1260"/>
      </w:tblGrid>
      <w:tr w:rsidR="007A5C5D" w:rsidRPr="00A4571D" w:rsidTr="00A14DDA">
        <w:trPr>
          <w:jc w:val="center"/>
        </w:trPr>
        <w:tc>
          <w:tcPr>
            <w:tcW w:w="1134"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القياسات</w:t>
            </w:r>
          </w:p>
        </w:tc>
        <w:tc>
          <w:tcPr>
            <w:tcW w:w="993"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المتوسط</w:t>
            </w:r>
          </w:p>
        </w:tc>
        <w:tc>
          <w:tcPr>
            <w:tcW w:w="788"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الأول</w:t>
            </w:r>
          </w:p>
        </w:tc>
        <w:tc>
          <w:tcPr>
            <w:tcW w:w="1170"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الثاني</w:t>
            </w:r>
          </w:p>
        </w:tc>
        <w:tc>
          <w:tcPr>
            <w:tcW w:w="1170"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الثالث</w:t>
            </w:r>
          </w:p>
        </w:tc>
        <w:tc>
          <w:tcPr>
            <w:tcW w:w="1260"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الرابع</w:t>
            </w:r>
          </w:p>
        </w:tc>
        <w:tc>
          <w:tcPr>
            <w:tcW w:w="1260" w:type="dxa"/>
            <w:shd w:val="clear" w:color="auto" w:fill="D9D9D9" w:themeFill="background1" w:themeFillShade="D9"/>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الخامس</w:t>
            </w:r>
          </w:p>
        </w:tc>
      </w:tr>
      <w:tr w:rsidR="007A5C5D" w:rsidRPr="00A4571D" w:rsidTr="00A14DDA">
        <w:trPr>
          <w:jc w:val="center"/>
        </w:trPr>
        <w:tc>
          <w:tcPr>
            <w:tcW w:w="1134"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الأول</w:t>
            </w:r>
          </w:p>
        </w:tc>
        <w:tc>
          <w:tcPr>
            <w:tcW w:w="993"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12.33</w:t>
            </w:r>
          </w:p>
        </w:tc>
        <w:tc>
          <w:tcPr>
            <w:tcW w:w="788"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0.62*</w:t>
            </w: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Pr>
            </w:pPr>
            <w:r w:rsidRPr="000F1A5D">
              <w:rPr>
                <w:rFonts w:ascii="Simplified Arabic" w:eastAsia="Calibri" w:hAnsi="Simplified Arabic" w:cs="Simplified Arabic" w:hint="cs"/>
                <w:sz w:val="20"/>
                <w:szCs w:val="20"/>
                <w:rtl/>
              </w:rPr>
              <w:t>1.02*</w:t>
            </w:r>
          </w:p>
        </w:tc>
        <w:tc>
          <w:tcPr>
            <w:tcW w:w="126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1.11*</w:t>
            </w:r>
          </w:p>
        </w:tc>
        <w:tc>
          <w:tcPr>
            <w:tcW w:w="126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1.15*</w:t>
            </w:r>
          </w:p>
        </w:tc>
      </w:tr>
      <w:tr w:rsidR="007A5C5D" w:rsidRPr="00A4571D" w:rsidTr="00A14DDA">
        <w:trPr>
          <w:jc w:val="center"/>
        </w:trPr>
        <w:tc>
          <w:tcPr>
            <w:tcW w:w="1134"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الثاني</w:t>
            </w:r>
          </w:p>
        </w:tc>
        <w:tc>
          <w:tcPr>
            <w:tcW w:w="993"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11.71</w:t>
            </w:r>
          </w:p>
        </w:tc>
        <w:tc>
          <w:tcPr>
            <w:tcW w:w="788"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0.40*</w:t>
            </w:r>
          </w:p>
        </w:tc>
        <w:tc>
          <w:tcPr>
            <w:tcW w:w="126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Pr>
            </w:pPr>
            <w:r w:rsidRPr="000F1A5D">
              <w:rPr>
                <w:rFonts w:ascii="Simplified Arabic" w:eastAsia="Calibri" w:hAnsi="Simplified Arabic" w:cs="Simplified Arabic" w:hint="cs"/>
                <w:sz w:val="20"/>
                <w:szCs w:val="20"/>
                <w:rtl/>
              </w:rPr>
              <w:t>0.49*</w:t>
            </w:r>
          </w:p>
        </w:tc>
        <w:tc>
          <w:tcPr>
            <w:tcW w:w="126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Pr>
            </w:pPr>
            <w:r w:rsidRPr="000F1A5D">
              <w:rPr>
                <w:rFonts w:ascii="Simplified Arabic" w:eastAsia="Calibri" w:hAnsi="Simplified Arabic" w:cs="Simplified Arabic" w:hint="cs"/>
                <w:sz w:val="20"/>
                <w:szCs w:val="20"/>
                <w:rtl/>
              </w:rPr>
              <w:t>0.53*</w:t>
            </w:r>
          </w:p>
        </w:tc>
      </w:tr>
      <w:tr w:rsidR="007A5C5D" w:rsidRPr="00A4571D" w:rsidTr="00A14DDA">
        <w:trPr>
          <w:jc w:val="center"/>
        </w:trPr>
        <w:tc>
          <w:tcPr>
            <w:tcW w:w="1134"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الثالث</w:t>
            </w:r>
          </w:p>
        </w:tc>
        <w:tc>
          <w:tcPr>
            <w:tcW w:w="993"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11.31</w:t>
            </w:r>
          </w:p>
        </w:tc>
        <w:tc>
          <w:tcPr>
            <w:tcW w:w="788"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26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Pr>
            </w:pPr>
            <w:r w:rsidRPr="000F1A5D">
              <w:rPr>
                <w:rFonts w:ascii="Simplified Arabic" w:eastAsia="Calibri" w:hAnsi="Simplified Arabic" w:cs="Simplified Arabic"/>
                <w:sz w:val="20"/>
                <w:szCs w:val="20"/>
              </w:rPr>
              <w:t>0.09</w:t>
            </w:r>
          </w:p>
        </w:tc>
        <w:tc>
          <w:tcPr>
            <w:tcW w:w="126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0.13*</w:t>
            </w:r>
          </w:p>
        </w:tc>
      </w:tr>
      <w:tr w:rsidR="007A5C5D" w:rsidRPr="00A4571D" w:rsidTr="00A14DDA">
        <w:trPr>
          <w:jc w:val="center"/>
        </w:trPr>
        <w:tc>
          <w:tcPr>
            <w:tcW w:w="1134"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الرابع</w:t>
            </w:r>
          </w:p>
        </w:tc>
        <w:tc>
          <w:tcPr>
            <w:tcW w:w="993"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11.22</w:t>
            </w:r>
          </w:p>
        </w:tc>
        <w:tc>
          <w:tcPr>
            <w:tcW w:w="788"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260"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260" w:type="dxa"/>
            <w:shd w:val="clear" w:color="auto" w:fill="auto"/>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hint="cs"/>
                <w:sz w:val="20"/>
                <w:szCs w:val="20"/>
                <w:rtl/>
              </w:rPr>
              <w:t>0.04</w:t>
            </w:r>
          </w:p>
        </w:tc>
      </w:tr>
      <w:tr w:rsidR="007A5C5D" w:rsidRPr="00A4571D" w:rsidTr="00A14DDA">
        <w:trPr>
          <w:jc w:val="center"/>
        </w:trPr>
        <w:tc>
          <w:tcPr>
            <w:tcW w:w="1134"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r w:rsidRPr="000F1A5D">
              <w:rPr>
                <w:rFonts w:ascii="Simplified Arabic" w:eastAsia="Calibri" w:hAnsi="Simplified Arabic" w:cs="Simplified Arabic"/>
                <w:sz w:val="20"/>
                <w:szCs w:val="20"/>
                <w:rtl/>
              </w:rPr>
              <w:t>الخامس</w:t>
            </w:r>
          </w:p>
        </w:tc>
        <w:tc>
          <w:tcPr>
            <w:tcW w:w="993" w:type="dxa"/>
          </w:tcPr>
          <w:p w:rsidR="003133B4" w:rsidRPr="000F1A5D" w:rsidRDefault="003133B4" w:rsidP="00A14DDA">
            <w:pPr>
              <w:spacing w:before="120" w:line="560" w:lineRule="atLeast"/>
              <w:jc w:val="center"/>
              <w:rPr>
                <w:rFonts w:ascii="Simplified Arabic" w:hAnsi="Simplified Arabic" w:cs="Simplified Arabic"/>
                <w:sz w:val="20"/>
                <w:szCs w:val="20"/>
                <w:rtl/>
              </w:rPr>
            </w:pPr>
            <w:r w:rsidRPr="000F1A5D">
              <w:rPr>
                <w:rFonts w:ascii="Simplified Arabic" w:hAnsi="Simplified Arabic" w:cs="Simplified Arabic"/>
                <w:sz w:val="20"/>
                <w:szCs w:val="20"/>
                <w:rtl/>
              </w:rPr>
              <w:t>11.18</w:t>
            </w:r>
          </w:p>
        </w:tc>
        <w:tc>
          <w:tcPr>
            <w:tcW w:w="788"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170" w:type="dxa"/>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260" w:type="dxa"/>
            <w:shd w:val="clear" w:color="auto" w:fill="auto"/>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c>
          <w:tcPr>
            <w:tcW w:w="1260" w:type="dxa"/>
            <w:shd w:val="clear" w:color="auto" w:fill="808080" w:themeFill="background1" w:themeFillShade="80"/>
          </w:tcPr>
          <w:p w:rsidR="003133B4" w:rsidRPr="000F1A5D" w:rsidRDefault="003133B4" w:rsidP="00A14DDA">
            <w:pPr>
              <w:spacing w:before="120" w:line="560" w:lineRule="atLeast"/>
              <w:jc w:val="center"/>
              <w:rPr>
                <w:rFonts w:ascii="Simplified Arabic" w:eastAsia="Calibri" w:hAnsi="Simplified Arabic" w:cs="Simplified Arabic"/>
                <w:sz w:val="20"/>
                <w:szCs w:val="20"/>
                <w:rtl/>
              </w:rPr>
            </w:pPr>
          </w:p>
        </w:tc>
      </w:tr>
    </w:tbl>
    <w:p w:rsidR="003133B4" w:rsidRPr="00A4571D" w:rsidRDefault="003133B4" w:rsidP="00A14DDA">
      <w:pPr>
        <w:pStyle w:val="ListParagraph"/>
        <w:spacing w:before="120" w:after="0" w:line="240" w:lineRule="auto"/>
        <w:ind w:left="360"/>
        <w:rPr>
          <w:rFonts w:ascii="Simplified Arabic" w:eastAsia="Calibri" w:hAnsi="Simplified Arabic" w:cs="Simplified Arabic"/>
          <w:sz w:val="24"/>
          <w:szCs w:val="24"/>
          <w:rtl/>
          <w:lang w:bidi="ar-JO"/>
        </w:rPr>
      </w:pPr>
      <w:r w:rsidRPr="00A4571D">
        <w:rPr>
          <w:rFonts w:ascii="Simplified Arabic" w:eastAsia="Calibri" w:hAnsi="Simplified Arabic" w:cs="Simplified Arabic"/>
          <w:sz w:val="24"/>
          <w:szCs w:val="24"/>
          <w:rtl/>
        </w:rPr>
        <w:t>*دال إحصائيا عند</w:t>
      </w:r>
      <w:r w:rsidRPr="00A4571D">
        <w:rPr>
          <w:rFonts w:ascii="Simplified Arabic" w:eastAsia="Calibri" w:hAnsi="Simplified Arabic" w:cs="Simplified Arabic"/>
          <w:sz w:val="24"/>
          <w:szCs w:val="24"/>
          <w:rtl/>
          <w:lang w:bidi="ar-JO"/>
        </w:rPr>
        <w:t>مستوى الدلالة (</w:t>
      </w:r>
      <w:r w:rsidRPr="00A4571D">
        <w:rPr>
          <w:rFonts w:ascii="Calibri" w:eastAsia="Calibri" w:hAnsi="Calibri" w:cs="Simplified Arabic"/>
          <w:sz w:val="24"/>
          <w:szCs w:val="24"/>
          <w:lang w:bidi="ar-JO"/>
        </w:rPr>
        <w:t>α</w:t>
      </w:r>
      <w:r w:rsidRPr="00A4571D">
        <w:rPr>
          <w:rFonts w:ascii="Simplified Arabic" w:eastAsia="Calibri" w:hAnsi="Simplified Arabic" w:cs="Arial"/>
          <w:sz w:val="24"/>
          <w:szCs w:val="24"/>
          <w:rtl/>
          <w:lang w:bidi="ar-JO"/>
        </w:rPr>
        <w:t>≤</w:t>
      </w:r>
      <w:r w:rsidRPr="00A4571D">
        <w:rPr>
          <w:rFonts w:ascii="Simplified Arabic" w:eastAsia="Calibri" w:hAnsi="Simplified Arabic" w:cs="Simplified Arabic"/>
          <w:sz w:val="24"/>
          <w:szCs w:val="24"/>
          <w:rtl/>
          <w:lang w:bidi="ar-JO"/>
        </w:rPr>
        <w:t xml:space="preserve"> 0.05)</w:t>
      </w:r>
      <w:r w:rsidRPr="00A4571D">
        <w:rPr>
          <w:rFonts w:ascii="Simplified Arabic" w:eastAsia="Calibri" w:hAnsi="Simplified Arabic" w:cs="Simplified Arabic"/>
          <w:sz w:val="24"/>
          <w:szCs w:val="24"/>
          <w:rtl/>
        </w:rPr>
        <w:t>.</w:t>
      </w:r>
    </w:p>
    <w:p w:rsidR="003133B4" w:rsidRPr="00A4571D" w:rsidRDefault="003133B4" w:rsidP="00A14DDA">
      <w:pPr>
        <w:spacing w:before="120" w:after="240" w:line="560" w:lineRule="atLeast"/>
        <w:ind w:hanging="2"/>
        <w:jc w:val="both"/>
        <w:rPr>
          <w:rFonts w:ascii="Calibri" w:eastAsia="Calibri" w:hAnsi="Calibri" w:cs="Simplified Arabic"/>
          <w:sz w:val="24"/>
          <w:szCs w:val="24"/>
          <w:rtl/>
          <w:lang w:bidi="ar-JO"/>
        </w:rPr>
      </w:pPr>
      <w:r w:rsidRPr="00A4571D">
        <w:rPr>
          <w:rFonts w:cs="Simplified Arabic" w:hint="cs"/>
          <w:sz w:val="24"/>
          <w:szCs w:val="24"/>
          <w:rtl/>
        </w:rPr>
        <w:t>يتضح من الجدول رقم (</w:t>
      </w:r>
      <w:r w:rsidR="006559B7" w:rsidRPr="00A4571D">
        <w:rPr>
          <w:rFonts w:cs="Simplified Arabic" w:hint="cs"/>
          <w:sz w:val="24"/>
          <w:szCs w:val="24"/>
          <w:rtl/>
        </w:rPr>
        <w:t>11</w:t>
      </w:r>
      <w:r w:rsidRPr="00A4571D">
        <w:rPr>
          <w:rFonts w:cs="Simplified Arabic" w:hint="cs"/>
          <w:sz w:val="24"/>
          <w:szCs w:val="24"/>
          <w:rtl/>
        </w:rPr>
        <w:t>) أنه ت</w:t>
      </w:r>
      <w:r w:rsidRPr="00A4571D">
        <w:rPr>
          <w:rFonts w:cs="Simplified Arabic"/>
          <w:sz w:val="24"/>
          <w:szCs w:val="24"/>
          <w:rtl/>
        </w:rPr>
        <w:t>وجد فروق ذات دلالة إحصائية عند مستوى ال</w:t>
      </w:r>
      <w:r w:rsidRPr="00A4571D">
        <w:rPr>
          <w:rFonts w:cs="Simplified Arabic" w:hint="cs"/>
          <w:sz w:val="24"/>
          <w:szCs w:val="24"/>
          <w:rtl/>
        </w:rPr>
        <w:t xml:space="preserve">دلالة </w:t>
      </w:r>
      <w:r w:rsidRPr="00A4571D">
        <w:rPr>
          <w:rFonts w:ascii="Calibri" w:eastAsia="Calibri" w:hAnsi="Calibri" w:cs="Simplified Arabic" w:hint="cs"/>
          <w:sz w:val="24"/>
          <w:szCs w:val="24"/>
          <w:rtl/>
          <w:lang w:bidi="ar-JO"/>
        </w:rPr>
        <w:t>(</w:t>
      </w:r>
      <w:r w:rsidRPr="00A4571D">
        <w:rPr>
          <w:rFonts w:ascii="Calibri" w:eastAsia="Calibri" w:hAnsi="Calibri" w:cs="Simplified Arabic"/>
          <w:sz w:val="24"/>
          <w:szCs w:val="24"/>
          <w:lang w:bidi="ar-JO"/>
        </w:rPr>
        <w:t>α</w:t>
      </w:r>
      <w:r w:rsidRPr="00A4571D">
        <w:rPr>
          <w:rFonts w:ascii="Calibri" w:eastAsia="Calibri" w:hAnsi="Calibri" w:cs="Arial" w:hint="cs"/>
          <w:sz w:val="24"/>
          <w:szCs w:val="24"/>
          <w:rtl/>
          <w:lang w:bidi="ar-JO"/>
        </w:rPr>
        <w:t>≤</w:t>
      </w:r>
      <w:r w:rsidRPr="00A4571D">
        <w:rPr>
          <w:rFonts w:ascii="Calibri" w:eastAsia="Calibri" w:hAnsi="Calibri" w:cs="Simplified Arabic" w:hint="cs"/>
          <w:sz w:val="24"/>
          <w:szCs w:val="24"/>
          <w:rtl/>
          <w:lang w:bidi="ar-JO"/>
        </w:rPr>
        <w:t xml:space="preserve"> 0.05) في متغير ال</w:t>
      </w:r>
      <w:r w:rsidRPr="00A4571D">
        <w:rPr>
          <w:rFonts w:ascii="Calibri" w:eastAsia="Calibri" w:hAnsi="Calibri" w:cs="Simplified Arabic" w:hint="cs"/>
          <w:sz w:val="24"/>
          <w:szCs w:val="24"/>
          <w:rtl/>
        </w:rPr>
        <w:t>رشاقة</w:t>
      </w:r>
      <w:r w:rsidRPr="00A4571D">
        <w:rPr>
          <w:rFonts w:ascii="Calibri" w:eastAsia="Calibri" w:hAnsi="Calibri" w:cs="Simplified Arabic" w:hint="cs"/>
          <w:sz w:val="24"/>
          <w:szCs w:val="24"/>
          <w:rtl/>
          <w:lang w:bidi="ar-JO"/>
        </w:rPr>
        <w:t xml:space="preserve"> لدى ناشئي كرة القدم بين القياس (الخامس) والقياسات (الأول، الثاني، الثالث) ولصالح القياس (الخامس)، وكذلك بين القياس ( الثالث) والقياسين (الأول، الثاني) ولصالح القياس (الثالث)، وكذلك بين القياسين (الأول والثاني) ولصالح القياس (الثاني)، بينما لا توجد هناك فروق دالة إحصائيا بين القياس الرابع والقياسين (الخامس، والثالث). والشكل البياني رقم (</w:t>
      </w:r>
      <w:r w:rsidR="006559B7" w:rsidRPr="00A4571D">
        <w:rPr>
          <w:rFonts w:ascii="Calibri" w:eastAsia="Calibri" w:hAnsi="Calibri" w:cs="Simplified Arabic" w:hint="cs"/>
          <w:sz w:val="24"/>
          <w:szCs w:val="24"/>
          <w:rtl/>
          <w:lang w:bidi="ar-JO"/>
        </w:rPr>
        <w:t>4</w:t>
      </w:r>
      <w:r w:rsidRPr="00A4571D">
        <w:rPr>
          <w:rFonts w:ascii="Calibri" w:eastAsia="Calibri" w:hAnsi="Calibri" w:cs="Simplified Arabic" w:hint="cs"/>
          <w:sz w:val="24"/>
          <w:szCs w:val="24"/>
          <w:rtl/>
          <w:lang w:bidi="ar-JO"/>
        </w:rPr>
        <w:t>) يبين ذلك.</w:t>
      </w:r>
    </w:p>
    <w:p w:rsidR="003133B4" w:rsidRPr="00A4571D" w:rsidRDefault="003133B4" w:rsidP="00EC4838">
      <w:pPr>
        <w:autoSpaceDE w:val="0"/>
        <w:autoSpaceDN w:val="0"/>
        <w:bidi w:val="0"/>
        <w:adjustRightInd w:val="0"/>
        <w:spacing w:before="120" w:after="240" w:line="560" w:lineRule="atLeast"/>
        <w:jc w:val="center"/>
        <w:rPr>
          <w:rFonts w:ascii="Times New Roman" w:hAnsi="Times New Roman" w:cs="Times New Roman"/>
          <w:sz w:val="24"/>
          <w:szCs w:val="24"/>
        </w:rPr>
      </w:pPr>
      <w:r w:rsidRPr="00A4571D">
        <w:rPr>
          <w:rFonts w:ascii="Times New Roman" w:hAnsi="Times New Roman" w:cs="Times New Roman"/>
          <w:noProof/>
          <w:sz w:val="24"/>
          <w:szCs w:val="24"/>
        </w:rPr>
        <w:drawing>
          <wp:inline distT="0" distB="0" distL="0" distR="0" wp14:anchorId="58EDA83F" wp14:editId="305C5FC4">
            <wp:extent cx="3971925" cy="2619375"/>
            <wp:effectExtent l="19050" t="0" r="952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971925" cy="2619375"/>
                    </a:xfrm>
                    <a:prstGeom prst="rect">
                      <a:avLst/>
                    </a:prstGeom>
                    <a:noFill/>
                    <a:ln w="9525">
                      <a:noFill/>
                      <a:miter lim="800000"/>
                      <a:headEnd/>
                      <a:tailEnd/>
                    </a:ln>
                  </pic:spPr>
                </pic:pic>
              </a:graphicData>
            </a:graphic>
          </wp:inline>
        </w:drawing>
      </w:r>
    </w:p>
    <w:p w:rsidR="003133B4" w:rsidRDefault="003133B4" w:rsidP="000F1A5D">
      <w:pPr>
        <w:autoSpaceDE w:val="0"/>
        <w:autoSpaceDN w:val="0"/>
        <w:adjustRightInd w:val="0"/>
        <w:spacing w:after="0" w:line="240" w:lineRule="auto"/>
        <w:jc w:val="center"/>
        <w:rPr>
          <w:rFonts w:ascii="Simplified Arabic" w:hAnsi="Simplified Arabic" w:cs="Simplified Arabic"/>
          <w:rtl/>
        </w:rPr>
      </w:pPr>
      <w:r w:rsidRPr="000F1A5D">
        <w:rPr>
          <w:rFonts w:ascii="Simplified Arabic" w:hAnsi="Simplified Arabic" w:cs="Simplified Arabic" w:hint="cs"/>
          <w:rtl/>
        </w:rPr>
        <w:t>الشكل البياني رقم (</w:t>
      </w:r>
      <w:r w:rsidR="006559B7" w:rsidRPr="000F1A5D">
        <w:rPr>
          <w:rFonts w:ascii="Simplified Arabic" w:hAnsi="Simplified Arabic" w:cs="Simplified Arabic" w:hint="cs"/>
          <w:rtl/>
        </w:rPr>
        <w:t>4</w:t>
      </w:r>
      <w:r w:rsidRPr="000F1A5D">
        <w:rPr>
          <w:rFonts w:ascii="Simplified Arabic" w:hAnsi="Simplified Arabic" w:cs="Simplified Arabic" w:hint="cs"/>
          <w:rtl/>
        </w:rPr>
        <w:t>): أثر البرنامج التدريبي المقترح على منحنى التغير لمتغير الرشاقة لدى ناشئي كرة القدم في نادي طوباس الرياضي.</w:t>
      </w:r>
    </w:p>
    <w:p w:rsidR="000F1A5D" w:rsidRDefault="000F1A5D" w:rsidP="000F1A5D">
      <w:pPr>
        <w:autoSpaceDE w:val="0"/>
        <w:autoSpaceDN w:val="0"/>
        <w:adjustRightInd w:val="0"/>
        <w:spacing w:after="0" w:line="240" w:lineRule="auto"/>
        <w:jc w:val="center"/>
        <w:rPr>
          <w:rFonts w:ascii="Simplified Arabic" w:hAnsi="Simplified Arabic" w:cs="Simplified Arabic"/>
          <w:rtl/>
        </w:rPr>
      </w:pPr>
    </w:p>
    <w:p w:rsidR="000F1A5D" w:rsidRDefault="000F1A5D" w:rsidP="000F1A5D">
      <w:pPr>
        <w:autoSpaceDE w:val="0"/>
        <w:autoSpaceDN w:val="0"/>
        <w:adjustRightInd w:val="0"/>
        <w:spacing w:after="0" w:line="240" w:lineRule="auto"/>
        <w:jc w:val="center"/>
        <w:rPr>
          <w:rFonts w:ascii="Simplified Arabic" w:hAnsi="Simplified Arabic" w:cs="Simplified Arabic"/>
          <w:rtl/>
        </w:rPr>
      </w:pPr>
    </w:p>
    <w:p w:rsidR="000F1A5D" w:rsidRDefault="000F1A5D" w:rsidP="000F1A5D">
      <w:pPr>
        <w:autoSpaceDE w:val="0"/>
        <w:autoSpaceDN w:val="0"/>
        <w:adjustRightInd w:val="0"/>
        <w:spacing w:after="0" w:line="240" w:lineRule="auto"/>
        <w:jc w:val="center"/>
        <w:rPr>
          <w:rFonts w:ascii="Simplified Arabic" w:hAnsi="Simplified Arabic" w:cs="Simplified Arabic"/>
          <w:rtl/>
        </w:rPr>
      </w:pPr>
    </w:p>
    <w:p w:rsidR="000F1A5D" w:rsidRPr="000F1A5D" w:rsidRDefault="000F1A5D" w:rsidP="000F1A5D">
      <w:pPr>
        <w:autoSpaceDE w:val="0"/>
        <w:autoSpaceDN w:val="0"/>
        <w:adjustRightInd w:val="0"/>
        <w:spacing w:after="0" w:line="240" w:lineRule="auto"/>
        <w:jc w:val="center"/>
        <w:rPr>
          <w:rFonts w:ascii="Simplified Arabic" w:hAnsi="Simplified Arabic" w:cs="Simplified Arabic"/>
          <w:rtl/>
        </w:rPr>
      </w:pPr>
    </w:p>
    <w:p w:rsidR="001905AD" w:rsidRPr="00A4571D" w:rsidRDefault="003F6931" w:rsidP="00150B2D">
      <w:pPr>
        <w:autoSpaceDE w:val="0"/>
        <w:autoSpaceDN w:val="0"/>
        <w:adjustRightInd w:val="0"/>
        <w:spacing w:after="0" w:line="240" w:lineRule="auto"/>
        <w:jc w:val="both"/>
        <w:rPr>
          <w:rFonts w:ascii="Simplified Arabic" w:hAnsi="Simplified Arabic" w:cs="Simplified Arabic"/>
          <w:sz w:val="24"/>
          <w:szCs w:val="24"/>
          <w:rtl/>
        </w:rPr>
      </w:pPr>
      <w:r w:rsidRPr="00A4571D">
        <w:rPr>
          <w:rFonts w:ascii="Simplified Arabic" w:hAnsi="Simplified Arabic" w:cs="Simplified Arabic" w:hint="cs"/>
          <w:b/>
          <w:bCs/>
          <w:sz w:val="24"/>
          <w:szCs w:val="24"/>
          <w:rtl/>
        </w:rPr>
        <w:t xml:space="preserve"> </w:t>
      </w:r>
    </w:p>
    <w:p w:rsidR="001905AD" w:rsidRPr="00A4571D" w:rsidRDefault="001905AD" w:rsidP="00D030DC">
      <w:pPr>
        <w:spacing w:before="240"/>
        <w:jc w:val="both"/>
        <w:rPr>
          <w:rFonts w:ascii="Simplified Arabic" w:hAnsi="Simplified Arabic" w:cs="Simplified Arabic"/>
          <w:b/>
          <w:bCs/>
          <w:sz w:val="24"/>
          <w:szCs w:val="24"/>
          <w:rtl/>
        </w:rPr>
      </w:pPr>
      <w:r w:rsidRPr="00A4571D">
        <w:rPr>
          <w:rFonts w:ascii="Simplified Arabic" w:hAnsi="Simplified Arabic" w:cs="Simplified Arabic"/>
          <w:b/>
          <w:bCs/>
          <w:sz w:val="24"/>
          <w:szCs w:val="24"/>
          <w:rtl/>
        </w:rPr>
        <w:t>مناقشة النتائج</w:t>
      </w:r>
    </w:p>
    <w:p w:rsidR="001905AD" w:rsidRPr="00A4571D" w:rsidRDefault="001905AD" w:rsidP="00D030DC">
      <w:pPr>
        <w:jc w:val="both"/>
        <w:rPr>
          <w:rFonts w:ascii="Calibri" w:eastAsia="Calibri" w:hAnsi="Calibri" w:cs="Arial"/>
          <w:sz w:val="24"/>
          <w:szCs w:val="24"/>
          <w:rtl/>
          <w:lang w:bidi="ar-JO"/>
        </w:rPr>
      </w:pPr>
      <w:r w:rsidRPr="00A4571D">
        <w:rPr>
          <w:rFonts w:ascii="Simplified Arabic" w:hAnsi="Simplified Arabic" w:cs="Simplified Arabic"/>
          <w:sz w:val="24"/>
          <w:szCs w:val="24"/>
          <w:rtl/>
        </w:rPr>
        <w:t>من خلال عرض نتائج الدراسة في الج</w:t>
      </w:r>
      <w:r w:rsidRPr="00A4571D">
        <w:rPr>
          <w:rFonts w:ascii="Simplified Arabic" w:hAnsi="Simplified Arabic" w:cs="Simplified Arabic" w:hint="cs"/>
          <w:sz w:val="24"/>
          <w:szCs w:val="24"/>
          <w:rtl/>
        </w:rPr>
        <w:t>د</w:t>
      </w:r>
      <w:r w:rsidRPr="00A4571D">
        <w:rPr>
          <w:rFonts w:ascii="Simplified Arabic" w:hAnsi="Simplified Arabic" w:cs="Simplified Arabic"/>
          <w:sz w:val="24"/>
          <w:szCs w:val="24"/>
          <w:rtl/>
        </w:rPr>
        <w:t>ول رقم</w:t>
      </w:r>
      <w:r w:rsidR="003F6931" w:rsidRPr="00A4571D">
        <w:rPr>
          <w:rFonts w:ascii="Simplified Arabic" w:hAnsi="Simplified Arabic" w:cs="Simplified Arabic" w:hint="cs"/>
          <w:sz w:val="24"/>
          <w:szCs w:val="24"/>
          <w:rtl/>
        </w:rPr>
        <w:t xml:space="preserve"> </w:t>
      </w:r>
      <w:r w:rsidRPr="00A4571D">
        <w:rPr>
          <w:rFonts w:ascii="Simplified Arabic" w:hAnsi="Simplified Arabic" w:cs="Simplified Arabic"/>
          <w:sz w:val="24"/>
          <w:szCs w:val="24"/>
          <w:rtl/>
        </w:rPr>
        <w:t>(</w:t>
      </w:r>
      <w:r w:rsidRPr="00A4571D">
        <w:rPr>
          <w:rFonts w:ascii="Simplified Arabic" w:hAnsi="Simplified Arabic" w:cs="Simplified Arabic" w:hint="cs"/>
          <w:sz w:val="24"/>
          <w:szCs w:val="24"/>
          <w:rtl/>
        </w:rPr>
        <w:t>2</w:t>
      </w:r>
      <w:r w:rsidRPr="00A4571D">
        <w:rPr>
          <w:rFonts w:ascii="Simplified Arabic" w:hAnsi="Simplified Arabic" w:cs="Simplified Arabic"/>
          <w:sz w:val="24"/>
          <w:szCs w:val="24"/>
          <w:rtl/>
        </w:rPr>
        <w:t>)</w:t>
      </w:r>
      <w:r w:rsidR="003F6931" w:rsidRPr="00A4571D">
        <w:rPr>
          <w:rFonts w:ascii="Simplified Arabic" w:hAnsi="Simplified Arabic" w:cs="Simplified Arabic" w:hint="cs"/>
          <w:sz w:val="24"/>
          <w:szCs w:val="24"/>
          <w:rtl/>
        </w:rPr>
        <w:t xml:space="preserve"> </w:t>
      </w:r>
      <w:r w:rsidRPr="00A4571D">
        <w:rPr>
          <w:rFonts w:ascii="Simplified Arabic" w:hAnsi="Simplified Arabic" w:cs="Simplified Arabic"/>
          <w:sz w:val="24"/>
          <w:szCs w:val="24"/>
          <w:rtl/>
        </w:rPr>
        <w:t>تبين ان هناك فروق ذات دلالة إحصائية عند مستوى الدلالة</w:t>
      </w:r>
      <w:r w:rsidR="004E0276" w:rsidRPr="00A4571D">
        <w:rPr>
          <w:rFonts w:ascii="Simplified Arabic" w:hAnsi="Simplified Arabic" w:cs="Simplified Arabic" w:hint="cs"/>
          <w:sz w:val="24"/>
          <w:szCs w:val="24"/>
          <w:rtl/>
        </w:rPr>
        <w:t xml:space="preserve"> </w:t>
      </w:r>
      <w:r w:rsidRPr="00A4571D">
        <w:rPr>
          <w:rFonts w:ascii="Simplified Arabic" w:hAnsi="Simplified Arabic" w:cs="Simplified Arabic"/>
          <w:sz w:val="24"/>
          <w:szCs w:val="24"/>
          <w:rtl/>
        </w:rPr>
        <w:t>(</w:t>
      </w:r>
      <w:r w:rsidRPr="00A4571D">
        <w:rPr>
          <w:rFonts w:ascii="Simplified Arabic" w:hAnsi="Simplified Arabic" w:cs="Simplified Arabic"/>
          <w:sz w:val="24"/>
          <w:szCs w:val="24"/>
        </w:rPr>
        <w:t>a</w:t>
      </w:r>
      <w:r w:rsidRPr="00A4571D">
        <w:rPr>
          <w:rFonts w:ascii="Simplified Arabic" w:eastAsia="Calibri" w:hAnsi="Simplified Arabic" w:cs="Arial"/>
          <w:sz w:val="24"/>
          <w:szCs w:val="24"/>
          <w:rtl/>
          <w:lang w:bidi="ar-JO"/>
        </w:rPr>
        <w:t>≤</w:t>
      </w:r>
      <w:r w:rsidRPr="00A4571D">
        <w:rPr>
          <w:rFonts w:ascii="Simplified Arabic" w:eastAsia="Calibri" w:hAnsi="Simplified Arabic" w:cs="Simplified Arabic"/>
          <w:sz w:val="24"/>
          <w:szCs w:val="24"/>
          <w:rtl/>
          <w:lang w:bidi="ar-JO"/>
        </w:rPr>
        <w:t>0.05) في جميع الم</w:t>
      </w:r>
      <w:r w:rsidR="003F6931" w:rsidRPr="00A4571D">
        <w:rPr>
          <w:rFonts w:ascii="Simplified Arabic" w:eastAsia="Calibri" w:hAnsi="Simplified Arabic" w:cs="Simplified Arabic"/>
          <w:sz w:val="24"/>
          <w:szCs w:val="24"/>
          <w:rtl/>
          <w:lang w:bidi="ar-JO"/>
        </w:rPr>
        <w:t>تغيرات الدراسة البدنية و</w:t>
      </w:r>
      <w:r w:rsidRPr="00A4571D">
        <w:rPr>
          <w:rFonts w:ascii="Simplified Arabic" w:eastAsia="Calibri" w:hAnsi="Simplified Arabic" w:cs="Simplified Arabic"/>
          <w:sz w:val="24"/>
          <w:szCs w:val="24"/>
          <w:rtl/>
          <w:lang w:bidi="ar-JO"/>
        </w:rPr>
        <w:t xml:space="preserve"> لدى ناشئي كرة القدم في نادي طوباس الرياضي  وهذا يعود الى</w:t>
      </w:r>
      <w:r w:rsidRPr="00A4571D">
        <w:rPr>
          <w:rFonts w:ascii="Simplified Arabic" w:eastAsia="Calibri" w:hAnsi="Simplified Arabic" w:cs="Simplified Arabic" w:hint="cs"/>
          <w:sz w:val="24"/>
          <w:szCs w:val="24"/>
          <w:rtl/>
          <w:lang w:bidi="ar-JO"/>
        </w:rPr>
        <w:t xml:space="preserve"> اثر</w:t>
      </w:r>
      <w:r w:rsidRPr="00A4571D">
        <w:rPr>
          <w:rFonts w:ascii="Simplified Arabic" w:eastAsia="Calibri" w:hAnsi="Simplified Arabic" w:cs="Simplified Arabic"/>
          <w:sz w:val="24"/>
          <w:szCs w:val="24"/>
          <w:rtl/>
          <w:lang w:bidi="ar-JO"/>
        </w:rPr>
        <w:t xml:space="preserve"> البرنامج التدريبي المقترح الذي تم تطبيقه على عينة الدراسة خلال (8) </w:t>
      </w:r>
      <w:r w:rsidRPr="00A4571D">
        <w:rPr>
          <w:rFonts w:ascii="Simplified Arabic" w:eastAsia="Calibri" w:hAnsi="Simplified Arabic" w:cs="Simplified Arabic" w:hint="cs"/>
          <w:sz w:val="24"/>
          <w:szCs w:val="24"/>
          <w:rtl/>
          <w:lang w:bidi="ar-JO"/>
        </w:rPr>
        <w:t>أسابيع</w:t>
      </w:r>
      <w:r w:rsidRPr="00A4571D">
        <w:rPr>
          <w:rFonts w:ascii="Calibri" w:eastAsia="Calibri" w:hAnsi="Calibri" w:cs="Arial" w:hint="cs"/>
          <w:sz w:val="24"/>
          <w:szCs w:val="24"/>
          <w:rtl/>
          <w:lang w:bidi="ar-JO"/>
        </w:rPr>
        <w:t xml:space="preserve"> .</w:t>
      </w:r>
    </w:p>
    <w:p w:rsidR="001905AD" w:rsidRPr="00A4571D" w:rsidRDefault="004E0276" w:rsidP="00D030DC">
      <w:pPr>
        <w:jc w:val="both"/>
        <w:rPr>
          <w:rFonts w:ascii="Simplified Arabic" w:eastAsia="Calibri" w:hAnsi="Simplified Arabic" w:cs="Simplified Arabic"/>
          <w:sz w:val="24"/>
          <w:szCs w:val="24"/>
          <w:rtl/>
        </w:rPr>
      </w:pPr>
      <w:r w:rsidRPr="00A4571D">
        <w:rPr>
          <w:rFonts w:ascii="Simplified Arabic" w:eastAsia="Calibri" w:hAnsi="Simplified Arabic" w:cs="Simplified Arabic" w:hint="cs"/>
          <w:sz w:val="24"/>
          <w:szCs w:val="24"/>
          <w:rtl/>
          <w:lang w:bidi="ar-JO"/>
        </w:rPr>
        <w:t xml:space="preserve">     </w:t>
      </w:r>
      <w:r w:rsidR="001905AD" w:rsidRPr="00A4571D">
        <w:rPr>
          <w:rFonts w:ascii="Simplified Arabic" w:eastAsia="Calibri" w:hAnsi="Simplified Arabic" w:cs="Simplified Arabic"/>
          <w:sz w:val="24"/>
          <w:szCs w:val="24"/>
          <w:rtl/>
          <w:lang w:bidi="ar-JO"/>
        </w:rPr>
        <w:t>وبشكل عام جاءت نتائج الدراسة</w:t>
      </w:r>
      <w:r w:rsidR="003F6931" w:rsidRPr="00A4571D">
        <w:rPr>
          <w:rFonts w:ascii="Simplified Arabic" w:eastAsia="Calibri" w:hAnsi="Simplified Arabic" w:cs="Simplified Arabic" w:hint="cs"/>
          <w:sz w:val="24"/>
          <w:szCs w:val="24"/>
          <w:rtl/>
          <w:lang w:bidi="ar-JO"/>
        </w:rPr>
        <w:t xml:space="preserve"> </w:t>
      </w:r>
      <w:r w:rsidR="001905AD" w:rsidRPr="00A4571D">
        <w:rPr>
          <w:rFonts w:ascii="Simplified Arabic" w:eastAsia="Calibri" w:hAnsi="Simplified Arabic" w:cs="Simplified Arabic"/>
          <w:sz w:val="24"/>
          <w:szCs w:val="24"/>
          <w:rtl/>
          <w:lang w:bidi="ar-JO"/>
        </w:rPr>
        <w:t>متفقة</w:t>
      </w:r>
      <w:r w:rsidR="003F6931" w:rsidRPr="00A4571D">
        <w:rPr>
          <w:rFonts w:ascii="Simplified Arabic" w:eastAsia="Calibri" w:hAnsi="Simplified Arabic" w:cs="Simplified Arabic" w:hint="cs"/>
          <w:sz w:val="24"/>
          <w:szCs w:val="24"/>
          <w:rtl/>
          <w:lang w:bidi="ar-JO"/>
        </w:rPr>
        <w:t xml:space="preserve"> </w:t>
      </w:r>
      <w:r w:rsidR="001905AD" w:rsidRPr="00A4571D">
        <w:rPr>
          <w:rFonts w:ascii="Simplified Arabic" w:eastAsia="Calibri" w:hAnsi="Simplified Arabic" w:cs="Simplified Arabic"/>
          <w:sz w:val="24"/>
          <w:szCs w:val="24"/>
          <w:rtl/>
          <w:lang w:bidi="ar-JO"/>
        </w:rPr>
        <w:t>مع نتائج</w:t>
      </w:r>
      <w:r w:rsidR="003F6931" w:rsidRPr="00A4571D">
        <w:rPr>
          <w:rFonts w:ascii="Simplified Arabic" w:eastAsia="Calibri" w:hAnsi="Simplified Arabic" w:cs="Simplified Arabic" w:hint="cs"/>
          <w:sz w:val="24"/>
          <w:szCs w:val="24"/>
          <w:rtl/>
          <w:lang w:bidi="ar-JO"/>
        </w:rPr>
        <w:t xml:space="preserve"> </w:t>
      </w:r>
      <w:r w:rsidR="001905AD" w:rsidRPr="00A4571D">
        <w:rPr>
          <w:rFonts w:ascii="Simplified Arabic" w:eastAsia="Calibri" w:hAnsi="Simplified Arabic" w:cs="Simplified Arabic"/>
          <w:sz w:val="24"/>
          <w:szCs w:val="24"/>
          <w:rtl/>
          <w:lang w:bidi="ar-JO"/>
        </w:rPr>
        <w:t xml:space="preserve">دراسات </w:t>
      </w:r>
      <w:r w:rsidR="001905AD" w:rsidRPr="00A4571D">
        <w:rPr>
          <w:rFonts w:ascii="Simplified Arabic" w:eastAsia="Calibri" w:hAnsi="Simplified Arabic" w:cs="Simplified Arabic" w:hint="cs"/>
          <w:sz w:val="24"/>
          <w:szCs w:val="24"/>
          <w:rtl/>
          <w:lang w:bidi="ar-JO"/>
        </w:rPr>
        <w:t>أخرى</w:t>
      </w:r>
      <w:r w:rsidR="00D030DC" w:rsidRPr="00A4571D">
        <w:rPr>
          <w:rFonts w:ascii="Simplified Arabic" w:hAnsi="Simplified Arabic" w:cs="Simplified Arabic" w:hint="cs"/>
          <w:sz w:val="24"/>
          <w:szCs w:val="24"/>
          <w:rtl/>
        </w:rPr>
        <w:t xml:space="preserve"> </w:t>
      </w:r>
      <w:r w:rsidR="001905AD" w:rsidRPr="00A4571D">
        <w:rPr>
          <w:rStyle w:val="Strong"/>
          <w:rFonts w:ascii="Simplified Arabic" w:hAnsi="Simplified Arabic" w:cs="Simplified Arabic" w:hint="cs"/>
          <w:b w:val="0"/>
          <w:bCs w:val="0"/>
          <w:sz w:val="24"/>
          <w:szCs w:val="24"/>
          <w:rtl/>
        </w:rPr>
        <w:t>دراسة بورتكان و</w:t>
      </w:r>
      <w:r w:rsidR="001905AD" w:rsidRPr="00A4571D">
        <w:rPr>
          <w:rFonts w:ascii="Simplified Arabic" w:hAnsi="Simplified Arabic" w:cs="Simplified Arabic"/>
          <w:sz w:val="24"/>
          <w:szCs w:val="24"/>
          <w:rtl/>
        </w:rPr>
        <w:t>سيساي</w:t>
      </w:r>
      <w:r w:rsidR="001905AD" w:rsidRPr="00A4571D">
        <w:rPr>
          <w:rStyle w:val="Strong"/>
          <w:rFonts w:ascii="Simplified Arabic" w:hAnsi="Simplified Arabic" w:cs="Simplified Arabic" w:hint="cs"/>
          <w:sz w:val="24"/>
          <w:szCs w:val="24"/>
          <w:rtl/>
        </w:rPr>
        <w:t xml:space="preserve"> (</w:t>
      </w:r>
      <w:r w:rsidR="001905AD" w:rsidRPr="00A4571D">
        <w:rPr>
          <w:rStyle w:val="Strong"/>
          <w:rFonts w:ascii="Simplified Arabic" w:hAnsi="Simplified Arabic" w:cs="Simplified Arabic"/>
          <w:b w:val="0"/>
          <w:bCs w:val="0"/>
          <w:sz w:val="24"/>
          <w:szCs w:val="24"/>
        </w:rPr>
        <w:t>Birtukan</w:t>
      </w:r>
      <w:r w:rsidR="001905AD" w:rsidRPr="00A4571D">
        <w:rPr>
          <w:rStyle w:val="Strong"/>
          <w:rFonts w:ascii="Simplified Arabic" w:hAnsi="Simplified Arabic" w:cs="Simplified Arabic"/>
          <w:sz w:val="24"/>
          <w:szCs w:val="24"/>
        </w:rPr>
        <w:t>,</w:t>
      </w:r>
      <w:r w:rsidR="001905AD" w:rsidRPr="00A4571D">
        <w:rPr>
          <w:rStyle w:val="Strong"/>
          <w:rFonts w:ascii="Simplified Arabic" w:hAnsi="Simplified Arabic" w:cs="Simplified Arabic"/>
          <w:b w:val="0"/>
          <w:bCs w:val="0"/>
          <w:sz w:val="24"/>
          <w:szCs w:val="24"/>
        </w:rPr>
        <w:t>Sisay2018</w:t>
      </w:r>
      <w:r w:rsidR="001905AD" w:rsidRPr="00A4571D">
        <w:rPr>
          <w:rStyle w:val="Strong"/>
          <w:rFonts w:ascii="Simplified Arabic" w:hAnsi="Simplified Arabic" w:cs="Simplified Arabic" w:hint="cs"/>
          <w:sz w:val="24"/>
          <w:szCs w:val="24"/>
          <w:rtl/>
        </w:rPr>
        <w:t>)</w:t>
      </w:r>
      <w:r w:rsidR="00D030DC" w:rsidRPr="00A4571D">
        <w:rPr>
          <w:rStyle w:val="Strong"/>
          <w:rFonts w:ascii="Simplified Arabic" w:hAnsi="Simplified Arabic" w:cs="Simplified Arabic" w:hint="cs"/>
          <w:sz w:val="24"/>
          <w:szCs w:val="24"/>
          <w:rtl/>
        </w:rPr>
        <w:t>،</w:t>
      </w:r>
      <w:r w:rsidR="001905AD" w:rsidRPr="00A4571D">
        <w:rPr>
          <w:rStyle w:val="Strong"/>
          <w:rFonts w:ascii="Simplified Arabic" w:hAnsi="Simplified Arabic" w:cs="Simplified Arabic" w:hint="cs"/>
          <w:sz w:val="24"/>
          <w:szCs w:val="24"/>
          <w:rtl/>
        </w:rPr>
        <w:t xml:space="preserve"> </w:t>
      </w:r>
      <w:r w:rsidR="001905AD" w:rsidRPr="00A4571D">
        <w:rPr>
          <w:rStyle w:val="Strong"/>
          <w:rFonts w:ascii="Simplified Arabic" w:hAnsi="Simplified Arabic" w:cs="Simplified Arabic" w:hint="cs"/>
          <w:b w:val="0"/>
          <w:bCs w:val="0"/>
          <w:sz w:val="24"/>
          <w:szCs w:val="24"/>
          <w:rtl/>
        </w:rPr>
        <w:t>دراسة ايلكر واخرون (</w:t>
      </w:r>
      <w:r w:rsidR="001905AD" w:rsidRPr="00A4571D">
        <w:rPr>
          <w:rFonts w:ascii="Simplified Arabic" w:hAnsi="Simplified Arabic" w:cs="Simplified Arabic"/>
          <w:sz w:val="24"/>
          <w:szCs w:val="24"/>
        </w:rPr>
        <w:t xml:space="preserve">Ilker et,al,2018 </w:t>
      </w:r>
      <w:r w:rsidR="001905AD" w:rsidRPr="00A4571D">
        <w:rPr>
          <w:rFonts w:ascii="Simplified Arabic" w:hAnsi="Simplified Arabic" w:cs="Simplified Arabic" w:hint="cs"/>
          <w:sz w:val="24"/>
          <w:szCs w:val="24"/>
          <w:rtl/>
        </w:rPr>
        <w:t>)</w:t>
      </w:r>
      <w:r w:rsidR="00D030DC"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دراسة  فيل (</w:t>
      </w:r>
      <w:r w:rsidR="001905AD" w:rsidRPr="00A4571D">
        <w:rPr>
          <w:rFonts w:ascii="Simplified Arabic" w:hAnsi="Simplified Arabic" w:cs="Simplified Arabic"/>
          <w:sz w:val="24"/>
          <w:szCs w:val="24"/>
        </w:rPr>
        <w:t>Phil,2017</w:t>
      </w:r>
      <w:r w:rsidR="001905AD" w:rsidRPr="00A4571D">
        <w:rPr>
          <w:rFonts w:ascii="Simplified Arabic" w:hAnsi="Simplified Arabic" w:cs="Simplified Arabic" w:hint="cs"/>
          <w:sz w:val="24"/>
          <w:szCs w:val="24"/>
          <w:rtl/>
        </w:rPr>
        <w:t>)</w:t>
      </w:r>
      <w:r w:rsidR="00D030DC"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دراسة سويدان(2015)</w:t>
      </w:r>
      <w:r w:rsidR="00D030DC" w:rsidRPr="00A4571D">
        <w:rPr>
          <w:rFonts w:ascii="Simplified Arabic" w:hAnsi="Simplified Arabic" w:cs="Simplified Arabic" w:hint="cs"/>
          <w:sz w:val="24"/>
          <w:szCs w:val="24"/>
          <w:rtl/>
        </w:rPr>
        <w:t>،</w:t>
      </w:r>
      <w:r w:rsidR="001905AD" w:rsidRPr="00A4571D">
        <w:rPr>
          <w:rFonts w:ascii="Simplified Arabic" w:hAnsi="Simplified Arabic" w:cs="Simplified Arabic" w:hint="cs"/>
          <w:sz w:val="24"/>
          <w:szCs w:val="24"/>
          <w:rtl/>
        </w:rPr>
        <w:t xml:space="preserve"> دراسة</w:t>
      </w:r>
      <w:r w:rsidR="00D030DC" w:rsidRPr="00A4571D">
        <w:rPr>
          <w:rFonts w:ascii="Simplified Arabic" w:eastAsia="Calibri" w:hAnsi="Simplified Arabic" w:cs="Simplified Arabic" w:hint="cs"/>
          <w:sz w:val="24"/>
          <w:szCs w:val="24"/>
          <w:rtl/>
        </w:rPr>
        <w:t xml:space="preserve"> </w:t>
      </w:r>
      <w:r w:rsidR="001905AD" w:rsidRPr="00A4571D">
        <w:rPr>
          <w:rFonts w:ascii="Simplified Arabic" w:eastAsia="Calibri" w:hAnsi="Simplified Arabic" w:cs="Simplified Arabic"/>
          <w:sz w:val="24"/>
          <w:szCs w:val="24"/>
          <w:rtl/>
          <w:lang w:bidi="ar-JO"/>
        </w:rPr>
        <w:t>حسين (2013)</w:t>
      </w:r>
      <w:r w:rsidR="00D030DC" w:rsidRPr="00A4571D">
        <w:rPr>
          <w:rFonts w:ascii="Simplified Arabic" w:eastAsia="Calibri" w:hAnsi="Simplified Arabic" w:cs="Simplified Arabic" w:hint="cs"/>
          <w:sz w:val="24"/>
          <w:szCs w:val="24"/>
          <w:rtl/>
          <w:lang w:bidi="ar-JO"/>
        </w:rPr>
        <w:t>،</w:t>
      </w:r>
      <w:r w:rsidR="001905AD" w:rsidRPr="00A4571D">
        <w:rPr>
          <w:rFonts w:ascii="Simplified Arabic" w:eastAsia="Calibri" w:hAnsi="Simplified Arabic" w:cs="Simplified Arabic"/>
          <w:sz w:val="24"/>
          <w:szCs w:val="24"/>
          <w:rtl/>
          <w:lang w:bidi="ar-JO"/>
        </w:rPr>
        <w:t xml:space="preserve"> ودراسة مخيل </w:t>
      </w:r>
      <w:r w:rsidR="001905AD" w:rsidRPr="00A4571D">
        <w:rPr>
          <w:rFonts w:ascii="Simplified Arabic" w:eastAsia="Calibri" w:hAnsi="Simplified Arabic" w:cs="Simplified Arabic" w:hint="cs"/>
          <w:sz w:val="24"/>
          <w:szCs w:val="24"/>
          <w:rtl/>
          <w:lang w:bidi="ar-JO"/>
        </w:rPr>
        <w:t>وآخرون</w:t>
      </w:r>
      <w:r w:rsidR="001905AD" w:rsidRPr="00A4571D">
        <w:rPr>
          <w:rFonts w:ascii="Simplified Arabic" w:eastAsia="Calibri" w:hAnsi="Simplified Arabic" w:cs="Simplified Arabic"/>
          <w:sz w:val="24"/>
          <w:szCs w:val="24"/>
          <w:rtl/>
          <w:lang w:bidi="ar-JO"/>
        </w:rPr>
        <w:t>(</w:t>
      </w:r>
      <w:r w:rsidR="001905AD" w:rsidRPr="00A4571D">
        <w:rPr>
          <w:rFonts w:ascii="Simplified Arabic" w:eastAsia="Calibri" w:hAnsi="Simplified Arabic" w:cs="Simplified Arabic"/>
          <w:sz w:val="24"/>
          <w:szCs w:val="24"/>
          <w:lang w:bidi="ar-JO"/>
        </w:rPr>
        <w:t>Meckel,et,2012</w:t>
      </w:r>
      <w:r w:rsidR="001905AD" w:rsidRPr="00A4571D">
        <w:rPr>
          <w:rFonts w:ascii="Simplified Arabic" w:eastAsia="Calibri" w:hAnsi="Simplified Arabic" w:cs="Simplified Arabic"/>
          <w:sz w:val="24"/>
          <w:szCs w:val="24"/>
          <w:rtl/>
          <w:lang w:bidi="ar-JO"/>
        </w:rPr>
        <w:t>)</w:t>
      </w:r>
      <w:r w:rsidR="00D030DC" w:rsidRPr="00A4571D">
        <w:rPr>
          <w:rFonts w:ascii="Simplified Arabic" w:eastAsia="Calibri" w:hAnsi="Simplified Arabic" w:cs="Simplified Arabic" w:hint="cs"/>
          <w:sz w:val="24"/>
          <w:szCs w:val="24"/>
          <w:rtl/>
        </w:rPr>
        <w:t xml:space="preserve"> </w:t>
      </w:r>
      <w:r w:rsidR="001905AD" w:rsidRPr="00A4571D">
        <w:rPr>
          <w:rFonts w:ascii="Simplified Arabic" w:eastAsia="Calibri" w:hAnsi="Simplified Arabic" w:cs="Simplified Arabic" w:hint="cs"/>
          <w:sz w:val="24"/>
          <w:szCs w:val="24"/>
          <w:rtl/>
        </w:rPr>
        <w:t xml:space="preserve"> في</w:t>
      </w:r>
      <w:r w:rsidR="00D030DC" w:rsidRPr="00A4571D">
        <w:rPr>
          <w:rFonts w:ascii="Simplified Arabic" w:eastAsia="Calibri" w:hAnsi="Simplified Arabic" w:cs="Simplified Arabic" w:hint="cs"/>
          <w:sz w:val="24"/>
          <w:szCs w:val="24"/>
          <w:rtl/>
        </w:rPr>
        <w:t xml:space="preserve"> تحسين القدرات البدنية</w:t>
      </w:r>
      <w:r w:rsidR="001905AD" w:rsidRPr="00A4571D">
        <w:rPr>
          <w:rFonts w:ascii="Simplified Arabic" w:eastAsia="Calibri" w:hAnsi="Simplified Arabic" w:cs="Simplified Arabic" w:hint="cs"/>
          <w:sz w:val="24"/>
          <w:szCs w:val="24"/>
          <w:rtl/>
        </w:rPr>
        <w:t>.</w:t>
      </w:r>
    </w:p>
    <w:p w:rsidR="001905AD" w:rsidRPr="00A4571D" w:rsidRDefault="001905AD" w:rsidP="00D030DC">
      <w:pPr>
        <w:jc w:val="both"/>
        <w:rPr>
          <w:rFonts w:ascii="Simplified Arabic" w:eastAsia="Calibri" w:hAnsi="Simplified Arabic" w:cs="Simplified Arabic"/>
          <w:sz w:val="24"/>
          <w:szCs w:val="24"/>
          <w:rtl/>
        </w:rPr>
      </w:pPr>
      <w:r w:rsidRPr="00A4571D">
        <w:rPr>
          <w:rFonts w:ascii="Simplified Arabic" w:eastAsia="Calibri" w:hAnsi="Simplified Arabic" w:cs="Simplified Arabic" w:hint="cs"/>
          <w:sz w:val="24"/>
          <w:szCs w:val="24"/>
          <w:rtl/>
        </w:rPr>
        <w:t>واختلفت الدراسة من حيث متغير التحمل والسرعة مع دراسة (</w:t>
      </w:r>
      <w:r w:rsidRPr="00A4571D">
        <w:rPr>
          <w:rFonts w:ascii="Simplified Arabic" w:eastAsia="Calibri" w:hAnsi="Simplified Arabic" w:cs="Simplified Arabic"/>
          <w:sz w:val="24"/>
          <w:szCs w:val="24"/>
        </w:rPr>
        <w:t>Jovanovic,et,al 2011</w:t>
      </w:r>
      <w:r w:rsidRPr="00A4571D">
        <w:rPr>
          <w:rFonts w:ascii="Simplified Arabic" w:eastAsia="Calibri" w:hAnsi="Simplified Arabic" w:cs="Simplified Arabic" w:hint="cs"/>
          <w:sz w:val="24"/>
          <w:szCs w:val="24"/>
          <w:rtl/>
        </w:rPr>
        <w:t>) ودراسة الشوربجي (2013) الذي اهتم بتطوير المتغيرات البدنية معتمدا على شكل اللعب.</w:t>
      </w:r>
    </w:p>
    <w:p w:rsidR="001905AD" w:rsidRPr="00A4571D" w:rsidRDefault="001905AD" w:rsidP="00D030DC">
      <w:pPr>
        <w:jc w:val="both"/>
        <w:rPr>
          <w:rFonts w:ascii="Simplified Arabic" w:eastAsia="Calibri" w:hAnsi="Simplified Arabic" w:cs="Simplified Arabic"/>
          <w:sz w:val="24"/>
          <w:szCs w:val="24"/>
          <w:rtl/>
          <w:lang w:bidi="ar-JO"/>
        </w:rPr>
      </w:pPr>
      <w:r w:rsidRPr="00A4571D">
        <w:rPr>
          <w:rFonts w:ascii="Simplified Arabic" w:eastAsia="Calibri" w:hAnsi="Simplified Arabic" w:cs="Simplified Arabic"/>
          <w:sz w:val="24"/>
          <w:szCs w:val="24"/>
          <w:rtl/>
          <w:lang w:bidi="ar-JO"/>
        </w:rPr>
        <w:t>ويرى الباحث</w:t>
      </w:r>
      <w:r w:rsidR="007239B9" w:rsidRPr="00A4571D">
        <w:rPr>
          <w:rFonts w:ascii="Simplified Arabic" w:eastAsia="Calibri" w:hAnsi="Simplified Arabic" w:cs="Simplified Arabic" w:hint="cs"/>
          <w:sz w:val="24"/>
          <w:szCs w:val="24"/>
          <w:rtl/>
          <w:lang w:bidi="ar-JO"/>
        </w:rPr>
        <w:t>ون</w:t>
      </w:r>
      <w:r w:rsidRPr="00A4571D">
        <w:rPr>
          <w:rFonts w:ascii="Simplified Arabic" w:eastAsia="Calibri" w:hAnsi="Simplified Arabic" w:cs="Simplified Arabic"/>
          <w:sz w:val="24"/>
          <w:szCs w:val="24"/>
          <w:rtl/>
          <w:lang w:bidi="ar-JO"/>
        </w:rPr>
        <w:t xml:space="preserve"> ان البرنامج التد</w:t>
      </w:r>
      <w:r w:rsidR="00697AB3" w:rsidRPr="00A4571D">
        <w:rPr>
          <w:rFonts w:ascii="Simplified Arabic" w:eastAsia="Calibri" w:hAnsi="Simplified Arabic" w:cs="Simplified Arabic"/>
          <w:sz w:val="24"/>
          <w:szCs w:val="24"/>
          <w:rtl/>
          <w:lang w:bidi="ar-JO"/>
        </w:rPr>
        <w:t>ريبي له اثر فعال ونتائج ايجابية</w:t>
      </w:r>
      <w:r w:rsidR="00697AB3" w:rsidRPr="00A4571D">
        <w:rPr>
          <w:rFonts w:ascii="Simplified Arabic" w:eastAsia="Calibri" w:hAnsi="Simplified Arabic" w:cs="Simplified Arabic" w:hint="cs"/>
          <w:sz w:val="24"/>
          <w:szCs w:val="24"/>
          <w:rtl/>
          <w:lang w:bidi="ar-JO"/>
        </w:rPr>
        <w:t>،</w:t>
      </w:r>
      <w:r w:rsidRPr="00A4571D">
        <w:rPr>
          <w:rFonts w:ascii="Simplified Arabic" w:eastAsia="Calibri" w:hAnsi="Simplified Arabic" w:cs="Simplified Arabic"/>
          <w:sz w:val="24"/>
          <w:szCs w:val="24"/>
          <w:rtl/>
          <w:lang w:bidi="ar-JO"/>
        </w:rPr>
        <w:t xml:space="preserve"> وذالك بسب مفردات ا</w:t>
      </w:r>
      <w:r w:rsidR="004E0276" w:rsidRPr="00A4571D">
        <w:rPr>
          <w:rFonts w:ascii="Simplified Arabic" w:eastAsia="Calibri" w:hAnsi="Simplified Arabic" w:cs="Simplified Arabic"/>
          <w:sz w:val="24"/>
          <w:szCs w:val="24"/>
          <w:rtl/>
          <w:lang w:bidi="ar-JO"/>
        </w:rPr>
        <w:t>لبرنامج  البدنية</w:t>
      </w:r>
      <w:r w:rsidR="001E6FDC" w:rsidRPr="00A4571D">
        <w:rPr>
          <w:rFonts w:ascii="Simplified Arabic" w:eastAsia="Calibri" w:hAnsi="Simplified Arabic" w:cs="Simplified Arabic" w:hint="cs"/>
          <w:sz w:val="24"/>
          <w:szCs w:val="24"/>
          <w:rtl/>
          <w:lang w:bidi="ar-JO"/>
        </w:rPr>
        <w:t>،</w:t>
      </w:r>
      <w:r w:rsidR="001E6FDC" w:rsidRPr="00A4571D">
        <w:rPr>
          <w:rFonts w:ascii="Simplified Arabic" w:eastAsia="Calibri" w:hAnsi="Simplified Arabic" w:cs="Simplified Arabic"/>
          <w:sz w:val="24"/>
          <w:szCs w:val="24"/>
          <w:rtl/>
          <w:lang w:bidi="ar-JO"/>
        </w:rPr>
        <w:t xml:space="preserve"> </w:t>
      </w:r>
      <w:r w:rsidRPr="00A4571D">
        <w:rPr>
          <w:rFonts w:ascii="Simplified Arabic" w:eastAsia="Calibri" w:hAnsi="Simplified Arabic" w:cs="Simplified Arabic"/>
          <w:sz w:val="24"/>
          <w:szCs w:val="24"/>
          <w:rtl/>
          <w:lang w:bidi="ar-JO"/>
        </w:rPr>
        <w:t>حيث استخدم وسائل وتمرينات وطرق تدريبية مميزة مدروسة من قبل الباحث</w:t>
      </w:r>
      <w:r w:rsidR="001E6FDC" w:rsidRPr="00A4571D">
        <w:rPr>
          <w:rFonts w:ascii="Simplified Arabic" w:eastAsia="Calibri" w:hAnsi="Simplified Arabic" w:cs="Simplified Arabic" w:hint="cs"/>
          <w:sz w:val="24"/>
          <w:szCs w:val="24"/>
          <w:rtl/>
          <w:lang w:bidi="ar-JO"/>
        </w:rPr>
        <w:t>ون</w:t>
      </w:r>
      <w:r w:rsidRPr="00A4571D">
        <w:rPr>
          <w:rFonts w:ascii="Simplified Arabic" w:eastAsia="Calibri" w:hAnsi="Simplified Arabic" w:cs="Simplified Arabic"/>
          <w:sz w:val="24"/>
          <w:szCs w:val="24"/>
          <w:rtl/>
          <w:lang w:bidi="ar-JO"/>
        </w:rPr>
        <w:t xml:space="preserve"> مما ساعد على تحسين وتطوير اللاعبين بعد الانتهاء من تطبيق البرنامج التدريبي المقترح.</w:t>
      </w:r>
      <w:r w:rsidR="001E6FDC" w:rsidRPr="00A4571D">
        <w:rPr>
          <w:rFonts w:ascii="Simplified Arabic" w:eastAsia="Calibri" w:hAnsi="Simplified Arabic" w:cs="Simplified Arabic" w:hint="cs"/>
          <w:sz w:val="24"/>
          <w:szCs w:val="24"/>
          <w:rtl/>
          <w:lang w:bidi="ar-JO"/>
        </w:rPr>
        <w:t xml:space="preserve"> </w:t>
      </w:r>
      <w:r w:rsidRPr="00A4571D">
        <w:rPr>
          <w:rFonts w:ascii="Simplified Arabic" w:eastAsia="Calibri" w:hAnsi="Simplified Arabic" w:cs="Simplified Arabic" w:hint="cs"/>
          <w:sz w:val="24"/>
          <w:szCs w:val="24"/>
          <w:rtl/>
          <w:lang w:bidi="ar-JO"/>
        </w:rPr>
        <w:t>ان الهدف من البرنامج التدريبي هو جعل</w:t>
      </w:r>
      <w:r w:rsidR="001E6FDC" w:rsidRPr="00A4571D">
        <w:rPr>
          <w:rFonts w:ascii="Simplified Arabic" w:eastAsia="Calibri" w:hAnsi="Simplified Arabic" w:cs="Simplified Arabic" w:hint="cs"/>
          <w:sz w:val="24"/>
          <w:szCs w:val="24"/>
          <w:rtl/>
          <w:lang w:bidi="ar-JO"/>
        </w:rPr>
        <w:t xml:space="preserve"> جمع المتغيرات البدنية</w:t>
      </w:r>
      <w:r w:rsidRPr="00A4571D">
        <w:rPr>
          <w:rFonts w:ascii="Simplified Arabic" w:eastAsia="Calibri" w:hAnsi="Simplified Arabic" w:cs="Simplified Arabic" w:hint="cs"/>
          <w:sz w:val="24"/>
          <w:szCs w:val="24"/>
          <w:rtl/>
          <w:lang w:bidi="ar-JO"/>
        </w:rPr>
        <w:t xml:space="preserve"> تتحسن بالمقارنة بين القياسين القبلي وجمع القياسات الأخر الثاني والثالث والرابع والخامس وكذالك ثبات هذا التحسن  </w:t>
      </w:r>
      <w:r w:rsidRPr="00A4571D">
        <w:rPr>
          <w:rFonts w:ascii="Simplified Arabic" w:eastAsia="Calibri" w:hAnsi="Simplified Arabic" w:cs="Simplified Arabic"/>
          <w:sz w:val="24"/>
          <w:szCs w:val="24"/>
          <w:rtl/>
          <w:lang w:bidi="ar-JO"/>
        </w:rPr>
        <w:t xml:space="preserve">ويلاحظ ان النسبة المئوية للتغير لجميع </w:t>
      </w:r>
      <w:r w:rsidRPr="00A4571D">
        <w:rPr>
          <w:rFonts w:ascii="Simplified Arabic" w:eastAsia="Calibri" w:hAnsi="Simplified Arabic" w:cs="Simplified Arabic" w:hint="cs"/>
          <w:sz w:val="24"/>
          <w:szCs w:val="24"/>
          <w:rtl/>
          <w:lang w:bidi="ar-JO"/>
        </w:rPr>
        <w:t>المتغيرات</w:t>
      </w:r>
      <w:r w:rsidRPr="00A4571D">
        <w:rPr>
          <w:rFonts w:ascii="Simplified Arabic" w:eastAsia="Calibri" w:hAnsi="Simplified Arabic" w:cs="Simplified Arabic"/>
          <w:sz w:val="24"/>
          <w:szCs w:val="24"/>
          <w:rtl/>
          <w:lang w:bidi="ar-JO"/>
        </w:rPr>
        <w:t xml:space="preserve"> كانت ايجابية حيث نرى ان القدرات البدنية </w:t>
      </w:r>
      <w:r w:rsidRPr="00A4571D">
        <w:rPr>
          <w:rFonts w:ascii="Simplified Arabic" w:eastAsia="Calibri" w:hAnsi="Simplified Arabic" w:cs="Simplified Arabic" w:hint="cs"/>
          <w:sz w:val="24"/>
          <w:szCs w:val="24"/>
          <w:rtl/>
          <w:lang w:bidi="ar-JO"/>
        </w:rPr>
        <w:t>جاءت</w:t>
      </w:r>
      <w:r w:rsidRPr="00A4571D">
        <w:rPr>
          <w:rFonts w:ascii="Simplified Arabic" w:eastAsia="Calibri" w:hAnsi="Simplified Arabic" w:cs="Simplified Arabic"/>
          <w:sz w:val="24"/>
          <w:szCs w:val="24"/>
          <w:rtl/>
          <w:lang w:bidi="ar-JO"/>
        </w:rPr>
        <w:t xml:space="preserve"> على كما يلي : </w:t>
      </w:r>
    </w:p>
    <w:p w:rsidR="001905AD" w:rsidRPr="00A4571D" w:rsidRDefault="001905AD" w:rsidP="007239B9">
      <w:pPr>
        <w:ind w:firstLine="720"/>
        <w:jc w:val="both"/>
        <w:rPr>
          <w:rFonts w:ascii="Simplified Arabic" w:eastAsia="Calibri" w:hAnsi="Simplified Arabic" w:cs="Simplified Arabic"/>
          <w:sz w:val="24"/>
          <w:szCs w:val="24"/>
          <w:rtl/>
          <w:lang w:bidi="ar-JO"/>
        </w:rPr>
      </w:pPr>
      <w:r w:rsidRPr="00A4571D">
        <w:rPr>
          <w:rFonts w:ascii="Simplified Arabic" w:hAnsi="Simplified Arabic" w:cs="Simplified Arabic"/>
          <w:sz w:val="24"/>
          <w:szCs w:val="24"/>
          <w:rtl/>
          <w:lang w:bidi="ar-JO"/>
        </w:rPr>
        <w:t>وي</w:t>
      </w:r>
      <w:r w:rsidRPr="00A4571D">
        <w:rPr>
          <w:rFonts w:ascii="Simplified Arabic" w:hAnsi="Simplified Arabic" w:cs="Simplified Arabic" w:hint="cs"/>
          <w:sz w:val="24"/>
          <w:szCs w:val="24"/>
          <w:rtl/>
          <w:lang w:bidi="ar-JO"/>
        </w:rPr>
        <w:t>ت</w:t>
      </w:r>
      <w:r w:rsidRPr="00A4571D">
        <w:rPr>
          <w:rFonts w:ascii="Simplified Arabic" w:hAnsi="Simplified Arabic" w:cs="Simplified Arabic"/>
          <w:sz w:val="24"/>
          <w:szCs w:val="24"/>
          <w:rtl/>
          <w:lang w:bidi="ar-JO"/>
        </w:rPr>
        <w:t>ضح من الجدول رقم (</w:t>
      </w:r>
      <w:r w:rsidRPr="00A4571D">
        <w:rPr>
          <w:rFonts w:ascii="Simplified Arabic" w:hAnsi="Simplified Arabic" w:cs="Simplified Arabic" w:hint="cs"/>
          <w:sz w:val="24"/>
          <w:szCs w:val="24"/>
          <w:rtl/>
          <w:lang w:bidi="ar-JO"/>
        </w:rPr>
        <w:t>4</w:t>
      </w:r>
      <w:r w:rsidRPr="00A4571D">
        <w:rPr>
          <w:rFonts w:ascii="Simplified Arabic" w:hAnsi="Simplified Arabic" w:cs="Simplified Arabic"/>
          <w:sz w:val="24"/>
          <w:szCs w:val="24"/>
          <w:rtl/>
          <w:lang w:bidi="ar-JO"/>
        </w:rPr>
        <w:t xml:space="preserve">) ان النسبة المئوية للتغير </w:t>
      </w:r>
      <w:r w:rsidRPr="00A4571D">
        <w:rPr>
          <w:rFonts w:ascii="Simplified Arabic" w:hAnsi="Simplified Arabic" w:cs="Simplified Arabic" w:hint="cs"/>
          <w:sz w:val="24"/>
          <w:szCs w:val="24"/>
          <w:rtl/>
          <w:lang w:bidi="ar-JO"/>
        </w:rPr>
        <w:t>لمتغير</w:t>
      </w:r>
      <w:r w:rsidRPr="00A4571D">
        <w:rPr>
          <w:rFonts w:ascii="Simplified Arabic" w:hAnsi="Simplified Arabic" w:cs="Simplified Arabic"/>
          <w:sz w:val="24"/>
          <w:szCs w:val="24"/>
          <w:rtl/>
          <w:lang w:bidi="ar-JO"/>
        </w:rPr>
        <w:t xml:space="preserve"> السرعة(30م)</w:t>
      </w:r>
      <w:r w:rsidR="001E6FDC" w:rsidRPr="00A4571D">
        <w:rPr>
          <w:rFonts w:ascii="Simplified Arabic" w:hAnsi="Simplified Arabic" w:cs="Simplified Arabic" w:hint="cs"/>
          <w:sz w:val="24"/>
          <w:szCs w:val="24"/>
          <w:rtl/>
          <w:lang w:bidi="ar-JO"/>
        </w:rPr>
        <w:t xml:space="preserve"> </w:t>
      </w:r>
      <w:r w:rsidRPr="00A4571D">
        <w:rPr>
          <w:rFonts w:ascii="Simplified Arabic" w:hAnsi="Simplified Arabic" w:cs="Simplified Arabic"/>
          <w:sz w:val="24"/>
          <w:szCs w:val="24"/>
          <w:rtl/>
          <w:lang w:bidi="ar-JO"/>
        </w:rPr>
        <w:t xml:space="preserve">من البدء العالي(10.88%) </w:t>
      </w:r>
      <w:r w:rsidRPr="00A4571D">
        <w:rPr>
          <w:rFonts w:ascii="Simplified Arabic" w:hAnsi="Simplified Arabic" w:cs="Simplified Arabic" w:hint="cs"/>
          <w:sz w:val="24"/>
          <w:szCs w:val="24"/>
          <w:rtl/>
          <w:lang w:bidi="ar-JO"/>
        </w:rPr>
        <w:t>لدى ناشئي كرة القدم في نادي طوباس</w:t>
      </w:r>
      <w:r w:rsidR="000E5B73" w:rsidRPr="00A4571D">
        <w:rPr>
          <w:rFonts w:ascii="Simplified Arabic" w:hAnsi="Simplified Arabic" w:cs="Simplified Arabic" w:hint="cs"/>
          <w:sz w:val="24"/>
          <w:szCs w:val="24"/>
          <w:rtl/>
          <w:lang w:bidi="ar-JO"/>
        </w:rPr>
        <w:t>،</w:t>
      </w:r>
      <w:r w:rsidRPr="00A4571D">
        <w:rPr>
          <w:rFonts w:ascii="Simplified Arabic" w:eastAsia="Calibri" w:hAnsi="Simplified Arabic" w:cs="Simplified Arabic" w:hint="cs"/>
          <w:sz w:val="24"/>
          <w:szCs w:val="24"/>
          <w:rtl/>
          <w:lang w:bidi="ar-JO"/>
        </w:rPr>
        <w:t xml:space="preserve"> حيث ان متغير السرعة بلغ أفضل تحسن له في القياس الثالث بالمقارنة بين جميع القياسات  وذالك يعود الى التمرينات المستخدمة في البرنامج التدريبي وطبيعة.</w:t>
      </w:r>
    </w:p>
    <w:p w:rsidR="001905AD" w:rsidRPr="00A4571D" w:rsidRDefault="001905AD" w:rsidP="006C45CF">
      <w:pPr>
        <w:jc w:val="both"/>
        <w:rPr>
          <w:rFonts w:ascii="Simplified Arabic" w:eastAsia="Calibri" w:hAnsi="Simplified Arabic" w:cs="Simplified Arabic"/>
          <w:sz w:val="24"/>
          <w:szCs w:val="24"/>
          <w:rtl/>
          <w:lang w:bidi="ar-JO"/>
        </w:rPr>
      </w:pPr>
      <w:r w:rsidRPr="00A4571D">
        <w:rPr>
          <w:rFonts w:ascii="Simplified Arabic" w:hAnsi="Simplified Arabic" w:cs="Simplified Arabic" w:hint="cs"/>
          <w:sz w:val="24"/>
          <w:szCs w:val="24"/>
          <w:rtl/>
          <w:lang w:bidi="ar-JO"/>
        </w:rPr>
        <w:t>ويرى الباحث</w:t>
      </w:r>
      <w:r w:rsidR="007239B9" w:rsidRPr="00A4571D">
        <w:rPr>
          <w:rFonts w:ascii="Simplified Arabic" w:hAnsi="Simplified Arabic" w:cs="Simplified Arabic" w:hint="cs"/>
          <w:sz w:val="24"/>
          <w:szCs w:val="24"/>
          <w:rtl/>
          <w:lang w:bidi="ar-JO"/>
        </w:rPr>
        <w:t>ون</w:t>
      </w:r>
      <w:r w:rsidRPr="00A4571D">
        <w:rPr>
          <w:rFonts w:ascii="Simplified Arabic" w:hAnsi="Simplified Arabic" w:cs="Simplified Arabic" w:hint="cs"/>
          <w:sz w:val="24"/>
          <w:szCs w:val="24"/>
          <w:rtl/>
          <w:lang w:bidi="ar-JO"/>
        </w:rPr>
        <w:t xml:space="preserve"> ان هذا التحسن يعود الى طبيعة البرنامج التدريبي والطرق المستخدمة في هذا البرنامج</w:t>
      </w:r>
      <w:r w:rsidRPr="00A4571D">
        <w:rPr>
          <w:rFonts w:ascii="Simplified Arabic" w:eastAsia="Calibri" w:hAnsi="Simplified Arabic" w:cs="Simplified Arabic" w:hint="cs"/>
          <w:sz w:val="24"/>
          <w:szCs w:val="24"/>
          <w:rtl/>
          <w:lang w:bidi="ar-JO"/>
        </w:rPr>
        <w:t xml:space="preserve"> </w:t>
      </w:r>
      <w:r w:rsidR="001E6FDC" w:rsidRPr="00A4571D">
        <w:rPr>
          <w:rFonts w:ascii="Simplified Arabic" w:eastAsia="Calibri" w:hAnsi="Simplified Arabic" w:cs="Simplified Arabic" w:hint="cs"/>
          <w:sz w:val="24"/>
          <w:szCs w:val="24"/>
          <w:rtl/>
          <w:lang w:bidi="ar-JO"/>
        </w:rPr>
        <w:t xml:space="preserve">ويرى الباحث ان تطوير متغير السرعة له ارتباط وثيق في الجوانب الوراثية التي يحملها اللاعب من خلال الألياف العضلية البيضاء وما يمتلكه اللاعب </w:t>
      </w:r>
      <w:r w:rsidR="007239B9" w:rsidRPr="00A4571D">
        <w:rPr>
          <w:rFonts w:ascii="Simplified Arabic" w:eastAsia="Calibri" w:hAnsi="Simplified Arabic" w:cs="Simplified Arabic" w:hint="cs"/>
          <w:sz w:val="24"/>
          <w:szCs w:val="24"/>
          <w:rtl/>
          <w:lang w:bidi="ar-JO"/>
        </w:rPr>
        <w:t xml:space="preserve">من هذه الألياف سريعة الانقباض، وهذا ما اكد علية علماء </w:t>
      </w:r>
      <w:r w:rsidR="006C45CF" w:rsidRPr="00A4571D">
        <w:rPr>
          <w:rFonts w:ascii="Simplified Arabic" w:eastAsia="Calibri" w:hAnsi="Simplified Arabic" w:cs="Simplified Arabic" w:hint="cs"/>
          <w:sz w:val="24"/>
          <w:szCs w:val="24"/>
          <w:rtl/>
          <w:lang w:bidi="ar-JO"/>
        </w:rPr>
        <w:t>فسيولوجيا التدريب الرياضي امثال.................</w:t>
      </w:r>
      <w:r w:rsidR="007239B9" w:rsidRPr="00A4571D">
        <w:rPr>
          <w:rFonts w:ascii="Simplified Arabic" w:eastAsia="Calibri" w:hAnsi="Simplified Arabic" w:cs="Simplified Arabic" w:hint="cs"/>
          <w:sz w:val="24"/>
          <w:szCs w:val="24"/>
          <w:rtl/>
          <w:lang w:bidi="ar-JO"/>
        </w:rPr>
        <w:t>،</w:t>
      </w:r>
      <w:r w:rsidR="0086187A" w:rsidRPr="00A4571D">
        <w:rPr>
          <w:rFonts w:ascii="Simplified Arabic" w:eastAsia="Calibri" w:hAnsi="Simplified Arabic" w:cs="Simplified Arabic" w:hint="cs"/>
          <w:sz w:val="24"/>
          <w:szCs w:val="24"/>
          <w:rtl/>
          <w:lang w:bidi="ar-JO"/>
        </w:rPr>
        <w:t xml:space="preserve"> </w:t>
      </w:r>
      <w:r w:rsidRPr="00A4571D">
        <w:rPr>
          <w:rFonts w:ascii="Simplified Arabic" w:eastAsia="Calibri" w:hAnsi="Simplified Arabic" w:cs="Simplified Arabic" w:hint="cs"/>
          <w:sz w:val="24"/>
          <w:szCs w:val="24"/>
          <w:rtl/>
          <w:lang w:bidi="ar-JO"/>
        </w:rPr>
        <w:t>وكان التدريب على عنصر السرعة يكون في بداية الوحدة التدريبية حتى كون هناك استعداد للجهاز العصبي  لإعطاء أفضل أداء عند اللاعب .</w:t>
      </w:r>
    </w:p>
    <w:p w:rsidR="001905AD" w:rsidRPr="00A4571D" w:rsidRDefault="001905AD" w:rsidP="007239B9">
      <w:pPr>
        <w:jc w:val="both"/>
        <w:rPr>
          <w:rFonts w:ascii="Simplified Arabic" w:eastAsia="Calibri" w:hAnsi="Simplified Arabic" w:cs="Simplified Arabic"/>
          <w:sz w:val="24"/>
          <w:szCs w:val="24"/>
          <w:rtl/>
          <w:lang w:bidi="ar-JO"/>
        </w:rPr>
      </w:pPr>
      <w:r w:rsidRPr="00A4571D">
        <w:rPr>
          <w:rFonts w:ascii="Simplified Arabic" w:eastAsia="Calibri" w:hAnsi="Simplified Arabic" w:cs="Simplified Arabic" w:hint="cs"/>
          <w:sz w:val="24"/>
          <w:szCs w:val="24"/>
          <w:rtl/>
          <w:lang w:bidi="ar-JO"/>
        </w:rPr>
        <w:t>ويؤكد علاوي (199</w:t>
      </w:r>
      <w:r w:rsidR="007239B9" w:rsidRPr="00A4571D">
        <w:rPr>
          <w:rFonts w:ascii="Simplified Arabic" w:eastAsia="Calibri" w:hAnsi="Simplified Arabic" w:cs="Simplified Arabic" w:hint="cs"/>
          <w:sz w:val="24"/>
          <w:szCs w:val="24"/>
          <w:rtl/>
          <w:lang w:bidi="ar-JO"/>
        </w:rPr>
        <w:t>2</w:t>
      </w:r>
      <w:r w:rsidRPr="00A4571D">
        <w:rPr>
          <w:rFonts w:ascii="Simplified Arabic" w:eastAsia="Calibri" w:hAnsi="Simplified Arabic" w:cs="Simplified Arabic" w:hint="cs"/>
          <w:sz w:val="24"/>
          <w:szCs w:val="24"/>
          <w:rtl/>
          <w:lang w:bidi="ar-JO"/>
        </w:rPr>
        <w:t>) على انه يجب مراعاة استعداد الجهاز العصبي لتقبل العبء الناتج  عن تمرينات السرعة وعلى ذلك يستحسن عدم القيام بتدريبات السرعة في أوقات التدريب التي تجري في الصباح المبكر او عقب القيام ببعض الإعمال المرهقة.</w:t>
      </w:r>
    </w:p>
    <w:p w:rsidR="001905AD" w:rsidRPr="00A4571D" w:rsidRDefault="001905AD" w:rsidP="00D030DC">
      <w:pPr>
        <w:jc w:val="both"/>
        <w:rPr>
          <w:rFonts w:ascii="Simplified Arabic" w:eastAsia="Calibri" w:hAnsi="Simplified Arabic" w:cs="Simplified Arabic"/>
          <w:sz w:val="24"/>
          <w:szCs w:val="24"/>
          <w:rtl/>
          <w:lang w:bidi="ar-JO"/>
        </w:rPr>
      </w:pPr>
      <w:r w:rsidRPr="00A4571D">
        <w:rPr>
          <w:rFonts w:ascii="Simplified Arabic" w:eastAsia="Calibri" w:hAnsi="Simplified Arabic" w:cs="Simplified Arabic" w:hint="cs"/>
          <w:sz w:val="24"/>
          <w:szCs w:val="24"/>
          <w:rtl/>
          <w:lang w:bidi="ar-JO"/>
        </w:rPr>
        <w:t>ويؤكد شرعب (2012)  ان السرعة تعتبر قدرة فطرية يمكن تنميتها عن طريق التدريب في حدود ما يتوفر لدى الفرد من هذه القدرة</w:t>
      </w:r>
      <w:r w:rsidR="000E5B73" w:rsidRPr="00A4571D">
        <w:rPr>
          <w:rFonts w:ascii="Simplified Arabic" w:eastAsia="Calibri" w:hAnsi="Simplified Arabic" w:cs="Simplified Arabic" w:hint="cs"/>
          <w:sz w:val="24"/>
          <w:szCs w:val="24"/>
          <w:rtl/>
          <w:lang w:bidi="ar-JO"/>
        </w:rPr>
        <w:t>،</w:t>
      </w:r>
      <w:r w:rsidRPr="00A4571D">
        <w:rPr>
          <w:rFonts w:ascii="Simplified Arabic" w:eastAsia="Calibri" w:hAnsi="Simplified Arabic" w:cs="Simplified Arabic" w:hint="cs"/>
          <w:sz w:val="24"/>
          <w:szCs w:val="24"/>
          <w:rtl/>
          <w:lang w:bidi="ar-JO"/>
        </w:rPr>
        <w:t xml:space="preserve"> أما الجانب الأكبر يعود في تنمية السرعة على مقدار ما يمتلكه اللاعب من الألياف سريعة الانقباض من جراء العمل الوراثي. </w:t>
      </w:r>
    </w:p>
    <w:p w:rsidR="001905AD" w:rsidRPr="00A4571D" w:rsidRDefault="001905AD" w:rsidP="00D030DC">
      <w:pPr>
        <w:ind w:hanging="2"/>
        <w:jc w:val="both"/>
        <w:rPr>
          <w:rFonts w:ascii="Simplified Arabic" w:hAnsi="Simplified Arabic" w:cs="Simplified Arabic"/>
          <w:sz w:val="24"/>
          <w:szCs w:val="24"/>
          <w:rtl/>
          <w:lang w:bidi="ar-JO"/>
        </w:rPr>
      </w:pPr>
      <w:r w:rsidRPr="00A4571D">
        <w:rPr>
          <w:rFonts w:ascii="Simplified Arabic" w:hAnsi="Simplified Arabic" w:cs="Simplified Arabic" w:hint="cs"/>
          <w:sz w:val="24"/>
          <w:szCs w:val="24"/>
          <w:rtl/>
          <w:lang w:bidi="ar-JO"/>
        </w:rPr>
        <w:t xml:space="preserve">ويتضح من الجدول رقم(6) ان النسبة المئوية للتغير لمتغير التحمل (1500م) بمقدار (7.74%) لدى ناشئي كرة القدم في نادي طوباس الرياضي, ويرى الباحث ان هذا التحسن يعود </w:t>
      </w:r>
      <w:r w:rsidRPr="00A4571D">
        <w:rPr>
          <w:rFonts w:ascii="Simplified Arabic" w:hAnsi="Simplified Arabic" w:cs="Simplified Arabic"/>
          <w:sz w:val="24"/>
          <w:szCs w:val="24"/>
          <w:rtl/>
        </w:rPr>
        <w:t>إلى</w:t>
      </w:r>
      <w:r w:rsidR="001E6FDC" w:rsidRPr="00A4571D">
        <w:rPr>
          <w:rFonts w:ascii="Simplified Arabic" w:hAnsi="Simplified Arabic" w:cs="Simplified Arabic" w:hint="cs"/>
          <w:sz w:val="24"/>
          <w:szCs w:val="24"/>
          <w:rtl/>
        </w:rPr>
        <w:t xml:space="preserve"> </w:t>
      </w:r>
      <w:r w:rsidRPr="00A4571D">
        <w:rPr>
          <w:rFonts w:ascii="Simplified Arabic" w:hAnsi="Simplified Arabic" w:cs="Simplified Arabic"/>
          <w:sz w:val="24"/>
          <w:szCs w:val="24"/>
          <w:rtl/>
        </w:rPr>
        <w:t xml:space="preserve">انتظام </w:t>
      </w:r>
      <w:r w:rsidRPr="00A4571D">
        <w:rPr>
          <w:rFonts w:ascii="Simplified Arabic" w:hAnsi="Simplified Arabic" w:cs="Simplified Arabic" w:hint="cs"/>
          <w:sz w:val="24"/>
          <w:szCs w:val="24"/>
          <w:rtl/>
        </w:rPr>
        <w:t>لاعبين العينة</w:t>
      </w:r>
      <w:r w:rsidRPr="00A4571D">
        <w:rPr>
          <w:rFonts w:ascii="Simplified Arabic" w:hAnsi="Simplified Arabic" w:cs="Simplified Arabic" w:hint="cs"/>
          <w:sz w:val="24"/>
          <w:szCs w:val="24"/>
          <w:rtl/>
          <w:lang w:bidi="ar-JO"/>
        </w:rPr>
        <w:t xml:space="preserve"> التمرينات  وكان أفضل تحسن بين جميع القياسات في القياس الثالث  بالمقارنة بين جميع القياسات .</w:t>
      </w:r>
    </w:p>
    <w:p w:rsidR="001905AD" w:rsidRPr="00A4571D" w:rsidRDefault="001E6FDC" w:rsidP="00D030DC">
      <w:pPr>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ويرى ا</w:t>
      </w:r>
      <w:r w:rsidR="001905AD" w:rsidRPr="00A4571D">
        <w:rPr>
          <w:rFonts w:ascii="Simplified Arabic" w:hAnsi="Simplified Arabic" w:cs="Simplified Arabic" w:hint="cs"/>
          <w:sz w:val="24"/>
          <w:szCs w:val="24"/>
          <w:rtl/>
        </w:rPr>
        <w:t>لباحث</w:t>
      </w:r>
      <w:r w:rsidRPr="00A4571D">
        <w:rPr>
          <w:rFonts w:ascii="Simplified Arabic" w:hAnsi="Simplified Arabic" w:cs="Simplified Arabic" w:hint="cs"/>
          <w:sz w:val="24"/>
          <w:szCs w:val="24"/>
          <w:rtl/>
        </w:rPr>
        <w:t>ون</w:t>
      </w:r>
      <w:r w:rsidR="001905AD"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sz w:val="24"/>
          <w:szCs w:val="24"/>
          <w:rtl/>
        </w:rPr>
        <w:t>هذا التحسن</w:t>
      </w:r>
      <w:r w:rsidR="001905AD" w:rsidRPr="00A4571D">
        <w:rPr>
          <w:rFonts w:ascii="Simplified Arabic" w:hAnsi="Simplified Arabic" w:cs="Simplified Arabic" w:hint="cs"/>
          <w:sz w:val="24"/>
          <w:szCs w:val="24"/>
          <w:rtl/>
        </w:rPr>
        <w:t xml:space="preserve"> يعود</w:t>
      </w:r>
      <w:r w:rsidR="001905AD" w:rsidRPr="00A4571D">
        <w:rPr>
          <w:rFonts w:ascii="Simplified Arabic" w:hAnsi="Simplified Arabic" w:cs="Simplified Arabic"/>
          <w:sz w:val="24"/>
          <w:szCs w:val="24"/>
          <w:rtl/>
        </w:rPr>
        <w:t xml:space="preserve"> إلى الانتظام في التدريب لمدة (8) أسابيع وبواقع (3) وحدات تدريبية أسبوعية</w:t>
      </w:r>
      <w:r w:rsidR="001905AD" w:rsidRPr="00A4571D">
        <w:rPr>
          <w:rFonts w:ascii="Simplified Arabic" w:hAnsi="Simplified Arabic" w:cs="Simplified Arabic" w:hint="cs"/>
          <w:sz w:val="24"/>
          <w:szCs w:val="24"/>
          <w:rtl/>
        </w:rPr>
        <w:t xml:space="preserve"> وكذالك استخدام اساليب تدريبة  متنوعة ومختلفة  </w:t>
      </w:r>
      <w:r w:rsidR="001905AD" w:rsidRPr="00A4571D">
        <w:rPr>
          <w:rFonts w:ascii="Simplified Arabic" w:hAnsi="Simplified Arabic" w:cs="Simplified Arabic"/>
          <w:sz w:val="24"/>
          <w:szCs w:val="24"/>
          <w:rtl/>
        </w:rPr>
        <w:t xml:space="preserve"> .</w:t>
      </w:r>
    </w:p>
    <w:p w:rsidR="001905AD" w:rsidRPr="00A4571D" w:rsidRDefault="000F1A5D" w:rsidP="00D030DC">
      <w:pPr>
        <w:jc w:val="both"/>
        <w:rPr>
          <w:rFonts w:ascii="Simplified Arabic" w:hAnsi="Simplified Arabic" w:cs="Simplified Arabic"/>
          <w:sz w:val="24"/>
          <w:szCs w:val="24"/>
          <w:rtl/>
        </w:rPr>
      </w:pPr>
      <w:r>
        <w:rPr>
          <w:rFonts w:ascii="Simplified Arabic" w:hAnsi="Simplified Arabic" w:cs="Simplified Arabic" w:hint="cs"/>
          <w:sz w:val="24"/>
          <w:szCs w:val="24"/>
          <w:shd w:val="clear" w:color="auto" w:fill="FFFFFF"/>
          <w:rtl/>
        </w:rPr>
        <w:t xml:space="preserve">     </w:t>
      </w:r>
      <w:r w:rsidR="001905AD" w:rsidRPr="00A4571D">
        <w:rPr>
          <w:rFonts w:ascii="Simplified Arabic" w:hAnsi="Simplified Arabic" w:cs="Simplified Arabic"/>
          <w:sz w:val="24"/>
          <w:szCs w:val="24"/>
          <w:shd w:val="clear" w:color="auto" w:fill="FFFFFF"/>
          <w:rtl/>
        </w:rPr>
        <w:t>وير</w:t>
      </w:r>
      <w:r w:rsidR="00D030DC" w:rsidRPr="00A4571D">
        <w:rPr>
          <w:rFonts w:ascii="Simplified Arabic" w:hAnsi="Simplified Arabic" w:cs="Simplified Arabic" w:hint="cs"/>
          <w:sz w:val="24"/>
          <w:szCs w:val="24"/>
          <w:shd w:val="clear" w:color="auto" w:fill="FFFFFF"/>
          <w:rtl/>
        </w:rPr>
        <w:t>ى</w:t>
      </w:r>
      <w:r w:rsidR="001905AD" w:rsidRPr="00A4571D">
        <w:rPr>
          <w:rFonts w:ascii="Simplified Arabic" w:hAnsi="Simplified Arabic" w:cs="Simplified Arabic"/>
          <w:sz w:val="24"/>
          <w:szCs w:val="24"/>
          <w:shd w:val="clear" w:color="auto" w:fill="FFFFFF"/>
          <w:rtl/>
        </w:rPr>
        <w:t xml:space="preserve"> مفتى إبراهيم حماد (1996) أن تمرينات التحمل المقننة من شأنها أن تحدث تحسناً فى إنزيمات الأكسدة داخل الخل</w:t>
      </w:r>
      <w:r w:rsidR="000E5B73" w:rsidRPr="00A4571D">
        <w:rPr>
          <w:rFonts w:ascii="Simplified Arabic" w:hAnsi="Simplified Arabic" w:cs="Simplified Arabic"/>
          <w:sz w:val="24"/>
          <w:szCs w:val="24"/>
          <w:shd w:val="clear" w:color="auto" w:fill="FFFFFF"/>
          <w:rtl/>
        </w:rPr>
        <w:t>اي</w:t>
      </w:r>
      <w:r w:rsidR="001905AD" w:rsidRPr="00A4571D">
        <w:rPr>
          <w:rFonts w:ascii="Simplified Arabic" w:hAnsi="Simplified Arabic" w:cs="Simplified Arabic"/>
          <w:sz w:val="24"/>
          <w:szCs w:val="24"/>
          <w:shd w:val="clear" w:color="auto" w:fill="FFFFFF"/>
          <w:rtl/>
        </w:rPr>
        <w:t xml:space="preserve"> ، وهذا يحسن مقدرة العضلات على حرق الدهون والمواد الكربوهيدراتية فى وجود الأوكسجين</w:t>
      </w:r>
      <w:r w:rsidR="001905AD" w:rsidRPr="00A4571D">
        <w:rPr>
          <w:rFonts w:ascii="Simplified Arabic" w:hAnsi="Simplified Arabic" w:cs="Simplified Arabic"/>
          <w:sz w:val="24"/>
          <w:szCs w:val="24"/>
          <w:shd w:val="clear" w:color="auto" w:fill="FFFFFF"/>
        </w:rPr>
        <w:t xml:space="preserve"> .</w:t>
      </w:r>
    </w:p>
    <w:p w:rsidR="001905AD" w:rsidRPr="00A4571D" w:rsidRDefault="001905AD" w:rsidP="00D030DC">
      <w:pPr>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 xml:space="preserve"> ويؤكد البساطي (1995)  لتحقيق اهداف البرنامج التدريبي وضمان تأثير المحتوى من التدريبات البدنية ولرفع مستوى الحالة التدريبية هي وجود البرامج التدريبية المقننة في مجال كرة القدم.</w:t>
      </w:r>
    </w:p>
    <w:p w:rsidR="001905AD" w:rsidRPr="00A4571D" w:rsidRDefault="001905AD" w:rsidP="00D030DC">
      <w:pPr>
        <w:jc w:val="both"/>
        <w:rPr>
          <w:rFonts w:ascii="Simplified Arabic" w:hAnsi="Simplified Arabic" w:cs="Simplified Arabic"/>
          <w:sz w:val="24"/>
          <w:szCs w:val="24"/>
          <w:rtl/>
        </w:rPr>
      </w:pPr>
      <w:r w:rsidRPr="00A4571D">
        <w:rPr>
          <w:rFonts w:ascii="Simplified Arabic" w:hAnsi="Simplified Arabic" w:cs="Simplified Arabic" w:hint="cs"/>
          <w:sz w:val="24"/>
          <w:szCs w:val="24"/>
          <w:rtl/>
          <w:lang w:bidi="ar-JO"/>
        </w:rPr>
        <w:t>بينما لا توجود فروق دالة إحصائيا بين القياس الثالث والقياس الخامس و</w:t>
      </w:r>
      <w:r w:rsidRPr="00A4571D">
        <w:rPr>
          <w:rFonts w:ascii="Simplified Arabic" w:hAnsi="Simplified Arabic" w:cs="Simplified Arabic" w:hint="cs"/>
          <w:sz w:val="24"/>
          <w:szCs w:val="24"/>
          <w:rtl/>
        </w:rPr>
        <w:t>السبب ان الهدف كان بناء التحمل العام لدى اللاعبين  وفي القياسات الرابع والخامس   يكون ثبات في  التحسن  وهذا يدل على ان البرنامج التدريبي  كان مناسب. وكان الهدف هو تطوير متغير ا</w:t>
      </w:r>
      <w:r w:rsidR="000E5B73" w:rsidRPr="00A4571D">
        <w:rPr>
          <w:rFonts w:ascii="Simplified Arabic" w:hAnsi="Simplified Arabic" w:cs="Simplified Arabic" w:hint="cs"/>
          <w:sz w:val="24"/>
          <w:szCs w:val="24"/>
          <w:rtl/>
        </w:rPr>
        <w:t>لتحمل العام</w:t>
      </w:r>
      <w:r w:rsidRPr="00A4571D">
        <w:rPr>
          <w:rFonts w:ascii="Simplified Arabic" w:hAnsi="Simplified Arabic" w:cs="Simplified Arabic" w:hint="cs"/>
          <w:sz w:val="24"/>
          <w:szCs w:val="24"/>
          <w:rtl/>
        </w:rPr>
        <w:t>. ويؤكد حسن  (2012) ان عامل الزمن أمر ضروري لتقدم الأعضاء في أدائها الوظيفي.</w:t>
      </w:r>
    </w:p>
    <w:p w:rsidR="001905AD" w:rsidRPr="00A4571D" w:rsidRDefault="001905AD" w:rsidP="007239B9">
      <w:pPr>
        <w:jc w:val="both"/>
        <w:rPr>
          <w:rFonts w:ascii="Simplified Arabic" w:hAnsi="Simplified Arabic" w:cs="Simplified Arabic"/>
          <w:sz w:val="24"/>
          <w:szCs w:val="24"/>
          <w:rtl/>
        </w:rPr>
      </w:pPr>
      <w:r w:rsidRPr="00A4571D">
        <w:rPr>
          <w:rFonts w:ascii="Simplified Arabic" w:hAnsi="Simplified Arabic" w:cs="Simplified Arabic"/>
          <w:sz w:val="24"/>
          <w:szCs w:val="24"/>
          <w:rtl/>
        </w:rPr>
        <w:t>واتفقت هذه النتيجة مع دراسة كل من سلامة (2013) ودراسة حسين</w:t>
      </w:r>
      <w:r w:rsidRPr="00A4571D">
        <w:rPr>
          <w:rFonts w:ascii="Simplified Arabic" w:hAnsi="Simplified Arabic" w:cs="Simplified Arabic"/>
          <w:b/>
          <w:bCs/>
          <w:sz w:val="24"/>
          <w:szCs w:val="24"/>
          <w:rtl/>
        </w:rPr>
        <w:t xml:space="preserve"> (20</w:t>
      </w:r>
      <w:r w:rsidR="007239B9" w:rsidRPr="00A4571D">
        <w:rPr>
          <w:rFonts w:ascii="Simplified Arabic" w:hAnsi="Simplified Arabic" w:cs="Simplified Arabic" w:hint="cs"/>
          <w:b/>
          <w:bCs/>
          <w:sz w:val="24"/>
          <w:szCs w:val="24"/>
          <w:rtl/>
        </w:rPr>
        <w:t>13</w:t>
      </w:r>
      <w:r w:rsidRPr="00A4571D">
        <w:rPr>
          <w:rFonts w:ascii="Simplified Arabic" w:hAnsi="Simplified Arabic" w:cs="Simplified Arabic"/>
          <w:b/>
          <w:bCs/>
          <w:sz w:val="24"/>
          <w:szCs w:val="24"/>
          <w:rtl/>
        </w:rPr>
        <w:t xml:space="preserve">) </w:t>
      </w:r>
      <w:r w:rsidRPr="00A4571D">
        <w:rPr>
          <w:rFonts w:ascii="Simplified Arabic" w:hAnsi="Simplified Arabic" w:cs="Simplified Arabic" w:hint="cs"/>
          <w:sz w:val="24"/>
          <w:szCs w:val="24"/>
          <w:rtl/>
        </w:rPr>
        <w:t xml:space="preserve"> دراسة انطونيو واخرون (</w:t>
      </w:r>
      <w:r w:rsidRPr="00A4571D">
        <w:rPr>
          <w:rFonts w:ascii="Simplified Arabic" w:hAnsi="Simplified Arabic" w:cs="Simplified Arabic"/>
          <w:sz w:val="24"/>
          <w:szCs w:val="24"/>
        </w:rPr>
        <w:t>Antonio,et ,al2012</w:t>
      </w:r>
      <w:r w:rsidRPr="00A4571D">
        <w:rPr>
          <w:rFonts w:ascii="Simplified Arabic" w:hAnsi="Simplified Arabic" w:cs="Simplified Arabic" w:hint="cs"/>
          <w:sz w:val="24"/>
          <w:szCs w:val="24"/>
          <w:rtl/>
        </w:rPr>
        <w:t>) ودراسة عيد(2012).</w:t>
      </w:r>
    </w:p>
    <w:p w:rsidR="001905AD" w:rsidRPr="00A4571D" w:rsidRDefault="001905AD" w:rsidP="00D030DC">
      <w:pPr>
        <w:jc w:val="both"/>
        <w:rPr>
          <w:rFonts w:ascii="Simplified Arabic" w:hAnsi="Simplified Arabic" w:cs="Simplified Arabic"/>
          <w:sz w:val="24"/>
          <w:szCs w:val="24"/>
          <w:rtl/>
        </w:rPr>
      </w:pPr>
      <w:r w:rsidRPr="00A4571D">
        <w:rPr>
          <w:rFonts w:ascii="Simplified Arabic" w:hAnsi="Simplified Arabic" w:cs="Simplified Arabic"/>
          <w:sz w:val="24"/>
          <w:szCs w:val="24"/>
          <w:rtl/>
        </w:rPr>
        <w:t>واختلفت هذه النتيجة مع دراسة شربجي (2013) من حيث متغير التحمل، حيث اهتم بتطوير المتغيرات البدنية معتمداً على شكل اللعب.</w:t>
      </w:r>
    </w:p>
    <w:p w:rsidR="001905AD" w:rsidRPr="00A4571D" w:rsidRDefault="001905AD" w:rsidP="00D030DC">
      <w:pPr>
        <w:jc w:val="both"/>
        <w:rPr>
          <w:rFonts w:ascii="Simplified Arabic" w:hAnsi="Simplified Arabic" w:cs="Simplified Arabic"/>
          <w:sz w:val="24"/>
          <w:szCs w:val="24"/>
          <w:rtl/>
          <w:lang w:bidi="ar-JO"/>
        </w:rPr>
      </w:pPr>
      <w:r w:rsidRPr="00A4571D">
        <w:rPr>
          <w:rFonts w:ascii="Simplified Arabic" w:hAnsi="Simplified Arabic" w:cs="Simplified Arabic" w:hint="cs"/>
          <w:sz w:val="24"/>
          <w:szCs w:val="24"/>
          <w:rtl/>
          <w:lang w:bidi="ar-JO"/>
        </w:rPr>
        <w:t xml:space="preserve">  ويتضح من الجدول رقم(8) ان النسبة المئوية للتغير لمتغير المرونة ثني الجذع إلى الإمام من</w:t>
      </w:r>
      <w:r w:rsidR="001E6FDC" w:rsidRPr="00A4571D">
        <w:rPr>
          <w:rFonts w:ascii="Simplified Arabic" w:hAnsi="Simplified Arabic" w:cs="Simplified Arabic" w:hint="cs"/>
          <w:sz w:val="24"/>
          <w:szCs w:val="24"/>
          <w:rtl/>
          <w:lang w:bidi="ar-JO"/>
        </w:rPr>
        <w:t xml:space="preserve"> </w:t>
      </w:r>
      <w:r w:rsidRPr="00A4571D">
        <w:rPr>
          <w:rFonts w:ascii="Simplified Arabic" w:hAnsi="Simplified Arabic" w:cs="Simplified Arabic" w:hint="cs"/>
          <w:sz w:val="24"/>
          <w:szCs w:val="24"/>
          <w:rtl/>
          <w:lang w:bidi="ar-JO"/>
        </w:rPr>
        <w:t>الجلوس الطويل بمقدار (60,90%) لدى ناشئي نادي كرة القدم في نادي طوباس الرياضي .</w:t>
      </w:r>
    </w:p>
    <w:p w:rsidR="001905AD" w:rsidRPr="00A4571D" w:rsidRDefault="001905AD" w:rsidP="00D030DC">
      <w:pPr>
        <w:jc w:val="both"/>
        <w:rPr>
          <w:rFonts w:ascii="Simplified Arabic" w:hAnsi="Simplified Arabic" w:cs="Simplified Arabic"/>
          <w:sz w:val="24"/>
          <w:szCs w:val="24"/>
          <w:rtl/>
          <w:lang w:bidi="ar-JO"/>
        </w:rPr>
      </w:pPr>
      <w:r w:rsidRPr="00A4571D">
        <w:rPr>
          <w:rFonts w:ascii="Simplified Arabic" w:hAnsi="Simplified Arabic" w:cs="Simplified Arabic" w:hint="cs"/>
          <w:sz w:val="24"/>
          <w:szCs w:val="24"/>
          <w:rtl/>
          <w:lang w:bidi="ar-JO"/>
        </w:rPr>
        <w:t>ويرى الباحث</w:t>
      </w:r>
      <w:r w:rsidR="001E6FDC" w:rsidRPr="00A4571D">
        <w:rPr>
          <w:rFonts w:ascii="Simplified Arabic" w:hAnsi="Simplified Arabic" w:cs="Simplified Arabic" w:hint="cs"/>
          <w:sz w:val="24"/>
          <w:szCs w:val="24"/>
          <w:rtl/>
          <w:lang w:bidi="ar-JO"/>
        </w:rPr>
        <w:t>ون</w:t>
      </w:r>
      <w:r w:rsidRPr="00A4571D">
        <w:rPr>
          <w:rFonts w:ascii="Simplified Arabic" w:hAnsi="Simplified Arabic" w:cs="Simplified Arabic" w:hint="cs"/>
          <w:sz w:val="24"/>
          <w:szCs w:val="24"/>
          <w:rtl/>
          <w:lang w:bidi="ar-JO"/>
        </w:rPr>
        <w:t xml:space="preserve"> ان النسبة المئوية لمتغير المرونة كانت أعلى نسبة تحسن بين المتغيرات البدنية</w:t>
      </w:r>
      <w:r w:rsidR="000E5B73" w:rsidRPr="00A4571D">
        <w:rPr>
          <w:rFonts w:ascii="Simplified Arabic" w:hAnsi="Simplified Arabic" w:cs="Simplified Arabic" w:hint="cs"/>
          <w:sz w:val="24"/>
          <w:szCs w:val="24"/>
          <w:rtl/>
          <w:lang w:bidi="ar-JO"/>
        </w:rPr>
        <w:t xml:space="preserve">، </w:t>
      </w:r>
      <w:r w:rsidRPr="00A4571D">
        <w:rPr>
          <w:rFonts w:ascii="Simplified Arabic" w:hAnsi="Simplified Arabic" w:cs="Simplified Arabic" w:hint="cs"/>
          <w:sz w:val="24"/>
          <w:szCs w:val="24"/>
          <w:rtl/>
          <w:lang w:bidi="ar-JO"/>
        </w:rPr>
        <w:t xml:space="preserve">والسبب يعود إلى طبيعة المتغير نفسه والعينة حيث ان المرونة عند الناشئين يكون تطوريها واضح والسبب يعود إلى العوامل التشريحية  في  البناء  والعظمي والعضلي  للرجلين والجذع والذراعين غير مكتمل النمو مما يجعل البرنامج التدريبي المقترح أمكانية عالية من التأثير على الناشئين وهم مازالوا في مرحلة  النمو يمكن لتمارين المرونة أذ استخدمت بشكل الصحيح التأثير بشكل كبير على متغير المرونة. </w:t>
      </w:r>
    </w:p>
    <w:p w:rsidR="001905AD" w:rsidRPr="00A4571D" w:rsidRDefault="001905AD" w:rsidP="00D030DC">
      <w:pPr>
        <w:jc w:val="both"/>
        <w:rPr>
          <w:rFonts w:ascii="Simplified Arabic" w:hAnsi="Simplified Arabic" w:cs="Simplified Arabic"/>
          <w:sz w:val="24"/>
          <w:szCs w:val="24"/>
          <w:rtl/>
          <w:lang w:bidi="ar-JO"/>
        </w:rPr>
      </w:pPr>
      <w:r w:rsidRPr="00A4571D">
        <w:rPr>
          <w:rFonts w:ascii="Simplified Arabic" w:hAnsi="Simplified Arabic" w:cs="Simplified Arabic" w:hint="cs"/>
          <w:sz w:val="24"/>
          <w:szCs w:val="24"/>
          <w:rtl/>
          <w:lang w:bidi="ar-JO"/>
        </w:rPr>
        <w:t xml:space="preserve">وكذالك الإحماء الجيد في البرنامج التدريبي ساعد على تطور متغير المرونة بشكل واضح والمرونة تقل في الصباح بالنسبة في اي وقت اخر من اليوم خاصة ان البرنامج التدريبي كان في المساء. </w:t>
      </w:r>
    </w:p>
    <w:p w:rsidR="001905AD" w:rsidRPr="00A4571D" w:rsidRDefault="001905AD" w:rsidP="00D030DC">
      <w:pPr>
        <w:jc w:val="both"/>
        <w:rPr>
          <w:rFonts w:ascii="Simplified Arabic" w:hAnsi="Simplified Arabic" w:cs="Simplified Arabic"/>
          <w:sz w:val="24"/>
          <w:szCs w:val="24"/>
          <w:rtl/>
        </w:rPr>
      </w:pPr>
      <w:r w:rsidRPr="00A4571D">
        <w:rPr>
          <w:rFonts w:ascii="Simplified Arabic" w:hAnsi="Simplified Arabic" w:cs="Simplified Arabic" w:hint="cs"/>
          <w:sz w:val="24"/>
          <w:szCs w:val="24"/>
          <w:rtl/>
          <w:lang w:bidi="ar-JO"/>
        </w:rPr>
        <w:t xml:space="preserve">ان  أفضل تحسن حصل للاعبين العينة كان في القياس الثالث مقارنة بالقياسات الأخرى . </w:t>
      </w:r>
      <w:r w:rsidRPr="00A4571D">
        <w:rPr>
          <w:rFonts w:ascii="Simplified Arabic" w:hAnsi="Simplified Arabic" w:cs="Simplified Arabic" w:hint="cs"/>
          <w:sz w:val="24"/>
          <w:szCs w:val="24"/>
          <w:rtl/>
        </w:rPr>
        <w:t>وهذا يدل البرنامج التدريبي والتدريبات المستخدمة ساعد على تطور اللاعبين في الفترة الزمنية المحددة .</w:t>
      </w:r>
    </w:p>
    <w:p w:rsidR="001905AD" w:rsidRPr="00A4571D" w:rsidRDefault="001905AD" w:rsidP="00D030DC">
      <w:pPr>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ويتضح من الجدول رقم(10) ان النسبة المئوية  للتغير لمتغير الرشاقة بمقدار(9.32%) لدى ناشئي كرة القدم في نادي طوباس الرياضي.</w:t>
      </w:r>
    </w:p>
    <w:p w:rsidR="001905AD" w:rsidRPr="00A4571D" w:rsidRDefault="001905AD" w:rsidP="00D030DC">
      <w:pPr>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 xml:space="preserve">  ويرى الباحث</w:t>
      </w:r>
      <w:r w:rsidR="001E6FDC" w:rsidRPr="00A4571D">
        <w:rPr>
          <w:rFonts w:ascii="Simplified Arabic" w:hAnsi="Simplified Arabic" w:cs="Simplified Arabic" w:hint="cs"/>
          <w:sz w:val="24"/>
          <w:szCs w:val="24"/>
          <w:rtl/>
        </w:rPr>
        <w:t>ون</w:t>
      </w:r>
      <w:r w:rsidRPr="00A4571D">
        <w:rPr>
          <w:rFonts w:ascii="Simplified Arabic" w:hAnsi="Simplified Arabic" w:cs="Simplified Arabic" w:hint="cs"/>
          <w:sz w:val="24"/>
          <w:szCs w:val="24"/>
          <w:rtl/>
        </w:rPr>
        <w:t xml:space="preserve"> نسبة التحسن</w:t>
      </w:r>
      <w:r w:rsidR="001E6FDC" w:rsidRPr="00A4571D">
        <w:rPr>
          <w:rFonts w:ascii="Simplified Arabic" w:hAnsi="Simplified Arabic" w:cs="Simplified Arabic" w:hint="cs"/>
          <w:sz w:val="24"/>
          <w:szCs w:val="24"/>
          <w:rtl/>
        </w:rPr>
        <w:t xml:space="preserve"> </w:t>
      </w:r>
      <w:r w:rsidRPr="00A4571D">
        <w:rPr>
          <w:rFonts w:ascii="Simplified Arabic" w:hAnsi="Simplified Arabic" w:cs="Simplified Arabic" w:hint="cs"/>
          <w:sz w:val="24"/>
          <w:szCs w:val="24"/>
          <w:rtl/>
        </w:rPr>
        <w:t>يعود إلى طبيعة التمرينات المستخدمة في الدراسة وكذالك الى التدرج فسي شدة الحمل والوسائل المستخدمة في التدريب وكان افضل تحسن بين القياسات الخمسة التحسن في الاسبوع الثالث كان ظاهر بدرجة كبير لدى ناشئي نادي طوباس.</w:t>
      </w:r>
    </w:p>
    <w:p w:rsidR="001905AD" w:rsidRPr="00A4571D" w:rsidRDefault="001905AD" w:rsidP="00D030DC">
      <w:pPr>
        <w:spacing w:before="120" w:after="240"/>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ويعزو الباحث</w:t>
      </w:r>
      <w:r w:rsidR="001E6FDC" w:rsidRPr="00A4571D">
        <w:rPr>
          <w:rFonts w:ascii="Simplified Arabic" w:hAnsi="Simplified Arabic" w:cs="Simplified Arabic" w:hint="cs"/>
          <w:sz w:val="24"/>
          <w:szCs w:val="24"/>
          <w:rtl/>
        </w:rPr>
        <w:t>ون</w:t>
      </w:r>
      <w:r w:rsidRPr="00A4571D">
        <w:rPr>
          <w:rFonts w:ascii="Simplified Arabic" w:hAnsi="Simplified Arabic" w:cs="Simplified Arabic" w:hint="cs"/>
          <w:sz w:val="24"/>
          <w:szCs w:val="24"/>
          <w:rtl/>
        </w:rPr>
        <w:t xml:space="preserve">  نسبة التحسن القليلة  في متغير الرشاقة الى انه يحتاج على عملية ربط بين الجهاز العصبي المركزي والجهاز العضلي وهذا يحتاج إلى فترة ليست بقصير من الزمن حتى يتم التوصل إليها لان التوافق العضلي العصبي يعتمد على القدرات العقلية لدى اللاعب ودرجة عالية من التركيز أضف ان اللاعبين لم يتعرضوا إلى اختبارات سابقة تقيس عنصر الرشاقة . </w:t>
      </w:r>
    </w:p>
    <w:p w:rsidR="00C3514B" w:rsidRPr="00A4571D" w:rsidRDefault="001905AD" w:rsidP="001E6FDC">
      <w:pPr>
        <w:rPr>
          <w:rFonts w:ascii="Simplified Arabic" w:hAnsi="Simplified Arabic" w:cs="Simplified Arabic"/>
          <w:sz w:val="24"/>
          <w:szCs w:val="24"/>
          <w:rtl/>
        </w:rPr>
      </w:pPr>
      <w:r w:rsidRPr="00A4571D">
        <w:rPr>
          <w:rFonts w:ascii="Simplified Arabic" w:hAnsi="Simplified Arabic" w:cs="Simplified Arabic" w:hint="cs"/>
          <w:sz w:val="24"/>
          <w:szCs w:val="24"/>
          <w:rtl/>
        </w:rPr>
        <w:t>وجاءت نتائج الدارسة متفقة مع دراسة كل من حسين (2013)</w:t>
      </w:r>
      <w:r w:rsidR="000E5B73" w:rsidRPr="00A4571D">
        <w:rPr>
          <w:rFonts w:ascii="Simplified Arabic" w:hAnsi="Simplified Arabic" w:cs="Simplified Arabic" w:hint="cs"/>
          <w:sz w:val="24"/>
          <w:szCs w:val="24"/>
          <w:rtl/>
        </w:rPr>
        <w:t>،</w:t>
      </w:r>
      <w:r w:rsidRPr="00A4571D">
        <w:rPr>
          <w:rFonts w:ascii="Simplified Arabic" w:hAnsi="Simplified Arabic" w:cs="Simplified Arabic" w:hint="cs"/>
          <w:sz w:val="24"/>
          <w:szCs w:val="24"/>
          <w:rtl/>
        </w:rPr>
        <w:t xml:space="preserve"> ودراسة سويدان (2015) في  اثر البرنامج التدريبي في تطوير القدرات البدنية (السرعة</w:t>
      </w:r>
      <w:r w:rsidR="000E5B73" w:rsidRPr="00A4571D">
        <w:rPr>
          <w:rFonts w:ascii="Simplified Arabic" w:hAnsi="Simplified Arabic" w:cs="Simplified Arabic" w:hint="cs"/>
          <w:sz w:val="24"/>
          <w:szCs w:val="24"/>
          <w:rtl/>
        </w:rPr>
        <w:t>،</w:t>
      </w:r>
      <w:r w:rsidRPr="00A4571D">
        <w:rPr>
          <w:rFonts w:ascii="Simplified Arabic" w:hAnsi="Simplified Arabic" w:cs="Simplified Arabic" w:hint="cs"/>
          <w:sz w:val="24"/>
          <w:szCs w:val="24"/>
          <w:rtl/>
        </w:rPr>
        <w:t xml:space="preserve"> والتحمل</w:t>
      </w:r>
      <w:r w:rsidR="000E5B73" w:rsidRPr="00A4571D">
        <w:rPr>
          <w:rFonts w:ascii="Simplified Arabic" w:hAnsi="Simplified Arabic" w:cs="Simplified Arabic" w:hint="cs"/>
          <w:sz w:val="24"/>
          <w:szCs w:val="24"/>
          <w:rtl/>
        </w:rPr>
        <w:t>،</w:t>
      </w:r>
      <w:r w:rsidRPr="00A4571D">
        <w:rPr>
          <w:rFonts w:ascii="Simplified Arabic" w:hAnsi="Simplified Arabic" w:cs="Simplified Arabic" w:hint="cs"/>
          <w:sz w:val="24"/>
          <w:szCs w:val="24"/>
          <w:rtl/>
        </w:rPr>
        <w:t xml:space="preserve"> والرشاقة</w:t>
      </w:r>
      <w:r w:rsidR="000E5B73" w:rsidRPr="00A4571D">
        <w:rPr>
          <w:rFonts w:ascii="Simplified Arabic" w:hAnsi="Simplified Arabic" w:cs="Simplified Arabic" w:hint="cs"/>
          <w:sz w:val="24"/>
          <w:szCs w:val="24"/>
          <w:rtl/>
        </w:rPr>
        <w:t>،</w:t>
      </w:r>
      <w:r w:rsidRPr="00A4571D">
        <w:rPr>
          <w:rFonts w:ascii="Simplified Arabic" w:hAnsi="Simplified Arabic" w:cs="Simplified Arabic" w:hint="cs"/>
          <w:sz w:val="24"/>
          <w:szCs w:val="24"/>
          <w:rtl/>
        </w:rPr>
        <w:t xml:space="preserve"> المرونة )  وتحسنها.</w:t>
      </w:r>
      <w:r w:rsidR="001E6FDC" w:rsidRPr="00A4571D">
        <w:rPr>
          <w:rFonts w:ascii="Simplified Arabic" w:hAnsi="Simplified Arabic" w:cs="Simplified Arabic" w:hint="cs"/>
          <w:sz w:val="24"/>
          <w:szCs w:val="24"/>
          <w:rtl/>
        </w:rPr>
        <w:t xml:space="preserve"> </w:t>
      </w:r>
      <w:r w:rsidRPr="00A4571D">
        <w:rPr>
          <w:rFonts w:ascii="Simplified Arabic" w:hAnsi="Simplified Arabic" w:cs="Simplified Arabic" w:hint="cs"/>
          <w:sz w:val="24"/>
          <w:szCs w:val="24"/>
          <w:rtl/>
        </w:rPr>
        <w:t>وجاءت نتائج الدراسة غير متفقة في دراسة (</w:t>
      </w:r>
      <w:r w:rsidRPr="00A4571D">
        <w:rPr>
          <w:rFonts w:ascii="Simplified Arabic" w:hAnsi="Simplified Arabic" w:cs="Simplified Arabic"/>
          <w:sz w:val="24"/>
          <w:szCs w:val="24"/>
        </w:rPr>
        <w:t xml:space="preserve"> (Meckel,et, al 2012</w:t>
      </w:r>
      <w:r w:rsidRPr="00A4571D">
        <w:rPr>
          <w:rFonts w:ascii="Simplified Arabic" w:hAnsi="Simplified Arabic" w:cs="Simplified Arabic" w:hint="cs"/>
          <w:sz w:val="24"/>
          <w:szCs w:val="24"/>
          <w:rtl/>
        </w:rPr>
        <w:t>في عدم تحسن عنصر الرشاقة.</w:t>
      </w:r>
    </w:p>
    <w:p w:rsidR="001905AD" w:rsidRPr="00A4571D" w:rsidRDefault="001905AD" w:rsidP="00D030DC">
      <w:pPr>
        <w:spacing w:before="240"/>
        <w:jc w:val="both"/>
        <w:rPr>
          <w:rFonts w:ascii="Simplified Arabic" w:hAnsi="Simplified Arabic" w:cs="Simplified Arabic"/>
          <w:b/>
          <w:bCs/>
          <w:sz w:val="24"/>
          <w:szCs w:val="24"/>
          <w:rtl/>
        </w:rPr>
      </w:pPr>
      <w:r w:rsidRPr="00A4571D">
        <w:rPr>
          <w:rFonts w:ascii="Simplified Arabic" w:hAnsi="Simplified Arabic" w:cs="Simplified Arabic"/>
          <w:b/>
          <w:bCs/>
          <w:sz w:val="24"/>
          <w:szCs w:val="24"/>
          <w:rtl/>
        </w:rPr>
        <w:t>الاستنتاجات</w:t>
      </w:r>
    </w:p>
    <w:p w:rsidR="001905AD" w:rsidRPr="00A4571D" w:rsidRDefault="001905AD" w:rsidP="00D030DC">
      <w:pPr>
        <w:rPr>
          <w:rFonts w:ascii="Simplified Arabic" w:hAnsi="Simplified Arabic" w:cs="Simplified Arabic"/>
          <w:sz w:val="24"/>
          <w:szCs w:val="24"/>
          <w:rtl/>
        </w:rPr>
      </w:pPr>
      <w:r w:rsidRPr="00A4571D">
        <w:rPr>
          <w:rFonts w:ascii="Simplified Arabic" w:hAnsi="Simplified Arabic" w:cs="Simplified Arabic"/>
          <w:sz w:val="24"/>
          <w:szCs w:val="24"/>
          <w:rtl/>
        </w:rPr>
        <w:t>في ضوء أهداف وتساؤلات الدراسة والمنهج المقدم وفي حدود عينة البحث ومن خلال التحليل الإحصائي واستناداً على النتائج التي تم التوصل إليها يمكن استخلاص ما يلي:</w:t>
      </w:r>
    </w:p>
    <w:p w:rsidR="001905AD" w:rsidRPr="00A4571D" w:rsidRDefault="001905AD" w:rsidP="00D030DC">
      <w:pPr>
        <w:rPr>
          <w:rFonts w:ascii="Simplified Arabic" w:hAnsi="Simplified Arabic" w:cs="Simplified Arabic"/>
          <w:sz w:val="24"/>
          <w:szCs w:val="24"/>
          <w:rtl/>
        </w:rPr>
      </w:pPr>
      <w:r w:rsidRPr="00A4571D">
        <w:rPr>
          <w:rFonts w:ascii="Simplified Arabic" w:hAnsi="Simplified Arabic" w:cs="Simplified Arabic" w:hint="cs"/>
          <w:sz w:val="24"/>
          <w:szCs w:val="24"/>
          <w:rtl/>
        </w:rPr>
        <w:t>1.ان البرنامج التدريبي ساعد على تحسين مستوى القدرات البدنية  لدى ناشئي كرة القدم في نادي طوباس الرياضي.</w:t>
      </w:r>
    </w:p>
    <w:p w:rsidR="001905AD" w:rsidRPr="00A4571D" w:rsidRDefault="001905AD" w:rsidP="00D030DC">
      <w:pPr>
        <w:spacing w:before="240"/>
        <w:rPr>
          <w:rFonts w:ascii="Simplified Arabic" w:hAnsi="Simplified Arabic" w:cs="Simplified Arabic"/>
          <w:sz w:val="24"/>
          <w:szCs w:val="24"/>
          <w:rtl/>
        </w:rPr>
      </w:pPr>
      <w:r w:rsidRPr="00A4571D">
        <w:rPr>
          <w:rFonts w:ascii="Simplified Arabic" w:hAnsi="Simplified Arabic" w:cs="Simplified Arabic" w:hint="cs"/>
          <w:b/>
          <w:bCs/>
          <w:sz w:val="24"/>
          <w:szCs w:val="24"/>
          <w:rtl/>
        </w:rPr>
        <w:t>2</w:t>
      </w:r>
      <w:r w:rsidRPr="00A4571D">
        <w:rPr>
          <w:rFonts w:ascii="Simplified Arabic" w:hAnsi="Simplified Arabic" w:cs="Simplified Arabic" w:hint="cs"/>
          <w:sz w:val="24"/>
          <w:szCs w:val="24"/>
          <w:rtl/>
        </w:rPr>
        <w:t>.كان للبرنامج اثر الايجابي والتحسن الملحوظ في جميع اخ</w:t>
      </w:r>
      <w:r w:rsidR="003F6931" w:rsidRPr="00A4571D">
        <w:rPr>
          <w:rFonts w:ascii="Simplified Arabic" w:hAnsi="Simplified Arabic" w:cs="Simplified Arabic" w:hint="cs"/>
          <w:sz w:val="24"/>
          <w:szCs w:val="24"/>
          <w:rtl/>
        </w:rPr>
        <w:t xml:space="preserve">تبارات الدراسة البدنية </w:t>
      </w:r>
      <w:r w:rsidRPr="00A4571D">
        <w:rPr>
          <w:rFonts w:ascii="Simplified Arabic" w:hAnsi="Simplified Arabic" w:cs="Simplified Arabic" w:hint="cs"/>
          <w:sz w:val="24"/>
          <w:szCs w:val="24"/>
          <w:rtl/>
        </w:rPr>
        <w:t xml:space="preserve"> بين القياس وجميع القياسات الأربعة الأخرى لصالح القياس الخامس</w:t>
      </w:r>
      <w:r w:rsidR="003F6931" w:rsidRPr="00A4571D">
        <w:rPr>
          <w:rFonts w:ascii="Simplified Arabic" w:hAnsi="Simplified Arabic" w:cs="Simplified Arabic" w:hint="cs"/>
          <w:sz w:val="24"/>
          <w:szCs w:val="24"/>
          <w:rtl/>
        </w:rPr>
        <w:t>.</w:t>
      </w:r>
    </w:p>
    <w:p w:rsidR="001905AD" w:rsidRPr="00A4571D" w:rsidRDefault="001905AD" w:rsidP="00D030DC">
      <w:pPr>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التوصيات</w:t>
      </w:r>
    </w:p>
    <w:p w:rsidR="001905AD" w:rsidRPr="00A4571D" w:rsidRDefault="001905AD" w:rsidP="00D030DC">
      <w:pPr>
        <w:rPr>
          <w:rFonts w:ascii="Simplified Arabic" w:hAnsi="Simplified Arabic" w:cs="Simplified Arabic"/>
          <w:sz w:val="24"/>
          <w:szCs w:val="24"/>
          <w:rtl/>
        </w:rPr>
      </w:pPr>
      <w:r w:rsidRPr="00A4571D">
        <w:rPr>
          <w:rFonts w:ascii="Simplified Arabic" w:hAnsi="Simplified Arabic" w:cs="Simplified Arabic" w:hint="cs"/>
          <w:sz w:val="24"/>
          <w:szCs w:val="24"/>
          <w:rtl/>
        </w:rPr>
        <w:t>في ضوء اهداف الدراسة والنتائج التي تم التوصل اليها يوصي الباحث بالاتي:</w:t>
      </w:r>
    </w:p>
    <w:p w:rsidR="001905AD" w:rsidRPr="00A4571D" w:rsidRDefault="001905AD" w:rsidP="00D030DC">
      <w:pPr>
        <w:rPr>
          <w:rFonts w:ascii="Simplified Arabic" w:hAnsi="Simplified Arabic" w:cs="Simplified Arabic"/>
          <w:sz w:val="24"/>
          <w:szCs w:val="24"/>
          <w:rtl/>
        </w:rPr>
      </w:pPr>
      <w:r w:rsidRPr="00A4571D">
        <w:rPr>
          <w:rFonts w:ascii="Simplified Arabic" w:hAnsi="Simplified Arabic" w:cs="Simplified Arabic" w:hint="cs"/>
          <w:sz w:val="24"/>
          <w:szCs w:val="24"/>
          <w:rtl/>
        </w:rPr>
        <w:t>1.اعتماد البرنامج التدريبي المقترح كوسيلة للارتقاء بالناشئين على الصعيد البدني والمهاري في كرة القدم لجميع الاندية.</w:t>
      </w:r>
    </w:p>
    <w:p w:rsidR="001905AD" w:rsidRPr="00A4571D" w:rsidRDefault="001905AD" w:rsidP="00D030DC">
      <w:pPr>
        <w:rPr>
          <w:rFonts w:ascii="Simplified Arabic" w:hAnsi="Simplified Arabic" w:cs="Simplified Arabic"/>
          <w:sz w:val="24"/>
          <w:szCs w:val="24"/>
          <w:rtl/>
        </w:rPr>
      </w:pPr>
      <w:r w:rsidRPr="00A4571D">
        <w:rPr>
          <w:rFonts w:ascii="Simplified Arabic" w:hAnsi="Simplified Arabic" w:cs="Simplified Arabic" w:hint="cs"/>
          <w:sz w:val="24"/>
          <w:szCs w:val="24"/>
          <w:rtl/>
        </w:rPr>
        <w:t>2. يجب تخطيط البرامج التدريبية للناشئين والأشراف عليها من قبل متخصصين بدقة وعناية .</w:t>
      </w:r>
    </w:p>
    <w:p w:rsidR="00D030DC" w:rsidRPr="00A4571D" w:rsidRDefault="001905AD" w:rsidP="00C3514B">
      <w:pPr>
        <w:rPr>
          <w:rFonts w:ascii="Simplified Arabic" w:hAnsi="Simplified Arabic" w:cs="Simplified Arabic"/>
          <w:sz w:val="24"/>
          <w:szCs w:val="24"/>
          <w:rtl/>
        </w:rPr>
      </w:pPr>
      <w:r w:rsidRPr="00A4571D">
        <w:rPr>
          <w:rFonts w:ascii="Simplified Arabic" w:hAnsi="Simplified Arabic" w:cs="Simplified Arabic" w:hint="cs"/>
          <w:sz w:val="24"/>
          <w:szCs w:val="24"/>
          <w:rtl/>
        </w:rPr>
        <w:t>3. يجب استخدام القياسات المتكررة حتى يلاحظ مدى التحسن الذي حصل على اللاعب الناشئ.</w:t>
      </w:r>
    </w:p>
    <w:p w:rsidR="00D030DC" w:rsidRPr="00A4571D" w:rsidRDefault="00D030DC" w:rsidP="00D030DC">
      <w:pPr>
        <w:rPr>
          <w:rFonts w:ascii="Simplified Arabic" w:hAnsi="Simplified Arabic" w:cs="Simplified Arabic"/>
          <w:sz w:val="24"/>
          <w:szCs w:val="24"/>
          <w:rtl/>
        </w:rPr>
      </w:pPr>
    </w:p>
    <w:p w:rsidR="003133B4" w:rsidRPr="00A4571D" w:rsidRDefault="001728A5" w:rsidP="00C3514B">
      <w:pPr>
        <w:spacing w:before="120" w:after="240"/>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المصادر و</w:t>
      </w:r>
      <w:r w:rsidR="003133B4" w:rsidRPr="00A4571D">
        <w:rPr>
          <w:rFonts w:ascii="Simplified Arabic" w:hAnsi="Simplified Arabic" w:cs="Simplified Arabic" w:hint="cs"/>
          <w:b/>
          <w:bCs/>
          <w:sz w:val="24"/>
          <w:szCs w:val="24"/>
          <w:rtl/>
        </w:rPr>
        <w:t>المراجع</w:t>
      </w:r>
    </w:p>
    <w:p w:rsidR="00E02C7B" w:rsidRPr="00A4571D" w:rsidRDefault="003133B4" w:rsidP="007322EB">
      <w:pPr>
        <w:spacing w:before="120" w:after="240"/>
        <w:jc w:val="both"/>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أولاً: المراجع العربية.</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tl/>
        </w:rPr>
      </w:pPr>
      <w:r w:rsidRPr="00A4571D">
        <w:rPr>
          <w:rFonts w:ascii="Simplified Arabic" w:hAnsi="Simplified Arabic" w:cs="Simplified Arabic"/>
          <w:sz w:val="24"/>
          <w:szCs w:val="24"/>
          <w:rtl/>
        </w:rPr>
        <w:t xml:space="preserve">الأطرش، </w:t>
      </w:r>
      <w:r w:rsidRPr="00A4571D">
        <w:rPr>
          <w:rFonts w:ascii="Simplified Arabic" w:hAnsi="Simplified Arabic" w:cs="Simplified Arabic" w:hint="cs"/>
          <w:sz w:val="24"/>
          <w:szCs w:val="24"/>
          <w:rtl/>
        </w:rPr>
        <w:t>م</w:t>
      </w:r>
      <w:r w:rsidRPr="00A4571D">
        <w:rPr>
          <w:rFonts w:ascii="Simplified Arabic" w:hAnsi="Simplified Arabic" w:cs="Simplified Arabic"/>
          <w:sz w:val="24"/>
          <w:szCs w:val="24"/>
          <w:rtl/>
        </w:rPr>
        <w:t xml:space="preserve">حمود. (2008). </w:t>
      </w:r>
      <w:r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تأثير برنامج مقترح للمهارات النفسية على تطوير مستوى الأداء المهاري والخططي لدى لاعبي كرة القدم</w:t>
      </w:r>
      <w:r w:rsidRPr="00A4571D">
        <w:rPr>
          <w:rFonts w:ascii="Simplified Arabic" w:hAnsi="Simplified Arabic" w:cs="Simplified Arabic" w:hint="cs"/>
          <w:b/>
          <w:bCs/>
          <w:sz w:val="24"/>
          <w:szCs w:val="24"/>
          <w:rtl/>
        </w:rPr>
        <w:t>"،</w:t>
      </w:r>
      <w:r w:rsidRPr="00A4571D">
        <w:rPr>
          <w:rFonts w:ascii="Simplified Arabic" w:hAnsi="Simplified Arabic" w:cs="Simplified Arabic"/>
          <w:b/>
          <w:bCs/>
          <w:sz w:val="24"/>
          <w:szCs w:val="24"/>
          <w:rtl/>
        </w:rPr>
        <w:t>مجلة جامعة النجاح للأبحاث (العلوم الإنسانية)</w:t>
      </w:r>
      <w:r w:rsidRPr="00A4571D">
        <w:rPr>
          <w:rFonts w:ascii="Simplified Arabic" w:hAnsi="Simplified Arabic" w:cs="Simplified Arabic" w:hint="cs"/>
          <w:b/>
          <w:bCs/>
          <w:sz w:val="24"/>
          <w:szCs w:val="24"/>
          <w:rtl/>
        </w:rPr>
        <w:t>،</w:t>
      </w:r>
      <w:r w:rsidRPr="00A4571D">
        <w:rPr>
          <w:rFonts w:ascii="Simplified Arabic" w:hAnsi="Simplified Arabic" w:cs="Simplified Arabic"/>
          <w:b/>
          <w:bCs/>
          <w:sz w:val="24"/>
          <w:szCs w:val="24"/>
          <w:rtl/>
        </w:rPr>
        <w:t xml:space="preserve"> مج22</w:t>
      </w:r>
      <w:r w:rsidRPr="00A4571D">
        <w:rPr>
          <w:rFonts w:ascii="Simplified Arabic" w:hAnsi="Simplified Arabic" w:cs="Simplified Arabic" w:hint="cs"/>
          <w:b/>
          <w:bCs/>
          <w:sz w:val="24"/>
          <w:szCs w:val="24"/>
          <w:rtl/>
        </w:rPr>
        <w:t>،</w:t>
      </w:r>
      <w:r w:rsidRPr="00A4571D">
        <w:rPr>
          <w:rFonts w:ascii="Simplified Arabic" w:hAnsi="Simplified Arabic" w:cs="Simplified Arabic"/>
          <w:b/>
          <w:bCs/>
          <w:sz w:val="24"/>
          <w:szCs w:val="24"/>
          <w:rtl/>
        </w:rPr>
        <w:t xml:space="preserve"> ع (5)</w:t>
      </w:r>
      <w:r w:rsidRPr="00A4571D">
        <w:rPr>
          <w:rFonts w:ascii="Simplified Arabic" w:hAnsi="Simplified Arabic" w:cs="Simplified Arabic" w:hint="cs"/>
          <w:b/>
          <w:bCs/>
          <w:sz w:val="24"/>
          <w:szCs w:val="24"/>
          <w:rtl/>
        </w:rPr>
        <w:t>،</w:t>
      </w:r>
      <w:r w:rsidRPr="00A4571D">
        <w:rPr>
          <w:rFonts w:ascii="Simplified Arabic" w:hAnsi="Simplified Arabic" w:cs="Simplified Arabic"/>
          <w:b/>
          <w:bCs/>
          <w:sz w:val="24"/>
          <w:szCs w:val="24"/>
          <w:rtl/>
        </w:rPr>
        <w:t xml:space="preserve"> ص (1625-1652)</w:t>
      </w:r>
      <w:r w:rsidRPr="00A4571D">
        <w:rPr>
          <w:rFonts w:ascii="Simplified Arabic" w:hAnsi="Simplified Arabic" w:cs="Simplified Arabic" w:hint="cs"/>
          <w:b/>
          <w:bCs/>
          <w:sz w:val="24"/>
          <w:szCs w:val="24"/>
          <w:rtl/>
        </w:rPr>
        <w:t>.</w:t>
      </w:r>
      <w:r w:rsidRPr="00A4571D">
        <w:rPr>
          <w:rFonts w:ascii="Simplified Arabic" w:hAnsi="Simplified Arabic" w:cs="Simplified Arabic"/>
          <w:sz w:val="24"/>
          <w:szCs w:val="24"/>
          <w:rtl/>
        </w:rPr>
        <w:t xml:space="preserve"> جامعة النجاح الوطنية.</w:t>
      </w:r>
      <w:r w:rsidRPr="00A4571D">
        <w:rPr>
          <w:rFonts w:ascii="Simplified Arabic" w:hAnsi="Simplified Arabic" w:cs="Simplified Arabic" w:hint="cs"/>
          <w:sz w:val="24"/>
          <w:szCs w:val="24"/>
          <w:rtl/>
        </w:rPr>
        <w:t xml:space="preserve"> نابلس. فلسطين.</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b/>
          <w:bCs/>
          <w:sz w:val="24"/>
          <w:szCs w:val="24"/>
          <w:rtl/>
        </w:rPr>
      </w:pPr>
      <w:r w:rsidRPr="00A4571D">
        <w:rPr>
          <w:rFonts w:ascii="Simplified Arabic" w:hAnsi="Simplified Arabic" w:cs="Simplified Arabic" w:hint="cs"/>
          <w:sz w:val="24"/>
          <w:szCs w:val="24"/>
          <w:rtl/>
        </w:rPr>
        <w:t>البياتي،ماهر؛يوسف،فارس</w:t>
      </w:r>
      <w:r w:rsidR="001905AD" w:rsidRPr="00A4571D">
        <w:rPr>
          <w:rFonts w:ascii="Simplified Arabic" w:hAnsi="Simplified Arabic" w:cs="Simplified Arabic"/>
          <w:sz w:val="24"/>
          <w:szCs w:val="24"/>
          <w:rtl/>
        </w:rPr>
        <w:t>.</w:t>
      </w:r>
      <w:r w:rsidR="00C3514B" w:rsidRPr="00A4571D">
        <w:rPr>
          <w:rFonts w:ascii="Simplified Arabic" w:hAnsi="Simplified Arabic" w:cs="Simplified Arabic"/>
          <w:sz w:val="24"/>
          <w:szCs w:val="24"/>
          <w:rtl/>
        </w:rPr>
        <w:t>(2004).</w:t>
      </w:r>
      <w:r w:rsidR="001905AD" w:rsidRPr="00A4571D">
        <w:rPr>
          <w:rFonts w:ascii="Simplified Arabic" w:hAnsi="Simplified Arabic" w:cs="Simplified Arabic" w:hint="cs"/>
          <w:sz w:val="24"/>
          <w:szCs w:val="24"/>
          <w:rtl/>
        </w:rPr>
        <w:t>تأثير</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برنامج تدريبي مقترح</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لتطوير</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بعض</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القدرات</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البدنية</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وبعض</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المهارات</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الأساسية</w:t>
      </w:r>
      <w:r w:rsidR="00C3514B" w:rsidRPr="00A4571D">
        <w:rPr>
          <w:rFonts w:ascii="Simplified Arabic" w:hAnsi="Simplified Arabic" w:cs="Simplified Arabic" w:hint="cs"/>
          <w:sz w:val="24"/>
          <w:szCs w:val="24"/>
          <w:rtl/>
        </w:rPr>
        <w:t xml:space="preserve"> </w:t>
      </w:r>
      <w:r w:rsidR="001905AD" w:rsidRPr="00A4571D">
        <w:rPr>
          <w:rFonts w:ascii="Simplified Arabic" w:hAnsi="Simplified Arabic" w:cs="Simplified Arabic" w:hint="cs"/>
          <w:sz w:val="24"/>
          <w:szCs w:val="24"/>
          <w:rtl/>
        </w:rPr>
        <w:t>تحت</w:t>
      </w:r>
      <w:r w:rsidRPr="00A4571D">
        <w:rPr>
          <w:rFonts w:ascii="Simplified Arabic" w:hAnsi="Simplified Arabic" w:cs="Simplified Arabic"/>
          <w:sz w:val="24"/>
          <w:szCs w:val="24"/>
          <w:rtl/>
        </w:rPr>
        <w:t xml:space="preserve">" 17 </w:t>
      </w:r>
      <w:r w:rsidRPr="00A4571D">
        <w:rPr>
          <w:rFonts w:ascii="Simplified Arabic" w:hAnsi="Simplified Arabic" w:cs="Simplified Arabic" w:hint="cs"/>
          <w:sz w:val="24"/>
          <w:szCs w:val="24"/>
          <w:rtl/>
        </w:rPr>
        <w:t>سنة</w:t>
      </w:r>
      <w:r w:rsidR="00C3514B" w:rsidRPr="00A4571D">
        <w:rPr>
          <w:rFonts w:ascii="Simplified Arabic" w:hAnsi="Simplified Arabic" w:cs="Simplified Arabic" w:hint="cs"/>
          <w:sz w:val="24"/>
          <w:szCs w:val="24"/>
          <w:rtl/>
        </w:rPr>
        <w:t xml:space="preserve"> </w:t>
      </w:r>
      <w:r w:rsidRPr="00A4571D">
        <w:rPr>
          <w:rFonts w:ascii="Simplified Arabic" w:hAnsi="Simplified Arabic" w:cs="Simplified Arabic" w:hint="cs"/>
          <w:sz w:val="24"/>
          <w:szCs w:val="24"/>
          <w:rtl/>
        </w:rPr>
        <w:t>بكرةالقدم</w:t>
      </w:r>
      <w:r w:rsidRPr="00A4571D">
        <w:rPr>
          <w:rFonts w:ascii="Simplified Arabic" w:hAnsi="Simplified Arabic" w:cs="Simplified Arabic"/>
          <w:b/>
          <w:bCs/>
          <w:sz w:val="24"/>
          <w:szCs w:val="24"/>
          <w:rtl/>
        </w:rPr>
        <w:t>"</w:t>
      </w:r>
      <w:r w:rsidRPr="00A4571D">
        <w:rPr>
          <w:rFonts w:ascii="Simplified Arabic" w:hAnsi="Simplified Arabic" w:cs="Simplified Arabic" w:hint="cs"/>
          <w:b/>
          <w:bCs/>
          <w:sz w:val="24"/>
          <w:szCs w:val="24"/>
          <w:rtl/>
        </w:rPr>
        <w:t>،مجلة</w:t>
      </w:r>
      <w:r w:rsidR="00C3514B" w:rsidRPr="00A4571D">
        <w:rPr>
          <w:rFonts w:ascii="Simplified Arabic" w:hAnsi="Simplified Arabic" w:cs="Simplified Arabic" w:hint="cs"/>
          <w:b/>
          <w:bCs/>
          <w:sz w:val="24"/>
          <w:szCs w:val="24"/>
          <w:rtl/>
        </w:rPr>
        <w:t xml:space="preserve"> </w:t>
      </w:r>
      <w:r w:rsidRPr="00A4571D">
        <w:rPr>
          <w:rFonts w:ascii="Simplified Arabic" w:hAnsi="Simplified Arabic" w:cs="Simplified Arabic" w:hint="cs"/>
          <w:b/>
          <w:bCs/>
          <w:sz w:val="24"/>
          <w:szCs w:val="24"/>
          <w:rtl/>
        </w:rPr>
        <w:t>التربية</w:t>
      </w:r>
      <w:r w:rsidR="00C3514B" w:rsidRPr="00A4571D">
        <w:rPr>
          <w:rFonts w:ascii="Simplified Arabic" w:hAnsi="Simplified Arabic" w:cs="Simplified Arabic" w:hint="cs"/>
          <w:b/>
          <w:bCs/>
          <w:sz w:val="24"/>
          <w:szCs w:val="24"/>
          <w:rtl/>
        </w:rPr>
        <w:t xml:space="preserve"> </w:t>
      </w:r>
      <w:r w:rsidRPr="00A4571D">
        <w:rPr>
          <w:rFonts w:ascii="Simplified Arabic" w:hAnsi="Simplified Arabic" w:cs="Simplified Arabic" w:hint="cs"/>
          <w:b/>
          <w:bCs/>
          <w:sz w:val="24"/>
          <w:szCs w:val="24"/>
          <w:rtl/>
        </w:rPr>
        <w:t>الرياضية</w:t>
      </w:r>
      <w:r w:rsidRPr="00A4571D">
        <w:rPr>
          <w:rFonts w:ascii="Simplified Arabic" w:hAnsi="Simplified Arabic" w:cs="Simplified Arabic"/>
          <w:b/>
          <w:bCs/>
          <w:sz w:val="24"/>
          <w:szCs w:val="24"/>
          <w:rtl/>
        </w:rPr>
        <w:t xml:space="preserve">. </w:t>
      </w:r>
      <w:r w:rsidRPr="00A4571D">
        <w:rPr>
          <w:rFonts w:ascii="Simplified Arabic" w:hAnsi="Simplified Arabic" w:cs="Simplified Arabic" w:hint="cs"/>
          <w:b/>
          <w:bCs/>
          <w:sz w:val="24"/>
          <w:szCs w:val="24"/>
          <w:rtl/>
        </w:rPr>
        <w:t>جامعة</w:t>
      </w:r>
      <w:r w:rsidR="00C3514B" w:rsidRPr="00A4571D">
        <w:rPr>
          <w:rFonts w:ascii="Simplified Arabic" w:hAnsi="Simplified Arabic" w:cs="Simplified Arabic" w:hint="cs"/>
          <w:b/>
          <w:bCs/>
          <w:sz w:val="24"/>
          <w:szCs w:val="24"/>
          <w:rtl/>
        </w:rPr>
        <w:t xml:space="preserve"> </w:t>
      </w:r>
      <w:r w:rsidRPr="00A4571D">
        <w:rPr>
          <w:rFonts w:ascii="Simplified Arabic" w:hAnsi="Simplified Arabic" w:cs="Simplified Arabic" w:hint="cs"/>
          <w:b/>
          <w:bCs/>
          <w:sz w:val="24"/>
          <w:szCs w:val="24"/>
          <w:rtl/>
        </w:rPr>
        <w:t>بغداد</w:t>
      </w:r>
      <w:r w:rsidRPr="00A4571D">
        <w:rPr>
          <w:rFonts w:ascii="Simplified Arabic" w:hAnsi="Simplified Arabic" w:cs="Simplified Arabic"/>
          <w:b/>
          <w:bCs/>
          <w:sz w:val="24"/>
          <w:szCs w:val="24"/>
          <w:rtl/>
        </w:rPr>
        <w:t xml:space="preserve"> 13 (1)</w:t>
      </w:r>
      <w:r w:rsidRPr="00A4571D">
        <w:rPr>
          <w:rFonts w:ascii="Simplified Arabic" w:hAnsi="Simplified Arabic" w:cs="Simplified Arabic" w:hint="cs"/>
          <w:b/>
          <w:bCs/>
          <w:sz w:val="24"/>
          <w:szCs w:val="24"/>
          <w:rtl/>
        </w:rPr>
        <w:t>،</w:t>
      </w:r>
      <w:r w:rsidRPr="00A4571D">
        <w:rPr>
          <w:rFonts w:ascii="Simplified Arabic" w:hAnsi="Simplified Arabic" w:cs="Simplified Arabic"/>
          <w:b/>
          <w:bCs/>
          <w:sz w:val="24"/>
          <w:szCs w:val="24"/>
          <w:rtl/>
        </w:rPr>
        <w:t xml:space="preserve"> 257.</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Pr>
      </w:pPr>
      <w:r w:rsidRPr="00A4571D">
        <w:rPr>
          <w:rFonts w:ascii="Simplified Arabic" w:hAnsi="Simplified Arabic" w:cs="Simplified Arabic"/>
          <w:sz w:val="24"/>
          <w:szCs w:val="24"/>
          <w:rtl/>
        </w:rPr>
        <w:t xml:space="preserve">حسن، هاشم ياسر. (2012). </w:t>
      </w:r>
      <w:r w:rsidRPr="00A4571D">
        <w:rPr>
          <w:rFonts w:ascii="Simplified Arabic" w:hAnsi="Simplified Arabic" w:cs="Simplified Arabic" w:hint="cs"/>
          <w:sz w:val="24"/>
          <w:szCs w:val="24"/>
          <w:rtl/>
        </w:rPr>
        <w:t>"</w:t>
      </w:r>
      <w:r w:rsidRPr="00A4571D">
        <w:rPr>
          <w:rFonts w:ascii="Simplified Arabic" w:hAnsi="Simplified Arabic" w:cs="Simplified Arabic"/>
          <w:b/>
          <w:bCs/>
          <w:sz w:val="24"/>
          <w:szCs w:val="24"/>
          <w:rtl/>
        </w:rPr>
        <w:t>التطبيقات البدنية الحديثة للاعبي كرة القدم</w:t>
      </w:r>
      <w:r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 xml:space="preserve"> ط1، مكتبة المجتمع العربي للنشر والتوزيع.</w:t>
      </w:r>
    </w:p>
    <w:p w:rsidR="00E02C7B" w:rsidRPr="00A4571D" w:rsidRDefault="00E02C7B" w:rsidP="0086187A">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tl/>
        </w:rPr>
      </w:pPr>
      <w:r w:rsidRPr="00A4571D">
        <w:rPr>
          <w:rFonts w:ascii="Simplified Arabic" w:hAnsi="Simplified Arabic" w:cs="Simplified Arabic"/>
          <w:sz w:val="24"/>
          <w:szCs w:val="24"/>
          <w:rtl/>
        </w:rPr>
        <w:t>حسين، رائد. (20</w:t>
      </w:r>
      <w:r w:rsidR="0086187A" w:rsidRPr="00A4571D">
        <w:rPr>
          <w:rFonts w:ascii="Simplified Arabic" w:hAnsi="Simplified Arabic" w:cs="Simplified Arabic" w:hint="cs"/>
          <w:sz w:val="24"/>
          <w:szCs w:val="24"/>
          <w:rtl/>
        </w:rPr>
        <w:t>13</w:t>
      </w:r>
      <w:r w:rsidRPr="00A4571D">
        <w:rPr>
          <w:rFonts w:ascii="Simplified Arabic" w:hAnsi="Simplified Arabic" w:cs="Simplified Arabic"/>
          <w:sz w:val="24"/>
          <w:szCs w:val="24"/>
          <w:rtl/>
        </w:rPr>
        <w:t xml:space="preserve">). </w:t>
      </w:r>
      <w:r w:rsidRPr="00A4571D">
        <w:rPr>
          <w:rFonts w:ascii="Simplified Arabic" w:hAnsi="Simplified Arabic" w:cs="Simplified Arabic"/>
          <w:b/>
          <w:bCs/>
          <w:sz w:val="24"/>
          <w:szCs w:val="24"/>
          <w:rtl/>
        </w:rPr>
        <w:t>"أثر برنامج تدريبي مقترح على بعض المتغيرات البدنية والمهارية لدى ناشئي كرة القدم في محافظة نابلس".</w:t>
      </w:r>
      <w:r w:rsidRPr="00A4571D">
        <w:rPr>
          <w:rFonts w:ascii="Simplified Arabic" w:hAnsi="Simplified Arabic" w:cs="Simplified Arabic"/>
          <w:sz w:val="24"/>
          <w:szCs w:val="24"/>
          <w:rtl/>
        </w:rPr>
        <w:t xml:space="preserve"> (رسالة ماجستير غير منشورة)</w:t>
      </w:r>
      <w:r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 xml:space="preserve"> جامعة النجاح</w:t>
      </w:r>
      <w:r w:rsidR="008D4A68" w:rsidRPr="00A4571D">
        <w:rPr>
          <w:rFonts w:ascii="Simplified Arabic" w:hAnsi="Simplified Arabic" w:cs="Simplified Arabic" w:hint="cs"/>
          <w:sz w:val="24"/>
          <w:szCs w:val="24"/>
          <w:rtl/>
        </w:rPr>
        <w:t>.</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 xml:space="preserve">خليف، رضا(2006): </w:t>
      </w:r>
      <w:r w:rsidRPr="00A4571D">
        <w:rPr>
          <w:rFonts w:ascii="Simplified Arabic" w:hAnsi="Simplified Arabic" w:cs="Simplified Arabic" w:hint="cs"/>
          <w:b/>
          <w:bCs/>
          <w:sz w:val="24"/>
          <w:szCs w:val="24"/>
          <w:rtl/>
        </w:rPr>
        <w:t>العوامل المؤثرة في مستوى الطموح الرياضي وعلاقتهما بمستوىالانجاز لناشئي كرة الطائرة</w:t>
      </w:r>
      <w:r w:rsidRPr="00A4571D">
        <w:rPr>
          <w:rFonts w:ascii="Simplified Arabic" w:hAnsi="Simplified Arabic" w:cs="Simplified Arabic" w:hint="cs"/>
          <w:sz w:val="24"/>
          <w:szCs w:val="24"/>
          <w:rtl/>
        </w:rPr>
        <w:t>.رسالة ماجستير غير منشورة، كلية التربية الرياضية، جامعة الاسكندرية.</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Pr>
      </w:pPr>
      <w:r w:rsidRPr="00A4571D">
        <w:rPr>
          <w:rFonts w:ascii="Simplified Arabic" w:hAnsi="Simplified Arabic" w:cs="Simplified Arabic"/>
          <w:sz w:val="24"/>
          <w:szCs w:val="24"/>
          <w:rtl/>
        </w:rPr>
        <w:t xml:space="preserve">سلامة، حامد. (2013). </w:t>
      </w:r>
      <w:r w:rsidRPr="00A4571D">
        <w:rPr>
          <w:rFonts w:ascii="Simplified Arabic" w:hAnsi="Simplified Arabic" w:cs="Simplified Arabic"/>
          <w:b/>
          <w:bCs/>
          <w:sz w:val="24"/>
          <w:szCs w:val="24"/>
          <w:rtl/>
        </w:rPr>
        <w:t>"أثر التدريب الفتري عالي الشدة وتدريب الفارتك على بعض الخصائص البدنية والفسيولوجية لدى ناشئي كرة القدم"</w:t>
      </w:r>
      <w:r w:rsidRPr="00A4571D">
        <w:rPr>
          <w:rFonts w:ascii="Simplified Arabic" w:hAnsi="Simplified Arabic" w:cs="Simplified Arabic"/>
          <w:sz w:val="24"/>
          <w:szCs w:val="24"/>
          <w:rtl/>
        </w:rPr>
        <w:t>. (رسالة ماجستير غير منشورة)، جامعة النجاح الوطنية</w:t>
      </w:r>
      <w:r w:rsidRPr="00A4571D">
        <w:rPr>
          <w:rFonts w:ascii="Simplified Arabic" w:hAnsi="Simplified Arabic" w:cs="Simplified Arabic" w:hint="cs"/>
          <w:sz w:val="24"/>
          <w:szCs w:val="24"/>
          <w:rtl/>
        </w:rPr>
        <w:t>. نابلس.</w:t>
      </w:r>
      <w:r w:rsidRPr="00A4571D">
        <w:rPr>
          <w:rFonts w:ascii="Simplified Arabic" w:hAnsi="Simplified Arabic" w:cs="Simplified Arabic"/>
          <w:sz w:val="24"/>
          <w:szCs w:val="24"/>
          <w:rtl/>
        </w:rPr>
        <w:t xml:space="preserve"> فلسطين.</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tl/>
        </w:rPr>
      </w:pPr>
      <w:r w:rsidRPr="00A4571D">
        <w:rPr>
          <w:rFonts w:ascii="Simplified Arabic" w:hAnsi="Simplified Arabic" w:cs="Simplified Arabic"/>
          <w:sz w:val="24"/>
          <w:szCs w:val="24"/>
          <w:rtl/>
        </w:rPr>
        <w:t xml:space="preserve">سويدان، خالد. (2015). </w:t>
      </w:r>
      <w:r w:rsidRPr="00A4571D">
        <w:rPr>
          <w:rFonts w:ascii="Simplified Arabic" w:hAnsi="Simplified Arabic" w:cs="Simplified Arabic" w:hint="cs"/>
          <w:sz w:val="24"/>
          <w:szCs w:val="24"/>
          <w:rtl/>
        </w:rPr>
        <w:t>"</w:t>
      </w:r>
      <w:r w:rsidRPr="00A4571D">
        <w:rPr>
          <w:rFonts w:ascii="Simplified Arabic" w:hAnsi="Simplified Arabic" w:cs="Simplified Arabic"/>
          <w:b/>
          <w:bCs/>
          <w:sz w:val="24"/>
          <w:szCs w:val="24"/>
          <w:rtl/>
        </w:rPr>
        <w:t xml:space="preserve">فاعلية استخدام برنامج تدريبي مقترح على اللياقة البدنية لدى ناشئي كرة القدم تحت سن 14 سنة في الضفة الغربية – فلسطين. </w:t>
      </w:r>
      <w:r w:rsidRPr="00A4571D">
        <w:rPr>
          <w:rFonts w:ascii="Simplified Arabic" w:hAnsi="Simplified Arabic" w:cs="Simplified Arabic"/>
          <w:sz w:val="24"/>
          <w:szCs w:val="24"/>
          <w:rtl/>
        </w:rPr>
        <w:t>(رسالة ماجستير</w:t>
      </w:r>
      <w:r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 xml:space="preserve"> جامعة النجاح الوطنية</w:t>
      </w:r>
      <w:r w:rsidRPr="00A4571D">
        <w:rPr>
          <w:rFonts w:ascii="Simplified Arabic" w:hAnsi="Simplified Arabic" w:cs="Simplified Arabic" w:hint="cs"/>
          <w:sz w:val="24"/>
          <w:szCs w:val="24"/>
          <w:rtl/>
        </w:rPr>
        <w:t>. نابلس.</w:t>
      </w:r>
      <w:r w:rsidRPr="00A4571D">
        <w:rPr>
          <w:rFonts w:ascii="Simplified Arabic" w:hAnsi="Simplified Arabic" w:cs="Simplified Arabic"/>
          <w:sz w:val="24"/>
          <w:szCs w:val="24"/>
          <w:rtl/>
        </w:rPr>
        <w:t xml:space="preserve"> فلسطين. </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Pr>
      </w:pPr>
      <w:r w:rsidRPr="00A4571D">
        <w:rPr>
          <w:rFonts w:ascii="Simplified Arabic" w:hAnsi="Simplified Arabic" w:cs="Simplified Arabic"/>
          <w:sz w:val="24"/>
          <w:szCs w:val="24"/>
          <w:rtl/>
        </w:rPr>
        <w:t>شربجي، محمد. (2013</w:t>
      </w:r>
      <w:r w:rsidRPr="00A4571D">
        <w:rPr>
          <w:rFonts w:ascii="Simplified Arabic" w:hAnsi="Simplified Arabic" w:cs="Simplified Arabic"/>
          <w:b/>
          <w:bCs/>
          <w:sz w:val="24"/>
          <w:szCs w:val="24"/>
          <w:rtl/>
        </w:rPr>
        <w:t>)."أثر برنامج تدريبي مقترح تبعاً لشكل اللعب على بعض المتغيرات البدنية والمهارية والفسيولوجية لدى ناشئي كرة القدم"</w:t>
      </w:r>
      <w:r w:rsidRPr="00A4571D">
        <w:rPr>
          <w:rFonts w:ascii="Simplified Arabic" w:hAnsi="Simplified Arabic" w:cs="Simplified Arabic"/>
          <w:sz w:val="24"/>
          <w:szCs w:val="24"/>
          <w:rtl/>
        </w:rPr>
        <w:t>. (رسالة ماجستير غير منشورة)</w:t>
      </w:r>
      <w:r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 xml:space="preserve"> جامعة النجاح الوطنية</w:t>
      </w:r>
      <w:r w:rsidRPr="00A4571D">
        <w:rPr>
          <w:rFonts w:ascii="Simplified Arabic" w:hAnsi="Simplified Arabic" w:cs="Simplified Arabic" w:hint="cs"/>
          <w:sz w:val="24"/>
          <w:szCs w:val="24"/>
          <w:rtl/>
        </w:rPr>
        <w:t>. نابلس.</w:t>
      </w:r>
      <w:r w:rsidRPr="00A4571D">
        <w:rPr>
          <w:rFonts w:ascii="Simplified Arabic" w:hAnsi="Simplified Arabic" w:cs="Simplified Arabic"/>
          <w:sz w:val="24"/>
          <w:szCs w:val="24"/>
          <w:rtl/>
        </w:rPr>
        <w:t xml:space="preserve"> فلسطين.</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Pr>
      </w:pPr>
      <w:r w:rsidRPr="00A4571D">
        <w:rPr>
          <w:rFonts w:ascii="Simplified Arabic" w:hAnsi="Simplified Arabic" w:cs="Simplified Arabic"/>
          <w:sz w:val="24"/>
          <w:szCs w:val="24"/>
          <w:rtl/>
        </w:rPr>
        <w:t xml:space="preserve">شرعب، عمر. (2011). </w:t>
      </w:r>
      <w:r w:rsidRPr="00A4571D">
        <w:rPr>
          <w:rFonts w:ascii="Simplified Arabic" w:hAnsi="Simplified Arabic" w:cs="Simplified Arabic"/>
          <w:b/>
          <w:bCs/>
          <w:sz w:val="24"/>
          <w:szCs w:val="24"/>
          <w:rtl/>
        </w:rPr>
        <w:t>"بناء مستويات معيارية لبعض المتغيرات البدنية والمهارية لدى ناشئي أندية المحترفين لكرة القدم في الضفة الغربية فلسطين".</w:t>
      </w:r>
      <w:r w:rsidRPr="00A4571D">
        <w:rPr>
          <w:rFonts w:ascii="Simplified Arabic" w:hAnsi="Simplified Arabic" w:cs="Simplified Arabic"/>
          <w:sz w:val="24"/>
          <w:szCs w:val="24"/>
          <w:rtl/>
        </w:rPr>
        <w:t xml:space="preserve"> (رسالة ماجستير غير منشورة)</w:t>
      </w:r>
      <w:r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 xml:space="preserve"> جامعة النجاح الوطنية</w:t>
      </w:r>
      <w:r w:rsidRPr="00A4571D">
        <w:rPr>
          <w:rFonts w:ascii="Simplified Arabic" w:hAnsi="Simplified Arabic" w:cs="Simplified Arabic" w:hint="cs"/>
          <w:sz w:val="24"/>
          <w:szCs w:val="24"/>
          <w:rtl/>
        </w:rPr>
        <w:t>. نابلس.</w:t>
      </w:r>
      <w:r w:rsidRPr="00A4571D">
        <w:rPr>
          <w:rFonts w:ascii="Simplified Arabic" w:hAnsi="Simplified Arabic" w:cs="Simplified Arabic"/>
          <w:sz w:val="24"/>
          <w:szCs w:val="24"/>
          <w:rtl/>
        </w:rPr>
        <w:t xml:space="preserve"> فلسطين.</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شعلان، ابراهيم، والعفيفي، مح</w:t>
      </w:r>
      <w:r w:rsidR="00605A38" w:rsidRPr="00A4571D">
        <w:rPr>
          <w:rFonts w:ascii="Simplified Arabic" w:hAnsi="Simplified Arabic" w:cs="Simplified Arabic" w:hint="cs"/>
          <w:sz w:val="24"/>
          <w:szCs w:val="24"/>
          <w:rtl/>
        </w:rPr>
        <w:t xml:space="preserve">مد.(2001). </w:t>
      </w:r>
      <w:r w:rsidR="00605A38" w:rsidRPr="00A4571D">
        <w:rPr>
          <w:rFonts w:ascii="Simplified Arabic" w:hAnsi="Simplified Arabic" w:cs="Simplified Arabic" w:hint="cs"/>
          <w:b/>
          <w:bCs/>
          <w:sz w:val="24"/>
          <w:szCs w:val="24"/>
          <w:rtl/>
        </w:rPr>
        <w:t>كرة القدم للناشئين</w:t>
      </w:r>
      <w:r w:rsidR="00605A38" w:rsidRPr="00A4571D">
        <w:rPr>
          <w:rFonts w:ascii="Simplified Arabic" w:hAnsi="Simplified Arabic" w:cs="Simplified Arabic" w:hint="cs"/>
          <w:sz w:val="24"/>
          <w:szCs w:val="24"/>
          <w:rtl/>
        </w:rPr>
        <w:t>،</w:t>
      </w:r>
      <w:r w:rsidRPr="00A4571D">
        <w:rPr>
          <w:rFonts w:ascii="Simplified Arabic" w:hAnsi="Simplified Arabic" w:cs="Simplified Arabic" w:hint="cs"/>
          <w:sz w:val="24"/>
          <w:szCs w:val="24"/>
          <w:rtl/>
        </w:rPr>
        <w:t xml:space="preserve"> القاهرة: مركز الكتاب للنشر مصر. </w:t>
      </w:r>
    </w:p>
    <w:p w:rsidR="00E02C7B" w:rsidRPr="00A4571D" w:rsidRDefault="00605A38"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عبد الحق</w:t>
      </w:r>
      <w:r w:rsidR="00E02C7B" w:rsidRPr="00A4571D">
        <w:rPr>
          <w:rFonts w:ascii="Simplified Arabic" w:hAnsi="Simplified Arabic" w:cs="Simplified Arabic" w:hint="cs"/>
          <w:sz w:val="24"/>
          <w:szCs w:val="24"/>
          <w:rtl/>
        </w:rPr>
        <w:t xml:space="preserve">،عماد صالح .(2005). </w:t>
      </w:r>
      <w:r w:rsidR="00E02C7B" w:rsidRPr="00A4571D">
        <w:rPr>
          <w:rFonts w:ascii="Simplified Arabic" w:hAnsi="Simplified Arabic" w:cs="Simplified Arabic" w:hint="cs"/>
          <w:b/>
          <w:bCs/>
          <w:sz w:val="24"/>
          <w:szCs w:val="24"/>
          <w:rtl/>
        </w:rPr>
        <w:t>اثر الانقطاع عن التدريب في بعض المتغيرات البدنية وتركيب الجسم لدى لاعبي جامعة النجاح الوطنية لكرة القدم</w:t>
      </w:r>
      <w:r w:rsidR="00E02C7B" w:rsidRPr="00A4571D">
        <w:rPr>
          <w:rFonts w:ascii="Simplified Arabic" w:hAnsi="Simplified Arabic" w:cs="Simplified Arabic" w:hint="cs"/>
          <w:sz w:val="24"/>
          <w:szCs w:val="24"/>
          <w:rtl/>
        </w:rPr>
        <w:t xml:space="preserve">. </w:t>
      </w:r>
      <w:r w:rsidR="00E02C7B" w:rsidRPr="00A4571D">
        <w:rPr>
          <w:rFonts w:ascii="Simplified Arabic" w:hAnsi="Simplified Arabic" w:cs="Simplified Arabic" w:hint="cs"/>
          <w:b/>
          <w:bCs/>
          <w:sz w:val="24"/>
          <w:szCs w:val="24"/>
          <w:rtl/>
        </w:rPr>
        <w:t>مجلة مؤتة</w:t>
      </w:r>
      <w:r w:rsidR="00E02C7B" w:rsidRPr="00A4571D">
        <w:rPr>
          <w:rFonts w:ascii="Simplified Arabic" w:hAnsi="Simplified Arabic" w:cs="Simplified Arabic" w:hint="cs"/>
          <w:sz w:val="24"/>
          <w:szCs w:val="24"/>
          <w:rtl/>
        </w:rPr>
        <w:t xml:space="preserve">، جامعة مؤتة، المملكة الاردنية الهاشمية،1-26. </w:t>
      </w:r>
    </w:p>
    <w:p w:rsidR="00E02C7B" w:rsidRPr="00A4571D" w:rsidRDefault="00E02C7B" w:rsidP="008D4A68">
      <w:pPr>
        <w:pStyle w:val="ListParagraph"/>
        <w:numPr>
          <w:ilvl w:val="0"/>
          <w:numId w:val="40"/>
        </w:numPr>
        <w:shd w:val="clear" w:color="auto" w:fill="FFFFFF"/>
        <w:tabs>
          <w:tab w:val="left" w:pos="281"/>
          <w:tab w:val="left" w:pos="565"/>
        </w:tabs>
        <w:spacing w:before="120" w:after="240" w:line="360" w:lineRule="auto"/>
        <w:ind w:left="-2" w:firstLine="0"/>
        <w:jc w:val="both"/>
        <w:rPr>
          <w:rFonts w:ascii="Simplified Arabic" w:eastAsia="Times New Roman" w:hAnsi="Simplified Arabic" w:cs="Simplified Arabic"/>
          <w:sz w:val="24"/>
          <w:szCs w:val="24"/>
          <w:rtl/>
        </w:rPr>
      </w:pPr>
      <w:r w:rsidRPr="00A4571D">
        <w:rPr>
          <w:rFonts w:ascii="Simplified Arabic" w:eastAsia="Times New Roman" w:hAnsi="Simplified Arabic" w:cs="Simplified Arabic"/>
          <w:sz w:val="24"/>
          <w:szCs w:val="24"/>
          <w:rtl/>
        </w:rPr>
        <w:t>عبد الخالق،عصام .(</w:t>
      </w:r>
      <w:r w:rsidR="008D4A68" w:rsidRPr="00A4571D">
        <w:rPr>
          <w:rFonts w:ascii="Simplified Arabic" w:eastAsia="Times New Roman" w:hAnsi="Simplified Arabic" w:cs="Simplified Arabic" w:hint="cs"/>
          <w:sz w:val="24"/>
          <w:szCs w:val="24"/>
          <w:rtl/>
        </w:rPr>
        <w:t>2008</w:t>
      </w:r>
      <w:r w:rsidRPr="00A4571D">
        <w:rPr>
          <w:rFonts w:ascii="Simplified Arabic" w:eastAsia="Times New Roman" w:hAnsi="Simplified Arabic" w:cs="Simplified Arabic"/>
          <w:sz w:val="24"/>
          <w:szCs w:val="24"/>
          <w:rtl/>
        </w:rPr>
        <w:t>).</w:t>
      </w:r>
      <w:r w:rsidRPr="00A4571D">
        <w:rPr>
          <w:rFonts w:ascii="Simplified Arabic" w:eastAsia="Times New Roman" w:hAnsi="Simplified Arabic" w:cs="Simplified Arabic"/>
          <w:b/>
          <w:bCs/>
          <w:sz w:val="24"/>
          <w:szCs w:val="24"/>
          <w:rtl/>
        </w:rPr>
        <w:t>التدريب الرياضي . نظريات وتطبيقات</w:t>
      </w:r>
      <w:r w:rsidRPr="00A4571D">
        <w:rPr>
          <w:rFonts w:ascii="Simplified Arabic" w:eastAsia="Times New Roman" w:hAnsi="Simplified Arabic" w:cs="Simplified Arabic"/>
          <w:sz w:val="24"/>
          <w:szCs w:val="24"/>
          <w:rtl/>
        </w:rPr>
        <w:t>، ط8، دار المعارف، القاهرة.</w:t>
      </w:r>
    </w:p>
    <w:p w:rsidR="00E02C7B" w:rsidRPr="00A4571D" w:rsidRDefault="00E02C7B" w:rsidP="008D4A68">
      <w:pPr>
        <w:pStyle w:val="ListParagraph"/>
        <w:numPr>
          <w:ilvl w:val="0"/>
          <w:numId w:val="40"/>
        </w:numPr>
        <w:tabs>
          <w:tab w:val="left" w:pos="281"/>
          <w:tab w:val="left" w:pos="565"/>
        </w:tabs>
        <w:spacing w:before="120" w:after="240" w:line="360" w:lineRule="auto"/>
        <w:ind w:left="-2" w:firstLine="0"/>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 xml:space="preserve">عيد، حسن .(2012). </w:t>
      </w:r>
      <w:r w:rsidRPr="00A4571D">
        <w:rPr>
          <w:rFonts w:ascii="Simplified Arabic" w:hAnsi="Simplified Arabic" w:cs="Simplified Arabic" w:hint="cs"/>
          <w:b/>
          <w:bCs/>
          <w:sz w:val="24"/>
          <w:szCs w:val="24"/>
          <w:rtl/>
        </w:rPr>
        <w:t>الخصائص البدنية والمهارية لدى لاعبي مراكز اللعب المختلفة لناشئيكرة القدم في الضفة الغربية (فلسطين).</w:t>
      </w:r>
      <w:r w:rsidRPr="00A4571D">
        <w:rPr>
          <w:rFonts w:ascii="Simplified Arabic" w:hAnsi="Simplified Arabic" w:cs="Simplified Arabic" w:hint="cs"/>
          <w:sz w:val="24"/>
          <w:szCs w:val="24"/>
          <w:rtl/>
        </w:rPr>
        <w:t xml:space="preserve"> رسالة غير منشورة ، جامعة النجاح الوطنية.</w:t>
      </w:r>
    </w:p>
    <w:p w:rsidR="00E02C7B" w:rsidRPr="00A4571D" w:rsidRDefault="00E02C7B" w:rsidP="00D030DC">
      <w:pPr>
        <w:pStyle w:val="ListParagraph"/>
        <w:numPr>
          <w:ilvl w:val="0"/>
          <w:numId w:val="40"/>
        </w:numPr>
        <w:tabs>
          <w:tab w:val="left" w:pos="281"/>
          <w:tab w:val="left" w:pos="565"/>
        </w:tabs>
        <w:spacing w:before="120" w:after="240"/>
        <w:ind w:left="-2" w:firstLine="0"/>
        <w:jc w:val="both"/>
        <w:rPr>
          <w:rFonts w:ascii="Simplified Arabic" w:hAnsi="Simplified Arabic" w:cs="Simplified Arabic"/>
          <w:sz w:val="24"/>
          <w:szCs w:val="24"/>
          <w:rtl/>
        </w:rPr>
      </w:pPr>
      <w:r w:rsidRPr="00A4571D">
        <w:rPr>
          <w:rFonts w:ascii="Simplified Arabic" w:hAnsi="Simplified Arabic" w:cs="Simplified Arabic" w:hint="cs"/>
          <w:sz w:val="24"/>
          <w:szCs w:val="24"/>
          <w:rtl/>
        </w:rPr>
        <w:t>النمري</w:t>
      </w:r>
      <w:r w:rsidRPr="00A4571D">
        <w:rPr>
          <w:rFonts w:ascii="Simplified Arabic" w:hAnsi="Simplified Arabic" w:cs="Simplified Arabic"/>
          <w:sz w:val="24"/>
          <w:szCs w:val="24"/>
          <w:rtl/>
        </w:rPr>
        <w:t xml:space="preserve">، مشعل عدي. (2013). </w:t>
      </w:r>
      <w:r w:rsidRPr="00A4571D">
        <w:rPr>
          <w:rFonts w:ascii="Simplified Arabic" w:hAnsi="Simplified Arabic" w:cs="Simplified Arabic" w:hint="cs"/>
          <w:b/>
          <w:bCs/>
          <w:sz w:val="24"/>
          <w:szCs w:val="24"/>
          <w:rtl/>
        </w:rPr>
        <w:t>"</w:t>
      </w:r>
      <w:r w:rsidRPr="00A4571D">
        <w:rPr>
          <w:rFonts w:ascii="Simplified Arabic" w:hAnsi="Simplified Arabic" w:cs="Simplified Arabic"/>
          <w:b/>
          <w:bCs/>
          <w:sz w:val="24"/>
          <w:szCs w:val="24"/>
          <w:rtl/>
        </w:rPr>
        <w:t>مهارات كرة القدم وقوانينها</w:t>
      </w:r>
      <w:r w:rsidRPr="00A4571D">
        <w:rPr>
          <w:rFonts w:ascii="Simplified Arabic" w:hAnsi="Simplified Arabic" w:cs="Simplified Arabic" w:hint="cs"/>
          <w:b/>
          <w:bCs/>
          <w:sz w:val="24"/>
          <w:szCs w:val="24"/>
          <w:rtl/>
        </w:rPr>
        <w:t>"</w:t>
      </w:r>
      <w:r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 xml:space="preserve"> ط1</w:t>
      </w:r>
      <w:r w:rsidRPr="00A4571D">
        <w:rPr>
          <w:rFonts w:ascii="Simplified Arabic" w:hAnsi="Simplified Arabic" w:cs="Simplified Arabic" w:hint="cs"/>
          <w:sz w:val="24"/>
          <w:szCs w:val="24"/>
          <w:rtl/>
        </w:rPr>
        <w:t>،</w:t>
      </w:r>
      <w:r w:rsidRPr="00A4571D">
        <w:rPr>
          <w:rFonts w:ascii="Simplified Arabic" w:hAnsi="Simplified Arabic" w:cs="Simplified Arabic"/>
          <w:sz w:val="24"/>
          <w:szCs w:val="24"/>
          <w:rtl/>
        </w:rPr>
        <w:t xml:space="preserve"> دار أسامة للنشر والتوزيع</w:t>
      </w:r>
      <w:r w:rsidRPr="00A4571D">
        <w:rPr>
          <w:rFonts w:ascii="Simplified Arabic" w:hAnsi="Simplified Arabic" w:cs="Simplified Arabic" w:hint="cs"/>
          <w:sz w:val="24"/>
          <w:szCs w:val="24"/>
          <w:rtl/>
        </w:rPr>
        <w:t>. عمان.</w:t>
      </w:r>
      <w:r w:rsidRPr="00A4571D">
        <w:rPr>
          <w:rFonts w:ascii="Simplified Arabic" w:hAnsi="Simplified Arabic" w:cs="Simplified Arabic"/>
          <w:sz w:val="24"/>
          <w:szCs w:val="24"/>
          <w:rtl/>
        </w:rPr>
        <w:t xml:space="preserve"> الأردن.</w:t>
      </w:r>
    </w:p>
    <w:p w:rsidR="00E02C7B" w:rsidRPr="00A4571D" w:rsidRDefault="00E02C7B" w:rsidP="0086187A">
      <w:pPr>
        <w:tabs>
          <w:tab w:val="left" w:pos="281"/>
          <w:tab w:val="left" w:pos="565"/>
        </w:tabs>
        <w:spacing w:before="120" w:after="240"/>
        <w:jc w:val="both"/>
        <w:rPr>
          <w:rFonts w:ascii="Simplified Arabic" w:hAnsi="Simplified Arabic" w:cs="Simplified Arabic"/>
          <w:sz w:val="24"/>
          <w:szCs w:val="24"/>
        </w:rPr>
      </w:pPr>
    </w:p>
    <w:p w:rsidR="002D4044" w:rsidRPr="00A4571D" w:rsidRDefault="002D4044" w:rsidP="00D030DC">
      <w:pPr>
        <w:tabs>
          <w:tab w:val="left" w:pos="281"/>
          <w:tab w:val="left" w:pos="565"/>
        </w:tabs>
        <w:spacing w:before="120" w:after="240"/>
        <w:jc w:val="both"/>
        <w:rPr>
          <w:rFonts w:ascii="Simplified Arabic" w:hAnsi="Simplified Arabic" w:cs="Simplified Arabic"/>
          <w:sz w:val="24"/>
          <w:szCs w:val="24"/>
          <w:rtl/>
        </w:rPr>
      </w:pPr>
    </w:p>
    <w:p w:rsidR="008E34CF" w:rsidRPr="00A4571D" w:rsidRDefault="008E34CF" w:rsidP="00D030DC">
      <w:pPr>
        <w:tabs>
          <w:tab w:val="left" w:pos="281"/>
          <w:tab w:val="left" w:pos="565"/>
        </w:tabs>
        <w:spacing w:before="120" w:after="240"/>
        <w:jc w:val="both"/>
        <w:rPr>
          <w:rFonts w:ascii="Simplified Arabic" w:hAnsi="Simplified Arabic" w:cs="Simplified Arabic"/>
          <w:b/>
          <w:bCs/>
          <w:sz w:val="24"/>
          <w:szCs w:val="24"/>
          <w:rtl/>
        </w:rPr>
      </w:pPr>
      <w:r w:rsidRPr="00A4571D">
        <w:rPr>
          <w:rFonts w:ascii="Simplified Arabic" w:hAnsi="Simplified Arabic" w:cs="Simplified Arabic" w:hint="cs"/>
          <w:b/>
          <w:bCs/>
          <w:sz w:val="24"/>
          <w:szCs w:val="24"/>
          <w:rtl/>
        </w:rPr>
        <w:t>المراجع الاجنبية:</w:t>
      </w:r>
    </w:p>
    <w:p w:rsidR="00605A38" w:rsidRPr="00A4571D" w:rsidRDefault="00605A38" w:rsidP="00D030DC">
      <w:pPr>
        <w:pStyle w:val="ListParagraph"/>
        <w:numPr>
          <w:ilvl w:val="0"/>
          <w:numId w:val="42"/>
        </w:numPr>
        <w:tabs>
          <w:tab w:val="right" w:pos="426"/>
        </w:tabs>
        <w:bidi w:val="0"/>
        <w:spacing w:before="120" w:after="120"/>
        <w:ind w:left="426"/>
        <w:contextualSpacing w:val="0"/>
        <w:jc w:val="both"/>
        <w:rPr>
          <w:rFonts w:asciiTheme="majorBidi" w:hAnsiTheme="majorBidi" w:cstheme="majorBidi"/>
          <w:sz w:val="24"/>
          <w:szCs w:val="24"/>
        </w:rPr>
      </w:pPr>
      <w:r w:rsidRPr="00A4571D">
        <w:rPr>
          <w:rFonts w:asciiTheme="majorBidi" w:hAnsiTheme="majorBidi" w:cstheme="majorBidi"/>
          <w:sz w:val="24"/>
          <w:szCs w:val="24"/>
        </w:rPr>
        <w:t>Antonio Rebelo , joao brito , Ander Seabra ,  Jose Oliveira &amp; Peter</w:t>
      </w:r>
    </w:p>
    <w:p w:rsidR="00605A38" w:rsidRPr="00A4571D" w:rsidRDefault="00605A38" w:rsidP="007322EB">
      <w:pPr>
        <w:pStyle w:val="ListParagraph"/>
        <w:tabs>
          <w:tab w:val="right" w:pos="426"/>
        </w:tabs>
        <w:bidi w:val="0"/>
        <w:spacing w:before="120" w:after="120"/>
        <w:ind w:left="426"/>
        <w:jc w:val="both"/>
        <w:rPr>
          <w:rFonts w:asciiTheme="majorBidi" w:hAnsiTheme="majorBidi" w:cstheme="majorBidi"/>
          <w:sz w:val="24"/>
          <w:szCs w:val="24"/>
        </w:rPr>
      </w:pPr>
    </w:p>
    <w:p w:rsidR="00605A38" w:rsidRPr="00A4571D" w:rsidRDefault="00605A38" w:rsidP="00D030DC">
      <w:pPr>
        <w:pStyle w:val="ListParagraph"/>
        <w:numPr>
          <w:ilvl w:val="0"/>
          <w:numId w:val="42"/>
        </w:numPr>
        <w:tabs>
          <w:tab w:val="right" w:pos="426"/>
        </w:tabs>
        <w:bidi w:val="0"/>
        <w:spacing w:before="120" w:after="120"/>
        <w:ind w:left="426"/>
        <w:contextualSpacing w:val="0"/>
        <w:jc w:val="both"/>
        <w:rPr>
          <w:rFonts w:asciiTheme="majorBidi" w:hAnsiTheme="majorBidi" w:cstheme="majorBidi"/>
          <w:sz w:val="24"/>
          <w:szCs w:val="24"/>
        </w:rPr>
      </w:pPr>
      <w:r w:rsidRPr="00A4571D">
        <w:rPr>
          <w:rFonts w:asciiTheme="majorBidi" w:hAnsiTheme="majorBidi" w:cstheme="majorBidi"/>
          <w:sz w:val="24"/>
          <w:szCs w:val="24"/>
        </w:rPr>
        <w:t xml:space="preserve">Birtukan,Belachew. Sisay Mengistu.(2018). </w:t>
      </w:r>
      <w:r w:rsidRPr="00A4571D">
        <w:rPr>
          <w:rFonts w:asciiTheme="majorBidi" w:hAnsiTheme="majorBidi" w:cstheme="majorBidi"/>
          <w:b/>
          <w:bCs/>
          <w:i/>
          <w:iCs/>
          <w:sz w:val="24"/>
          <w:szCs w:val="24"/>
        </w:rPr>
        <w:t>Effect of Physica Fitness on Exercises on Muscular Strength and Endurance Performance of Male Football Players of Tabour  Secondary Schoo</w:t>
      </w:r>
      <w:r w:rsidRPr="00A4571D">
        <w:rPr>
          <w:rFonts w:asciiTheme="majorBidi" w:hAnsiTheme="majorBidi" w:cstheme="majorBidi"/>
          <w:i/>
          <w:iCs/>
          <w:sz w:val="24"/>
          <w:szCs w:val="24"/>
        </w:rPr>
        <w:t>l</w:t>
      </w:r>
      <w:r w:rsidRPr="00A4571D">
        <w:rPr>
          <w:rFonts w:asciiTheme="majorBidi" w:hAnsiTheme="majorBidi" w:cstheme="majorBidi"/>
          <w:b/>
          <w:bCs/>
          <w:sz w:val="24"/>
          <w:szCs w:val="24"/>
        </w:rPr>
        <w:t>. Iosr Journal of Humanities And Social Science</w:t>
      </w:r>
      <w:r w:rsidRPr="00A4571D">
        <w:rPr>
          <w:rFonts w:asciiTheme="majorBidi" w:hAnsiTheme="majorBidi" w:cstheme="majorBidi"/>
          <w:sz w:val="24"/>
          <w:szCs w:val="24"/>
        </w:rPr>
        <w:t xml:space="preserve">.V23 ,P60-80 .                                                                 </w:t>
      </w:r>
    </w:p>
    <w:p w:rsidR="00605A38" w:rsidRPr="00A4571D" w:rsidRDefault="00605A38" w:rsidP="00D030DC">
      <w:pPr>
        <w:pStyle w:val="ListParagraph"/>
        <w:numPr>
          <w:ilvl w:val="0"/>
          <w:numId w:val="42"/>
        </w:numPr>
        <w:tabs>
          <w:tab w:val="right" w:pos="426"/>
        </w:tabs>
        <w:bidi w:val="0"/>
        <w:spacing w:before="120" w:after="120"/>
        <w:ind w:left="426"/>
        <w:jc w:val="both"/>
        <w:rPr>
          <w:rFonts w:asciiTheme="majorBidi" w:hAnsiTheme="majorBidi" w:cstheme="majorBidi"/>
          <w:sz w:val="24"/>
          <w:szCs w:val="24"/>
          <w:rtl/>
        </w:rPr>
      </w:pPr>
      <w:r w:rsidRPr="00A4571D">
        <w:rPr>
          <w:rFonts w:asciiTheme="majorBidi" w:hAnsiTheme="majorBidi" w:cstheme="majorBidi"/>
          <w:sz w:val="24"/>
          <w:szCs w:val="24"/>
        </w:rPr>
        <w:t>Ilker,Eniseler,Sahan.(2018).</w:t>
      </w:r>
      <w:r w:rsidRPr="00A4571D">
        <w:rPr>
          <w:rFonts w:asciiTheme="majorBidi" w:hAnsiTheme="majorBidi" w:cstheme="majorBidi"/>
          <w:b/>
          <w:bCs/>
          <w:sz w:val="24"/>
          <w:szCs w:val="24"/>
        </w:rPr>
        <w:t>Effects Of Small-Sided Games and Conventional Aerobic Interval  Training on Various Physiological Characteristics and Defensive and Offensive Skills Used in Soccer</w:t>
      </w:r>
      <w:r w:rsidRPr="00A4571D">
        <w:rPr>
          <w:rFonts w:asciiTheme="majorBidi" w:hAnsiTheme="majorBidi" w:cstheme="majorBidi"/>
          <w:sz w:val="24"/>
          <w:szCs w:val="24"/>
        </w:rPr>
        <w:t>. Kinesiology V.50, P104-111.</w:t>
      </w:r>
    </w:p>
    <w:p w:rsidR="00605A38" w:rsidRPr="00A4571D" w:rsidRDefault="00605A38" w:rsidP="00D030DC">
      <w:pPr>
        <w:pStyle w:val="ListParagraph"/>
        <w:numPr>
          <w:ilvl w:val="0"/>
          <w:numId w:val="42"/>
        </w:numPr>
        <w:tabs>
          <w:tab w:val="right" w:pos="426"/>
        </w:tabs>
        <w:bidi w:val="0"/>
        <w:spacing w:before="120" w:after="120"/>
        <w:ind w:left="426"/>
        <w:contextualSpacing w:val="0"/>
        <w:jc w:val="both"/>
        <w:rPr>
          <w:rFonts w:asciiTheme="majorBidi" w:hAnsiTheme="majorBidi" w:cstheme="majorBidi"/>
          <w:sz w:val="24"/>
          <w:szCs w:val="24"/>
        </w:rPr>
      </w:pPr>
      <w:r w:rsidRPr="00A4571D">
        <w:rPr>
          <w:rFonts w:asciiTheme="majorBidi" w:hAnsiTheme="majorBidi" w:cstheme="majorBidi"/>
          <w:sz w:val="24"/>
          <w:szCs w:val="24"/>
        </w:rPr>
        <w:t xml:space="preserve">Jovanovic, M., Sporis, G., Omrcen, D., &amp; Fiorentini, F. (2011). </w:t>
      </w:r>
      <w:r w:rsidRPr="00A4571D">
        <w:rPr>
          <w:rFonts w:asciiTheme="majorBidi" w:hAnsiTheme="majorBidi" w:cstheme="majorBidi"/>
          <w:b/>
          <w:bCs/>
          <w:i/>
          <w:iCs/>
          <w:sz w:val="24"/>
          <w:szCs w:val="24"/>
        </w:rPr>
        <w:t>Effects of speed, agility, quickness training method on power performance in elite soccer players.</w:t>
      </w:r>
      <w:r w:rsidRPr="00A4571D">
        <w:rPr>
          <w:rFonts w:asciiTheme="majorBidi" w:hAnsiTheme="majorBidi" w:cstheme="majorBidi"/>
          <w:b/>
          <w:bCs/>
          <w:sz w:val="24"/>
          <w:szCs w:val="24"/>
        </w:rPr>
        <w:t>Journal of Strength &amp; Conditioning Research</w:t>
      </w:r>
      <w:r w:rsidRPr="00A4571D">
        <w:rPr>
          <w:rFonts w:asciiTheme="majorBidi" w:hAnsiTheme="majorBidi" w:cstheme="majorBidi"/>
          <w:sz w:val="24"/>
          <w:szCs w:val="24"/>
        </w:rPr>
        <w:t xml:space="preserve"> 25(5): 1285-1292.</w:t>
      </w:r>
    </w:p>
    <w:p w:rsidR="00605A38" w:rsidRPr="00A4571D" w:rsidRDefault="00605A38" w:rsidP="00D030DC">
      <w:pPr>
        <w:pStyle w:val="ListParagraph"/>
        <w:numPr>
          <w:ilvl w:val="0"/>
          <w:numId w:val="42"/>
        </w:numPr>
        <w:tabs>
          <w:tab w:val="right" w:pos="426"/>
        </w:tabs>
        <w:bidi w:val="0"/>
        <w:spacing w:before="120" w:after="120"/>
        <w:ind w:left="426"/>
        <w:contextualSpacing w:val="0"/>
        <w:jc w:val="both"/>
        <w:rPr>
          <w:rFonts w:asciiTheme="majorBidi" w:hAnsiTheme="majorBidi" w:cstheme="majorBidi"/>
          <w:sz w:val="24"/>
          <w:szCs w:val="24"/>
        </w:rPr>
      </w:pPr>
      <w:r w:rsidRPr="00A4571D">
        <w:rPr>
          <w:rFonts w:asciiTheme="majorBidi" w:hAnsiTheme="majorBidi" w:cstheme="majorBidi"/>
          <w:sz w:val="24"/>
          <w:szCs w:val="24"/>
        </w:rPr>
        <w:t xml:space="preserve">Meckel, Y., Gefen, Y., Nemet, D., &amp; Eliakim, A. (2012). </w:t>
      </w:r>
      <w:r w:rsidRPr="00A4571D">
        <w:rPr>
          <w:rFonts w:asciiTheme="majorBidi" w:hAnsiTheme="majorBidi" w:cstheme="majorBidi"/>
          <w:b/>
          <w:bCs/>
          <w:i/>
          <w:iCs/>
          <w:sz w:val="24"/>
          <w:szCs w:val="24"/>
        </w:rPr>
        <w:t>Influence of short vs. long repetition sprint training on selected fitness components in young soccer players</w:t>
      </w:r>
      <w:r w:rsidRPr="00A4571D">
        <w:rPr>
          <w:rFonts w:asciiTheme="majorBidi" w:hAnsiTheme="majorBidi" w:cstheme="majorBidi"/>
          <w:sz w:val="24"/>
          <w:szCs w:val="24"/>
        </w:rPr>
        <w:t xml:space="preserve">. </w:t>
      </w:r>
      <w:r w:rsidRPr="00A4571D">
        <w:rPr>
          <w:rFonts w:asciiTheme="majorBidi" w:hAnsiTheme="majorBidi" w:cstheme="majorBidi"/>
          <w:b/>
          <w:bCs/>
          <w:sz w:val="24"/>
          <w:szCs w:val="24"/>
        </w:rPr>
        <w:t>Journal of Strength &amp; Conditioning Research</w:t>
      </w:r>
      <w:r w:rsidRPr="00A4571D">
        <w:rPr>
          <w:rFonts w:asciiTheme="majorBidi" w:hAnsiTheme="majorBidi" w:cstheme="majorBidi"/>
          <w:sz w:val="24"/>
          <w:szCs w:val="24"/>
        </w:rPr>
        <w:t xml:space="preserve"> 26(7), 1845-1851.</w:t>
      </w:r>
    </w:p>
    <w:p w:rsidR="00605A38" w:rsidRPr="00A4571D" w:rsidRDefault="00605A38" w:rsidP="00D030DC">
      <w:pPr>
        <w:pStyle w:val="ListParagraph"/>
        <w:numPr>
          <w:ilvl w:val="0"/>
          <w:numId w:val="42"/>
        </w:numPr>
        <w:tabs>
          <w:tab w:val="right" w:pos="426"/>
        </w:tabs>
        <w:bidi w:val="0"/>
        <w:spacing w:before="120" w:after="120"/>
        <w:ind w:left="426"/>
        <w:jc w:val="both"/>
        <w:rPr>
          <w:rFonts w:asciiTheme="majorBidi" w:hAnsiTheme="majorBidi" w:cstheme="majorBidi"/>
          <w:sz w:val="24"/>
          <w:szCs w:val="24"/>
        </w:rPr>
      </w:pPr>
      <w:r w:rsidRPr="00A4571D">
        <w:rPr>
          <w:rFonts w:asciiTheme="majorBidi" w:hAnsiTheme="majorBidi" w:cstheme="majorBidi"/>
          <w:sz w:val="24"/>
          <w:szCs w:val="24"/>
        </w:rPr>
        <w:t>Phail,Jonathan.(2017).</w:t>
      </w:r>
      <w:r w:rsidRPr="00A4571D">
        <w:rPr>
          <w:rFonts w:asciiTheme="majorBidi" w:hAnsiTheme="majorBidi" w:cstheme="majorBidi"/>
          <w:b/>
          <w:bCs/>
          <w:sz w:val="24"/>
          <w:szCs w:val="24"/>
        </w:rPr>
        <w:t>Effect of Combining Repeated Sprints and Plometric Training On repeated Sprint Ability In Male Youth Soccer Players</w:t>
      </w:r>
      <w:r w:rsidRPr="00A4571D">
        <w:rPr>
          <w:rFonts w:asciiTheme="majorBidi" w:hAnsiTheme="majorBidi" w:cstheme="majorBidi"/>
          <w:sz w:val="24"/>
          <w:szCs w:val="24"/>
        </w:rPr>
        <w:t>. Faculty of Sport and Health Sciences. University of Jyvaskyla.Masters Thesis in Science of Sport Coaching and Fitness Testing.p49</w:t>
      </w:r>
    </w:p>
    <w:p w:rsidR="002D4044" w:rsidRPr="00A4571D" w:rsidRDefault="002D4044" w:rsidP="00D030DC">
      <w:pPr>
        <w:spacing w:before="120" w:after="240"/>
        <w:jc w:val="both"/>
        <w:rPr>
          <w:rFonts w:ascii="Simplified Arabic" w:hAnsi="Simplified Arabic" w:cs="Simplified Arabic"/>
          <w:b/>
          <w:bCs/>
          <w:sz w:val="24"/>
          <w:szCs w:val="24"/>
          <w:rtl/>
        </w:rPr>
      </w:pPr>
    </w:p>
    <w:p w:rsidR="002D4044" w:rsidRPr="00A4571D" w:rsidRDefault="002D4044" w:rsidP="00D030DC">
      <w:pPr>
        <w:spacing w:before="120" w:after="240"/>
        <w:jc w:val="both"/>
        <w:rPr>
          <w:rFonts w:ascii="Simplified Arabic" w:hAnsi="Simplified Arabic" w:cs="Simplified Arabic"/>
          <w:b/>
          <w:bCs/>
          <w:sz w:val="24"/>
          <w:szCs w:val="24"/>
          <w:rtl/>
        </w:rPr>
      </w:pPr>
    </w:p>
    <w:p w:rsidR="002D4044" w:rsidRPr="00A4571D" w:rsidRDefault="002D4044" w:rsidP="00D030DC">
      <w:pPr>
        <w:spacing w:before="120" w:after="240"/>
        <w:jc w:val="both"/>
        <w:rPr>
          <w:rFonts w:ascii="Simplified Arabic" w:hAnsi="Simplified Arabic" w:cs="Simplified Arabic"/>
          <w:b/>
          <w:bCs/>
          <w:sz w:val="24"/>
          <w:szCs w:val="24"/>
          <w:rtl/>
        </w:rPr>
      </w:pPr>
    </w:p>
    <w:p w:rsidR="002D4044" w:rsidRPr="00A4571D" w:rsidRDefault="002D4044" w:rsidP="00D030DC">
      <w:pPr>
        <w:spacing w:before="120" w:after="240"/>
        <w:jc w:val="both"/>
        <w:rPr>
          <w:rFonts w:ascii="Simplified Arabic" w:hAnsi="Simplified Arabic" w:cs="Simplified Arabic"/>
          <w:b/>
          <w:bCs/>
          <w:sz w:val="24"/>
          <w:szCs w:val="24"/>
          <w:rtl/>
        </w:rPr>
      </w:pPr>
    </w:p>
    <w:p w:rsidR="008E34CF" w:rsidRDefault="008E34CF" w:rsidP="00D030DC">
      <w:pPr>
        <w:spacing w:before="120" w:after="240"/>
        <w:jc w:val="both"/>
        <w:rPr>
          <w:rFonts w:ascii="Simplified Arabic" w:hAnsi="Simplified Arabic" w:cs="Simplified Arabic"/>
          <w:b/>
          <w:bCs/>
          <w:sz w:val="32"/>
          <w:szCs w:val="32"/>
          <w:rtl/>
          <w:lang w:bidi="ar-AE"/>
        </w:rPr>
      </w:pPr>
    </w:p>
    <w:p w:rsidR="00D032A4" w:rsidRDefault="00D032A4" w:rsidP="00D030DC">
      <w:pPr>
        <w:spacing w:before="120" w:after="240"/>
        <w:jc w:val="both"/>
        <w:rPr>
          <w:rFonts w:ascii="Simplified Arabic" w:hAnsi="Simplified Arabic" w:cs="Simplified Arabic"/>
          <w:b/>
          <w:bCs/>
          <w:sz w:val="32"/>
          <w:szCs w:val="32"/>
          <w:rtl/>
          <w:lang w:bidi="ar-AE"/>
        </w:rPr>
      </w:pPr>
    </w:p>
    <w:p w:rsidR="00D032A4" w:rsidRDefault="00D032A4" w:rsidP="00D030DC">
      <w:pPr>
        <w:spacing w:before="120" w:after="240"/>
        <w:jc w:val="both"/>
        <w:rPr>
          <w:rFonts w:ascii="Simplified Arabic" w:hAnsi="Simplified Arabic" w:cs="Simplified Arabic"/>
          <w:b/>
          <w:bCs/>
          <w:sz w:val="32"/>
          <w:szCs w:val="32"/>
          <w:rtl/>
          <w:lang w:bidi="ar-AE"/>
        </w:rPr>
      </w:pPr>
    </w:p>
    <w:p w:rsidR="00D032A4" w:rsidRDefault="00D032A4" w:rsidP="00D030DC">
      <w:pPr>
        <w:spacing w:before="120" w:after="240"/>
        <w:jc w:val="both"/>
        <w:rPr>
          <w:rFonts w:ascii="Simplified Arabic" w:hAnsi="Simplified Arabic" w:cs="Simplified Arabic"/>
          <w:b/>
          <w:bCs/>
          <w:sz w:val="32"/>
          <w:szCs w:val="32"/>
          <w:rtl/>
          <w:lang w:bidi="ar-AE"/>
        </w:rPr>
      </w:pPr>
    </w:p>
    <w:p w:rsidR="00D032A4" w:rsidRDefault="00D032A4" w:rsidP="00D030DC">
      <w:pPr>
        <w:spacing w:before="120" w:after="240"/>
        <w:jc w:val="both"/>
        <w:rPr>
          <w:rFonts w:ascii="Simplified Arabic" w:hAnsi="Simplified Arabic" w:cs="Simplified Arabic"/>
          <w:b/>
          <w:bCs/>
          <w:sz w:val="32"/>
          <w:szCs w:val="32"/>
          <w:rtl/>
          <w:lang w:bidi="ar-AE"/>
        </w:rPr>
      </w:pPr>
    </w:p>
    <w:p w:rsidR="00D032A4" w:rsidRDefault="00D032A4" w:rsidP="00D030DC">
      <w:pPr>
        <w:spacing w:before="120" w:after="240"/>
        <w:jc w:val="both"/>
        <w:rPr>
          <w:rFonts w:ascii="Simplified Arabic" w:hAnsi="Simplified Arabic" w:cs="Simplified Arabic"/>
          <w:b/>
          <w:bCs/>
          <w:sz w:val="32"/>
          <w:szCs w:val="32"/>
          <w:rtl/>
          <w:lang w:bidi="ar-AE"/>
        </w:rPr>
      </w:pPr>
    </w:p>
    <w:p w:rsidR="00D032A4" w:rsidRDefault="00D032A4" w:rsidP="00D030DC">
      <w:pPr>
        <w:spacing w:before="120" w:after="240"/>
        <w:jc w:val="both"/>
        <w:rPr>
          <w:rFonts w:ascii="Simplified Arabic" w:hAnsi="Simplified Arabic" w:cs="Simplified Arabic"/>
          <w:b/>
          <w:bCs/>
          <w:sz w:val="32"/>
          <w:szCs w:val="32"/>
          <w:rtl/>
          <w:lang w:bidi="ar-AE"/>
        </w:rPr>
      </w:pPr>
    </w:p>
    <w:p w:rsidR="00D032A4" w:rsidRPr="007A5C5D" w:rsidRDefault="00D032A4" w:rsidP="00D030DC">
      <w:pPr>
        <w:spacing w:before="120" w:after="240"/>
        <w:jc w:val="both"/>
        <w:rPr>
          <w:rFonts w:ascii="Simplified Arabic" w:hAnsi="Simplified Arabic" w:cs="Simplified Arabic"/>
          <w:b/>
          <w:bCs/>
          <w:sz w:val="32"/>
          <w:szCs w:val="32"/>
          <w:rtl/>
          <w:lang w:bidi="ar-AE"/>
        </w:rPr>
      </w:pPr>
    </w:p>
    <w:p w:rsidR="00A4571D" w:rsidRPr="00A4571D" w:rsidRDefault="00A4571D" w:rsidP="00A4571D">
      <w:pPr>
        <w:bidi w:val="0"/>
        <w:spacing w:after="0" w:line="240" w:lineRule="auto"/>
        <w:jc w:val="center"/>
        <w:rPr>
          <w:rFonts w:asciiTheme="majorBidi" w:hAnsiTheme="majorBidi" w:cstheme="majorBidi"/>
          <w:b/>
          <w:bCs/>
          <w:sz w:val="20"/>
          <w:szCs w:val="20"/>
          <w:rtl/>
        </w:rPr>
      </w:pPr>
      <w:r w:rsidRPr="00A4571D">
        <w:rPr>
          <w:rFonts w:asciiTheme="majorBidi" w:hAnsiTheme="majorBidi" w:cstheme="majorBidi"/>
          <w:b/>
          <w:bCs/>
          <w:sz w:val="20"/>
          <w:szCs w:val="20"/>
        </w:rPr>
        <w:t>The Effect of a Proposed Training Program on the Curve For Some Physical  Abilities amongst Youth Football Players in Tubas Sport Club</w:t>
      </w:r>
    </w:p>
    <w:p w:rsidR="00A4571D" w:rsidRPr="00A4571D" w:rsidRDefault="00A4571D" w:rsidP="00A4571D">
      <w:pPr>
        <w:bidi w:val="0"/>
        <w:spacing w:after="0" w:line="240" w:lineRule="auto"/>
        <w:jc w:val="center"/>
        <w:rPr>
          <w:rFonts w:asciiTheme="majorBidi" w:hAnsiTheme="majorBidi" w:cstheme="majorBidi"/>
          <w:b/>
          <w:bCs/>
          <w:sz w:val="20"/>
          <w:szCs w:val="20"/>
        </w:rPr>
      </w:pPr>
      <w:r w:rsidRPr="00A4571D">
        <w:rPr>
          <w:rFonts w:asciiTheme="majorBidi" w:hAnsiTheme="majorBidi" w:cstheme="majorBidi"/>
          <w:b/>
          <w:bCs/>
          <w:sz w:val="20"/>
          <w:szCs w:val="20"/>
          <w:rtl/>
        </w:rPr>
        <w:t xml:space="preserve"> </w:t>
      </w:r>
    </w:p>
    <w:p w:rsidR="00A4571D" w:rsidRDefault="00C14A43" w:rsidP="00A4571D">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 xml:space="preserve"> </w:t>
      </w:r>
    </w:p>
    <w:p w:rsidR="00C14A43" w:rsidRDefault="00C14A43" w:rsidP="00A4571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Mohamad  Abdelrazeq</w:t>
      </w:r>
    </w:p>
    <w:p w:rsidR="00C14A43" w:rsidRDefault="00C14A43" w:rsidP="00A4571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Oday  D</w:t>
      </w:r>
      <w:r>
        <w:rPr>
          <w:rFonts w:ascii="Simplified Arabic" w:hAnsi="Simplified Arabic" w:cs="Simplified Arabic"/>
          <w:b/>
          <w:bCs/>
          <w:sz w:val="24"/>
          <w:szCs w:val="24"/>
          <w:lang w:bidi="ar-JO"/>
        </w:rPr>
        <w:t>araghmeh</w:t>
      </w:r>
    </w:p>
    <w:p w:rsidR="00C14A43" w:rsidRDefault="00C14A43" w:rsidP="00A4571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Abdelhaq Imad</w:t>
      </w:r>
    </w:p>
    <w:p w:rsidR="00C14A43" w:rsidRDefault="00C14A43" w:rsidP="00A4571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Mohmood Alatrash</w:t>
      </w:r>
    </w:p>
    <w:p w:rsidR="00C14A43" w:rsidRDefault="00C14A43" w:rsidP="00C14A43">
      <w:pPr>
        <w:spacing w:after="0" w:line="240" w:lineRule="auto"/>
        <w:jc w:val="center"/>
        <w:rPr>
          <w:rFonts w:asciiTheme="majorBidi" w:hAnsiTheme="majorBidi" w:cstheme="majorBidi"/>
          <w:b/>
          <w:bCs/>
          <w:sz w:val="24"/>
          <w:szCs w:val="24"/>
        </w:rPr>
      </w:pPr>
    </w:p>
    <w:p w:rsidR="00C14A43" w:rsidRPr="00A4571D" w:rsidRDefault="00C14A43" w:rsidP="00C14A43">
      <w:pPr>
        <w:spacing w:after="0" w:line="240" w:lineRule="auto"/>
        <w:jc w:val="center"/>
        <w:rPr>
          <w:rFonts w:asciiTheme="majorBidi" w:hAnsiTheme="majorBidi" w:cstheme="majorBidi"/>
          <w:b/>
          <w:bCs/>
          <w:sz w:val="24"/>
          <w:szCs w:val="24"/>
          <w:rtl/>
        </w:rPr>
      </w:pPr>
      <w:r w:rsidRPr="00A4571D">
        <w:rPr>
          <w:rFonts w:asciiTheme="majorBidi" w:hAnsiTheme="majorBidi" w:cstheme="majorBidi"/>
          <w:b/>
          <w:bCs/>
          <w:sz w:val="24"/>
          <w:szCs w:val="24"/>
        </w:rPr>
        <w:t>Abstract</w:t>
      </w:r>
    </w:p>
    <w:p w:rsidR="00A4571D" w:rsidRPr="00A4571D" w:rsidRDefault="00A4571D" w:rsidP="00A4571D">
      <w:pPr>
        <w:bidi w:val="0"/>
        <w:spacing w:before="120" w:after="240" w:line="560" w:lineRule="atLeast"/>
        <w:ind w:firstLine="720"/>
        <w:jc w:val="both"/>
        <w:rPr>
          <w:rFonts w:asciiTheme="majorBidi" w:hAnsiTheme="majorBidi" w:cstheme="majorBidi"/>
          <w:i/>
          <w:iCs/>
          <w:sz w:val="20"/>
          <w:szCs w:val="20"/>
          <w:rtl/>
        </w:rPr>
      </w:pPr>
      <w:r w:rsidRPr="00A4571D">
        <w:rPr>
          <w:rFonts w:asciiTheme="majorBidi" w:hAnsiTheme="majorBidi" w:cstheme="majorBidi"/>
          <w:i/>
          <w:iCs/>
          <w:sz w:val="20"/>
          <w:szCs w:val="20"/>
        </w:rPr>
        <w:t>The aim of this study was to identify the effect of a proposed training program on the curve of change for some physical abilities amongst youth football players in tubas sport club. To achieve that, the study was conducted on a purposive sample consisting of (15) youth football players in tubas sport club. The proposed training program has been implemented for eight weeks with three training units per week. The physical variables of the study included (endurance 1500m, speed 30m, agility (barrow test) and flexibility), data were analyzed by using SPSS.</w:t>
      </w:r>
    </w:p>
    <w:p w:rsidR="00A4571D" w:rsidRPr="00A4571D" w:rsidRDefault="00A4571D" w:rsidP="00A4571D">
      <w:pPr>
        <w:bidi w:val="0"/>
        <w:spacing w:before="120" w:after="240" w:line="560" w:lineRule="atLeast"/>
        <w:ind w:firstLine="720"/>
        <w:jc w:val="both"/>
        <w:rPr>
          <w:rFonts w:asciiTheme="majorBidi" w:hAnsiTheme="majorBidi" w:cstheme="majorBidi"/>
          <w:i/>
          <w:iCs/>
          <w:sz w:val="20"/>
          <w:szCs w:val="20"/>
        </w:rPr>
      </w:pPr>
      <w:r w:rsidRPr="00A4571D">
        <w:rPr>
          <w:rFonts w:asciiTheme="majorBidi" w:hAnsiTheme="majorBidi" w:cstheme="majorBidi"/>
          <w:i/>
          <w:iCs/>
          <w:sz w:val="20"/>
          <w:szCs w:val="20"/>
        </w:rPr>
        <w:t>The results of the study revealed that there were a significant effect of the proposed training program on the curve of change for all studied physical abilities, where the percentage of change was as the following: ((endurance 1500m (7.74%), speed 30m (10.88%), agility (9.32%) and flexibility (60.90%).</w:t>
      </w:r>
      <w:r w:rsidRPr="00A4571D">
        <w:rPr>
          <w:rFonts w:asciiTheme="majorBidi" w:hAnsiTheme="majorBidi" w:cstheme="majorBidi"/>
          <w:i/>
          <w:iCs/>
          <w:sz w:val="20"/>
          <w:szCs w:val="20"/>
          <w:rtl/>
        </w:rPr>
        <w:t xml:space="preserve"> </w:t>
      </w:r>
      <w:r w:rsidRPr="00A4571D">
        <w:rPr>
          <w:rFonts w:asciiTheme="majorBidi" w:hAnsiTheme="majorBidi" w:cstheme="majorBidi"/>
          <w:i/>
          <w:iCs/>
          <w:sz w:val="20"/>
          <w:szCs w:val="20"/>
        </w:rPr>
        <w:t>Finally, there were statistically significant difference at (α ≤ 0.05) in all measures of the studied physical abilities, where the flexibility variable reached the highest improvement rate (60.90%)</w:t>
      </w:r>
      <w:r w:rsidRPr="00A4571D">
        <w:rPr>
          <w:rFonts w:asciiTheme="majorBidi" w:hAnsiTheme="majorBidi" w:cstheme="majorBidi" w:hint="cs"/>
          <w:i/>
          <w:iCs/>
          <w:sz w:val="20"/>
          <w:szCs w:val="20"/>
          <w:rtl/>
        </w:rPr>
        <w:t>.</w:t>
      </w:r>
      <w:r w:rsidRPr="00A4571D">
        <w:rPr>
          <w:rFonts w:asciiTheme="majorBidi" w:hAnsiTheme="majorBidi" w:cstheme="majorBidi"/>
          <w:i/>
          <w:iCs/>
          <w:sz w:val="20"/>
          <w:szCs w:val="20"/>
        </w:rPr>
        <w:t xml:space="preserve">                                                       </w:t>
      </w:r>
    </w:p>
    <w:p w:rsidR="00A4571D" w:rsidRPr="00A4571D" w:rsidRDefault="00A4571D" w:rsidP="00A4571D">
      <w:pPr>
        <w:bidi w:val="0"/>
        <w:spacing w:before="120" w:after="240" w:line="560" w:lineRule="atLeast"/>
        <w:ind w:firstLine="720"/>
        <w:jc w:val="both"/>
        <w:rPr>
          <w:rFonts w:asciiTheme="majorBidi" w:hAnsiTheme="majorBidi" w:cstheme="majorBidi"/>
          <w:i/>
          <w:iCs/>
          <w:sz w:val="20"/>
          <w:szCs w:val="20"/>
        </w:rPr>
      </w:pPr>
      <w:r w:rsidRPr="00A4571D">
        <w:rPr>
          <w:rFonts w:asciiTheme="majorBidi" w:hAnsiTheme="majorBidi" w:cstheme="majorBidi"/>
          <w:i/>
          <w:iCs/>
          <w:sz w:val="20"/>
          <w:szCs w:val="20"/>
        </w:rPr>
        <w:t>The researcher  recommended several recommendations where the most important was the need of adopting the proposed training program in clubs and football academies for its positive impact on enhancing the physical</w:t>
      </w:r>
      <w:r w:rsidRPr="00A4571D">
        <w:rPr>
          <w:rFonts w:asciiTheme="majorBidi" w:hAnsiTheme="majorBidi" w:cstheme="majorBidi" w:hint="cs"/>
          <w:i/>
          <w:iCs/>
          <w:sz w:val="20"/>
          <w:szCs w:val="20"/>
          <w:rtl/>
        </w:rPr>
        <w:t xml:space="preserve"> </w:t>
      </w:r>
      <w:r w:rsidRPr="00A4571D">
        <w:rPr>
          <w:rFonts w:asciiTheme="majorBidi" w:hAnsiTheme="majorBidi" w:cstheme="majorBidi"/>
          <w:i/>
          <w:iCs/>
          <w:sz w:val="20"/>
          <w:szCs w:val="20"/>
        </w:rPr>
        <w:t>abilities.</w:t>
      </w:r>
    </w:p>
    <w:p w:rsidR="00A4571D" w:rsidRPr="00A4571D" w:rsidRDefault="00A4571D" w:rsidP="00A4571D">
      <w:pPr>
        <w:bidi w:val="0"/>
        <w:spacing w:before="120" w:after="240" w:line="560" w:lineRule="atLeast"/>
        <w:jc w:val="both"/>
        <w:rPr>
          <w:rFonts w:asciiTheme="majorBidi" w:hAnsiTheme="majorBidi" w:cstheme="majorBidi"/>
          <w:b/>
          <w:bCs/>
          <w:i/>
          <w:iCs/>
          <w:sz w:val="24"/>
          <w:szCs w:val="24"/>
        </w:rPr>
      </w:pPr>
      <w:r w:rsidRPr="00A4571D">
        <w:rPr>
          <w:rFonts w:asciiTheme="majorBidi" w:hAnsiTheme="majorBidi" w:cstheme="majorBidi"/>
          <w:b/>
          <w:bCs/>
          <w:i/>
          <w:iCs/>
          <w:sz w:val="24"/>
          <w:szCs w:val="24"/>
        </w:rPr>
        <w:t>Keywords: Physical abilities, youth, football, Palestine.</w:t>
      </w:r>
    </w:p>
    <w:p w:rsidR="00A4571D" w:rsidRPr="00A4571D" w:rsidRDefault="00A4571D" w:rsidP="00A4571D">
      <w:pPr>
        <w:bidi w:val="0"/>
        <w:spacing w:before="120" w:after="240" w:line="560" w:lineRule="atLeast"/>
        <w:ind w:firstLine="720"/>
        <w:jc w:val="both"/>
        <w:rPr>
          <w:rFonts w:asciiTheme="majorBidi" w:hAnsiTheme="majorBidi" w:cstheme="majorBidi"/>
          <w:sz w:val="20"/>
          <w:szCs w:val="20"/>
        </w:rPr>
      </w:pPr>
    </w:p>
    <w:p w:rsidR="00605A38" w:rsidRPr="00A4571D" w:rsidRDefault="00605A38" w:rsidP="00D030DC">
      <w:pPr>
        <w:jc w:val="center"/>
        <w:rPr>
          <w:rFonts w:cs="Simplified Arabic"/>
          <w:b/>
          <w:bCs/>
          <w:sz w:val="44"/>
          <w:szCs w:val="44"/>
          <w:rtl/>
          <w:lang w:bidi="ar-AE"/>
        </w:rPr>
      </w:pPr>
    </w:p>
    <w:p w:rsidR="003535EB" w:rsidRDefault="00C21401" w:rsidP="00D030DC">
      <w:pPr>
        <w:bidi w:val="0"/>
        <w:rPr>
          <w:rtl/>
        </w:rPr>
      </w:pPr>
      <w:r>
        <w:rPr>
          <w:rFonts w:cs="Simplified Arabic"/>
          <w:b/>
          <w:bCs/>
          <w:sz w:val="44"/>
          <w:szCs w:val="44"/>
        </w:rPr>
        <w:t xml:space="preserve"> </w:t>
      </w:r>
    </w:p>
    <w:p w:rsidR="00503180" w:rsidRDefault="00503180" w:rsidP="00521697">
      <w:pPr>
        <w:bidi w:val="0"/>
        <w:spacing w:line="360" w:lineRule="auto"/>
        <w:jc w:val="both"/>
        <w:rPr>
          <w:rFonts w:asciiTheme="majorBidi" w:hAnsiTheme="majorBidi" w:cstheme="majorBidi"/>
          <w:b/>
          <w:bCs/>
          <w:sz w:val="32"/>
          <w:szCs w:val="32"/>
          <w:rtl/>
        </w:rPr>
        <w:sectPr w:rsidR="00503180" w:rsidSect="003535EB">
          <w:footerReference w:type="default" r:id="rId12"/>
          <w:pgSz w:w="11906" w:h="16838" w:code="9"/>
          <w:pgMar w:top="1440" w:right="1985" w:bottom="1440" w:left="1418" w:header="709" w:footer="856" w:gutter="0"/>
          <w:pgNumType w:start="107"/>
          <w:cols w:space="708"/>
          <w:bidi/>
          <w:rtlGutter/>
          <w:docGrid w:linePitch="360"/>
        </w:sectPr>
      </w:pPr>
    </w:p>
    <w:p w:rsidR="00521697" w:rsidRPr="00B67F3D" w:rsidRDefault="00C21401" w:rsidP="00C21401">
      <w:pPr>
        <w:bidi w:val="0"/>
        <w:spacing w:line="360" w:lineRule="auto"/>
        <w:jc w:val="both"/>
        <w:rPr>
          <w:rFonts w:asciiTheme="majorBidi" w:hAnsiTheme="majorBidi" w:cstheme="majorBidi"/>
          <w:b/>
          <w:bCs/>
          <w:sz w:val="36"/>
          <w:szCs w:val="36"/>
        </w:rPr>
      </w:pPr>
      <w:r>
        <w:rPr>
          <w:rFonts w:asciiTheme="majorBidi" w:hAnsiTheme="majorBidi" w:cstheme="majorBidi"/>
          <w:b/>
          <w:bCs/>
          <w:sz w:val="32"/>
          <w:szCs w:val="32"/>
        </w:rPr>
        <w:t xml:space="preserve"> </w:t>
      </w:r>
    </w:p>
    <w:p w:rsidR="00521697" w:rsidRDefault="003F6931" w:rsidP="00851D6E">
      <w:pPr>
        <w:bidi w:val="0"/>
        <w:spacing w:after="0"/>
        <w:jc w:val="center"/>
        <w:rPr>
          <w:rFonts w:asciiTheme="majorBidi" w:hAnsiTheme="majorBidi" w:cstheme="majorBidi"/>
          <w:b/>
          <w:bCs/>
          <w:sz w:val="28"/>
          <w:szCs w:val="28"/>
          <w:rtl/>
          <w:lang w:bidi="ar-AE"/>
        </w:rPr>
      </w:pPr>
      <w:r>
        <w:rPr>
          <w:rFonts w:asciiTheme="majorBidi" w:hAnsiTheme="majorBidi" w:cstheme="majorBidi" w:hint="cs"/>
          <w:b/>
          <w:bCs/>
          <w:sz w:val="28"/>
          <w:szCs w:val="28"/>
          <w:rtl/>
          <w:lang w:bidi="ar-AE"/>
        </w:rPr>
        <w:t xml:space="preserve"> </w:t>
      </w:r>
    </w:p>
    <w:sectPr w:rsidR="00521697" w:rsidSect="00503180">
      <w:pgSz w:w="11906" w:h="16838" w:code="9"/>
      <w:pgMar w:top="1440" w:right="1985" w:bottom="1440" w:left="1418" w:header="709" w:footer="856" w:gutter="0"/>
      <w:pgNumType w:fmt="lowerLetter"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F9" w:rsidRDefault="00ED28F9" w:rsidP="003133B4">
      <w:pPr>
        <w:spacing w:after="0" w:line="240" w:lineRule="auto"/>
      </w:pPr>
      <w:r>
        <w:separator/>
      </w:r>
    </w:p>
  </w:endnote>
  <w:endnote w:type="continuationSeparator" w:id="0">
    <w:p w:rsidR="00ED28F9" w:rsidRDefault="00ED28F9" w:rsidP="0031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8750512"/>
      <w:docPartObj>
        <w:docPartGallery w:val="Page Numbers (Bottom of Page)"/>
        <w:docPartUnique/>
      </w:docPartObj>
    </w:sdtPr>
    <w:sdtEndPr>
      <w:rPr>
        <w:noProof/>
      </w:rPr>
    </w:sdtEndPr>
    <w:sdtContent>
      <w:p w:rsidR="00C346F0" w:rsidRDefault="00C346F0">
        <w:pPr>
          <w:pStyle w:val="Footer"/>
          <w:jc w:val="center"/>
        </w:pPr>
        <w:r>
          <w:fldChar w:fldCharType="begin"/>
        </w:r>
        <w:r>
          <w:instrText xml:space="preserve"> PAGE   \* MERGEFORMAT </w:instrText>
        </w:r>
        <w:r>
          <w:fldChar w:fldCharType="separate"/>
        </w:r>
        <w:r w:rsidR="009A6F6E">
          <w:rPr>
            <w:noProof/>
            <w:rtl/>
          </w:rPr>
          <w:t>107</w:t>
        </w:r>
        <w:r>
          <w:rPr>
            <w:noProof/>
          </w:rPr>
          <w:fldChar w:fldCharType="end"/>
        </w:r>
      </w:p>
    </w:sdtContent>
  </w:sdt>
  <w:p w:rsidR="00C346F0" w:rsidRDefault="00C34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F9" w:rsidRDefault="00ED28F9" w:rsidP="003133B4">
      <w:pPr>
        <w:spacing w:after="0" w:line="240" w:lineRule="auto"/>
      </w:pPr>
      <w:r>
        <w:separator/>
      </w:r>
    </w:p>
  </w:footnote>
  <w:footnote w:type="continuationSeparator" w:id="0">
    <w:p w:rsidR="00ED28F9" w:rsidRDefault="00ED28F9" w:rsidP="00313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92D"/>
    <w:multiLevelType w:val="hybridMultilevel"/>
    <w:tmpl w:val="023E4DF8"/>
    <w:lvl w:ilvl="0" w:tplc="966A0CD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12CB3"/>
    <w:multiLevelType w:val="hybridMultilevel"/>
    <w:tmpl w:val="388A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984978"/>
    <w:multiLevelType w:val="hybridMultilevel"/>
    <w:tmpl w:val="2B62B99E"/>
    <w:lvl w:ilvl="0" w:tplc="554EE8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678E9"/>
    <w:multiLevelType w:val="hybridMultilevel"/>
    <w:tmpl w:val="128870B4"/>
    <w:lvl w:ilvl="0" w:tplc="AD24CE7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B6A8A"/>
    <w:multiLevelType w:val="hybridMultilevel"/>
    <w:tmpl w:val="5FFA4FEA"/>
    <w:lvl w:ilvl="0" w:tplc="42E49F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594"/>
    <w:multiLevelType w:val="hybridMultilevel"/>
    <w:tmpl w:val="3A96FAFA"/>
    <w:lvl w:ilvl="0" w:tplc="2300033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457B4"/>
    <w:multiLevelType w:val="hybridMultilevel"/>
    <w:tmpl w:val="80B8A0E8"/>
    <w:lvl w:ilvl="0" w:tplc="98E4E5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A558D"/>
    <w:multiLevelType w:val="hybridMultilevel"/>
    <w:tmpl w:val="311EB416"/>
    <w:lvl w:ilvl="0" w:tplc="996AE02A">
      <w:numFmt w:val="bullet"/>
      <w:lvlText w:val=""/>
      <w:lvlJc w:val="left"/>
      <w:pPr>
        <w:ind w:left="720" w:hanging="360"/>
      </w:pPr>
      <w:rPr>
        <w:rFonts w:ascii="Symbol" w:eastAsia="Calibri" w:hAnsi="Symbol"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51768"/>
    <w:multiLevelType w:val="hybridMultilevel"/>
    <w:tmpl w:val="DD468396"/>
    <w:lvl w:ilvl="0" w:tplc="65D866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15312"/>
    <w:multiLevelType w:val="hybridMultilevel"/>
    <w:tmpl w:val="280261F6"/>
    <w:lvl w:ilvl="0" w:tplc="1754587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62CC"/>
    <w:multiLevelType w:val="hybridMultilevel"/>
    <w:tmpl w:val="CEE0093E"/>
    <w:lvl w:ilvl="0" w:tplc="DD26780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2486"/>
    <w:multiLevelType w:val="hybridMultilevel"/>
    <w:tmpl w:val="B43838A4"/>
    <w:lvl w:ilvl="0" w:tplc="9FB091AA">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5557"/>
    <w:multiLevelType w:val="hybridMultilevel"/>
    <w:tmpl w:val="46EE8294"/>
    <w:lvl w:ilvl="0" w:tplc="57328B94">
      <w:start w:val="10"/>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F49D6"/>
    <w:multiLevelType w:val="hybridMultilevel"/>
    <w:tmpl w:val="B0C052DE"/>
    <w:lvl w:ilvl="0" w:tplc="E05E0866">
      <w:numFmt w:val="bullet"/>
      <w:lvlText w:val=""/>
      <w:lvlJc w:val="left"/>
      <w:pPr>
        <w:ind w:left="720" w:hanging="360"/>
      </w:pPr>
      <w:rPr>
        <w:rFonts w:ascii="Symbol" w:eastAsia="Calibri" w:hAnsi="Symbol"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71A82"/>
    <w:multiLevelType w:val="hybridMultilevel"/>
    <w:tmpl w:val="B6E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125A1"/>
    <w:multiLevelType w:val="hybridMultilevel"/>
    <w:tmpl w:val="F6FE0A96"/>
    <w:lvl w:ilvl="0" w:tplc="D8C822CA">
      <w:start w:val="9"/>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775E"/>
    <w:multiLevelType w:val="hybridMultilevel"/>
    <w:tmpl w:val="96246A86"/>
    <w:lvl w:ilvl="0" w:tplc="1966AD2A">
      <w:numFmt w:val="bullet"/>
      <w:lvlText w:val="-"/>
      <w:lvlJc w:val="left"/>
      <w:pPr>
        <w:ind w:left="360" w:hanging="360"/>
      </w:pPr>
      <w:rPr>
        <w:rFonts w:ascii="Simplified Arabic" w:eastAsiaTheme="minorHAnsi" w:hAnsi="Simplified Arabic" w:cs="Simplified Arabic"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366B0"/>
    <w:multiLevelType w:val="hybridMultilevel"/>
    <w:tmpl w:val="81C62B7E"/>
    <w:lvl w:ilvl="0" w:tplc="DF3CA24A">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062AA"/>
    <w:multiLevelType w:val="hybridMultilevel"/>
    <w:tmpl w:val="FF82E4CC"/>
    <w:lvl w:ilvl="0" w:tplc="03949C0A">
      <w:start w:val="1"/>
      <w:numFmt w:val="decimal"/>
      <w:lvlText w:val="%1-"/>
      <w:lvlJc w:val="left"/>
      <w:pPr>
        <w:ind w:left="735" w:hanging="375"/>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03521"/>
    <w:multiLevelType w:val="hybridMultilevel"/>
    <w:tmpl w:val="856ACF14"/>
    <w:lvl w:ilvl="0" w:tplc="825C68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5770D8"/>
    <w:multiLevelType w:val="hybridMultilevel"/>
    <w:tmpl w:val="AFA8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A52AA"/>
    <w:multiLevelType w:val="hybridMultilevel"/>
    <w:tmpl w:val="3330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10398"/>
    <w:multiLevelType w:val="hybridMultilevel"/>
    <w:tmpl w:val="B77A5AD6"/>
    <w:lvl w:ilvl="0" w:tplc="F4D406F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F86B4F"/>
    <w:multiLevelType w:val="hybridMultilevel"/>
    <w:tmpl w:val="2CDAFF92"/>
    <w:lvl w:ilvl="0" w:tplc="6AEA0FB0">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8297E"/>
    <w:multiLevelType w:val="hybridMultilevel"/>
    <w:tmpl w:val="85B4D6A6"/>
    <w:lvl w:ilvl="0" w:tplc="6C743F3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64494"/>
    <w:multiLevelType w:val="hybridMultilevel"/>
    <w:tmpl w:val="3C8AC82C"/>
    <w:lvl w:ilvl="0" w:tplc="F12CEC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02C28"/>
    <w:multiLevelType w:val="hybridMultilevel"/>
    <w:tmpl w:val="5086B4EE"/>
    <w:lvl w:ilvl="0" w:tplc="D540AD5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504872"/>
    <w:multiLevelType w:val="hybridMultilevel"/>
    <w:tmpl w:val="AF1C3786"/>
    <w:lvl w:ilvl="0" w:tplc="778C97CA">
      <w:numFmt w:val="bullet"/>
      <w:lvlText w:val=""/>
      <w:lvlJc w:val="left"/>
      <w:pPr>
        <w:ind w:left="720" w:hanging="360"/>
      </w:pPr>
      <w:rPr>
        <w:rFonts w:ascii="Symbol" w:eastAsiaTheme="minorHAnsi"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B5222E1"/>
    <w:multiLevelType w:val="hybridMultilevel"/>
    <w:tmpl w:val="66F085FA"/>
    <w:lvl w:ilvl="0" w:tplc="2BE4416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6629A3"/>
    <w:multiLevelType w:val="hybridMultilevel"/>
    <w:tmpl w:val="295CF316"/>
    <w:lvl w:ilvl="0" w:tplc="072EE36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77C5B"/>
    <w:multiLevelType w:val="hybridMultilevel"/>
    <w:tmpl w:val="89DA05E6"/>
    <w:lvl w:ilvl="0" w:tplc="18C6E5E8">
      <w:start w:val="9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21CF2"/>
    <w:multiLevelType w:val="hybridMultilevel"/>
    <w:tmpl w:val="1F3ED84C"/>
    <w:lvl w:ilvl="0" w:tplc="7696B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73974"/>
    <w:multiLevelType w:val="hybridMultilevel"/>
    <w:tmpl w:val="1F38EB5C"/>
    <w:lvl w:ilvl="0" w:tplc="08A05E2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A4DD9"/>
    <w:multiLevelType w:val="hybridMultilevel"/>
    <w:tmpl w:val="EADCA772"/>
    <w:lvl w:ilvl="0" w:tplc="5E648F0C">
      <w:start w:val="1"/>
      <w:numFmt w:val="arabicAlpha"/>
      <w:lvlText w:val="%1-"/>
      <w:lvlJc w:val="left"/>
      <w:pPr>
        <w:ind w:left="360" w:hanging="360"/>
      </w:pPr>
      <w:rPr>
        <w:rFonts w:hint="default"/>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2866A3"/>
    <w:multiLevelType w:val="hybridMultilevel"/>
    <w:tmpl w:val="E4320910"/>
    <w:lvl w:ilvl="0" w:tplc="244A8494">
      <w:start w:val="5"/>
      <w:numFmt w:val="bullet"/>
      <w:lvlText w:val="-"/>
      <w:lvlJc w:val="left"/>
      <w:pPr>
        <w:ind w:left="900" w:hanging="360"/>
      </w:pPr>
      <w:rPr>
        <w:rFonts w:ascii="Simplified Arabic" w:eastAsia="Times New Roman" w:hAnsi="Simplified Arabic" w:cs="Simplified Arabic" w:hint="default"/>
        <w:lang w:bidi="ar-A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7364C6F"/>
    <w:multiLevelType w:val="hybridMultilevel"/>
    <w:tmpl w:val="04BAC186"/>
    <w:lvl w:ilvl="0" w:tplc="F60E2404">
      <w:numFmt w:val="bullet"/>
      <w:lvlText w:val=""/>
      <w:lvlJc w:val="left"/>
      <w:pPr>
        <w:ind w:left="720" w:hanging="360"/>
      </w:pPr>
      <w:rPr>
        <w:rFonts w:ascii="Symbol" w:eastAsia="Calibri" w:hAnsi="Symbol"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91401"/>
    <w:multiLevelType w:val="hybridMultilevel"/>
    <w:tmpl w:val="44C6E332"/>
    <w:lvl w:ilvl="0" w:tplc="219CB82E">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E53FA"/>
    <w:multiLevelType w:val="hybridMultilevel"/>
    <w:tmpl w:val="615A4940"/>
    <w:lvl w:ilvl="0" w:tplc="8EE46A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2D3D6F"/>
    <w:multiLevelType w:val="hybridMultilevel"/>
    <w:tmpl w:val="CC882058"/>
    <w:lvl w:ilvl="0" w:tplc="D11CBA9E">
      <w:start w:val="9"/>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D776E"/>
    <w:multiLevelType w:val="hybridMultilevel"/>
    <w:tmpl w:val="7DF8275E"/>
    <w:lvl w:ilvl="0" w:tplc="3FAE6E0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72016F"/>
    <w:multiLevelType w:val="hybridMultilevel"/>
    <w:tmpl w:val="9192051C"/>
    <w:lvl w:ilvl="0" w:tplc="6254B3B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B808AD"/>
    <w:multiLevelType w:val="hybridMultilevel"/>
    <w:tmpl w:val="0680DFBC"/>
    <w:lvl w:ilvl="0" w:tplc="8924BEFA">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14"/>
  </w:num>
  <w:num w:numId="4">
    <w:abstractNumId w:val="34"/>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9"/>
  </w:num>
  <w:num w:numId="8">
    <w:abstractNumId w:val="32"/>
  </w:num>
  <w:num w:numId="9">
    <w:abstractNumId w:val="8"/>
  </w:num>
  <w:num w:numId="10">
    <w:abstractNumId w:val="28"/>
  </w:num>
  <w:num w:numId="11">
    <w:abstractNumId w:val="23"/>
  </w:num>
  <w:num w:numId="12">
    <w:abstractNumId w:val="21"/>
  </w:num>
  <w:num w:numId="13">
    <w:abstractNumId w:val="3"/>
  </w:num>
  <w:num w:numId="14">
    <w:abstractNumId w:val="17"/>
  </w:num>
  <w:num w:numId="15">
    <w:abstractNumId w:val="22"/>
  </w:num>
  <w:num w:numId="16">
    <w:abstractNumId w:val="37"/>
  </w:num>
  <w:num w:numId="17">
    <w:abstractNumId w:val="30"/>
  </w:num>
  <w:num w:numId="18">
    <w:abstractNumId w:val="7"/>
  </w:num>
  <w:num w:numId="19">
    <w:abstractNumId w:val="35"/>
  </w:num>
  <w:num w:numId="20">
    <w:abstractNumId w:val="10"/>
  </w:num>
  <w:num w:numId="21">
    <w:abstractNumId w:val="40"/>
  </w:num>
  <w:num w:numId="22">
    <w:abstractNumId w:val="9"/>
  </w:num>
  <w:num w:numId="23">
    <w:abstractNumId w:val="33"/>
  </w:num>
  <w:num w:numId="24">
    <w:abstractNumId w:val="15"/>
  </w:num>
  <w:num w:numId="25">
    <w:abstractNumId w:val="38"/>
  </w:num>
  <w:num w:numId="26">
    <w:abstractNumId w:val="26"/>
  </w:num>
  <w:num w:numId="27">
    <w:abstractNumId w:val="2"/>
  </w:num>
  <w:num w:numId="28">
    <w:abstractNumId w:val="16"/>
  </w:num>
  <w:num w:numId="29">
    <w:abstractNumId w:val="12"/>
  </w:num>
  <w:num w:numId="30">
    <w:abstractNumId w:val="13"/>
  </w:num>
  <w:num w:numId="31">
    <w:abstractNumId w:val="0"/>
  </w:num>
  <w:num w:numId="32">
    <w:abstractNumId w:val="18"/>
  </w:num>
  <w:num w:numId="33">
    <w:abstractNumId w:val="25"/>
  </w:num>
  <w:num w:numId="34">
    <w:abstractNumId w:val="5"/>
  </w:num>
  <w:num w:numId="35">
    <w:abstractNumId w:val="19"/>
  </w:num>
  <w:num w:numId="36">
    <w:abstractNumId w:val="6"/>
  </w:num>
  <w:num w:numId="37">
    <w:abstractNumId w:val="24"/>
  </w:num>
  <w:num w:numId="38">
    <w:abstractNumId w:val="36"/>
  </w:num>
  <w:num w:numId="39">
    <w:abstractNumId w:val="41"/>
  </w:num>
  <w:num w:numId="40">
    <w:abstractNumId w:val="4"/>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C5"/>
    <w:rsid w:val="000138FD"/>
    <w:rsid w:val="00025DFB"/>
    <w:rsid w:val="00030E1A"/>
    <w:rsid w:val="00037186"/>
    <w:rsid w:val="00040B7C"/>
    <w:rsid w:val="00087CB1"/>
    <w:rsid w:val="000A4FDC"/>
    <w:rsid w:val="000B6A1D"/>
    <w:rsid w:val="000C18F5"/>
    <w:rsid w:val="000C4865"/>
    <w:rsid w:val="000D631A"/>
    <w:rsid w:val="000E2E33"/>
    <w:rsid w:val="000E5B73"/>
    <w:rsid w:val="000E5BF6"/>
    <w:rsid w:val="000F1A5D"/>
    <w:rsid w:val="00103611"/>
    <w:rsid w:val="00106D55"/>
    <w:rsid w:val="0011715D"/>
    <w:rsid w:val="00120EA0"/>
    <w:rsid w:val="00127439"/>
    <w:rsid w:val="00137060"/>
    <w:rsid w:val="00150B2D"/>
    <w:rsid w:val="001728A5"/>
    <w:rsid w:val="00182118"/>
    <w:rsid w:val="001849E2"/>
    <w:rsid w:val="001905AD"/>
    <w:rsid w:val="00196A92"/>
    <w:rsid w:val="001A1724"/>
    <w:rsid w:val="001D6203"/>
    <w:rsid w:val="001E6FDC"/>
    <w:rsid w:val="002A642B"/>
    <w:rsid w:val="002C2ADC"/>
    <w:rsid w:val="002D4044"/>
    <w:rsid w:val="002D6AF6"/>
    <w:rsid w:val="00303F4C"/>
    <w:rsid w:val="00305128"/>
    <w:rsid w:val="003133B4"/>
    <w:rsid w:val="003161FB"/>
    <w:rsid w:val="00317F3D"/>
    <w:rsid w:val="003279AF"/>
    <w:rsid w:val="00332338"/>
    <w:rsid w:val="00337B5B"/>
    <w:rsid w:val="003535EB"/>
    <w:rsid w:val="00357F2E"/>
    <w:rsid w:val="0036372D"/>
    <w:rsid w:val="00374943"/>
    <w:rsid w:val="00386A60"/>
    <w:rsid w:val="00392B68"/>
    <w:rsid w:val="00396114"/>
    <w:rsid w:val="003A68B9"/>
    <w:rsid w:val="003B5FB2"/>
    <w:rsid w:val="003C6A4A"/>
    <w:rsid w:val="003D0E18"/>
    <w:rsid w:val="003F1FD8"/>
    <w:rsid w:val="003F2302"/>
    <w:rsid w:val="003F24DF"/>
    <w:rsid w:val="003F4DF0"/>
    <w:rsid w:val="003F6931"/>
    <w:rsid w:val="00406378"/>
    <w:rsid w:val="00406848"/>
    <w:rsid w:val="0041267D"/>
    <w:rsid w:val="00420C43"/>
    <w:rsid w:val="00433496"/>
    <w:rsid w:val="0044105A"/>
    <w:rsid w:val="00461757"/>
    <w:rsid w:val="004745B9"/>
    <w:rsid w:val="004877C5"/>
    <w:rsid w:val="004952D1"/>
    <w:rsid w:val="004D252F"/>
    <w:rsid w:val="004E0276"/>
    <w:rsid w:val="004E7F90"/>
    <w:rsid w:val="00503180"/>
    <w:rsid w:val="00516E78"/>
    <w:rsid w:val="00521697"/>
    <w:rsid w:val="005257A5"/>
    <w:rsid w:val="00537B19"/>
    <w:rsid w:val="00573246"/>
    <w:rsid w:val="005744E5"/>
    <w:rsid w:val="0058411E"/>
    <w:rsid w:val="00584385"/>
    <w:rsid w:val="005A025D"/>
    <w:rsid w:val="005A0FFF"/>
    <w:rsid w:val="005B0067"/>
    <w:rsid w:val="005B0074"/>
    <w:rsid w:val="005D51ED"/>
    <w:rsid w:val="005E65D3"/>
    <w:rsid w:val="00601FD6"/>
    <w:rsid w:val="00605A38"/>
    <w:rsid w:val="0061496B"/>
    <w:rsid w:val="00615526"/>
    <w:rsid w:val="00616EFA"/>
    <w:rsid w:val="00622F5B"/>
    <w:rsid w:val="00627DB7"/>
    <w:rsid w:val="00642C00"/>
    <w:rsid w:val="006559B7"/>
    <w:rsid w:val="00656072"/>
    <w:rsid w:val="00697A1A"/>
    <w:rsid w:val="00697AB3"/>
    <w:rsid w:val="006B50A8"/>
    <w:rsid w:val="006C45CF"/>
    <w:rsid w:val="006E4142"/>
    <w:rsid w:val="006F3392"/>
    <w:rsid w:val="006F7451"/>
    <w:rsid w:val="006F7C5D"/>
    <w:rsid w:val="00706701"/>
    <w:rsid w:val="007239B9"/>
    <w:rsid w:val="007322EB"/>
    <w:rsid w:val="00783094"/>
    <w:rsid w:val="007846F1"/>
    <w:rsid w:val="00793970"/>
    <w:rsid w:val="0079502C"/>
    <w:rsid w:val="00796AF1"/>
    <w:rsid w:val="00797971"/>
    <w:rsid w:val="007A5C5D"/>
    <w:rsid w:val="007D466D"/>
    <w:rsid w:val="007E291B"/>
    <w:rsid w:val="007F72FA"/>
    <w:rsid w:val="00851D6E"/>
    <w:rsid w:val="00857F34"/>
    <w:rsid w:val="0086187A"/>
    <w:rsid w:val="0087435B"/>
    <w:rsid w:val="00892145"/>
    <w:rsid w:val="008B1305"/>
    <w:rsid w:val="008B3517"/>
    <w:rsid w:val="008B5AF2"/>
    <w:rsid w:val="008C1E8B"/>
    <w:rsid w:val="008D4A68"/>
    <w:rsid w:val="008D744A"/>
    <w:rsid w:val="008E31A3"/>
    <w:rsid w:val="008E34CF"/>
    <w:rsid w:val="00910F3E"/>
    <w:rsid w:val="0093755C"/>
    <w:rsid w:val="00937D6F"/>
    <w:rsid w:val="00941709"/>
    <w:rsid w:val="00943190"/>
    <w:rsid w:val="00965C46"/>
    <w:rsid w:val="00970293"/>
    <w:rsid w:val="00977542"/>
    <w:rsid w:val="0097770B"/>
    <w:rsid w:val="009964F9"/>
    <w:rsid w:val="009A6942"/>
    <w:rsid w:val="009A6F6E"/>
    <w:rsid w:val="009D0371"/>
    <w:rsid w:val="009E1641"/>
    <w:rsid w:val="00A014C2"/>
    <w:rsid w:val="00A14DDA"/>
    <w:rsid w:val="00A34F1B"/>
    <w:rsid w:val="00A4571D"/>
    <w:rsid w:val="00A7225F"/>
    <w:rsid w:val="00A9391C"/>
    <w:rsid w:val="00AB5FD6"/>
    <w:rsid w:val="00AC4FFC"/>
    <w:rsid w:val="00AE725C"/>
    <w:rsid w:val="00AE7313"/>
    <w:rsid w:val="00AF4E03"/>
    <w:rsid w:val="00AF5B49"/>
    <w:rsid w:val="00B01DE5"/>
    <w:rsid w:val="00B0453F"/>
    <w:rsid w:val="00B15B61"/>
    <w:rsid w:val="00B22732"/>
    <w:rsid w:val="00B95BB8"/>
    <w:rsid w:val="00BA68CA"/>
    <w:rsid w:val="00BD0299"/>
    <w:rsid w:val="00BD6B09"/>
    <w:rsid w:val="00BF4E95"/>
    <w:rsid w:val="00C006D8"/>
    <w:rsid w:val="00C14A43"/>
    <w:rsid w:val="00C21401"/>
    <w:rsid w:val="00C22C0B"/>
    <w:rsid w:val="00C346F0"/>
    <w:rsid w:val="00C3514B"/>
    <w:rsid w:val="00C4083D"/>
    <w:rsid w:val="00C51641"/>
    <w:rsid w:val="00C53D4A"/>
    <w:rsid w:val="00C65752"/>
    <w:rsid w:val="00CB3E0A"/>
    <w:rsid w:val="00CC4E0F"/>
    <w:rsid w:val="00CD685D"/>
    <w:rsid w:val="00CF06B7"/>
    <w:rsid w:val="00D030DC"/>
    <w:rsid w:val="00D032A4"/>
    <w:rsid w:val="00D126C3"/>
    <w:rsid w:val="00D45FB1"/>
    <w:rsid w:val="00D6007A"/>
    <w:rsid w:val="00D83B06"/>
    <w:rsid w:val="00D935CB"/>
    <w:rsid w:val="00DB035C"/>
    <w:rsid w:val="00DC21FF"/>
    <w:rsid w:val="00DD061B"/>
    <w:rsid w:val="00DD40AA"/>
    <w:rsid w:val="00DF653A"/>
    <w:rsid w:val="00E02C7B"/>
    <w:rsid w:val="00E2479F"/>
    <w:rsid w:val="00EB4D3C"/>
    <w:rsid w:val="00EC4838"/>
    <w:rsid w:val="00ED28F9"/>
    <w:rsid w:val="00ED311A"/>
    <w:rsid w:val="00ED5925"/>
    <w:rsid w:val="00ED6617"/>
    <w:rsid w:val="00EE164A"/>
    <w:rsid w:val="00EF25AA"/>
    <w:rsid w:val="00F1029A"/>
    <w:rsid w:val="00F23FCF"/>
    <w:rsid w:val="00F77AD2"/>
    <w:rsid w:val="00FA7BD6"/>
    <w:rsid w:val="00FB1D02"/>
    <w:rsid w:val="00FF60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17046-0F65-48F2-A291-957FB30F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C5"/>
    <w:pPr>
      <w:ind w:left="720"/>
      <w:contextualSpacing/>
    </w:pPr>
  </w:style>
  <w:style w:type="table" w:styleId="TableGrid">
    <w:name w:val="Table Grid"/>
    <w:basedOn w:val="TableNormal"/>
    <w:rsid w:val="004877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A64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642B"/>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3133B4"/>
  </w:style>
  <w:style w:type="paragraph" w:styleId="Header">
    <w:name w:val="header"/>
    <w:basedOn w:val="Normal"/>
    <w:link w:val="HeaderChar"/>
    <w:uiPriority w:val="99"/>
    <w:unhideWhenUsed/>
    <w:rsid w:val="003133B4"/>
    <w:pPr>
      <w:tabs>
        <w:tab w:val="center" w:pos="4153"/>
        <w:tab w:val="right" w:pos="8306"/>
      </w:tabs>
      <w:spacing w:after="0" w:line="240" w:lineRule="auto"/>
    </w:pPr>
  </w:style>
  <w:style w:type="character" w:customStyle="1" w:styleId="Char1">
    <w:name w:val="رأس صفحة Char1"/>
    <w:basedOn w:val="DefaultParagraphFont"/>
    <w:uiPriority w:val="99"/>
    <w:semiHidden/>
    <w:rsid w:val="003133B4"/>
  </w:style>
  <w:style w:type="character" w:customStyle="1" w:styleId="FooterChar">
    <w:name w:val="Footer Char"/>
    <w:basedOn w:val="DefaultParagraphFont"/>
    <w:link w:val="Footer"/>
    <w:uiPriority w:val="99"/>
    <w:rsid w:val="003133B4"/>
  </w:style>
  <w:style w:type="paragraph" w:styleId="Footer">
    <w:name w:val="footer"/>
    <w:basedOn w:val="Normal"/>
    <w:link w:val="FooterChar"/>
    <w:uiPriority w:val="99"/>
    <w:unhideWhenUsed/>
    <w:rsid w:val="003133B4"/>
    <w:pPr>
      <w:tabs>
        <w:tab w:val="center" w:pos="4153"/>
        <w:tab w:val="right" w:pos="8306"/>
      </w:tabs>
      <w:spacing w:after="0" w:line="240" w:lineRule="auto"/>
    </w:pPr>
  </w:style>
  <w:style w:type="character" w:customStyle="1" w:styleId="Char10">
    <w:name w:val="تذييل صفحة Char1"/>
    <w:basedOn w:val="DefaultParagraphFont"/>
    <w:uiPriority w:val="99"/>
    <w:semiHidden/>
    <w:rsid w:val="003133B4"/>
  </w:style>
  <w:style w:type="character" w:customStyle="1" w:styleId="FootnoteTextChar">
    <w:name w:val="Footnote Text Char"/>
    <w:basedOn w:val="DefaultParagraphFont"/>
    <w:link w:val="FootnoteText"/>
    <w:semiHidden/>
    <w:rsid w:val="003133B4"/>
    <w:rPr>
      <w:rFonts w:ascii="Times New Roman" w:eastAsia="Times New Roman" w:hAnsi="Times New Roman" w:cs="Traditional Arabic"/>
      <w:sz w:val="20"/>
      <w:szCs w:val="20"/>
    </w:rPr>
  </w:style>
  <w:style w:type="paragraph" w:styleId="FootnoteText">
    <w:name w:val="footnote text"/>
    <w:basedOn w:val="Normal"/>
    <w:link w:val="FootnoteTextChar"/>
    <w:semiHidden/>
    <w:rsid w:val="003133B4"/>
    <w:pPr>
      <w:spacing w:after="0" w:line="240" w:lineRule="auto"/>
    </w:pPr>
    <w:rPr>
      <w:rFonts w:ascii="Times New Roman" w:eastAsia="Times New Roman" w:hAnsi="Times New Roman" w:cs="Traditional Arabic"/>
      <w:sz w:val="20"/>
      <w:szCs w:val="20"/>
    </w:rPr>
  </w:style>
  <w:style w:type="character" w:customStyle="1" w:styleId="Char11">
    <w:name w:val="نص حاشية سفلية Char1"/>
    <w:basedOn w:val="DefaultParagraphFont"/>
    <w:uiPriority w:val="99"/>
    <w:semiHidden/>
    <w:rsid w:val="003133B4"/>
    <w:rPr>
      <w:sz w:val="20"/>
      <w:szCs w:val="20"/>
    </w:rPr>
  </w:style>
  <w:style w:type="paragraph" w:styleId="NoSpacing">
    <w:name w:val="No Spacing"/>
    <w:uiPriority w:val="1"/>
    <w:qFormat/>
    <w:rsid w:val="003133B4"/>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31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B4"/>
    <w:rPr>
      <w:rFonts w:ascii="Tahoma" w:hAnsi="Tahoma" w:cs="Tahoma"/>
      <w:sz w:val="16"/>
      <w:szCs w:val="16"/>
    </w:rPr>
  </w:style>
  <w:style w:type="paragraph" w:customStyle="1" w:styleId="ListParagraph2">
    <w:name w:val="List Paragraph2"/>
    <w:basedOn w:val="Normal"/>
    <w:uiPriority w:val="34"/>
    <w:qFormat/>
    <w:rsid w:val="003133B4"/>
    <w:pPr>
      <w:ind w:left="720"/>
      <w:contextualSpacing/>
    </w:pPr>
    <w:rPr>
      <w:rFonts w:ascii="Calibri" w:eastAsia="Calibri" w:hAnsi="Calibri" w:cs="Arial"/>
    </w:rPr>
  </w:style>
  <w:style w:type="character" w:styleId="LineNumber">
    <w:name w:val="line number"/>
    <w:basedOn w:val="DefaultParagraphFont"/>
    <w:uiPriority w:val="99"/>
    <w:semiHidden/>
    <w:unhideWhenUsed/>
    <w:rsid w:val="003133B4"/>
  </w:style>
  <w:style w:type="character" w:styleId="Strong">
    <w:name w:val="Strong"/>
    <w:basedOn w:val="DefaultParagraphFont"/>
    <w:uiPriority w:val="22"/>
    <w:qFormat/>
    <w:rsid w:val="008E34CF"/>
    <w:rPr>
      <w:b/>
      <w:bCs/>
    </w:rPr>
  </w:style>
  <w:style w:type="character" w:customStyle="1" w:styleId="fontstyle01">
    <w:name w:val="fontstyle01"/>
    <w:basedOn w:val="DefaultParagraphFont"/>
    <w:rsid w:val="008E34C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20F4-9D58-4E96-9939-F1DA5181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5054</Words>
  <Characters>28808</Characters>
  <Application>Microsoft Office Word</Application>
  <DocSecurity>0</DocSecurity>
  <Lines>240</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dell</cp:lastModifiedBy>
  <cp:revision>2</cp:revision>
  <cp:lastPrinted>2019-03-23T13:15:00Z</cp:lastPrinted>
  <dcterms:created xsi:type="dcterms:W3CDTF">2021-03-09T12:09:00Z</dcterms:created>
  <dcterms:modified xsi:type="dcterms:W3CDTF">2021-03-09T12:09:00Z</dcterms:modified>
</cp:coreProperties>
</file>