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A78" w:rsidRDefault="00D30A78" w:rsidP="00D30A78">
      <w:pPr>
        <w:pStyle w:val="Heading1"/>
        <w:bidi w:val="0"/>
      </w:pPr>
      <w:r>
        <w:t>Pesticide poisoning in Palestine: a retrospective analysis of calls received by Poison Control and Drug Information Center from 2006-2010.</w:t>
      </w:r>
    </w:p>
    <w:p w:rsidR="00D30A78" w:rsidRDefault="00D30A78" w:rsidP="00D30A78">
      <w:pPr>
        <w:bidi w:val="0"/>
      </w:pPr>
      <w:hyperlink r:id="rId5" w:history="1">
        <w:proofErr w:type="spellStart"/>
        <w:r>
          <w:rPr>
            <w:rStyle w:val="Hyperlink"/>
          </w:rPr>
          <w:t>Sawalha</w:t>
        </w:r>
        <w:proofErr w:type="spellEnd"/>
        <w:r>
          <w:rPr>
            <w:rStyle w:val="Hyperlink"/>
          </w:rPr>
          <w:t xml:space="preserve"> AF</w:t>
        </w:r>
      </w:hyperlink>
      <w:r>
        <w:rPr>
          <w:vertAlign w:val="superscript"/>
        </w:rPr>
        <w:t>1</w:t>
      </w:r>
      <w:r>
        <w:t xml:space="preserve">, </w:t>
      </w:r>
      <w:hyperlink r:id="rId6" w:history="1">
        <w:r>
          <w:rPr>
            <w:rStyle w:val="Hyperlink"/>
          </w:rPr>
          <w:t>O'Malley GF</w:t>
        </w:r>
      </w:hyperlink>
      <w:r>
        <w:t xml:space="preserve">, </w:t>
      </w:r>
      <w:hyperlink r:id="rId7" w:history="1">
        <w:proofErr w:type="spellStart"/>
        <w:r>
          <w:rPr>
            <w:rStyle w:val="Hyperlink"/>
          </w:rPr>
          <w:t>Sweileh</w:t>
        </w:r>
        <w:proofErr w:type="spellEnd"/>
        <w:r>
          <w:rPr>
            <w:rStyle w:val="Hyperlink"/>
          </w:rPr>
          <w:t xml:space="preserve"> WM</w:t>
        </w:r>
      </w:hyperlink>
      <w:r>
        <w:t>.</w:t>
      </w:r>
    </w:p>
    <w:p w:rsidR="00D30A78" w:rsidRDefault="00D30A78" w:rsidP="00D30A78">
      <w:pPr>
        <w:pStyle w:val="Heading3"/>
        <w:bidi w:val="0"/>
      </w:pPr>
      <w:hyperlink r:id="rId8" w:tooltip="Open/close author information list" w:history="1">
        <w:r>
          <w:rPr>
            <w:rStyle w:val="ui-ncbitoggler-master-text"/>
            <w:color w:val="0000FF"/>
            <w:u w:val="single"/>
          </w:rPr>
          <w:t>Author information</w:t>
        </w:r>
      </w:hyperlink>
    </w:p>
    <w:p w:rsidR="00D30A78" w:rsidRDefault="00D30A78" w:rsidP="00D30A78">
      <w:pPr>
        <w:pStyle w:val="Heading3"/>
        <w:bidi w:val="0"/>
      </w:pPr>
      <w:r>
        <w:t>Abstract</w:t>
      </w:r>
    </w:p>
    <w:p w:rsidR="00D30A78" w:rsidRDefault="00D30A78" w:rsidP="00D30A78">
      <w:pPr>
        <w:pStyle w:val="Heading4"/>
        <w:bidi w:val="0"/>
      </w:pPr>
      <w:r>
        <w:t xml:space="preserve">BACKGROUND AND OBJECTIVE: </w:t>
      </w:r>
    </w:p>
    <w:p w:rsidR="00D30A78" w:rsidRDefault="00D30A78" w:rsidP="00D30A78">
      <w:pPr>
        <w:pStyle w:val="NormalWeb"/>
      </w:pPr>
      <w:r>
        <w:t>The agricultural industry is the largest economic sector in Palestine and is characterized by extensive and unregulated use of pesticides. The objective of this study was to analyze phone calls received by the Poison Control and Drug Information Center (PCDIC) in Palestine regarding pesticide poisoning.</w:t>
      </w:r>
    </w:p>
    <w:p w:rsidR="00D30A78" w:rsidRDefault="00D30A78" w:rsidP="00D30A78">
      <w:pPr>
        <w:pStyle w:val="Heading4"/>
        <w:bidi w:val="0"/>
      </w:pPr>
      <w:r>
        <w:t xml:space="preserve">METHODS: </w:t>
      </w:r>
    </w:p>
    <w:p w:rsidR="00D30A78" w:rsidRDefault="00D30A78" w:rsidP="00D30A78">
      <w:pPr>
        <w:pStyle w:val="NormalWeb"/>
      </w:pPr>
      <w:r>
        <w:t>All phone calls regarding pesticide poisoning received by the PCDIC from 2006 to 2010 were descriptively analyzed. Statistical Package for Social Sciences (SPSS version 16) was used in statistical analysis and to create figures.</w:t>
      </w:r>
    </w:p>
    <w:p w:rsidR="00D30A78" w:rsidRDefault="00D30A78" w:rsidP="00D30A78">
      <w:pPr>
        <w:pStyle w:val="Heading4"/>
        <w:bidi w:val="0"/>
      </w:pPr>
      <w:r>
        <w:t xml:space="preserve">RESULTS: </w:t>
      </w:r>
    </w:p>
    <w:p w:rsidR="00D30A78" w:rsidRDefault="00D30A78" w:rsidP="00D30A78">
      <w:pPr>
        <w:pStyle w:val="NormalWeb"/>
      </w:pPr>
      <w:r>
        <w:t xml:space="preserve">A total of 290 calls regarding pesticide poisoning were received during the study period. Most calls (83.8%) were made by physicians. The average age of reported cases was 19.6 ± 15 years. Pesticide poisoning occurred mostly in males (56.9%). Pesticide poisoning was most common (75, 25.9%) in the age category of 20-29.9 years. The majority (51.7%) of the cases were deliberate self-harm while the remaining was accidental exposure. The majority of phone calls (250, 86.2%) described oral exposure to pesticides. Approximately one third (32.9%) of the cases had symptoms consistent with organophosphate poisoning. Gastric </w:t>
      </w:r>
      <w:proofErr w:type="spellStart"/>
      <w:r>
        <w:t>lavage</w:t>
      </w:r>
      <w:proofErr w:type="spellEnd"/>
      <w:r>
        <w:t xml:space="preserve"> (31.7%) was the major decontamination method used, while charcoal was only utilized in 1.4% of the cases. Follow up was performed in 45.5% of the cases, two patients died after hospital admission while the remaining had positive outcome.</w:t>
      </w:r>
    </w:p>
    <w:p w:rsidR="00D30A78" w:rsidRDefault="00D30A78" w:rsidP="00D30A78">
      <w:pPr>
        <w:pStyle w:val="Heading4"/>
        <w:bidi w:val="0"/>
      </w:pPr>
      <w:r>
        <w:t xml:space="preserve">CONCLUSION: </w:t>
      </w:r>
    </w:p>
    <w:p w:rsidR="00D30A78" w:rsidRDefault="00D30A78" w:rsidP="00D30A78">
      <w:pPr>
        <w:pStyle w:val="NormalWeb"/>
      </w:pPr>
      <w:r>
        <w:t>Pesticide poisoning is a major health problem in Palestine, and the PCDIC has a clear mission to help in recommending therapy and gathering information.</w:t>
      </w:r>
    </w:p>
    <w:p w:rsidR="003D5C1B" w:rsidRPr="00D30A78" w:rsidRDefault="003D5C1B" w:rsidP="00D30A78"/>
    <w:sectPr w:rsidR="003D5C1B" w:rsidRPr="00D30A78" w:rsidSect="008469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35660"/>
    <w:multiLevelType w:val="multilevel"/>
    <w:tmpl w:val="CEA2B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0C23F2"/>
    <w:multiLevelType w:val="multilevel"/>
    <w:tmpl w:val="E658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D5C1B"/>
    <w:rsid w:val="00006ED8"/>
    <w:rsid w:val="00086F1C"/>
    <w:rsid w:val="003D5C1B"/>
    <w:rsid w:val="0084697A"/>
    <w:rsid w:val="008A72AE"/>
    <w:rsid w:val="00935309"/>
    <w:rsid w:val="00D30A78"/>
    <w:rsid w:val="00ED4C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09"/>
    <w:pPr>
      <w:bidi/>
    </w:pPr>
  </w:style>
  <w:style w:type="paragraph" w:styleId="Heading1">
    <w:name w:val="heading 1"/>
    <w:basedOn w:val="Normal"/>
    <w:next w:val="Normal"/>
    <w:link w:val="Heading1Char"/>
    <w:uiPriority w:val="9"/>
    <w:qFormat/>
    <w:rsid w:val="00D30A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D5C1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30A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30A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C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5C1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6ED8"/>
    <w:rPr>
      <w:color w:val="0000FF"/>
      <w:u w:val="single"/>
    </w:rPr>
  </w:style>
  <w:style w:type="character" w:customStyle="1" w:styleId="submitted">
    <w:name w:val="submitted"/>
    <w:basedOn w:val="DefaultParagraphFont"/>
    <w:rsid w:val="00006ED8"/>
  </w:style>
  <w:style w:type="paragraph" w:styleId="BalloonText">
    <w:name w:val="Balloon Text"/>
    <w:basedOn w:val="Normal"/>
    <w:link w:val="BalloonTextChar"/>
    <w:uiPriority w:val="99"/>
    <w:semiHidden/>
    <w:unhideWhenUsed/>
    <w:rsid w:val="00006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ED8"/>
    <w:rPr>
      <w:rFonts w:ascii="Tahoma" w:hAnsi="Tahoma" w:cs="Tahoma"/>
      <w:sz w:val="16"/>
      <w:szCs w:val="16"/>
    </w:rPr>
  </w:style>
  <w:style w:type="character" w:customStyle="1" w:styleId="Heading1Char">
    <w:name w:val="Heading 1 Char"/>
    <w:basedOn w:val="DefaultParagraphFont"/>
    <w:link w:val="Heading1"/>
    <w:uiPriority w:val="9"/>
    <w:rsid w:val="00D30A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30A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30A78"/>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DefaultParagraphFont"/>
    <w:rsid w:val="00D30A78"/>
  </w:style>
</w:styles>
</file>

<file path=word/webSettings.xml><?xml version="1.0" encoding="utf-8"?>
<w:webSettings xmlns:r="http://schemas.openxmlformats.org/officeDocument/2006/relationships" xmlns:w="http://schemas.openxmlformats.org/wordprocessingml/2006/main">
  <w:divs>
    <w:div w:id="275480019">
      <w:bodyDiv w:val="1"/>
      <w:marLeft w:val="0"/>
      <w:marRight w:val="0"/>
      <w:marTop w:val="0"/>
      <w:marBottom w:val="0"/>
      <w:divBdr>
        <w:top w:val="none" w:sz="0" w:space="0" w:color="auto"/>
        <w:left w:val="none" w:sz="0" w:space="0" w:color="auto"/>
        <w:bottom w:val="none" w:sz="0" w:space="0" w:color="auto"/>
        <w:right w:val="none" w:sz="0" w:space="0" w:color="auto"/>
      </w:divBdr>
      <w:divsChild>
        <w:div w:id="275872632">
          <w:marLeft w:val="0"/>
          <w:marRight w:val="0"/>
          <w:marTop w:val="0"/>
          <w:marBottom w:val="0"/>
          <w:divBdr>
            <w:top w:val="none" w:sz="0" w:space="0" w:color="auto"/>
            <w:left w:val="none" w:sz="0" w:space="0" w:color="auto"/>
            <w:bottom w:val="none" w:sz="0" w:space="0" w:color="auto"/>
            <w:right w:val="none" w:sz="0" w:space="0" w:color="auto"/>
          </w:divBdr>
        </w:div>
        <w:div w:id="1353874115">
          <w:marLeft w:val="0"/>
          <w:marRight w:val="0"/>
          <w:marTop w:val="0"/>
          <w:marBottom w:val="0"/>
          <w:divBdr>
            <w:top w:val="none" w:sz="0" w:space="0" w:color="auto"/>
            <w:left w:val="none" w:sz="0" w:space="0" w:color="auto"/>
            <w:bottom w:val="none" w:sz="0" w:space="0" w:color="auto"/>
            <w:right w:val="none" w:sz="0" w:space="0" w:color="auto"/>
          </w:divBdr>
        </w:div>
        <w:div w:id="1630083868">
          <w:marLeft w:val="0"/>
          <w:marRight w:val="0"/>
          <w:marTop w:val="0"/>
          <w:marBottom w:val="0"/>
          <w:divBdr>
            <w:top w:val="none" w:sz="0" w:space="0" w:color="auto"/>
            <w:left w:val="none" w:sz="0" w:space="0" w:color="auto"/>
            <w:bottom w:val="none" w:sz="0" w:space="0" w:color="auto"/>
            <w:right w:val="none" w:sz="0" w:space="0" w:color="auto"/>
          </w:divBdr>
          <w:divsChild>
            <w:div w:id="6809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1852">
      <w:bodyDiv w:val="1"/>
      <w:marLeft w:val="0"/>
      <w:marRight w:val="0"/>
      <w:marTop w:val="0"/>
      <w:marBottom w:val="0"/>
      <w:divBdr>
        <w:top w:val="none" w:sz="0" w:space="0" w:color="auto"/>
        <w:left w:val="none" w:sz="0" w:space="0" w:color="auto"/>
        <w:bottom w:val="none" w:sz="0" w:space="0" w:color="auto"/>
        <w:right w:val="none" w:sz="0" w:space="0" w:color="auto"/>
      </w:divBdr>
      <w:divsChild>
        <w:div w:id="1970551850">
          <w:marLeft w:val="0"/>
          <w:marRight w:val="0"/>
          <w:marTop w:val="0"/>
          <w:marBottom w:val="0"/>
          <w:divBdr>
            <w:top w:val="none" w:sz="0" w:space="0" w:color="auto"/>
            <w:left w:val="none" w:sz="0" w:space="0" w:color="auto"/>
            <w:bottom w:val="none" w:sz="0" w:space="0" w:color="auto"/>
            <w:right w:val="none" w:sz="0" w:space="0" w:color="auto"/>
          </w:divBdr>
        </w:div>
        <w:div w:id="1128622152">
          <w:marLeft w:val="0"/>
          <w:marRight w:val="0"/>
          <w:marTop w:val="0"/>
          <w:marBottom w:val="0"/>
          <w:divBdr>
            <w:top w:val="none" w:sz="0" w:space="0" w:color="auto"/>
            <w:left w:val="none" w:sz="0" w:space="0" w:color="auto"/>
            <w:bottom w:val="none" w:sz="0" w:space="0" w:color="auto"/>
            <w:right w:val="none" w:sz="0" w:space="0" w:color="auto"/>
          </w:divBdr>
          <w:divsChild>
            <w:div w:id="975837708">
              <w:marLeft w:val="0"/>
              <w:marRight w:val="0"/>
              <w:marTop w:val="0"/>
              <w:marBottom w:val="0"/>
              <w:divBdr>
                <w:top w:val="none" w:sz="0" w:space="0" w:color="auto"/>
                <w:left w:val="none" w:sz="0" w:space="0" w:color="auto"/>
                <w:bottom w:val="none" w:sz="0" w:space="0" w:color="auto"/>
                <w:right w:val="none" w:sz="0" w:space="0" w:color="auto"/>
              </w:divBdr>
              <w:divsChild>
                <w:div w:id="890924906">
                  <w:marLeft w:val="0"/>
                  <w:marRight w:val="0"/>
                  <w:marTop w:val="0"/>
                  <w:marBottom w:val="0"/>
                  <w:divBdr>
                    <w:top w:val="none" w:sz="0" w:space="0" w:color="auto"/>
                    <w:left w:val="none" w:sz="0" w:space="0" w:color="auto"/>
                    <w:bottom w:val="none" w:sz="0" w:space="0" w:color="auto"/>
                    <w:right w:val="none" w:sz="0" w:space="0" w:color="auto"/>
                  </w:divBdr>
                </w:div>
                <w:div w:id="271596930">
                  <w:marLeft w:val="0"/>
                  <w:marRight w:val="0"/>
                  <w:marTop w:val="0"/>
                  <w:marBottom w:val="0"/>
                  <w:divBdr>
                    <w:top w:val="none" w:sz="0" w:space="0" w:color="auto"/>
                    <w:left w:val="none" w:sz="0" w:space="0" w:color="auto"/>
                    <w:bottom w:val="none" w:sz="0" w:space="0" w:color="auto"/>
                    <w:right w:val="none" w:sz="0" w:space="0" w:color="auto"/>
                  </w:divBdr>
                  <w:divsChild>
                    <w:div w:id="26175349">
                      <w:marLeft w:val="0"/>
                      <w:marRight w:val="0"/>
                      <w:marTop w:val="0"/>
                      <w:marBottom w:val="0"/>
                      <w:divBdr>
                        <w:top w:val="none" w:sz="0" w:space="0" w:color="auto"/>
                        <w:left w:val="none" w:sz="0" w:space="0" w:color="auto"/>
                        <w:bottom w:val="none" w:sz="0" w:space="0" w:color="auto"/>
                        <w:right w:val="none" w:sz="0" w:space="0" w:color="auto"/>
                      </w:divBdr>
                      <w:divsChild>
                        <w:div w:id="2131246331">
                          <w:marLeft w:val="0"/>
                          <w:marRight w:val="0"/>
                          <w:marTop w:val="0"/>
                          <w:marBottom w:val="0"/>
                          <w:divBdr>
                            <w:top w:val="none" w:sz="0" w:space="0" w:color="auto"/>
                            <w:left w:val="none" w:sz="0" w:space="0" w:color="auto"/>
                            <w:bottom w:val="none" w:sz="0" w:space="0" w:color="auto"/>
                            <w:right w:val="none" w:sz="0" w:space="0" w:color="auto"/>
                          </w:divBdr>
                          <w:divsChild>
                            <w:div w:id="1900432236">
                              <w:marLeft w:val="0"/>
                              <w:marRight w:val="0"/>
                              <w:marTop w:val="0"/>
                              <w:marBottom w:val="0"/>
                              <w:divBdr>
                                <w:top w:val="none" w:sz="0" w:space="0" w:color="auto"/>
                                <w:left w:val="none" w:sz="0" w:space="0" w:color="auto"/>
                                <w:bottom w:val="none" w:sz="0" w:space="0" w:color="auto"/>
                                <w:right w:val="none" w:sz="0" w:space="0" w:color="auto"/>
                              </w:divBdr>
                              <w:divsChild>
                                <w:div w:id="13260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92677">
                      <w:marLeft w:val="0"/>
                      <w:marRight w:val="0"/>
                      <w:marTop w:val="0"/>
                      <w:marBottom w:val="0"/>
                      <w:divBdr>
                        <w:top w:val="none" w:sz="0" w:space="0" w:color="auto"/>
                        <w:left w:val="none" w:sz="0" w:space="0" w:color="auto"/>
                        <w:bottom w:val="none" w:sz="0" w:space="0" w:color="auto"/>
                        <w:right w:val="none" w:sz="0" w:space="0" w:color="auto"/>
                      </w:divBdr>
                      <w:divsChild>
                        <w:div w:id="1077247082">
                          <w:marLeft w:val="0"/>
                          <w:marRight w:val="0"/>
                          <w:marTop w:val="0"/>
                          <w:marBottom w:val="0"/>
                          <w:divBdr>
                            <w:top w:val="none" w:sz="0" w:space="0" w:color="auto"/>
                            <w:left w:val="none" w:sz="0" w:space="0" w:color="auto"/>
                            <w:bottom w:val="none" w:sz="0" w:space="0" w:color="auto"/>
                            <w:right w:val="none" w:sz="0" w:space="0" w:color="auto"/>
                          </w:divBdr>
                          <w:divsChild>
                            <w:div w:id="1013992021">
                              <w:marLeft w:val="0"/>
                              <w:marRight w:val="0"/>
                              <w:marTop w:val="0"/>
                              <w:marBottom w:val="0"/>
                              <w:divBdr>
                                <w:top w:val="none" w:sz="0" w:space="0" w:color="auto"/>
                                <w:left w:val="none" w:sz="0" w:space="0" w:color="auto"/>
                                <w:bottom w:val="none" w:sz="0" w:space="0" w:color="auto"/>
                                <w:right w:val="none" w:sz="0" w:space="0" w:color="auto"/>
                              </w:divBdr>
                              <w:divsChild>
                                <w:div w:id="4720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05125">
                      <w:marLeft w:val="0"/>
                      <w:marRight w:val="0"/>
                      <w:marTop w:val="0"/>
                      <w:marBottom w:val="0"/>
                      <w:divBdr>
                        <w:top w:val="none" w:sz="0" w:space="0" w:color="auto"/>
                        <w:left w:val="none" w:sz="0" w:space="0" w:color="auto"/>
                        <w:bottom w:val="none" w:sz="0" w:space="0" w:color="auto"/>
                        <w:right w:val="none" w:sz="0" w:space="0" w:color="auto"/>
                      </w:divBdr>
                      <w:divsChild>
                        <w:div w:id="218252341">
                          <w:marLeft w:val="0"/>
                          <w:marRight w:val="0"/>
                          <w:marTop w:val="0"/>
                          <w:marBottom w:val="0"/>
                          <w:divBdr>
                            <w:top w:val="none" w:sz="0" w:space="0" w:color="auto"/>
                            <w:left w:val="none" w:sz="0" w:space="0" w:color="auto"/>
                            <w:bottom w:val="none" w:sz="0" w:space="0" w:color="auto"/>
                            <w:right w:val="none" w:sz="0" w:space="0" w:color="auto"/>
                          </w:divBdr>
                          <w:divsChild>
                            <w:div w:id="153841795">
                              <w:marLeft w:val="0"/>
                              <w:marRight w:val="0"/>
                              <w:marTop w:val="0"/>
                              <w:marBottom w:val="0"/>
                              <w:divBdr>
                                <w:top w:val="none" w:sz="0" w:space="0" w:color="auto"/>
                                <w:left w:val="none" w:sz="0" w:space="0" w:color="auto"/>
                                <w:bottom w:val="none" w:sz="0" w:space="0" w:color="auto"/>
                                <w:right w:val="none" w:sz="0" w:space="0" w:color="auto"/>
                              </w:divBdr>
                              <w:divsChild>
                                <w:div w:id="2995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61285">
                      <w:marLeft w:val="0"/>
                      <w:marRight w:val="0"/>
                      <w:marTop w:val="0"/>
                      <w:marBottom w:val="0"/>
                      <w:divBdr>
                        <w:top w:val="none" w:sz="0" w:space="0" w:color="auto"/>
                        <w:left w:val="none" w:sz="0" w:space="0" w:color="auto"/>
                        <w:bottom w:val="none" w:sz="0" w:space="0" w:color="auto"/>
                        <w:right w:val="none" w:sz="0" w:space="0" w:color="auto"/>
                      </w:divBdr>
                      <w:divsChild>
                        <w:div w:id="1833259284">
                          <w:marLeft w:val="0"/>
                          <w:marRight w:val="0"/>
                          <w:marTop w:val="0"/>
                          <w:marBottom w:val="0"/>
                          <w:divBdr>
                            <w:top w:val="none" w:sz="0" w:space="0" w:color="auto"/>
                            <w:left w:val="none" w:sz="0" w:space="0" w:color="auto"/>
                            <w:bottom w:val="none" w:sz="0" w:space="0" w:color="auto"/>
                            <w:right w:val="none" w:sz="0" w:space="0" w:color="auto"/>
                          </w:divBdr>
                        </w:div>
                        <w:div w:id="1053045110">
                          <w:marLeft w:val="0"/>
                          <w:marRight w:val="0"/>
                          <w:marTop w:val="0"/>
                          <w:marBottom w:val="0"/>
                          <w:divBdr>
                            <w:top w:val="none" w:sz="0" w:space="0" w:color="auto"/>
                            <w:left w:val="none" w:sz="0" w:space="0" w:color="auto"/>
                            <w:bottom w:val="none" w:sz="0" w:space="0" w:color="auto"/>
                            <w:right w:val="none" w:sz="0" w:space="0" w:color="auto"/>
                          </w:divBdr>
                          <w:divsChild>
                            <w:div w:id="1542279062">
                              <w:marLeft w:val="0"/>
                              <w:marRight w:val="0"/>
                              <w:marTop w:val="0"/>
                              <w:marBottom w:val="0"/>
                              <w:divBdr>
                                <w:top w:val="none" w:sz="0" w:space="0" w:color="auto"/>
                                <w:left w:val="none" w:sz="0" w:space="0" w:color="auto"/>
                                <w:bottom w:val="none" w:sz="0" w:space="0" w:color="auto"/>
                                <w:right w:val="none" w:sz="0" w:space="0" w:color="auto"/>
                              </w:divBdr>
                              <w:divsChild>
                                <w:div w:id="16787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2889">
                      <w:marLeft w:val="0"/>
                      <w:marRight w:val="0"/>
                      <w:marTop w:val="0"/>
                      <w:marBottom w:val="0"/>
                      <w:divBdr>
                        <w:top w:val="none" w:sz="0" w:space="0" w:color="auto"/>
                        <w:left w:val="none" w:sz="0" w:space="0" w:color="auto"/>
                        <w:bottom w:val="none" w:sz="0" w:space="0" w:color="auto"/>
                        <w:right w:val="none" w:sz="0" w:space="0" w:color="auto"/>
                      </w:divBdr>
                      <w:divsChild>
                        <w:div w:id="1851679580">
                          <w:marLeft w:val="0"/>
                          <w:marRight w:val="0"/>
                          <w:marTop w:val="0"/>
                          <w:marBottom w:val="0"/>
                          <w:divBdr>
                            <w:top w:val="none" w:sz="0" w:space="0" w:color="auto"/>
                            <w:left w:val="none" w:sz="0" w:space="0" w:color="auto"/>
                            <w:bottom w:val="none" w:sz="0" w:space="0" w:color="auto"/>
                            <w:right w:val="none" w:sz="0" w:space="0" w:color="auto"/>
                          </w:divBdr>
                          <w:divsChild>
                            <w:div w:id="666324136">
                              <w:marLeft w:val="0"/>
                              <w:marRight w:val="0"/>
                              <w:marTop w:val="0"/>
                              <w:marBottom w:val="0"/>
                              <w:divBdr>
                                <w:top w:val="none" w:sz="0" w:space="0" w:color="auto"/>
                                <w:left w:val="none" w:sz="0" w:space="0" w:color="auto"/>
                                <w:bottom w:val="none" w:sz="0" w:space="0" w:color="auto"/>
                                <w:right w:val="none" w:sz="0" w:space="0" w:color="auto"/>
                              </w:divBdr>
                              <w:divsChild>
                                <w:div w:id="1904945740">
                                  <w:marLeft w:val="0"/>
                                  <w:marRight w:val="0"/>
                                  <w:marTop w:val="0"/>
                                  <w:marBottom w:val="0"/>
                                  <w:divBdr>
                                    <w:top w:val="none" w:sz="0" w:space="0" w:color="auto"/>
                                    <w:left w:val="none" w:sz="0" w:space="0" w:color="auto"/>
                                    <w:bottom w:val="none" w:sz="0" w:space="0" w:color="auto"/>
                                    <w:right w:val="none" w:sz="0" w:space="0" w:color="auto"/>
                                  </w:divBdr>
                                </w:div>
                                <w:div w:id="9889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365969">
      <w:bodyDiv w:val="1"/>
      <w:marLeft w:val="0"/>
      <w:marRight w:val="0"/>
      <w:marTop w:val="0"/>
      <w:marBottom w:val="0"/>
      <w:divBdr>
        <w:top w:val="none" w:sz="0" w:space="0" w:color="auto"/>
        <w:left w:val="none" w:sz="0" w:space="0" w:color="auto"/>
        <w:bottom w:val="none" w:sz="0" w:space="0" w:color="auto"/>
        <w:right w:val="none" w:sz="0" w:space="0" w:color="auto"/>
      </w:divBdr>
      <w:divsChild>
        <w:div w:id="1645426694">
          <w:marLeft w:val="0"/>
          <w:marRight w:val="0"/>
          <w:marTop w:val="0"/>
          <w:marBottom w:val="0"/>
          <w:divBdr>
            <w:top w:val="none" w:sz="0" w:space="0" w:color="auto"/>
            <w:left w:val="none" w:sz="0" w:space="0" w:color="auto"/>
            <w:bottom w:val="none" w:sz="0" w:space="0" w:color="auto"/>
            <w:right w:val="none" w:sz="0" w:space="0" w:color="auto"/>
          </w:divBdr>
          <w:divsChild>
            <w:div w:id="527259073">
              <w:marLeft w:val="0"/>
              <w:marRight w:val="0"/>
              <w:marTop w:val="0"/>
              <w:marBottom w:val="0"/>
              <w:divBdr>
                <w:top w:val="none" w:sz="0" w:space="0" w:color="auto"/>
                <w:left w:val="none" w:sz="0" w:space="0" w:color="auto"/>
                <w:bottom w:val="none" w:sz="0" w:space="0" w:color="auto"/>
                <w:right w:val="none" w:sz="0" w:space="0" w:color="auto"/>
              </w:divBdr>
              <w:divsChild>
                <w:div w:id="147327588">
                  <w:marLeft w:val="0"/>
                  <w:marRight w:val="0"/>
                  <w:marTop w:val="0"/>
                  <w:marBottom w:val="0"/>
                  <w:divBdr>
                    <w:top w:val="none" w:sz="0" w:space="0" w:color="auto"/>
                    <w:left w:val="none" w:sz="0" w:space="0" w:color="auto"/>
                    <w:bottom w:val="none" w:sz="0" w:space="0" w:color="auto"/>
                    <w:right w:val="none" w:sz="0" w:space="0" w:color="auto"/>
                  </w:divBdr>
                  <w:divsChild>
                    <w:div w:id="1880699110">
                      <w:marLeft w:val="0"/>
                      <w:marRight w:val="0"/>
                      <w:marTop w:val="0"/>
                      <w:marBottom w:val="0"/>
                      <w:divBdr>
                        <w:top w:val="none" w:sz="0" w:space="0" w:color="auto"/>
                        <w:left w:val="none" w:sz="0" w:space="0" w:color="auto"/>
                        <w:bottom w:val="none" w:sz="0" w:space="0" w:color="auto"/>
                        <w:right w:val="none" w:sz="0" w:space="0" w:color="auto"/>
                      </w:divBdr>
                    </w:div>
                    <w:div w:id="182898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41131">
      <w:bodyDiv w:val="1"/>
      <w:marLeft w:val="0"/>
      <w:marRight w:val="0"/>
      <w:marTop w:val="0"/>
      <w:marBottom w:val="0"/>
      <w:divBdr>
        <w:top w:val="none" w:sz="0" w:space="0" w:color="auto"/>
        <w:left w:val="none" w:sz="0" w:space="0" w:color="auto"/>
        <w:bottom w:val="none" w:sz="0" w:space="0" w:color="auto"/>
        <w:right w:val="none" w:sz="0" w:space="0" w:color="auto"/>
      </w:divBdr>
    </w:div>
    <w:div w:id="1391421075">
      <w:bodyDiv w:val="1"/>
      <w:marLeft w:val="0"/>
      <w:marRight w:val="0"/>
      <w:marTop w:val="0"/>
      <w:marBottom w:val="0"/>
      <w:divBdr>
        <w:top w:val="none" w:sz="0" w:space="0" w:color="auto"/>
        <w:left w:val="none" w:sz="0" w:space="0" w:color="auto"/>
        <w:bottom w:val="none" w:sz="0" w:space="0" w:color="auto"/>
        <w:right w:val="none" w:sz="0" w:space="0" w:color="auto"/>
      </w:divBdr>
    </w:div>
    <w:div w:id="1425225029">
      <w:bodyDiv w:val="1"/>
      <w:marLeft w:val="0"/>
      <w:marRight w:val="0"/>
      <w:marTop w:val="0"/>
      <w:marBottom w:val="0"/>
      <w:divBdr>
        <w:top w:val="none" w:sz="0" w:space="0" w:color="auto"/>
        <w:left w:val="none" w:sz="0" w:space="0" w:color="auto"/>
        <w:bottom w:val="none" w:sz="0" w:space="0" w:color="auto"/>
        <w:right w:val="none" w:sz="0" w:space="0" w:color="auto"/>
      </w:divBdr>
      <w:divsChild>
        <w:div w:id="1000692027">
          <w:marLeft w:val="0"/>
          <w:marRight w:val="0"/>
          <w:marTop w:val="0"/>
          <w:marBottom w:val="0"/>
          <w:divBdr>
            <w:top w:val="none" w:sz="0" w:space="0" w:color="auto"/>
            <w:left w:val="none" w:sz="0" w:space="0" w:color="auto"/>
            <w:bottom w:val="none" w:sz="0" w:space="0" w:color="auto"/>
            <w:right w:val="none" w:sz="0" w:space="0" w:color="auto"/>
          </w:divBdr>
          <w:divsChild>
            <w:div w:id="772170510">
              <w:marLeft w:val="0"/>
              <w:marRight w:val="0"/>
              <w:marTop w:val="0"/>
              <w:marBottom w:val="0"/>
              <w:divBdr>
                <w:top w:val="none" w:sz="0" w:space="0" w:color="auto"/>
                <w:left w:val="none" w:sz="0" w:space="0" w:color="auto"/>
                <w:bottom w:val="none" w:sz="0" w:space="0" w:color="auto"/>
                <w:right w:val="none" w:sz="0" w:space="0" w:color="auto"/>
              </w:divBdr>
              <w:divsChild>
                <w:div w:id="1839925970">
                  <w:marLeft w:val="0"/>
                  <w:marRight w:val="0"/>
                  <w:marTop w:val="0"/>
                  <w:marBottom w:val="0"/>
                  <w:divBdr>
                    <w:top w:val="none" w:sz="0" w:space="0" w:color="auto"/>
                    <w:left w:val="none" w:sz="0" w:space="0" w:color="auto"/>
                    <w:bottom w:val="none" w:sz="0" w:space="0" w:color="auto"/>
                    <w:right w:val="none" w:sz="0" w:space="0" w:color="auto"/>
                  </w:divBdr>
                  <w:divsChild>
                    <w:div w:id="7765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2936059" TargetMode="External"/><Relationship Id="rId3" Type="http://schemas.openxmlformats.org/officeDocument/2006/relationships/settings" Target="settings.xml"/><Relationship Id="rId7" Type="http://schemas.openxmlformats.org/officeDocument/2006/relationships/hyperlink" Target="http://www.ncbi.nlm.nih.gov/pubmed/?term=Sweileh%20WM%5BAuthor%5D&amp;cauthor=true&amp;cauthor_uid=229360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O%27Malley%20GF%5BAuthor%5D&amp;cauthor=true&amp;cauthor_uid=22936059" TargetMode="External"/><Relationship Id="rId5" Type="http://schemas.openxmlformats.org/officeDocument/2006/relationships/hyperlink" Target="http://www.ncbi.nlm.nih.gov/pubmed/?term=Sawalha%20AF%5BAuthor%5D&amp;cauthor=true&amp;cauthor_uid=2293605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c:creator>
  <cp:lastModifiedBy>mul</cp:lastModifiedBy>
  <cp:revision>2</cp:revision>
  <dcterms:created xsi:type="dcterms:W3CDTF">2015-03-30T06:55:00Z</dcterms:created>
  <dcterms:modified xsi:type="dcterms:W3CDTF">2015-03-30T06:55:00Z</dcterms:modified>
</cp:coreProperties>
</file>